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11B" w:rsidRDefault="00EE411B">
      <w:pPr>
        <w:ind w:firstLine="567"/>
        <w:jc w:val="center"/>
        <w:rPr>
          <w:b/>
          <w:bCs/>
          <w:sz w:val="28"/>
          <w:szCs w:val="28"/>
        </w:rPr>
      </w:pPr>
      <w:r>
        <w:rPr>
          <w:b/>
          <w:bCs/>
          <w:sz w:val="28"/>
          <w:szCs w:val="28"/>
        </w:rPr>
        <w:t>Развитие философии в Китае</w:t>
      </w:r>
    </w:p>
    <w:p w:rsidR="00EE411B" w:rsidRDefault="00EE411B">
      <w:pPr>
        <w:ind w:firstLine="567"/>
        <w:jc w:val="both"/>
        <w:rPr>
          <w:sz w:val="24"/>
          <w:szCs w:val="24"/>
        </w:rPr>
      </w:pPr>
    </w:p>
    <w:p w:rsidR="00EE411B" w:rsidRDefault="00EE411B">
      <w:pPr>
        <w:ind w:firstLine="567"/>
        <w:jc w:val="both"/>
        <w:rPr>
          <w:sz w:val="24"/>
          <w:szCs w:val="24"/>
        </w:rPr>
      </w:pPr>
      <w:r>
        <w:rPr>
          <w:sz w:val="24"/>
          <w:szCs w:val="24"/>
        </w:rPr>
        <w:t xml:space="preserve">Китай - одно из древнейших цивилизованных государств мира. В далеком прошлом, четыре тысячи лет назад, вслед за рождением рабовладельческого строя, начинается история развития китайской философии. Философские идеи в Китае, берущие начало в глубине веков, чрезвычайно богаты по содержанию и являются огромной кладовой идей в истории познания. </w:t>
      </w:r>
    </w:p>
    <w:p w:rsidR="00EE411B" w:rsidRDefault="00EE411B">
      <w:pPr>
        <w:ind w:firstLine="567"/>
        <w:jc w:val="both"/>
        <w:rPr>
          <w:sz w:val="24"/>
          <w:szCs w:val="24"/>
        </w:rPr>
      </w:pPr>
      <w:r>
        <w:rPr>
          <w:sz w:val="24"/>
          <w:szCs w:val="24"/>
        </w:rPr>
        <w:t>Уже в первобытном обществе появляются первые ростки философии. Люди в первобытном обществе, исходя из собственного трудового опыта, стремились понять мир природы, что послужило основой для зарождения материалистических взглядов. Одновременно из-за крайне низкого уровня развития производительных сил, ограниченности знаний об окружающем мире и бессилия перед могучими силами природы появились примитивные религиозные взгляды. Орудия труда, оружие и предметы повседневного обихода, находимые в могилах, относящихся по времени к первобытнообщинному строю, свидетельствуют о том, что у людей первобытного общества уже появилось представление о бессмертии души и они считали что, после смерти душа продолжает существовать, должна заниматься трудом, жить и охранять себя. Кроме того, в условиях первобытнообщинного строя зародилось представление о необходимости поклонения духам предков.</w:t>
      </w:r>
    </w:p>
    <w:p w:rsidR="00EE411B" w:rsidRDefault="00EE411B">
      <w:pPr>
        <w:ind w:firstLine="567"/>
        <w:jc w:val="both"/>
        <w:rPr>
          <w:sz w:val="24"/>
          <w:szCs w:val="24"/>
        </w:rPr>
      </w:pPr>
      <w:r>
        <w:rPr>
          <w:sz w:val="24"/>
          <w:szCs w:val="24"/>
        </w:rPr>
        <w:t>Представление о существовании души у человека было распространено и на животных, растения и весь мир природы; считалось, что все в природе имеет свою душу, что все природные тела и явления: небо, земля, солнце, луна, гром, ветер, горы, реки, птицы, дикие звери и т. д., находясь в распоряжении каких-то духов, проявляют свою силу, в результате чего возникли тотеизм и поклонение многим богам.</w:t>
      </w:r>
    </w:p>
    <w:p w:rsidR="00EE411B" w:rsidRDefault="00EE411B">
      <w:pPr>
        <w:ind w:firstLine="567"/>
        <w:jc w:val="both"/>
        <w:rPr>
          <w:sz w:val="24"/>
          <w:szCs w:val="24"/>
        </w:rPr>
      </w:pPr>
      <w:r>
        <w:rPr>
          <w:sz w:val="24"/>
          <w:szCs w:val="24"/>
        </w:rPr>
        <w:t>Однако в условиях первобытнообщинного строя могли появиться лишь ростки философских идей. Философия, как теория познания окружающего мира, как сравнительно целостное мировоззрение, зафиксированное в письменной форме, возникла только в рабовладельческом обществе.</w:t>
      </w:r>
    </w:p>
    <w:p w:rsidR="00EE411B" w:rsidRDefault="00EE411B">
      <w:pPr>
        <w:ind w:firstLine="567"/>
        <w:jc w:val="both"/>
        <w:rPr>
          <w:sz w:val="24"/>
          <w:szCs w:val="24"/>
        </w:rPr>
      </w:pPr>
      <w:r>
        <w:rPr>
          <w:sz w:val="24"/>
          <w:szCs w:val="24"/>
        </w:rPr>
        <w:t>Приблизительно в XXI в. до н. э. в Китае возникла династия Ся, при которой начался переход от первобытнообщинного строя к рабовладельческому. В настоящее время об истории династии Ся мы знаем очень мало, но, основываясь на сравнительно надежных письменных памятниках и материалах, относящихся к этому периоду и добытых в результате раскопок, можно говорить, что при династии Ся в жизни общества произошли резкие изменения.</w:t>
      </w:r>
    </w:p>
    <w:p w:rsidR="00EE411B" w:rsidRDefault="00EE411B">
      <w:pPr>
        <w:ind w:firstLine="567"/>
        <w:jc w:val="both"/>
        <w:rPr>
          <w:sz w:val="24"/>
          <w:szCs w:val="24"/>
        </w:rPr>
      </w:pPr>
      <w:r>
        <w:rPr>
          <w:sz w:val="24"/>
          <w:szCs w:val="24"/>
        </w:rPr>
        <w:t>Это выразилось, во-первых, в появлении классов и образовании государства. “Юй собрал владетельных князей (чжухоу) у горы Тушань, куда явились правители десятков тысяч владений, принеся с собой яшму и полотно. В прошлом, когда Юй собирал всех духов на горе Куайцзи, Фанфын явился позже других, за что Юй убил его и выставил труп для всеобщего обозрения.” Похоже, что Юй был общим вождем, возглавлявшем различные родо-племенные объединения, главы которых, являясь на собрания и жертвоприношения, обязаны были подносить яшму и полотно, а явившийся позже других Фанфын был даже убит;</w:t>
      </w:r>
    </w:p>
    <w:p w:rsidR="00EE411B" w:rsidRDefault="00EE411B">
      <w:pPr>
        <w:ind w:firstLine="567"/>
        <w:jc w:val="both"/>
        <w:rPr>
          <w:sz w:val="24"/>
          <w:szCs w:val="24"/>
        </w:rPr>
      </w:pPr>
      <w:r>
        <w:rPr>
          <w:sz w:val="24"/>
          <w:szCs w:val="24"/>
        </w:rPr>
        <w:t>это подтверждает создание династии Ся, при которой господствовал рабовладельческий строй. Юй передал власть своему сыну Ци, что явилось началом системы наследственной преемственности власти.</w:t>
      </w:r>
    </w:p>
    <w:p w:rsidR="00EE411B" w:rsidRDefault="00EE411B">
      <w:pPr>
        <w:ind w:firstLine="567"/>
        <w:jc w:val="both"/>
        <w:rPr>
          <w:sz w:val="24"/>
          <w:szCs w:val="24"/>
        </w:rPr>
      </w:pPr>
      <w:r>
        <w:rPr>
          <w:sz w:val="24"/>
          <w:szCs w:val="24"/>
        </w:rPr>
        <w:t xml:space="preserve"> Археологические находки после освобождения Китая, памятники культуры типа Эрлитоу в западной части провинции Хэнань свидетельствуют о том, что в период властвования династии Ся и близкого к нему времени в могильных захоронениях умерших хозяев имели место и случаи захоронения вместе с ними их рабов, что убедительно доказывает наличие классовых отношений.</w:t>
      </w:r>
    </w:p>
    <w:p w:rsidR="00EE411B" w:rsidRDefault="00EE411B">
      <w:pPr>
        <w:ind w:firstLine="567"/>
        <w:jc w:val="both"/>
        <w:rPr>
          <w:sz w:val="24"/>
          <w:szCs w:val="24"/>
        </w:rPr>
      </w:pPr>
      <w:r>
        <w:rPr>
          <w:sz w:val="24"/>
          <w:szCs w:val="24"/>
        </w:rPr>
        <w:t xml:space="preserve"> В “Го юй” приводится ссылка на “Книгу дома Ся”:” Если есть гуаньдани и хэцзюни, в кладовых всегда будут богатства “. Гуаньдань и хэцзюнь- наиболее ранние меры веса, которые рабовладельцы использовали для эксплуатации населения. Отсюда очевидно, что в описываемое время уже существовали классы, эксплуатация и государство.</w:t>
      </w:r>
    </w:p>
    <w:p w:rsidR="00EE411B" w:rsidRDefault="00EE411B">
      <w:pPr>
        <w:ind w:firstLine="567"/>
        <w:jc w:val="both"/>
        <w:rPr>
          <w:sz w:val="24"/>
          <w:szCs w:val="24"/>
        </w:rPr>
      </w:pPr>
      <w:r>
        <w:rPr>
          <w:sz w:val="24"/>
          <w:szCs w:val="24"/>
        </w:rPr>
        <w:t xml:space="preserve"> Во-вторых , произошло стремительное развитие материальной и духовной культуры. По преданиям, древние роды “делали оружие из камня”, а при императоре Хуан-ди “ делали оружие из яшмы”, в то время как при Юйе - основателе династии Ся - “ оружие делали из бронзы”. Итак, в рассматриваемый период уже имелись изделия из бронзы. В период династии Ся начинает появляться письменность. Как “Го юй”, так и “Цзо-чжуань” приводят ссылки из “Книги дома Ся (Ся-Шу)”, а это свидетельствует о том, что в это время уже имелись книги. Среди памятников культуры из Эрлитоу обнаружено небольшое количество мелких изделий из бронзы , а на керамической посуде начертаны многочисленные письменные знаки, что, в общем , совпадает с сохранившимися записями в письменных памятниках. Использование металла и появление письменности является прогрессом, имеющим чрезвычайно важное историческое значение.</w:t>
      </w:r>
    </w:p>
    <w:p w:rsidR="00EE411B" w:rsidRDefault="00EE411B">
      <w:pPr>
        <w:ind w:firstLine="567"/>
        <w:jc w:val="both"/>
        <w:rPr>
          <w:sz w:val="24"/>
          <w:szCs w:val="24"/>
        </w:rPr>
      </w:pPr>
      <w:r>
        <w:rPr>
          <w:sz w:val="24"/>
          <w:szCs w:val="24"/>
        </w:rPr>
        <w:t xml:space="preserve"> В соответствии с происшедшими переменами при династии Ся появляются и философские идеи. Насколько позволяют судить имеющиеся в настоящее время материалы, они в общих чертах развивались в двух направлениях. Во-первых, наблюдалось развитие религиозных представлений. В письменных памятниках отмечается: “Юй сделал посуду для жертвоприношений”, причем дошел при этом до “чрезвычайной роскоши”(Хань Фэйцзы, гл. 3). Конфуций также говорил о Юйе так: ”Он с пренебрежением относился к напиткам и пище, направлял величайшую почтительность к душам умерших и духам; не заботился о своей одежде, но всячески стремился придать красоту траурной одежде и головному убору”(Лунь Юй, гл. 19). Конфуций восхвалял Юйю за то, что во время жертвоприношений он, сам плохо питавшийся и носивший простую , грубую одежду, устраивал обильные жертвоприношения, а употреблявшиеся при жертвоприношениях</w:t>
      </w:r>
    </w:p>
    <w:p w:rsidR="00EE411B" w:rsidRDefault="00EE411B">
      <w:pPr>
        <w:ind w:firstLine="567"/>
        <w:jc w:val="both"/>
        <w:rPr>
          <w:sz w:val="24"/>
          <w:szCs w:val="24"/>
        </w:rPr>
      </w:pPr>
      <w:r>
        <w:rPr>
          <w:sz w:val="24"/>
          <w:szCs w:val="24"/>
        </w:rPr>
        <w:t>одежду и головной убор стремился сделать как можно красивее. Отсюда видно, что при династии Ся религиозные представления стали важным средством для установления господства, что , как это совершенно очевидно, резко отличается от религиозных представлений первобытнообщинного общества.</w:t>
      </w:r>
    </w:p>
    <w:p w:rsidR="00EE411B" w:rsidRDefault="00EE411B">
      <w:pPr>
        <w:ind w:firstLine="567"/>
        <w:jc w:val="both"/>
        <w:rPr>
          <w:sz w:val="24"/>
          <w:szCs w:val="24"/>
        </w:rPr>
      </w:pPr>
      <w:r>
        <w:rPr>
          <w:sz w:val="24"/>
          <w:szCs w:val="24"/>
        </w:rPr>
        <w:t xml:space="preserve"> Во-вторых, появились представления, направленные на смягчение классовых противоречий. В “Книге дома Ся” говорится: “Кого поддерживать народу, кроме добродетельного правителя (имеется в виду правитель дома Ся)? С кем, кроме народа, правитель будет защищать государство?”. Смысл цитаты в том, что если народ выступит против правителя династии Ся , кто будет тогда руководить им, а если правитель Ся будет вредить народу, не окажется никого , кто бы защищал государство. Как явствует из приведенных источников, прилагались все усилия для доказательства того, что отношения между правителем и управляемыми им людьми тесно взаимосвязаны, и это подчеркивалось , очевидно для того, чтобы скрыть противостояние и классовые противоречия.</w:t>
      </w:r>
    </w:p>
    <w:p w:rsidR="00EE411B" w:rsidRDefault="00EE411B">
      <w:pPr>
        <w:ind w:firstLine="567"/>
        <w:jc w:val="both"/>
        <w:rPr>
          <w:sz w:val="24"/>
          <w:szCs w:val="24"/>
        </w:rPr>
      </w:pPr>
      <w:r>
        <w:rPr>
          <w:sz w:val="24"/>
          <w:szCs w:val="24"/>
        </w:rPr>
        <w:t xml:space="preserve"> Рабовладельческий строй в Китае почти за девятьсот лет своего существования, вплоть до появления династий Шан (приблизительно 16-12 в. в. до н.э.) и Западной Чжоу (приблизительно 11-8 гг. до н.э.), достиг большого развития. В период династии Ся в общественном производстве, помимо скотоводства, важное место начинает занимать земледелие. При династии Шан произошло дальнейшее разделение земледелия, ремесла и скотоводства, что способствовало развитию товарообмена и применению огромного количества рабского труда, а это привело к быстрому развитию общественного производства и культуры. Дальнейшее развитие получило производство бронзы, в большом количестве стали отливаться не только ритуальные сосуды, оружие и предметы обихода для рабовладельцев, но и начали появляться в небольшом количестве бронзовые орудия труда, а вслед за этим появились изделия из железа и в сельскохозяйственном производстве начал применяться рабочий скот.</w:t>
      </w:r>
    </w:p>
    <w:p w:rsidR="00EE411B" w:rsidRDefault="00EE411B">
      <w:pPr>
        <w:ind w:firstLine="567"/>
        <w:jc w:val="both"/>
        <w:rPr>
          <w:sz w:val="24"/>
          <w:szCs w:val="24"/>
        </w:rPr>
      </w:pPr>
      <w:r>
        <w:rPr>
          <w:sz w:val="24"/>
          <w:szCs w:val="24"/>
        </w:rPr>
        <w:t xml:space="preserve"> При Западной Чжоу произошло еще большее развитие производительных сил. Увеличилось производство бронзы, более широко стали применяться изделия из железа, возросло количество ремесел, улучшилось по сравнению с прошлым техника производства, более совершенной стала колодезная система в земледелии, получила более широкое развитие система орошения, увеличилось количество сельскохозяйственных культур, повысилась техника обработки почвы, возросли масштабы применяемого коллективного труда в сельском хозяйстве. Вслед за развитием производства был достигнут прогресс в области науки и техники, немало ценных результатов было достигнуто в астрономии, искусстве составления календаря, математике, метеорологии, разработке 24 сельскохозяйственных сезонов года, географии, науке о Земле, механике, физике, химии, медицине и многих других областях науки.</w:t>
      </w:r>
    </w:p>
    <w:p w:rsidR="00EE411B" w:rsidRDefault="00EE411B">
      <w:pPr>
        <w:ind w:firstLine="567"/>
        <w:jc w:val="both"/>
        <w:rPr>
          <w:sz w:val="24"/>
          <w:szCs w:val="24"/>
        </w:rPr>
      </w:pPr>
      <w:r>
        <w:rPr>
          <w:sz w:val="24"/>
          <w:szCs w:val="24"/>
        </w:rPr>
        <w:t xml:space="preserve"> Политическая система при династиях Шан и Чжоу с каждым днем становилась все более совершенной. В соответствии с развитием родового рабовладельческого строя образовались крупные и мелкие клики аристократов-рабовладельцев, во главе которых при династии Шан стоял правящий род Цзы, а при династии Чжоу - правящий род Цзи. Шанские и чжоуские ваны являлись верховными правителями. Как говорится в “Ши-цзине”: “Под всем небом нет земли, которая не принадлежала бы вану; до самого края земли нет никого, кто не был бы слугой вана”. Это показывает, что основой рабовладельческого строя при династиях Шан и Чжоу являлась государственная собственность на землю и рабов, т.е. собственность правителя. Правитель государства в свою очередь распределял земли, лежавшие за пределами его владения, и рабов в собственность или пользование аристократов-землевладельцев, являвшихся либо его сыновьями, либо внуками и другими родственниками, осуществляя на деле систему пожалованных владений, предусматривавшую “вручение народа и вручение земли”.</w:t>
      </w:r>
    </w:p>
    <w:p w:rsidR="00EE411B" w:rsidRDefault="00EE411B">
      <w:pPr>
        <w:ind w:firstLine="567"/>
        <w:jc w:val="both"/>
        <w:rPr>
          <w:sz w:val="24"/>
          <w:szCs w:val="24"/>
        </w:rPr>
      </w:pPr>
      <w:r>
        <w:rPr>
          <w:sz w:val="24"/>
          <w:szCs w:val="24"/>
        </w:rPr>
        <w:t>Правители пожалованных владений делили полученную ими землю на многочисленные участки, организовывали рабов и насильно принуждали их заниматься коллективным трудом, в чем, в частности, и состояла суть системы колодезных полей.</w:t>
      </w:r>
    </w:p>
    <w:p w:rsidR="00EE411B" w:rsidRDefault="00EE411B">
      <w:pPr>
        <w:ind w:firstLine="567"/>
        <w:jc w:val="both"/>
        <w:rPr>
          <w:sz w:val="24"/>
          <w:szCs w:val="24"/>
        </w:rPr>
      </w:pPr>
      <w:r>
        <w:rPr>
          <w:sz w:val="24"/>
          <w:szCs w:val="24"/>
        </w:rPr>
        <w:t xml:space="preserve"> В соответствии с требованием кровных родовых отношений рабовладельцы-аристократы разработали родовую систему, согласно которой подчеркивались различия между родом правителя и родами его сыновей, между родами сыновей от старшей жены и наложниц, между родами, относящимися к прямой и женской линиям, поддерживалась система рангов, определявшая зависимость людей от друг друга, а также была разработана система потомственного наследования занимаемых постов и получаемого жалованья, предоставлявшая привилегии рабовладельцам-аристократам разных рангов. Такая запутанная и многоступенчатая система служила основой государства при рабовладельческом строе и поддержания порядка в обществе.</w:t>
      </w:r>
    </w:p>
    <w:p w:rsidR="00EE411B" w:rsidRDefault="00EE411B">
      <w:pPr>
        <w:ind w:firstLine="567"/>
        <w:jc w:val="both"/>
        <w:rPr>
          <w:sz w:val="24"/>
          <w:szCs w:val="24"/>
        </w:rPr>
      </w:pPr>
      <w:r>
        <w:rPr>
          <w:sz w:val="24"/>
          <w:szCs w:val="24"/>
        </w:rPr>
        <w:t xml:space="preserve"> Рабовладельческий строй при династиях Шан и Чжоу представлял систему бесчеловечной , жестокой эксплуатации и угнетения. Не только земля и средства производства находились в собственности рабовладельца, но и рабы рассматривались как его частная собственность, которых он мог использовать на работах, продавать , дарить, убивать, хоронить вместе с умершими хозяевами в могилах или использовать как скот при жертвоприношениях. В ответ на такое бесчеловечное отношение рабы уклонялись от работ, приводили в негодность средства производства, убегали, поднимали восстания и т.д., выражая таким образом свой протест. Жестокая классовая борьба между рабами и рабовладельцами в период династий Шан и Чжоу способствовала развитию философии.</w:t>
      </w:r>
    </w:p>
    <w:p w:rsidR="00EE411B" w:rsidRDefault="00EE411B">
      <w:pPr>
        <w:ind w:firstLine="567"/>
        <w:jc w:val="both"/>
        <w:rPr>
          <w:sz w:val="24"/>
          <w:szCs w:val="24"/>
        </w:rPr>
      </w:pPr>
      <w:r>
        <w:rPr>
          <w:sz w:val="24"/>
          <w:szCs w:val="24"/>
        </w:rPr>
        <w:t xml:space="preserve"> Условия общественной жизни при династиях Шан и Чжоу придали философии две резко выраженные особенности.</w:t>
      </w:r>
    </w:p>
    <w:p w:rsidR="00EE411B" w:rsidRDefault="00EE411B">
      <w:pPr>
        <w:ind w:firstLine="567"/>
        <w:jc w:val="both"/>
        <w:rPr>
          <w:sz w:val="24"/>
          <w:szCs w:val="24"/>
        </w:rPr>
      </w:pPr>
      <w:r>
        <w:rPr>
          <w:sz w:val="24"/>
          <w:szCs w:val="24"/>
        </w:rPr>
        <w:t xml:space="preserve"> В первую очередь в сфере идеологии главное место занимало религиозное мировоззрение. При династии Шан высшим божеством, создавшим всё и распоряжавшимся всем, считался Шанди (Верховный император), а при династии Чжоу возникло представление о “воле Неба”. Эти религиозные представления были использованы классом рабовладельцев как духовное оружие для установления своего господства и закабаления народа. Философия разрабатывалась и развивалась в форме религии, религиозные идеалистические взгляды занимали господствующие позиции , а материалистическая философия еще не выделилась из сферы религии. Хотя в то время уже существовали теория о светлом и темном началах, учение о восьми триграммах и учение о пяти стихиях, содержащих положения примитивного материализма и спонтанно возникшей диалектики, и хотя предпринимались попытки объяснить изменения в предметах на основании противостояния светлого и темного начал, объяснить появление всего сущего на основе многочисленных предметов из мира природы, все же эти идеи были скованы религиозными представлениями. Только после того, как в конце Западной Чжоу получили развитие атеистические представления, эти идеи постепенно обрели жизнь и силу.</w:t>
      </w:r>
    </w:p>
    <w:p w:rsidR="00EE411B" w:rsidRDefault="00EE411B">
      <w:pPr>
        <w:ind w:firstLine="567"/>
        <w:jc w:val="both"/>
        <w:rPr>
          <w:sz w:val="24"/>
          <w:szCs w:val="24"/>
        </w:rPr>
      </w:pPr>
      <w:r>
        <w:rPr>
          <w:sz w:val="24"/>
          <w:szCs w:val="24"/>
        </w:rPr>
        <w:t xml:space="preserve"> Философия при династиях Шан и Чжоу была тесно связана с политико-моральными представлениями. С возникновением рабовладельческого строя отношения между людьми превратились в отношения противоборствующих классов. Для того чтобы эффективно поддерживать свое господство, класс рабовладельцев нуждался не только в политической силе, но ему было необходимо выработать и моральные категории, в которых отражались и выражались бы права и обязанности людей, добрые и дурные поступки. Как указывается в главе “Поднебесная” в сочинении “Чжуа-цзы”, философия в этот период “считала Небо главным, добродетель - основой”, что соответствует реальной исторической обстановке. Этот вывод свидетельствует о том, что в то время философия, религия и мораль были тесно связаны друг с другом. </w:t>
      </w:r>
    </w:p>
    <w:p w:rsidR="00EE411B" w:rsidRDefault="00EE411B">
      <w:pPr>
        <w:ind w:firstLine="567"/>
        <w:jc w:val="both"/>
        <w:rPr>
          <w:sz w:val="24"/>
          <w:szCs w:val="24"/>
        </w:rPr>
      </w:pPr>
      <w:r>
        <w:rPr>
          <w:sz w:val="24"/>
          <w:szCs w:val="24"/>
        </w:rPr>
        <w:t xml:space="preserve"> Иньский правитель Пань-гэн, предостерегая народ, говорил:”(Для меня) нет далеких и близких, тот, кто совершит преступление, будет наказан смертью, тот, кто проявит добродетель, будет прославлен за сделанное добро”(Шан-шу, гл. 9), т.е. независимо от степени родства совершивший преступление и творящий зло будет приговорен к смертной казни, а совершающий добрые дела будет награжден. Еще более ценили “добродетель” чжоусцы, выдвинувшие положение: ”Проявлять добродетель и остерегаться наказаний”(Шан-шу, гл. 14). Подобные представления о вознаграждении за добрые и наказании за дурные поступки показывают, что в эпоху Шан и особенно при династии Чжоу уже сложилась начальная политико-моральная философия.</w:t>
      </w:r>
    </w:p>
    <w:p w:rsidR="00EE411B" w:rsidRDefault="00EE411B">
      <w:pPr>
        <w:ind w:firstLine="567"/>
        <w:jc w:val="both"/>
        <w:rPr>
          <w:sz w:val="24"/>
          <w:szCs w:val="24"/>
        </w:rPr>
      </w:pPr>
      <w:r>
        <w:rPr>
          <w:sz w:val="24"/>
          <w:szCs w:val="24"/>
        </w:rPr>
        <w:t xml:space="preserve"> По своему содержанию морально-этические нормы класса рабовладельцев быстро усложнялись. В соответствии с потребностями родового рабовладельческого строя, его иерархической системы, системы пожалований и системы потомственного наследования понятия “ правила поведения” превратилось в наиболее важную норму оценки поведения, призванную защитить положение стоящих на иерархической лестнице в соответствии с рангами. “Династия Инь следовала правилам поведения династии Ся; династия Чжоу следовала правилам династии Инь”(Лунь юй, гл. 2). Так, отбрасывая одно и добавляя другое, правила поведения передавались от династии к династии и в своем развитии превратились в сложнейшую систему. Помимо “правил поведения”, важное место занимали “сыновья почтительность” - продукт родовых кровных связей . Встречающиеся в “Ши-цзине” слова “пусть помощники правителя обладают сыновним долгом и добродетелями” выражают требование проявлять родственные чувства к тем, к кому их следует проявлять, и уважать тех, к кому следует проявлять уважение, что предусматривается родо-иерархической системой.</w:t>
      </w:r>
    </w:p>
    <w:p w:rsidR="00EE411B" w:rsidRDefault="00EE411B">
      <w:pPr>
        <w:ind w:firstLine="567"/>
        <w:jc w:val="both"/>
        <w:rPr>
          <w:sz w:val="24"/>
          <w:szCs w:val="24"/>
        </w:rPr>
      </w:pPr>
      <w:r>
        <w:rPr>
          <w:sz w:val="24"/>
          <w:szCs w:val="24"/>
        </w:rPr>
        <w:t xml:space="preserve"> Указанная особенность была присуща не только философии в период династий Шан и Чжоу. Почти вся древнекитайская философия была тесно связана с политико-моральными взглядами, и эта связь неотделима от родо-иерархической системы и системы потомственного наследования, в течение длительного периода сохранившихся как при рабовладельческом строе, так и в феодальном обществе. Особенно ярко это проявилось в учении школы служилых, более двух тысяч лет занимавшем господствующее положение в обществе, главное направление которого было тесно связано с философией, носившей политико-моральный характер. Исходя из сказанного, можно утверждать, что рассматриваемая особенность философии при династиях Шан и Чжоу, в разных формах и в разном содержании, проявлялась в любом периоде развития древней философии в Китае.</w:t>
      </w:r>
    </w:p>
    <w:p w:rsidR="00EE411B" w:rsidRDefault="00EE411B">
      <w:pPr>
        <w:ind w:firstLine="567"/>
        <w:jc w:val="both"/>
        <w:rPr>
          <w:sz w:val="24"/>
          <w:szCs w:val="24"/>
        </w:rPr>
      </w:pPr>
    </w:p>
    <w:p w:rsidR="00EE411B" w:rsidRDefault="00EE411B">
      <w:pPr>
        <w:ind w:firstLine="567"/>
        <w:jc w:val="both"/>
        <w:rPr>
          <w:sz w:val="24"/>
          <w:szCs w:val="24"/>
        </w:rPr>
      </w:pPr>
      <w:r>
        <w:rPr>
          <w:sz w:val="24"/>
          <w:szCs w:val="24"/>
        </w:rPr>
        <w:t>II</w:t>
      </w:r>
    </w:p>
    <w:p w:rsidR="00EE411B" w:rsidRDefault="00EE411B">
      <w:pPr>
        <w:ind w:firstLine="567"/>
        <w:jc w:val="both"/>
        <w:rPr>
          <w:b/>
          <w:bCs/>
          <w:sz w:val="24"/>
          <w:szCs w:val="24"/>
        </w:rPr>
      </w:pPr>
      <w:r>
        <w:rPr>
          <w:b/>
          <w:bCs/>
          <w:sz w:val="24"/>
          <w:szCs w:val="24"/>
        </w:rPr>
        <w:t>Философско-религиозная борьба в Древнем Китае.</w:t>
      </w:r>
    </w:p>
    <w:p w:rsidR="00EE411B" w:rsidRDefault="00EE411B">
      <w:pPr>
        <w:ind w:firstLine="567"/>
        <w:jc w:val="both"/>
        <w:rPr>
          <w:sz w:val="24"/>
          <w:szCs w:val="24"/>
        </w:rPr>
      </w:pPr>
      <w:r>
        <w:rPr>
          <w:sz w:val="24"/>
          <w:szCs w:val="24"/>
        </w:rPr>
        <w:t xml:space="preserve"> Период Чуньцю (770-476 гг. до н.э.) - Чжаньго (475-221 гг. до н.э.) являются периодом крупных изменений когда в китайском обществе происходил переход от рабовладельческого к феодальному строю. Резкая смена общественных формаций привела к возникновению на идеологическом фронте течения, выступавшего за свободу идей , создание новой обстановки “соперничества всех школ”, представлявшихся множеством новых философов, в результате чего развитие древнекитайской философии вступило в новый важный исторический этап.</w:t>
      </w:r>
    </w:p>
    <w:p w:rsidR="00EE411B" w:rsidRDefault="00EE411B">
      <w:pPr>
        <w:ind w:firstLine="567"/>
        <w:jc w:val="both"/>
        <w:rPr>
          <w:sz w:val="24"/>
          <w:szCs w:val="24"/>
        </w:rPr>
      </w:pPr>
      <w:r>
        <w:rPr>
          <w:sz w:val="24"/>
          <w:szCs w:val="24"/>
        </w:rPr>
        <w:t xml:space="preserve"> Наблюдавшееся в этот период на идеологическиом фронте “соперничество всех школ” началось приблизительно в конце периода Чуньцо, достигло наивысшего расцвета к середине периода Чжаньго и закончилось в конце этого периода. Если говорить обо “всех школах”, т.е. о существоваших философских направлениях , то их можно свести к десяти направлениям, среди которых главными были шесть: “школа служилых людей”(</w:t>
      </w:r>
      <w:r>
        <w:rPr>
          <w:b/>
          <w:bCs/>
          <w:sz w:val="24"/>
          <w:szCs w:val="24"/>
        </w:rPr>
        <w:t>жуцзя</w:t>
      </w:r>
      <w:r>
        <w:rPr>
          <w:sz w:val="24"/>
          <w:szCs w:val="24"/>
        </w:rPr>
        <w:t xml:space="preserve"> в переводной школе называемая школой конфуцанцев), “школа моистов”- </w:t>
      </w:r>
      <w:r>
        <w:rPr>
          <w:b/>
          <w:bCs/>
          <w:sz w:val="24"/>
          <w:szCs w:val="24"/>
        </w:rPr>
        <w:t>моцзя,</w:t>
      </w:r>
      <w:r>
        <w:rPr>
          <w:sz w:val="24"/>
          <w:szCs w:val="24"/>
        </w:rPr>
        <w:t xml:space="preserve"> “школа дасистов” -</w:t>
      </w:r>
      <w:r>
        <w:rPr>
          <w:b/>
          <w:bCs/>
          <w:sz w:val="24"/>
          <w:szCs w:val="24"/>
        </w:rPr>
        <w:t>даоцзя,</w:t>
      </w:r>
      <w:r>
        <w:rPr>
          <w:sz w:val="24"/>
          <w:szCs w:val="24"/>
        </w:rPr>
        <w:t xml:space="preserve"> “школа законников”(легистов)-</w:t>
      </w:r>
      <w:r>
        <w:rPr>
          <w:b/>
          <w:bCs/>
          <w:sz w:val="24"/>
          <w:szCs w:val="24"/>
        </w:rPr>
        <w:t>фацзя,</w:t>
      </w:r>
      <w:r>
        <w:rPr>
          <w:sz w:val="24"/>
          <w:szCs w:val="24"/>
        </w:rPr>
        <w:t xml:space="preserve"> “школа номиналистов”-</w:t>
      </w:r>
      <w:r>
        <w:rPr>
          <w:b/>
          <w:bCs/>
          <w:sz w:val="24"/>
          <w:szCs w:val="24"/>
        </w:rPr>
        <w:t>минцзя</w:t>
      </w:r>
      <w:r>
        <w:rPr>
          <w:sz w:val="24"/>
          <w:szCs w:val="24"/>
        </w:rPr>
        <w:t xml:space="preserve"> (часто называемая школой софистов) и “школа сторонников учения об инь и ян”(натурфилософы) -</w:t>
      </w:r>
      <w:r>
        <w:rPr>
          <w:b/>
          <w:bCs/>
          <w:sz w:val="24"/>
          <w:szCs w:val="24"/>
        </w:rPr>
        <w:t>иньянцзя</w:t>
      </w:r>
      <w:r>
        <w:rPr>
          <w:sz w:val="24"/>
          <w:szCs w:val="24"/>
        </w:rPr>
        <w:t>.</w:t>
      </w:r>
    </w:p>
    <w:p w:rsidR="00EE411B" w:rsidRDefault="00EE411B">
      <w:pPr>
        <w:ind w:firstLine="567"/>
        <w:jc w:val="both"/>
        <w:rPr>
          <w:sz w:val="24"/>
          <w:szCs w:val="24"/>
        </w:rPr>
      </w:pPr>
      <w:r>
        <w:rPr>
          <w:sz w:val="24"/>
          <w:szCs w:val="24"/>
        </w:rPr>
        <w:t xml:space="preserve"> Каждое из перечисленных направлений прошло исторический путь возникновения, развития, изменения и расслоения. После создания Кон Цю (Конфуцием) “школы служилых людей” конфуцианство разделилось на восемь течений, из которых наиболее известными являются конфуцианство представленное Цзы-сы, конфуцианство, прелставленное Мэном (Мэн Кэ), и конфуцианство, представленное Сунем (Сунь Цином). Моизм , созданный Мо Ди после его смерти распался на три течения, представленные Сянли, Сянфу и Дэн Лином, которых обычно называют поздними моистами. Даосизм, возникновение которого связывают с именем Лао Даня, в дальнейшем разделился, причем течение, связанное с изменениями влево, представлено школой Суна(Сунь Цзяня) и Иня (Инь Вэня), а с изменениями вправо школой Чжуан Чжоу. Легизм также делится на ранний и поздний. Номиналисты в соответствии с особенностями их идей разделились на две школы- “школу соединения тождества и различия” и “школу разделения сущности и явления”. Идеи натурфилософов, возникшие весьма рано, первоначально в основном были связаны с астрономией, составлением календаря, искусством гадания по звездам, но в середине периода Чжаньго получила широкое распространение теория Цзоу Яня “постоянной смены пяти стихий”.</w:t>
      </w:r>
    </w:p>
    <w:p w:rsidR="00EE411B" w:rsidRDefault="00EE411B">
      <w:pPr>
        <w:ind w:firstLine="567"/>
        <w:jc w:val="both"/>
        <w:rPr>
          <w:sz w:val="24"/>
          <w:szCs w:val="24"/>
        </w:rPr>
      </w:pPr>
      <w:r>
        <w:rPr>
          <w:sz w:val="24"/>
          <w:szCs w:val="24"/>
        </w:rPr>
        <w:t>Помимо перечисленных шести школ, существовали и многие другие, представленные военными философами, философами-аграриями, философами-эклектиками и т.д. В силу того, что каждая школа представляла разные классы и прослойки, а в политических убеждениях и научных взглядах существовали расхождения и антагонизм, это неизбежно привело к возникновению запутанной и сложной обстановки, что явилось следствием огромных перемен в обществе, нашедших свое отражение на идеологическом фронте.</w:t>
      </w:r>
    </w:p>
    <w:p w:rsidR="00EE411B" w:rsidRDefault="00EE411B">
      <w:pPr>
        <w:ind w:firstLine="567"/>
        <w:jc w:val="both"/>
        <w:rPr>
          <w:sz w:val="24"/>
          <w:szCs w:val="24"/>
        </w:rPr>
      </w:pPr>
      <w:r>
        <w:rPr>
          <w:sz w:val="24"/>
          <w:szCs w:val="24"/>
        </w:rPr>
        <w:t xml:space="preserve"> Соперничество всех школ имело под собой глубокие общественные корни. Начиная с периода Чуньцю стали применяться железные сельскохозяйственные орудия и быки в качестве тягловой силы на полевых работах, что способствовало развитию производительных сил и их широкому распространению. Происходило массовое бегство рабов, вспыхивали многочисленные восстания. Развивались товарное хозяйство и ремесло. В связи с происходившими процессами стала возникать и развиваться феодальная частная собственность на землю, которая в конце концов сокрушила земельную собственность рабовладельцев, в основе которой лежала “колодезная система”. Начиная с 594 г. до н.э. до реформ Шан Яна в царстве Цинь в середине периода Чжаньго в каждом царстве в разное время и в разной степени завершилось изменение существовавшей формы земельной собственности и установление феодальной земельной собственности. Впервые появились частные ремесла и торговля. Вслед за изменениями в экономической системе произошли серьезные изменения в классовой структуре. Большая часть рабов превратилась в класс крестьян. Одна часть рабовладельцев разорилась, другая превратилась в землевладельцев. Появилось значительное количество частных ремесленников и торговцев. Часть крестьян - землевладельцев, ремесленников и торговцев разбогатела и превратилась в землевладельцев. Таким образом, одновременно с постепенной ликвидацией класса рабовладельцев и класса рабов появилось два новых антагонистических класса - класс землевладельцев и класс крестьян. Поскольку вновь возникший класс землевладельцев был представлен различными группами населения , он делился на разные прослойки. В ходе происходившей борьбы эти прослойки одержали победу над аристократами-рабовладельцами и установили господство класса землевладельцев, но остатки рабовладельческого строя несомненно продолжали существовать.</w:t>
      </w:r>
    </w:p>
    <w:p w:rsidR="00EE411B" w:rsidRDefault="00EE411B">
      <w:pPr>
        <w:ind w:firstLine="567"/>
        <w:jc w:val="both"/>
        <w:rPr>
          <w:sz w:val="24"/>
          <w:szCs w:val="24"/>
        </w:rPr>
      </w:pPr>
      <w:r>
        <w:rPr>
          <w:sz w:val="24"/>
          <w:szCs w:val="24"/>
        </w:rPr>
        <w:t xml:space="preserve"> В ходе изменений, происходивших в классовой структуре, распалась система, при которой обучение производилось в присутственном месте, вместо чего появилось большое количество странствующих ученых, распространявших образование. Это была новая интеллигентская прослойка с широкими общественными связами, оказывавшая большое влияние на развитие общества.</w:t>
      </w:r>
    </w:p>
    <w:p w:rsidR="00EE411B" w:rsidRDefault="00EE411B">
      <w:pPr>
        <w:ind w:firstLine="567"/>
        <w:jc w:val="both"/>
        <w:rPr>
          <w:sz w:val="24"/>
          <w:szCs w:val="24"/>
        </w:rPr>
      </w:pPr>
      <w:r>
        <w:rPr>
          <w:sz w:val="24"/>
          <w:szCs w:val="24"/>
        </w:rPr>
        <w:t xml:space="preserve"> В середине периода Чжаньго в царстве Ци существовал “дворец науки в Цзися” в котором было собрано несколько сот ученых. Именно эти люди, овладевшие специальными знаниями в области культуры и примыкавшие к различным классам и прослойкам, являлись выразителями идей различных классов и прослоек в этот период.</w:t>
      </w:r>
    </w:p>
    <w:p w:rsidR="00EE411B" w:rsidRDefault="00EE411B">
      <w:pPr>
        <w:ind w:firstLine="567"/>
        <w:jc w:val="both"/>
        <w:rPr>
          <w:sz w:val="24"/>
          <w:szCs w:val="24"/>
        </w:rPr>
      </w:pPr>
      <w:r>
        <w:rPr>
          <w:sz w:val="24"/>
          <w:szCs w:val="24"/>
        </w:rPr>
        <w:t xml:space="preserve"> Изменение общественной формации и развитие науки выдвинули множество новых социальных проблем и философских задач. Например, управление на основе правил поведения или на основе закона, управление на основе добродетели или на основе силы и страха, древность и современность. Небо и человек, название и сущность, характер природы человека, положительные и отрицательные стороны учения о </w:t>
      </w:r>
      <w:r>
        <w:rPr>
          <w:b/>
          <w:bCs/>
          <w:sz w:val="24"/>
          <w:szCs w:val="24"/>
        </w:rPr>
        <w:t>дао</w:t>
      </w:r>
      <w:r>
        <w:rPr>
          <w:sz w:val="24"/>
          <w:szCs w:val="24"/>
        </w:rPr>
        <w:t xml:space="preserve"> и </w:t>
      </w:r>
      <w:r>
        <w:rPr>
          <w:b/>
          <w:bCs/>
          <w:sz w:val="24"/>
          <w:szCs w:val="24"/>
        </w:rPr>
        <w:t>дэ</w:t>
      </w:r>
      <w:r>
        <w:rPr>
          <w:sz w:val="24"/>
          <w:szCs w:val="24"/>
        </w:rPr>
        <w:t>, происхождение мира и т.д. На все перечисленные вопросы интеллигенция, представлявшая различные классы и прослойки, высказывала различные взгляды, предполагала различные философские системы, отличавшиеся разными формами, содержанием и особенностями, вследствие чего и произошло разделение на различные философские школы.</w:t>
      </w:r>
    </w:p>
    <w:p w:rsidR="00EE411B" w:rsidRDefault="00EE411B">
      <w:pPr>
        <w:ind w:firstLine="567"/>
        <w:jc w:val="both"/>
        <w:rPr>
          <w:sz w:val="24"/>
          <w:szCs w:val="24"/>
        </w:rPr>
      </w:pPr>
      <w:r>
        <w:rPr>
          <w:sz w:val="24"/>
          <w:szCs w:val="24"/>
        </w:rPr>
        <w:t xml:space="preserve"> Условия , возникшие в обществе, в котором старое заменялось новым, в свою очередь создали для представителей всех школ своеобразную историческую арену, на которой они могли свободно соперничать во взглядах. Вслед за крахом господства в Поднебесной рабовладельцев -аристократов, объединенных под единой властью чжоуских Сынов Неба, идеология господствующего класса постепенно урачивала свое влияние и силу. Однако общество еще долго продолжало находиться в состоянии феодальной раздробленности, централизованная феодальная власть еще не возникла, новая идеология господствующего класса еще была не в силах занять господствующее положение , поэтому в области идеологической на какое-то время образовался вакуум.</w:t>
      </w:r>
    </w:p>
    <w:p w:rsidR="00EE411B" w:rsidRDefault="00EE411B">
      <w:pPr>
        <w:ind w:firstLine="567"/>
        <w:jc w:val="both"/>
        <w:rPr>
          <w:sz w:val="24"/>
          <w:szCs w:val="24"/>
        </w:rPr>
      </w:pPr>
      <w:r>
        <w:rPr>
          <w:sz w:val="24"/>
          <w:szCs w:val="24"/>
        </w:rPr>
        <w:t xml:space="preserve"> Именно в этих условиях все школы могли свободно соперничать и в течение длительного периода сосуществовать, что привело к необычайному повышению активности научных идей. Соперничество всех школ освободило людей от пут, прогнивших форм сознания рабовладельцев-аристократов и создало идеологческие предпосылки для рождения феодального общества и создания единой власти класса землевладельцев. Однако только после того, как династия Цинь объединила шесть царств и создала централизованную феодальную влать, циньский император Ши-хуан в соответствии с требованиями феодального абсолютизма в политическом отношении осуществил этот же принцип и в области идеологии, в связи с чем сжег книги и закопал живыми в землю конфуцианцев, признал господство школы легистов, что положило конец соперничеству всех школ..</w:t>
      </w:r>
    </w:p>
    <w:p w:rsidR="00EE411B" w:rsidRDefault="00EE411B">
      <w:pPr>
        <w:ind w:firstLine="567"/>
        <w:jc w:val="both"/>
        <w:rPr>
          <w:sz w:val="24"/>
          <w:szCs w:val="24"/>
        </w:rPr>
      </w:pPr>
      <w:r>
        <w:rPr>
          <w:sz w:val="24"/>
          <w:szCs w:val="24"/>
        </w:rPr>
        <w:t xml:space="preserve"> Происходившее в период Чуньцю - Чжаньго разграничение философских школ на фронте идеологической борьбы лишь отразило различные точки зрения на социальные проблемы и философские вопросы, обобщило различные формы и особенности каждой школы, но не привело к разделению философии на материализм и идеализм. Фактически в одной и той же школе можно было наблюдать присутствие материализма и противоборствующего с ним идеализма. Например, Мэн Кэ и Сюнь Цин были последователями конфуцианства, но первый из них был идеалистом. а второй - материалистом.</w:t>
      </w:r>
    </w:p>
    <w:p w:rsidR="00EE411B" w:rsidRDefault="00EE411B">
      <w:pPr>
        <w:ind w:firstLine="567"/>
        <w:jc w:val="both"/>
        <w:rPr>
          <w:sz w:val="24"/>
          <w:szCs w:val="24"/>
        </w:rPr>
      </w:pPr>
      <w:r>
        <w:rPr>
          <w:sz w:val="24"/>
          <w:szCs w:val="24"/>
        </w:rPr>
        <w:t>Аналогичное положение и в даосизме. В связи с этим необходимо проводить конкретный анализ идеологии каждого философа в отдельности и в оценке его взклядов исходить из того, как он решает основной вопрос философии.</w:t>
      </w:r>
    </w:p>
    <w:p w:rsidR="00EE411B" w:rsidRDefault="00EE411B">
      <w:pPr>
        <w:ind w:firstLine="567"/>
        <w:jc w:val="both"/>
        <w:rPr>
          <w:sz w:val="24"/>
          <w:szCs w:val="24"/>
        </w:rPr>
      </w:pPr>
      <w:r>
        <w:rPr>
          <w:sz w:val="24"/>
          <w:szCs w:val="24"/>
        </w:rPr>
        <w:t xml:space="preserve"> Философская борьба на идеологическом фронте в период Чуньцю - Чжаньго явилась продолжением и развитием в новых условиях философской борьбы, начавшейся при династиях Инь и Чжоу, но она имела ряд особенностей по сравнению с философской борьбой, происходившей в прошлом.</w:t>
      </w:r>
    </w:p>
    <w:p w:rsidR="00EE411B" w:rsidRDefault="00EE411B">
      <w:pPr>
        <w:ind w:firstLine="567"/>
        <w:jc w:val="both"/>
        <w:rPr>
          <w:sz w:val="24"/>
          <w:szCs w:val="24"/>
        </w:rPr>
      </w:pPr>
      <w:r>
        <w:rPr>
          <w:sz w:val="24"/>
          <w:szCs w:val="24"/>
        </w:rPr>
        <w:t xml:space="preserve"> Главная особенность философской борьбы в период Чуньцю - Чжаньго состояла в том, что философия, начав освобождать ся от превращения идеалистической в идеологическую сферу жизни, приобрела форму сравнительно независимой идеологии. Другими словами, после периода Чуньцю материализм и идеализм начали, исходя из присущих самой философии особенностей, создавать различные идеологические системы и развернули сложную, запутанную борьбу в различных областях философии. Начиная с династий Инь и Чжоу, это явилось важным шагом вперед в развитити древнекитайской философии, означавшим, что она уже созрела. Отмеченная особенность проявилась не только в том, что у философии появилось собственное поле деятельности, включая взгляд на природу, теорию познания, взгляд на историю, взгляд на развитие, теорию о природе человека и т.д., но и в том, что она выдвинула и развила целый ряд философских категорий и философских тем, например: небо(</w:t>
      </w:r>
      <w:r>
        <w:rPr>
          <w:b/>
          <w:bCs/>
          <w:sz w:val="24"/>
          <w:szCs w:val="24"/>
        </w:rPr>
        <w:t>тянь</w:t>
      </w:r>
      <w:r>
        <w:rPr>
          <w:sz w:val="24"/>
          <w:szCs w:val="24"/>
        </w:rPr>
        <w:t>), человек (</w:t>
      </w:r>
      <w:r>
        <w:rPr>
          <w:b/>
          <w:bCs/>
          <w:sz w:val="24"/>
          <w:szCs w:val="24"/>
        </w:rPr>
        <w:t>жэнь</w:t>
      </w:r>
      <w:r>
        <w:rPr>
          <w:sz w:val="24"/>
          <w:szCs w:val="24"/>
        </w:rPr>
        <w:t>), путь (</w:t>
      </w:r>
      <w:r>
        <w:rPr>
          <w:b/>
          <w:bCs/>
          <w:sz w:val="24"/>
          <w:szCs w:val="24"/>
        </w:rPr>
        <w:t>дао</w:t>
      </w:r>
      <w:r>
        <w:rPr>
          <w:sz w:val="24"/>
          <w:szCs w:val="24"/>
        </w:rPr>
        <w:t>), закон природы (</w:t>
      </w:r>
      <w:r>
        <w:rPr>
          <w:b/>
          <w:bCs/>
          <w:sz w:val="24"/>
          <w:szCs w:val="24"/>
        </w:rPr>
        <w:t>ли</w:t>
      </w:r>
      <w:r>
        <w:rPr>
          <w:sz w:val="24"/>
          <w:szCs w:val="24"/>
        </w:rPr>
        <w:t>), бытие (</w:t>
      </w:r>
      <w:r>
        <w:rPr>
          <w:b/>
          <w:bCs/>
          <w:sz w:val="24"/>
          <w:szCs w:val="24"/>
        </w:rPr>
        <w:t>ю</w:t>
      </w:r>
      <w:r>
        <w:rPr>
          <w:sz w:val="24"/>
          <w:szCs w:val="24"/>
        </w:rPr>
        <w:t>), небытие (</w:t>
      </w:r>
      <w:r>
        <w:rPr>
          <w:b/>
          <w:bCs/>
          <w:sz w:val="24"/>
          <w:szCs w:val="24"/>
        </w:rPr>
        <w:t xml:space="preserve">у), </w:t>
      </w:r>
      <w:r>
        <w:rPr>
          <w:sz w:val="24"/>
          <w:szCs w:val="24"/>
        </w:rPr>
        <w:t>жизненные силы</w:t>
      </w:r>
      <w:r>
        <w:rPr>
          <w:b/>
          <w:bCs/>
          <w:sz w:val="24"/>
          <w:szCs w:val="24"/>
        </w:rPr>
        <w:t xml:space="preserve"> (ци), </w:t>
      </w:r>
      <w:r>
        <w:rPr>
          <w:sz w:val="24"/>
          <w:szCs w:val="24"/>
        </w:rPr>
        <w:t>темное начало</w:t>
      </w:r>
      <w:r>
        <w:rPr>
          <w:b/>
          <w:bCs/>
          <w:sz w:val="24"/>
          <w:szCs w:val="24"/>
        </w:rPr>
        <w:t xml:space="preserve"> (инь</w:t>
      </w:r>
      <w:r>
        <w:rPr>
          <w:sz w:val="24"/>
          <w:szCs w:val="24"/>
        </w:rPr>
        <w:t xml:space="preserve">), светлое начало </w:t>
      </w:r>
      <w:r>
        <w:rPr>
          <w:b/>
          <w:bCs/>
          <w:sz w:val="24"/>
          <w:szCs w:val="24"/>
        </w:rPr>
        <w:t>(ян)</w:t>
      </w:r>
      <w:r>
        <w:rPr>
          <w:sz w:val="24"/>
          <w:szCs w:val="24"/>
        </w:rPr>
        <w:t>, пять стихий (</w:t>
      </w:r>
      <w:r>
        <w:rPr>
          <w:b/>
          <w:bCs/>
          <w:sz w:val="24"/>
          <w:szCs w:val="24"/>
        </w:rPr>
        <w:t>усин</w:t>
      </w:r>
      <w:r>
        <w:rPr>
          <w:sz w:val="24"/>
          <w:szCs w:val="24"/>
        </w:rPr>
        <w:t>), добро(</w:t>
      </w:r>
      <w:r>
        <w:rPr>
          <w:b/>
          <w:bCs/>
          <w:sz w:val="24"/>
          <w:szCs w:val="24"/>
        </w:rPr>
        <w:t>шань</w:t>
      </w:r>
      <w:r>
        <w:rPr>
          <w:sz w:val="24"/>
          <w:szCs w:val="24"/>
        </w:rPr>
        <w:t>), зло(</w:t>
      </w:r>
      <w:r>
        <w:rPr>
          <w:b/>
          <w:bCs/>
          <w:sz w:val="24"/>
          <w:szCs w:val="24"/>
        </w:rPr>
        <w:t>э)</w:t>
      </w:r>
      <w:r>
        <w:rPr>
          <w:sz w:val="24"/>
          <w:szCs w:val="24"/>
        </w:rPr>
        <w:t>, польза (</w:t>
      </w:r>
      <w:r>
        <w:rPr>
          <w:b/>
          <w:bCs/>
          <w:sz w:val="24"/>
          <w:szCs w:val="24"/>
        </w:rPr>
        <w:t>ли</w:t>
      </w:r>
      <w:r>
        <w:rPr>
          <w:sz w:val="24"/>
          <w:szCs w:val="24"/>
        </w:rPr>
        <w:t>) и т.д. В дальнейшем почти все эти вопросы стали предметом длительных споров в истории китайской философии. Однако в рассматриваемый период центральным вопросом философской борьбы являлся вопрос отношений между Небом и человеком.</w:t>
      </w:r>
    </w:p>
    <w:p w:rsidR="00EE411B" w:rsidRDefault="00EE411B">
      <w:pPr>
        <w:ind w:firstLine="567"/>
        <w:jc w:val="both"/>
        <w:rPr>
          <w:sz w:val="24"/>
          <w:szCs w:val="24"/>
        </w:rPr>
      </w:pPr>
      <w:r>
        <w:rPr>
          <w:sz w:val="24"/>
          <w:szCs w:val="24"/>
        </w:rPr>
        <w:t xml:space="preserve"> Какова сущность Неба? Духовна она или материальна? Составлляют ли Небо и человек единство или же Небо и человек разделены? Именно это является основным вопросом философии, связанным с истолкованием происхождения мира. В решении этого вопроса до периода Чуньцю как материализм, так и идеализм еще не представляли взаимно противостоящих ,независимых философских систем. Хотя в конце Западной Чжоу материализм и атеизм проявлялись в форме ропота на Небо и брани по адресу Неба, однако религиозные представления о Небе не были решительно опровергнуты философией. Положение изменилось по окончании периода Чуньцю. Вслед за разложением рабовладельческого строя власть чжоуского Сына Неба стала существовать лишь номинально, постепенно исчезло и представление об абсолютном авторитете Верховного владыки, власть которого осуществляет правитель на земле. Одновременно в связи с развитием производительных сил и борьбой рабов и простого народа роль и место человека в обществе стали привлекать к себе пристальное внимание.</w:t>
      </w:r>
    </w:p>
    <w:p w:rsidR="00EE411B" w:rsidRDefault="00EE411B">
      <w:pPr>
        <w:ind w:firstLine="567"/>
        <w:jc w:val="both"/>
        <w:rPr>
          <w:sz w:val="24"/>
          <w:szCs w:val="24"/>
        </w:rPr>
      </w:pPr>
      <w:r>
        <w:rPr>
          <w:sz w:val="24"/>
          <w:szCs w:val="24"/>
        </w:rPr>
        <w:t xml:space="preserve"> Развитие науки и познание объективных законов природы также поднялись на более высокую ступень. Например, в области астрономии на основе длительных, систематических наблюдений за небесными телами появились одними из первых в мире записи о солнечных и лунных затмениях, кометах, темных пятнах на Солнце и т.д. Неподвижные звезды разбили на 28 созвездий, было установлено, что период обращения Юпитера равен 12 годам. Около 350 г. до н.э. была составлена первая в мире звездная карта. В области исчисления времени в период Чуньцю был создан календарь, построенный по принципу “девятнадцать солнечных лет и семь добавочных месяцев”( имееется в виду лунно-солнечный календарь, в котором смена фаз Луны согласовывалась с началом астрономического года). В этом календаре важную роль играет период в 19 солнечных лет, равный 235 лунным месяцам ( так называемый Мегонов цикл), вслед за этим год разделили на 24 сезона, а продолжительность года была определена в 365,25 дня, что точно соответствует истинному положению вещей. Были приобретены также определенные знания в способах выращивания сельскохозяйственных культур, например в связях сельскохозяйственного производства с орошением, глубокой вспашкой, почвой и сезонами года. Большое развитие получила медицина, появились знаменитые врачи, такие, как Хэ, Суй, Бянь Цяо и др. Поздние моисты вели научные разработки многих проблем, связанных с оптикой , динамикой и геометрией.</w:t>
      </w:r>
    </w:p>
    <w:p w:rsidR="00EE411B" w:rsidRDefault="00EE411B">
      <w:pPr>
        <w:ind w:firstLine="567"/>
        <w:jc w:val="both"/>
        <w:rPr>
          <w:sz w:val="24"/>
          <w:szCs w:val="24"/>
        </w:rPr>
      </w:pPr>
      <w:r>
        <w:rPr>
          <w:sz w:val="24"/>
          <w:szCs w:val="24"/>
        </w:rPr>
        <w:t xml:space="preserve"> Таким образом, для зарождения и независимого развития примитивного материализма была создана социальная и научная база. Некотроые прогрессивные политики и мыслители, учитывая случаи ропота на Небо и брани по адресу Неба, имевших место в конце Западной Чжоу, выдвинули идею о том, что “небо и человек разделены”. Слова Цзы-чаня “Пути Неба далеки, а пути человека близки, они не соприкасаются друг с другом”(Цзо-чжуань, гл.48) со всей определенностью говорят об отделении Неба от человека, и, как считал Цзы-чань, между ними нет взаимной связи, поэтому Небо не может ниспослать на человека удачу или несчастье, беду или счастье. Еще более решительно рассеивает мистический туман вокруг понятия “сроки, определенные Небом” Фань Ли, считавший Небо - это природное небо, подчинающееся природным законам. Он говорил:”Мудрый действует, сообразуясь со временем”(Го юй, гл.21), т.е. мудрый должен действовать в соответствии с объективными законами и стремиться к тому, чтобы “дела людей обязательно проверялись по небу и земле, так как только в этом случае возможно добиться успеха”(Го юй, гл.21). Приведенные слова показывают, что отношения между Небом и человеком рассматриваются с позиции, представляющей соединение примитивного материализма и примитивной диалектики.</w:t>
      </w:r>
    </w:p>
    <w:p w:rsidR="00EE411B" w:rsidRDefault="00EE411B">
      <w:pPr>
        <w:ind w:firstLine="567"/>
        <w:jc w:val="both"/>
        <w:rPr>
          <w:sz w:val="24"/>
          <w:szCs w:val="24"/>
        </w:rPr>
      </w:pPr>
      <w:r>
        <w:rPr>
          <w:sz w:val="24"/>
          <w:szCs w:val="24"/>
        </w:rPr>
        <w:t xml:space="preserve"> Вслед за крушением религиозных представлений о Верховном владыке как господствующей силе появилась рафинированная идеалистическая философия. Основоположник даосизма Лао Днаь выдвинул интеллектуальное, нигилистическое понятие </w:t>
      </w:r>
      <w:r>
        <w:rPr>
          <w:b/>
          <w:bCs/>
          <w:sz w:val="24"/>
          <w:szCs w:val="24"/>
        </w:rPr>
        <w:t>дао,</w:t>
      </w:r>
      <w:r>
        <w:rPr>
          <w:sz w:val="24"/>
          <w:szCs w:val="24"/>
        </w:rPr>
        <w:t xml:space="preserve"> рассматривая его как источник возникновения неба, земли и всего сущего, и создал объективную идеалистическую философскую систему, высшей категорией которой являлось </w:t>
      </w:r>
      <w:r>
        <w:rPr>
          <w:b/>
          <w:bCs/>
          <w:sz w:val="24"/>
          <w:szCs w:val="24"/>
        </w:rPr>
        <w:t>дао</w:t>
      </w:r>
      <w:r>
        <w:rPr>
          <w:sz w:val="24"/>
          <w:szCs w:val="24"/>
        </w:rPr>
        <w:t xml:space="preserve">. Затем Чжуан Чжоу придал объективному </w:t>
      </w:r>
      <w:r>
        <w:rPr>
          <w:b/>
          <w:bCs/>
          <w:sz w:val="24"/>
          <w:szCs w:val="24"/>
        </w:rPr>
        <w:t>дао</w:t>
      </w:r>
      <w:r>
        <w:rPr>
          <w:sz w:val="24"/>
          <w:szCs w:val="24"/>
        </w:rPr>
        <w:t xml:space="preserve"> Лао Даня субъективный дух, превратив его в абсолютную “тождественность”, и создал широкую систему субъективно- идеалистической философии, в основе которой лежит релятивистская теория познания.</w:t>
      </w:r>
    </w:p>
    <w:p w:rsidR="00EE411B" w:rsidRDefault="00EE411B">
      <w:pPr>
        <w:ind w:firstLine="567"/>
        <w:jc w:val="both"/>
        <w:rPr>
          <w:sz w:val="24"/>
          <w:szCs w:val="24"/>
        </w:rPr>
      </w:pPr>
      <w:r>
        <w:rPr>
          <w:sz w:val="24"/>
          <w:szCs w:val="24"/>
        </w:rPr>
        <w:t xml:space="preserve"> Мэн Кэ развил идеалистические идеи Кун Цю, наделил Небо моральными принципами и, считая, что природа таких понятий, как человеколюбие, долг, правила поведения, знание, зависит от “воли Неба”, предложил свойственный субъективному идеализму путь познания, выразив его в следующих словах:”Тот, кто до конца использует свое сердце, тот познает свою природу; кто познает свою природу, тот познает Небо”(Мэн-цзы, гл.13).</w:t>
      </w:r>
    </w:p>
    <w:p w:rsidR="00EE411B" w:rsidRDefault="00EE411B">
      <w:pPr>
        <w:ind w:firstLine="567"/>
        <w:jc w:val="both"/>
        <w:rPr>
          <w:sz w:val="24"/>
          <w:szCs w:val="24"/>
        </w:rPr>
      </w:pPr>
      <w:r>
        <w:rPr>
          <w:sz w:val="24"/>
          <w:szCs w:val="24"/>
        </w:rPr>
        <w:t xml:space="preserve"> Ляо Дань и Чжуан Чжоу выступали за пассивное недеяние и считали необходимым “знать, что нельзя ничего поделать, и спокойно мириться с такой судьбой”. Кун Цю и Мэн Кэ признавали необходимым “прислушиваться к воле Неба и выполнять дела людей”. Таким образом, они давали идеалистическое и метафизическое объяснения отношениям между Небом и человеком.</w:t>
      </w:r>
    </w:p>
    <w:p w:rsidR="00EE411B" w:rsidRDefault="00EE411B">
      <w:pPr>
        <w:ind w:firstLine="567"/>
        <w:jc w:val="both"/>
        <w:rPr>
          <w:sz w:val="24"/>
          <w:szCs w:val="24"/>
        </w:rPr>
      </w:pPr>
      <w:r>
        <w:rPr>
          <w:sz w:val="24"/>
          <w:szCs w:val="24"/>
        </w:rPr>
        <w:t xml:space="preserve"> Появление идеалистической философии побуждало материализм дать новый ответ на вопрос об отношениях между Небом и человеком. Например философская школа Суня и Иня критически подправляла учение Лао Даня о “</w:t>
      </w:r>
      <w:r>
        <w:rPr>
          <w:b/>
          <w:bCs/>
          <w:sz w:val="24"/>
          <w:szCs w:val="24"/>
        </w:rPr>
        <w:t>дао</w:t>
      </w:r>
      <w:r>
        <w:rPr>
          <w:sz w:val="24"/>
          <w:szCs w:val="24"/>
        </w:rPr>
        <w:t xml:space="preserve">”, заменив его понятием </w:t>
      </w:r>
      <w:r>
        <w:rPr>
          <w:b/>
          <w:bCs/>
          <w:sz w:val="24"/>
          <w:szCs w:val="24"/>
        </w:rPr>
        <w:t>ци</w:t>
      </w:r>
      <w:r>
        <w:rPr>
          <w:sz w:val="24"/>
          <w:szCs w:val="24"/>
        </w:rPr>
        <w:t xml:space="preserve"> (жизненная сила) и выдвинула материалистический взгляд на природу, согласно которому материальное </w:t>
      </w:r>
      <w:r>
        <w:rPr>
          <w:b/>
          <w:bCs/>
          <w:sz w:val="24"/>
          <w:szCs w:val="24"/>
        </w:rPr>
        <w:t>ци</w:t>
      </w:r>
      <w:r>
        <w:rPr>
          <w:sz w:val="24"/>
          <w:szCs w:val="24"/>
        </w:rPr>
        <w:t xml:space="preserve"> или</w:t>
      </w:r>
      <w:r>
        <w:rPr>
          <w:b/>
          <w:bCs/>
          <w:sz w:val="24"/>
          <w:szCs w:val="24"/>
        </w:rPr>
        <w:t xml:space="preserve"> цзинци</w:t>
      </w:r>
      <w:r>
        <w:rPr>
          <w:sz w:val="24"/>
          <w:szCs w:val="24"/>
        </w:rPr>
        <w:t xml:space="preserve"> (чистая жизненная сила), является источником всего сущего, и этим подвела базу под монистическую теорию о материальности </w:t>
      </w:r>
      <w:r>
        <w:rPr>
          <w:b/>
          <w:bCs/>
          <w:sz w:val="24"/>
          <w:szCs w:val="24"/>
        </w:rPr>
        <w:t>ци</w:t>
      </w:r>
      <w:r>
        <w:rPr>
          <w:sz w:val="24"/>
          <w:szCs w:val="24"/>
        </w:rPr>
        <w:t xml:space="preserve"> в древней китайской философии.</w:t>
      </w:r>
    </w:p>
    <w:p w:rsidR="00EE411B" w:rsidRDefault="00EE411B">
      <w:pPr>
        <w:ind w:firstLine="567"/>
        <w:jc w:val="both"/>
        <w:rPr>
          <w:sz w:val="24"/>
          <w:szCs w:val="24"/>
        </w:rPr>
      </w:pPr>
      <w:r>
        <w:rPr>
          <w:sz w:val="24"/>
          <w:szCs w:val="24"/>
        </w:rPr>
        <w:t xml:space="preserve"> Сюнь Куан и Хань Фэй-цзы продолжили и развили существовавшие в прошлом материалистические идеи, подвергли общей критике идеалистическую философию Цзы-сы, Мэн-цзы, Лао-цзы и Чжуан-цзы и с теоретических высот выдвинули блестящие идеи, показав “ясное понимание разделения Неба и человека”, и выдвинули положение , что человек обязательно победит Небо. Этим они подвели итог борьбы материализма с идеализмом по вопросу отношения между Небом и человеком, подняли на новую высоту примитивный материалистический взгляд на природу, существовавший еще с периода Чуньцю, и придали законченность примитивной материалистической философии периода Чуньцю - Чжаньго.</w:t>
      </w:r>
    </w:p>
    <w:p w:rsidR="00EE411B" w:rsidRDefault="00EE411B">
      <w:pPr>
        <w:ind w:firstLine="567"/>
        <w:jc w:val="both"/>
        <w:rPr>
          <w:sz w:val="24"/>
          <w:szCs w:val="24"/>
        </w:rPr>
      </w:pPr>
      <w:r>
        <w:rPr>
          <w:sz w:val="24"/>
          <w:szCs w:val="24"/>
        </w:rPr>
        <w:t xml:space="preserve"> Одновременно в связи с коренными социальными изменениями : старое сменялось новым, высшие и низшие менялись местами, отчетливо выявились различные противоречия, развитие естественных наук вело к повышению активности мышления, в связи с чем появились примитивные диалектические идеи, назначение которых было обобщить и в абстрактной философской форме отразить объективные противоречия и изменения в явлениях. Это говорит о том, что примитивная диалектика периода Чуньцю - Чжаньго отличалась от диалектических идей, высказанных в “Чжоуской Книге Перемен”, и что она вышла из сферы религии.</w:t>
      </w:r>
    </w:p>
    <w:p w:rsidR="00EE411B" w:rsidRDefault="00EE411B">
      <w:pPr>
        <w:ind w:firstLine="567"/>
        <w:jc w:val="both"/>
        <w:rPr>
          <w:sz w:val="24"/>
          <w:szCs w:val="24"/>
        </w:rPr>
      </w:pPr>
      <w:r>
        <w:rPr>
          <w:sz w:val="24"/>
          <w:szCs w:val="24"/>
        </w:rPr>
        <w:t xml:space="preserve"> В примитивных диалектических идеях периода Чуньцю - Чжаньго особенно много места уделялось разъяснению общего характера противоречий в явлениях. Появилсиь понятия “гармония (</w:t>
      </w:r>
      <w:r>
        <w:rPr>
          <w:b/>
          <w:bCs/>
          <w:sz w:val="24"/>
          <w:szCs w:val="24"/>
        </w:rPr>
        <w:t>хэ</w:t>
      </w:r>
      <w:r>
        <w:rPr>
          <w:sz w:val="24"/>
          <w:szCs w:val="24"/>
        </w:rPr>
        <w:t>)”, “взаимопомощь (</w:t>
      </w:r>
      <w:r>
        <w:rPr>
          <w:b/>
          <w:bCs/>
          <w:sz w:val="24"/>
          <w:szCs w:val="24"/>
        </w:rPr>
        <w:t>сяньцзи</w:t>
      </w:r>
      <w:r>
        <w:rPr>
          <w:sz w:val="24"/>
          <w:szCs w:val="24"/>
        </w:rPr>
        <w:t>) “, взаимозаконченность (</w:t>
      </w:r>
      <w:r>
        <w:rPr>
          <w:b/>
          <w:bCs/>
          <w:sz w:val="24"/>
          <w:szCs w:val="24"/>
        </w:rPr>
        <w:t>сянчен</w:t>
      </w:r>
      <w:r>
        <w:rPr>
          <w:sz w:val="24"/>
          <w:szCs w:val="24"/>
        </w:rPr>
        <w:t>), а также “противостояние (</w:t>
      </w:r>
      <w:r>
        <w:rPr>
          <w:b/>
          <w:bCs/>
          <w:sz w:val="24"/>
          <w:szCs w:val="24"/>
        </w:rPr>
        <w:t>фань</w:t>
      </w:r>
      <w:r>
        <w:rPr>
          <w:sz w:val="24"/>
          <w:szCs w:val="24"/>
        </w:rPr>
        <w:t>)”, “превращение (</w:t>
      </w:r>
      <w:r>
        <w:rPr>
          <w:b/>
          <w:bCs/>
          <w:sz w:val="24"/>
          <w:szCs w:val="24"/>
        </w:rPr>
        <w:t>чжуаньхуа</w:t>
      </w:r>
      <w:r>
        <w:rPr>
          <w:sz w:val="24"/>
          <w:szCs w:val="24"/>
        </w:rPr>
        <w:t>)” и т.д., выражавшие представления о зависимости одного противоречия от другого и их взаимном превращении. Идеи примитивной диалектики в период Чуньцю - Чжаньго присутствуют как в философии идеалистов ( например Лао Даня), так и в философии материалистов (Сюнь-цзы, Хань Фэй -цзы, поздних моистов). Идеалисты, ограниченные самим характером своей философии и классовым происхождением, держались пассивно и в процессе развития шли к своей противоположности, превращаясь в релятивистов и софистов. Материалисты же, проявлявшие активность , использовались прогрессивными силами и вновь возникшем классом землевладельцев как теоретические оружие в борьбе за перестройку общества, против консерватизма, возврата к старому и метафизике</w:t>
      </w:r>
    </w:p>
    <w:p w:rsidR="00EE411B" w:rsidRDefault="00EE411B">
      <w:pPr>
        <w:ind w:firstLine="567"/>
        <w:jc w:val="both"/>
        <w:rPr>
          <w:sz w:val="24"/>
          <w:szCs w:val="24"/>
        </w:rPr>
      </w:pPr>
      <w:r>
        <w:rPr>
          <w:sz w:val="24"/>
          <w:szCs w:val="24"/>
        </w:rPr>
        <w:t xml:space="preserve"> “Соперничество всех школ” на идеологическом фронте в период Чуньцю - Чжаньго и особенности происходившей философской борьбы показывают, что развитие древней китайской философии вступило в новый важный исторический этап. Содержание и формы философской борьбы в этот период оказали глубокое влияние на всю философскую борьбу, имевшую место в периоды после династий Цинь и Хань. Отсюда следует необходимость изучения философских идей периода Чуньцю - Чжаньго как основы для изучения китайской философии.</w:t>
      </w:r>
      <w:bookmarkStart w:id="0" w:name="_GoBack"/>
      <w:bookmarkEnd w:id="0"/>
    </w:p>
    <w:sectPr w:rsidR="00EE411B">
      <w:pgSz w:w="11907" w:h="16840" w:code="9"/>
      <w:pgMar w:top="1134" w:right="850" w:bottom="993" w:left="1134" w:header="709" w:footer="709"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4AC3"/>
    <w:rsid w:val="007019DD"/>
    <w:rsid w:val="009B4AC3"/>
    <w:rsid w:val="00DE38FE"/>
    <w:rsid w:val="00EE411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48BB34-A12A-4479-B223-EF9CD021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
    <w:name w:val="index 1"/>
    <w:basedOn w:val="a"/>
    <w:next w:val="a"/>
    <w:uiPriority w:val="99"/>
    <w:pPr>
      <w:tabs>
        <w:tab w:val="right" w:pos="9072"/>
      </w:tabs>
      <w:ind w:left="200" w:hanging="200"/>
    </w:pPr>
    <w:rPr>
      <w:sz w:val="18"/>
      <w:szCs w:val="18"/>
    </w:rPr>
  </w:style>
  <w:style w:type="paragraph" w:styleId="2">
    <w:name w:val="index 2"/>
    <w:basedOn w:val="a"/>
    <w:next w:val="a"/>
    <w:uiPriority w:val="99"/>
    <w:pPr>
      <w:tabs>
        <w:tab w:val="right" w:pos="9072"/>
      </w:tabs>
      <w:ind w:left="400" w:hanging="200"/>
    </w:pPr>
    <w:rPr>
      <w:sz w:val="18"/>
      <w:szCs w:val="18"/>
    </w:rPr>
  </w:style>
  <w:style w:type="paragraph" w:styleId="3">
    <w:name w:val="index 3"/>
    <w:basedOn w:val="a"/>
    <w:next w:val="a"/>
    <w:uiPriority w:val="99"/>
    <w:pPr>
      <w:tabs>
        <w:tab w:val="right" w:pos="9072"/>
      </w:tabs>
      <w:ind w:left="600" w:hanging="200"/>
    </w:pPr>
    <w:rPr>
      <w:sz w:val="18"/>
      <w:szCs w:val="18"/>
    </w:rPr>
  </w:style>
  <w:style w:type="paragraph" w:styleId="4">
    <w:name w:val="index 4"/>
    <w:basedOn w:val="a"/>
    <w:next w:val="a"/>
    <w:uiPriority w:val="99"/>
    <w:pPr>
      <w:tabs>
        <w:tab w:val="right" w:pos="9072"/>
      </w:tabs>
      <w:ind w:left="800" w:hanging="200"/>
    </w:pPr>
    <w:rPr>
      <w:sz w:val="18"/>
      <w:szCs w:val="18"/>
    </w:rPr>
  </w:style>
  <w:style w:type="paragraph" w:styleId="5">
    <w:name w:val="index 5"/>
    <w:basedOn w:val="a"/>
    <w:next w:val="a"/>
    <w:uiPriority w:val="99"/>
    <w:pPr>
      <w:tabs>
        <w:tab w:val="right" w:pos="9072"/>
      </w:tabs>
      <w:ind w:left="1000" w:hanging="200"/>
    </w:pPr>
    <w:rPr>
      <w:sz w:val="18"/>
      <w:szCs w:val="18"/>
    </w:rPr>
  </w:style>
  <w:style w:type="paragraph" w:styleId="6">
    <w:name w:val="index 6"/>
    <w:basedOn w:val="a"/>
    <w:next w:val="a"/>
    <w:uiPriority w:val="99"/>
    <w:pPr>
      <w:tabs>
        <w:tab w:val="right" w:pos="9072"/>
      </w:tabs>
      <w:ind w:left="1200" w:hanging="200"/>
    </w:pPr>
    <w:rPr>
      <w:sz w:val="18"/>
      <w:szCs w:val="18"/>
    </w:rPr>
  </w:style>
  <w:style w:type="paragraph" w:styleId="7">
    <w:name w:val="index 7"/>
    <w:basedOn w:val="a"/>
    <w:next w:val="a"/>
    <w:uiPriority w:val="99"/>
    <w:pPr>
      <w:tabs>
        <w:tab w:val="right" w:pos="9072"/>
      </w:tabs>
      <w:ind w:left="1400" w:hanging="200"/>
    </w:pPr>
    <w:rPr>
      <w:sz w:val="18"/>
      <w:szCs w:val="18"/>
    </w:rPr>
  </w:style>
  <w:style w:type="paragraph" w:styleId="8">
    <w:name w:val="index 8"/>
    <w:basedOn w:val="a"/>
    <w:next w:val="a"/>
    <w:uiPriority w:val="99"/>
    <w:pPr>
      <w:tabs>
        <w:tab w:val="right" w:pos="9072"/>
      </w:tabs>
      <w:ind w:left="1600" w:hanging="200"/>
    </w:pPr>
    <w:rPr>
      <w:sz w:val="18"/>
      <w:szCs w:val="18"/>
    </w:rPr>
  </w:style>
  <w:style w:type="paragraph" w:styleId="9">
    <w:name w:val="index 9"/>
    <w:basedOn w:val="a"/>
    <w:next w:val="a"/>
    <w:uiPriority w:val="99"/>
    <w:pPr>
      <w:tabs>
        <w:tab w:val="right" w:pos="9072"/>
      </w:tabs>
      <w:ind w:left="1800" w:hanging="200"/>
    </w:pPr>
    <w:rPr>
      <w:sz w:val="18"/>
      <w:szCs w:val="18"/>
    </w:rPr>
  </w:style>
  <w:style w:type="paragraph" w:styleId="a6">
    <w:name w:val="index heading"/>
    <w:basedOn w:val="a"/>
    <w:next w:val="1"/>
    <w:uiPriority w:val="99"/>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Arial" w:hAnsi="Arial" w:cs="Arial"/>
      <w:b/>
      <w:bCs/>
      <w:sz w:val="22"/>
      <w:szCs w:val="22"/>
    </w:rPr>
  </w:style>
  <w:style w:type="character" w:styleId="a7">
    <w:name w:val="annotation reference"/>
    <w:uiPriority w:val="99"/>
    <w:rPr>
      <w:sz w:val="16"/>
      <w:szCs w:val="16"/>
    </w:rPr>
  </w:style>
  <w:style w:type="paragraph" w:styleId="a8">
    <w:name w:val="annotation text"/>
    <w:basedOn w:val="a"/>
    <w:link w:val="a9"/>
    <w:uiPriority w:val="99"/>
  </w:style>
  <w:style w:type="character" w:customStyle="1" w:styleId="a9">
    <w:name w:val="Текст примечания Знак"/>
    <w:link w:val="a8"/>
    <w:uiPriority w:val="99"/>
    <w:semiHidden/>
    <w:rPr>
      <w:rFonts w:ascii="Times New Roman" w:hAnsi="Times New Roman" w:cs="Times New Roman"/>
      <w:sz w:val="20"/>
      <w:szCs w:val="20"/>
    </w:rPr>
  </w:style>
  <w:style w:type="paragraph" w:styleId="aa">
    <w:name w:val="header"/>
    <w:basedOn w:val="a"/>
    <w:link w:val="ab"/>
    <w:uiPriority w:val="99"/>
    <w:pPr>
      <w:tabs>
        <w:tab w:val="center" w:pos="4536"/>
        <w:tab w:val="right" w:pos="9072"/>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 w:type="paragraph" w:styleId="ac">
    <w:name w:val="Title"/>
    <w:basedOn w:val="a"/>
    <w:link w:val="ad"/>
    <w:uiPriority w:val="99"/>
    <w:qFormat/>
    <w:pPr>
      <w:jc w:val="center"/>
    </w:pPr>
    <w:rPr>
      <w:sz w:val="28"/>
      <w:szCs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21722</Words>
  <Characters>12383</Characters>
  <Application>Microsoft Office Word</Application>
  <DocSecurity>0</DocSecurity>
  <Lines>103</Lines>
  <Paragraphs>68</Paragraphs>
  <ScaleCrop>false</ScaleCrop>
  <HeadingPairs>
    <vt:vector size="2" baseType="variant">
      <vt:variant>
        <vt:lpstr>Название</vt:lpstr>
      </vt:variant>
      <vt:variant>
        <vt:i4>1</vt:i4>
      </vt:variant>
    </vt:vector>
  </HeadingPairs>
  <TitlesOfParts>
    <vt:vector size="1" baseType="lpstr">
      <vt:lpstr>Китай - одно из древнейших цивилизованных государств мира. В далеком прошлом, четыре тысячи лет назад,  </vt:lpstr>
    </vt:vector>
  </TitlesOfParts>
  <Company>1</Company>
  <LinksUpToDate>false</LinksUpToDate>
  <CharactersWithSpaces>34037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Китай - одно из древнейших цивилизованных государств мира. В далеком прошлом, четыре тысячи лет назад,  </dc:title>
  <dc:subject/>
  <dc:creator>user</dc:creator>
  <cp:keywords/>
  <dc:description/>
  <cp:lastModifiedBy>admin</cp:lastModifiedBy>
  <cp:revision>2</cp:revision>
  <dcterms:created xsi:type="dcterms:W3CDTF">2014-01-27T19:53:00Z</dcterms:created>
  <dcterms:modified xsi:type="dcterms:W3CDTF">2014-01-27T19:53:00Z</dcterms:modified>
</cp:coreProperties>
</file>