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31" w:rsidRDefault="00242A31" w:rsidP="00715A72">
      <w:pPr>
        <w:pStyle w:val="1"/>
      </w:pPr>
      <w:r w:rsidRPr="00715A72">
        <w:t>Реагенты,</w:t>
      </w:r>
      <w:r w:rsidR="00715A72" w:rsidRPr="00715A72">
        <w:t xml:space="preserve"> </w:t>
      </w:r>
      <w:r w:rsidRPr="00715A72">
        <w:t>используемые</w:t>
      </w:r>
      <w:r w:rsidR="00715A72" w:rsidRPr="00715A72">
        <w:t xml:space="preserve"> </w:t>
      </w:r>
      <w:r w:rsidRPr="00715A72">
        <w:t>при</w:t>
      </w:r>
      <w:r w:rsidR="00715A72" w:rsidRPr="00715A72">
        <w:t xml:space="preserve"> </w:t>
      </w:r>
      <w:r w:rsidRPr="00715A72">
        <w:t>водоподготовке</w:t>
      </w:r>
    </w:p>
    <w:p w:rsidR="00715A72" w:rsidRPr="00715A72" w:rsidRDefault="00715A72" w:rsidP="00715A72">
      <w:pPr>
        <w:rPr>
          <w:lang w:eastAsia="en-US"/>
        </w:rPr>
      </w:pPr>
    </w:p>
    <w:p w:rsidR="00242A31" w:rsidRPr="00715A72" w:rsidRDefault="00242A31" w:rsidP="00715A72">
      <w:pPr>
        <w:tabs>
          <w:tab w:val="left" w:pos="726"/>
        </w:tabs>
      </w:pPr>
      <w:r w:rsidRPr="00715A72">
        <w:t>При</w:t>
      </w:r>
      <w:r w:rsidR="00715A72" w:rsidRPr="00715A72">
        <w:t xml:space="preserve"> </w:t>
      </w:r>
      <w:r w:rsidRPr="00715A72">
        <w:t>улучшении</w:t>
      </w:r>
      <w:r w:rsidR="00715A72" w:rsidRPr="00715A72">
        <w:t xml:space="preserve"> </w:t>
      </w:r>
      <w:r w:rsidRPr="00715A72">
        <w:t>качества</w:t>
      </w:r>
      <w:r w:rsidR="00715A72" w:rsidRPr="00715A72">
        <w:t xml:space="preserve"> </w:t>
      </w:r>
      <w:r w:rsidRPr="00715A72">
        <w:t>воды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качестве</w:t>
      </w:r>
      <w:r w:rsidR="00715A72" w:rsidRPr="00715A72">
        <w:t xml:space="preserve"> </w:t>
      </w:r>
      <w:r w:rsidRPr="00715A72">
        <w:t>коагулянтов</w:t>
      </w:r>
      <w:r w:rsidR="00715A72" w:rsidRPr="00715A72">
        <w:t xml:space="preserve"> </w:t>
      </w:r>
      <w:r w:rsidRPr="00715A72">
        <w:t>используют</w:t>
      </w:r>
      <w:r w:rsidR="00715A72" w:rsidRPr="00715A72">
        <w:t xml:space="preserve"> </w:t>
      </w:r>
      <w:r w:rsidRPr="00715A72">
        <w:t>соли</w:t>
      </w:r>
      <w:r w:rsidR="00715A72" w:rsidRPr="00715A72">
        <w:t xml:space="preserve"> </w:t>
      </w:r>
      <w:r w:rsidRPr="00715A72">
        <w:t>алюминия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железа</w:t>
      </w:r>
      <w:r w:rsidR="00715A72" w:rsidRPr="00715A72">
        <w:t xml:space="preserve">. </w:t>
      </w:r>
      <w:r w:rsidRPr="00715A72">
        <w:t>В</w:t>
      </w:r>
      <w:r w:rsidR="00715A72" w:rsidRPr="00715A72">
        <w:t xml:space="preserve"> </w:t>
      </w:r>
      <w:r w:rsidRPr="00715A72">
        <w:t>отечественной</w:t>
      </w:r>
      <w:r w:rsidR="00715A72" w:rsidRPr="00715A72">
        <w:t xml:space="preserve"> </w:t>
      </w:r>
      <w:r w:rsidRPr="00715A72">
        <w:t>практике</w:t>
      </w:r>
      <w:r w:rsidR="00715A72" w:rsidRPr="00715A72">
        <w:t xml:space="preserve"> </w:t>
      </w:r>
      <w:r w:rsidRPr="00715A72">
        <w:t>обычно</w:t>
      </w:r>
      <w:r w:rsidR="00715A72" w:rsidRPr="00715A72">
        <w:t xml:space="preserve"> </w:t>
      </w:r>
      <w:r w:rsidRPr="00715A72">
        <w:t>их</w:t>
      </w:r>
      <w:r w:rsidR="00715A72" w:rsidRPr="00715A72">
        <w:t xml:space="preserve"> </w:t>
      </w:r>
      <w:r w:rsidRPr="00715A72">
        <w:t>применяют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растворенном</w:t>
      </w:r>
      <w:r w:rsidR="00715A72" w:rsidRPr="00715A72">
        <w:t xml:space="preserve"> </w:t>
      </w:r>
      <w:r w:rsidRPr="00715A72">
        <w:t>состоянии</w:t>
      </w:r>
      <w:r w:rsidR="00715A72" w:rsidRPr="00715A72">
        <w:t xml:space="preserve">. </w:t>
      </w:r>
      <w:r w:rsidRPr="00715A72">
        <w:t>В</w:t>
      </w:r>
      <w:r w:rsidR="00715A72" w:rsidRPr="00715A72">
        <w:t xml:space="preserve"> </w:t>
      </w:r>
      <w:r w:rsidRPr="00715A72">
        <w:t>табл</w:t>
      </w:r>
      <w:r w:rsidR="00715A72">
        <w:t>.1.1</w:t>
      </w:r>
      <w:r w:rsidR="00715A72" w:rsidRPr="00715A72">
        <w:t xml:space="preserve"> </w:t>
      </w:r>
      <w:r w:rsidRPr="00715A72">
        <w:t>приведена</w:t>
      </w:r>
      <w:r w:rsidR="00715A72" w:rsidRPr="00715A72">
        <w:t xml:space="preserve"> </w:t>
      </w:r>
      <w:r w:rsidRPr="00715A72">
        <w:t>растворимость</w:t>
      </w:r>
      <w:r w:rsidR="00715A72" w:rsidRPr="00715A72">
        <w:t xml:space="preserve"> </w:t>
      </w:r>
      <w:r w:rsidRPr="00715A72">
        <w:t>коагулянтов</w:t>
      </w:r>
      <w:r w:rsidR="00715A72">
        <w:t xml:space="preserve"> (</w:t>
      </w:r>
      <w:r w:rsidRPr="00715A72">
        <w:t>в</w:t>
      </w:r>
      <w:r w:rsidR="00715A72" w:rsidRPr="00715A72">
        <w:t xml:space="preserve"> </w:t>
      </w:r>
      <w:r w:rsidRPr="00715A72">
        <w:t>пересчете</w:t>
      </w:r>
      <w:r w:rsidR="00715A72" w:rsidRPr="00715A72">
        <w:t xml:space="preserve"> </w:t>
      </w:r>
      <w:r w:rsidRPr="00715A72">
        <w:t>на</w:t>
      </w:r>
      <w:r w:rsidR="00715A72" w:rsidRPr="00715A72">
        <w:t xml:space="preserve"> </w:t>
      </w:r>
      <w:r w:rsidRPr="00715A72">
        <w:t>безводный</w:t>
      </w:r>
      <w:r w:rsidR="00715A72" w:rsidRPr="00715A72">
        <w:t xml:space="preserve"> </w:t>
      </w:r>
      <w:r w:rsidRPr="00715A72">
        <w:t>продукт</w:t>
      </w:r>
      <w:r w:rsidR="00715A72" w:rsidRPr="00715A72">
        <w:t xml:space="preserve">), </w:t>
      </w:r>
      <w:r w:rsidRPr="00715A72">
        <w:t>а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табл</w:t>
      </w:r>
      <w:r w:rsidR="00715A72">
        <w:t>.1.2</w:t>
      </w:r>
      <w:r w:rsidR="00715A72" w:rsidRPr="00715A72">
        <w:t xml:space="preserve"> - </w:t>
      </w:r>
      <w:r w:rsidRPr="00715A72">
        <w:t>плотность</w:t>
      </w:r>
      <w:r w:rsidR="00715A72" w:rsidRPr="00715A72">
        <w:t xml:space="preserve"> </w:t>
      </w:r>
      <w:r w:rsidRPr="00715A72">
        <w:t>растворов</w:t>
      </w:r>
      <w:r w:rsidR="00715A72" w:rsidRPr="00715A72">
        <w:t xml:space="preserve"> </w:t>
      </w:r>
      <w:r w:rsidRPr="00715A72">
        <w:t>коагулянтов</w:t>
      </w:r>
      <w:r w:rsidR="00715A72" w:rsidRPr="00715A72">
        <w:t xml:space="preserve"> </w:t>
      </w:r>
      <w:r w:rsidRPr="00715A72">
        <w:t>различной</w:t>
      </w:r>
      <w:r w:rsidR="00715A72" w:rsidRPr="00715A72">
        <w:t xml:space="preserve"> </w:t>
      </w:r>
      <w:r w:rsidRPr="00715A72">
        <w:t>концентрации</w:t>
      </w:r>
      <w:r w:rsidR="00715A72" w:rsidRPr="00715A72">
        <w:t xml:space="preserve">. </w:t>
      </w:r>
      <w:r w:rsidRPr="00715A72">
        <w:t>Приведенная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этих</w:t>
      </w:r>
      <w:r w:rsidR="00715A72" w:rsidRPr="00715A72">
        <w:t xml:space="preserve"> </w:t>
      </w:r>
      <w:r w:rsidRPr="00715A72">
        <w:t>таблицах</w:t>
      </w:r>
      <w:r w:rsidR="00715A72" w:rsidRPr="00715A72">
        <w:t xml:space="preserve"> </w:t>
      </w:r>
      <w:r w:rsidRPr="00715A72">
        <w:t>массовая</w:t>
      </w:r>
      <w:r w:rsidR="00715A72" w:rsidRPr="00715A72">
        <w:t xml:space="preserve"> </w:t>
      </w:r>
      <w:r w:rsidRPr="00715A72">
        <w:t>концентрация</w:t>
      </w:r>
      <w:r w:rsidR="00715A72" w:rsidRPr="00715A72">
        <w:t xml:space="preserve"> </w:t>
      </w:r>
      <w:r w:rsidRPr="00715A72">
        <w:t>С</w:t>
      </w:r>
      <w:r w:rsidRPr="00715A72">
        <w:rPr>
          <w:vertAlign w:val="subscript"/>
        </w:rPr>
        <w:t>м</w:t>
      </w:r>
      <w:r w:rsidR="00715A72">
        <w:t xml:space="preserve"> (</w:t>
      </w:r>
      <w:r w:rsidRPr="00715A72">
        <w:t>число</w:t>
      </w:r>
      <w:r w:rsidR="00715A72" w:rsidRPr="00715A72">
        <w:t xml:space="preserve"> </w:t>
      </w:r>
      <w:r w:rsidRPr="00715A72">
        <w:t>граммов</w:t>
      </w:r>
      <w:r w:rsidR="00715A72" w:rsidRPr="00715A72">
        <w:t xml:space="preserve"> </w:t>
      </w:r>
      <w:r w:rsidRPr="00715A72">
        <w:t>растворенного</w:t>
      </w:r>
      <w:r w:rsidR="00715A72" w:rsidRPr="00715A72">
        <w:t xml:space="preserve"> </w:t>
      </w:r>
      <w:r w:rsidRPr="00715A72">
        <w:t>вещества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smartTag w:uri="urn:schemas-microsoft-com:office:smarttags" w:element="metricconverter">
        <w:smartTagPr>
          <w:attr w:name="ProductID" w:val="100 г"/>
        </w:smartTagPr>
        <w:r w:rsidRPr="00715A72">
          <w:t>100</w:t>
        </w:r>
        <w:r w:rsidR="00715A72" w:rsidRPr="00715A72">
          <w:t xml:space="preserve"> </w:t>
        </w:r>
        <w:r w:rsidRPr="00715A72">
          <w:t>г</w:t>
        </w:r>
      </w:smartTag>
      <w:r w:rsidR="00715A72" w:rsidRPr="00715A72">
        <w:t xml:space="preserve"> </w:t>
      </w:r>
      <w:r w:rsidRPr="00715A72">
        <w:t>раствора</w:t>
      </w:r>
      <w:r w:rsidR="00715A72" w:rsidRPr="00715A72">
        <w:t xml:space="preserve">) </w:t>
      </w:r>
      <w:r w:rsidRPr="00715A72">
        <w:t>переводится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объемно-массовую</w:t>
      </w:r>
      <w:r w:rsidR="00715A72" w:rsidRPr="00715A72">
        <w:t xml:space="preserve"> </w:t>
      </w:r>
      <w:r w:rsidRPr="00715A72">
        <w:t>концентрацию</w:t>
      </w:r>
      <w:r w:rsidR="00715A72" w:rsidRPr="00715A72">
        <w:rPr>
          <w:i/>
          <w:iCs/>
        </w:rPr>
        <w:t xml:space="preserve"> </w:t>
      </w:r>
      <w:r w:rsidRPr="00715A72">
        <w:rPr>
          <w:i/>
          <w:iCs/>
        </w:rPr>
        <w:t>С</w:t>
      </w:r>
      <w:r w:rsidRPr="00715A72">
        <w:rPr>
          <w:i/>
          <w:iCs/>
          <w:vertAlign w:val="subscript"/>
        </w:rPr>
        <w:t>0</w:t>
      </w:r>
      <w:r w:rsidR="00715A72">
        <w:t xml:space="preserve"> (</w:t>
      </w:r>
      <w:r w:rsidRPr="00715A72">
        <w:t>число</w:t>
      </w:r>
      <w:r w:rsidR="00715A72" w:rsidRPr="00715A72">
        <w:t xml:space="preserve"> </w:t>
      </w:r>
      <w:r w:rsidRPr="00715A72">
        <w:t>граммов</w:t>
      </w:r>
      <w:r w:rsidR="00715A72" w:rsidRPr="00715A72">
        <w:t xml:space="preserve"> </w:t>
      </w:r>
      <w:r w:rsidRPr="00715A72">
        <w:t>растворенного</w:t>
      </w:r>
      <w:r w:rsidR="00715A72" w:rsidRPr="00715A72">
        <w:t xml:space="preserve"> </w:t>
      </w:r>
      <w:r w:rsidRPr="00715A72">
        <w:t>вещества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smartTag w:uri="urn:schemas-microsoft-com:office:smarttags" w:element="metricconverter">
        <w:smartTagPr>
          <w:attr w:name="ProductID" w:val="1 л"/>
        </w:smartTagPr>
        <w:r w:rsidRPr="00715A72">
          <w:t>1</w:t>
        </w:r>
        <w:r w:rsidR="00715A72" w:rsidRPr="00715A72">
          <w:t xml:space="preserve"> </w:t>
        </w:r>
        <w:r w:rsidRPr="00715A72">
          <w:t>л</w:t>
        </w:r>
      </w:smartTag>
      <w:r w:rsidR="00715A72" w:rsidRPr="00715A72">
        <w:t xml:space="preserve"> </w:t>
      </w:r>
      <w:r w:rsidRPr="00715A72">
        <w:t>раствора</w:t>
      </w:r>
      <w:r w:rsidR="00715A72" w:rsidRPr="00715A72">
        <w:t xml:space="preserve">) </w:t>
      </w:r>
      <w:r w:rsidRPr="00715A72">
        <w:t>по</w:t>
      </w:r>
      <w:r w:rsidR="00715A72" w:rsidRPr="00715A72">
        <w:t xml:space="preserve"> </w:t>
      </w:r>
      <w:r w:rsidRPr="00715A72">
        <w:t>уравнению</w:t>
      </w:r>
    </w:p>
    <w:p w:rsidR="00715A72" w:rsidRDefault="00715A72" w:rsidP="00715A72">
      <w:pPr>
        <w:tabs>
          <w:tab w:val="left" w:pos="726"/>
        </w:tabs>
      </w:pPr>
      <w:bookmarkStart w:id="0" w:name="bookmark0"/>
    </w:p>
    <w:p w:rsidR="00242A31" w:rsidRDefault="00242A31" w:rsidP="00715A72">
      <w:pPr>
        <w:tabs>
          <w:tab w:val="left" w:pos="726"/>
        </w:tabs>
      </w:pPr>
      <w:r w:rsidRPr="00715A72">
        <w:t>С</w:t>
      </w:r>
      <w:r w:rsidRPr="00715A72">
        <w:rPr>
          <w:vertAlign w:val="subscript"/>
        </w:rPr>
        <w:t>о</w:t>
      </w:r>
      <w:r w:rsidRPr="00715A72">
        <w:t>=10ρС</w:t>
      </w:r>
      <w:r w:rsidRPr="00715A72">
        <w:rPr>
          <w:vertAlign w:val="subscript"/>
        </w:rPr>
        <w:t>м</w:t>
      </w:r>
      <w:r w:rsidRPr="00715A72">
        <w:t>,</w:t>
      </w:r>
      <w:bookmarkEnd w:id="0"/>
    </w:p>
    <w:p w:rsidR="00715A72" w:rsidRPr="00715A72" w:rsidRDefault="00715A72" w:rsidP="00715A72">
      <w:pPr>
        <w:tabs>
          <w:tab w:val="left" w:pos="726"/>
        </w:tabs>
      </w:pPr>
    </w:p>
    <w:p w:rsidR="00715A72" w:rsidRPr="00715A72" w:rsidRDefault="00242A31" w:rsidP="00715A72">
      <w:pPr>
        <w:tabs>
          <w:tab w:val="left" w:pos="726"/>
        </w:tabs>
      </w:pPr>
      <w:r w:rsidRPr="00715A72">
        <w:t>где</w:t>
      </w:r>
      <w:r w:rsidR="00715A72" w:rsidRPr="00715A72">
        <w:t xml:space="preserve"> </w:t>
      </w:r>
      <w:r w:rsidRPr="00715A72">
        <w:t>ρ</w:t>
      </w:r>
      <w:r w:rsidR="00715A72" w:rsidRPr="00715A72">
        <w:t xml:space="preserve"> - </w:t>
      </w:r>
      <w:r w:rsidRPr="00715A72">
        <w:t>относительная</w:t>
      </w:r>
      <w:r w:rsidR="00715A72" w:rsidRPr="00715A72">
        <w:t xml:space="preserve"> </w:t>
      </w:r>
      <w:r w:rsidRPr="00715A72">
        <w:t>плотность</w:t>
      </w:r>
      <w:r w:rsidR="00715A72" w:rsidRPr="00715A72">
        <w:t xml:space="preserve"> </w:t>
      </w:r>
      <w:r w:rsidRPr="00715A72">
        <w:t>раствора</w:t>
      </w:r>
      <w:r w:rsidR="00715A72">
        <w:t xml:space="preserve"> (</w:t>
      </w:r>
      <w:r w:rsidRPr="00715A72">
        <w:t>для</w:t>
      </w:r>
      <w:r w:rsidR="00715A72" w:rsidRPr="00715A72">
        <w:t xml:space="preserve"> </w:t>
      </w:r>
      <w:r w:rsidRPr="00715A72">
        <w:t>воды</w:t>
      </w:r>
      <w:r w:rsidR="00715A72" w:rsidRPr="00715A72">
        <w:t xml:space="preserve"> </w:t>
      </w:r>
      <w:r w:rsidRPr="00715A72">
        <w:t>ρ=1000</w:t>
      </w:r>
      <w:r w:rsidR="00715A72" w:rsidRPr="00715A72">
        <w:t xml:space="preserve"> </w:t>
      </w:r>
      <w:r w:rsidRPr="00715A72">
        <w:t>кг/м</w:t>
      </w:r>
      <w:r w:rsidRPr="00715A72">
        <w:rPr>
          <w:vertAlign w:val="superscript"/>
        </w:rPr>
        <w:t>3</w:t>
      </w:r>
      <w:r w:rsidR="00715A72" w:rsidRPr="00715A72">
        <w:t>).</w:t>
      </w:r>
    </w:p>
    <w:p w:rsidR="00242A31" w:rsidRPr="00715A72" w:rsidRDefault="00242A31" w:rsidP="00715A72">
      <w:pPr>
        <w:tabs>
          <w:tab w:val="left" w:pos="726"/>
        </w:tabs>
      </w:pPr>
      <w:r w:rsidRPr="00715A72">
        <w:t>Зависимость</w:t>
      </w:r>
      <w:r w:rsidR="00715A72" w:rsidRPr="00715A72">
        <w:t xml:space="preserve"> </w:t>
      </w:r>
      <w:r w:rsidRPr="00715A72">
        <w:t>плотности</w:t>
      </w:r>
      <w:r w:rsidR="00715A72" w:rsidRPr="00715A72">
        <w:t xml:space="preserve"> </w:t>
      </w:r>
      <w:r w:rsidRPr="00715A72">
        <w:t>от</w:t>
      </w:r>
      <w:r w:rsidR="00715A72" w:rsidRPr="00715A72">
        <w:t xml:space="preserve"> </w:t>
      </w:r>
      <w:r w:rsidRPr="00715A72">
        <w:t>температуры</w:t>
      </w:r>
      <w:r w:rsidR="00715A72" w:rsidRPr="00715A72">
        <w:t xml:space="preserve"> </w:t>
      </w:r>
      <w:r w:rsidRPr="00715A72">
        <w:t>выражается</w:t>
      </w:r>
      <w:r w:rsidR="00715A72" w:rsidRPr="00715A72">
        <w:t xml:space="preserve"> </w:t>
      </w:r>
      <w:r w:rsidRPr="00715A72">
        <w:t>формулой</w:t>
      </w:r>
    </w:p>
    <w:p w:rsidR="00715A72" w:rsidRDefault="00715A72" w:rsidP="00715A72">
      <w:pPr>
        <w:tabs>
          <w:tab w:val="left" w:pos="726"/>
        </w:tabs>
        <w:rPr>
          <w:i/>
          <w:iCs/>
          <w:lang w:eastAsia="en-US"/>
        </w:rPr>
      </w:pPr>
    </w:p>
    <w:p w:rsidR="00242A31" w:rsidRDefault="00242A31" w:rsidP="00715A72">
      <w:pPr>
        <w:tabs>
          <w:tab w:val="left" w:pos="726"/>
        </w:tabs>
        <w:rPr>
          <w:i/>
          <w:iCs/>
          <w:lang w:eastAsia="en-US"/>
        </w:rPr>
      </w:pPr>
      <w:r w:rsidRPr="00715A72">
        <w:rPr>
          <w:i/>
          <w:iCs/>
          <w:lang w:val="en-US" w:eastAsia="en-US"/>
        </w:rPr>
        <w:t>p</w:t>
      </w:r>
      <w:r w:rsidRPr="00715A72">
        <w:rPr>
          <w:i/>
          <w:iCs/>
          <w:vertAlign w:val="subscript"/>
          <w:lang w:val="en-US" w:eastAsia="en-US"/>
        </w:rPr>
        <w:t>i</w:t>
      </w:r>
      <w:r w:rsidR="00715A72" w:rsidRPr="00715A72">
        <w:rPr>
          <w:i/>
          <w:iCs/>
          <w:lang w:eastAsia="en-US"/>
        </w:rPr>
        <w:t xml:space="preserve"> </w:t>
      </w:r>
      <w:r w:rsidRPr="00715A72">
        <w:rPr>
          <w:i/>
          <w:iCs/>
          <w:lang w:eastAsia="en-US"/>
        </w:rPr>
        <w:t>=</w:t>
      </w:r>
      <w:r w:rsidR="00715A72" w:rsidRPr="00715A72">
        <w:rPr>
          <w:i/>
          <w:iCs/>
          <w:lang w:eastAsia="en-US"/>
        </w:rPr>
        <w:t xml:space="preserve"> </w:t>
      </w:r>
      <w:r w:rsidRPr="00715A72">
        <w:rPr>
          <w:i/>
          <w:iCs/>
          <w:lang w:val="en-US" w:eastAsia="en-US"/>
        </w:rPr>
        <w:t>pt</w:t>
      </w:r>
      <w:r w:rsidRPr="00715A72">
        <w:rPr>
          <w:i/>
          <w:iCs/>
          <w:vertAlign w:val="subscript"/>
          <w:lang w:eastAsia="en-US"/>
        </w:rPr>
        <w:t>0</w:t>
      </w:r>
      <w:r w:rsidR="00715A72" w:rsidRPr="00715A72">
        <w:rPr>
          <w:i/>
          <w:iCs/>
          <w:lang w:eastAsia="en-US"/>
        </w:rPr>
        <w:t xml:space="preserve"> </w:t>
      </w:r>
      <w:r w:rsidRPr="00715A72">
        <w:rPr>
          <w:i/>
          <w:iCs/>
          <w:lang w:eastAsia="en-US"/>
        </w:rPr>
        <w:t>+</w:t>
      </w:r>
      <w:r w:rsidR="00715A72" w:rsidRPr="00715A72">
        <w:rPr>
          <w:i/>
          <w:iCs/>
          <w:lang w:eastAsia="en-US"/>
        </w:rPr>
        <w:t xml:space="preserve"> </w:t>
      </w:r>
      <w:r w:rsidRPr="00715A72">
        <w:rPr>
          <w:i/>
          <w:iCs/>
          <w:lang w:val="en-US" w:eastAsia="en-US"/>
        </w:rPr>
        <w:t>a</w:t>
      </w:r>
      <w:r w:rsidR="00715A72">
        <w:rPr>
          <w:i/>
          <w:iCs/>
          <w:lang w:eastAsia="en-US"/>
        </w:rPr>
        <w:t xml:space="preserve"> (</w:t>
      </w:r>
      <w:r w:rsidRPr="00715A72">
        <w:rPr>
          <w:i/>
          <w:iCs/>
          <w:lang w:val="en-US" w:eastAsia="en-US"/>
        </w:rPr>
        <w:t>t</w:t>
      </w:r>
      <w:r w:rsidRPr="00715A72">
        <w:rPr>
          <w:i/>
          <w:iCs/>
          <w:vertAlign w:val="subscript"/>
          <w:lang w:eastAsia="en-US"/>
        </w:rPr>
        <w:t>0</w:t>
      </w:r>
      <w:r w:rsidR="00715A72" w:rsidRPr="00715A72">
        <w:rPr>
          <w:i/>
          <w:iCs/>
          <w:lang w:eastAsia="en-US"/>
        </w:rPr>
        <w:t>-</w:t>
      </w:r>
      <w:r w:rsidRPr="00715A72">
        <w:rPr>
          <w:i/>
          <w:iCs/>
          <w:lang w:val="en-US" w:eastAsia="en-US"/>
        </w:rPr>
        <w:t>t</w:t>
      </w:r>
      <w:r w:rsidR="00715A72" w:rsidRPr="00715A72">
        <w:rPr>
          <w:i/>
          <w:iCs/>
          <w:lang w:eastAsia="en-US"/>
        </w:rPr>
        <w:t>),</w:t>
      </w:r>
    </w:p>
    <w:p w:rsidR="00715A72" w:rsidRPr="00715A72" w:rsidRDefault="00715A72" w:rsidP="00715A72">
      <w:pPr>
        <w:tabs>
          <w:tab w:val="left" w:pos="726"/>
        </w:tabs>
        <w:rPr>
          <w:i/>
        </w:rPr>
      </w:pPr>
    </w:p>
    <w:p w:rsidR="00715A72" w:rsidRPr="00715A72" w:rsidRDefault="00242A31" w:rsidP="00715A72">
      <w:pPr>
        <w:tabs>
          <w:tab w:val="left" w:pos="726"/>
        </w:tabs>
      </w:pPr>
      <w:r w:rsidRPr="00715A72">
        <w:t>где</w:t>
      </w:r>
      <w:r w:rsidR="00715A72" w:rsidRPr="00715A72">
        <w:t xml:space="preserve"> </w:t>
      </w:r>
      <w:r w:rsidRPr="00715A72">
        <w:t>а=0,25</w:t>
      </w:r>
      <w:r w:rsidR="00715A72">
        <w:t>.0</w:t>
      </w:r>
      <w:r w:rsidRPr="00715A72">
        <w:t>,4</w:t>
      </w:r>
      <w:r w:rsidR="00715A72" w:rsidRPr="00715A72">
        <w:t xml:space="preserve"> </w:t>
      </w:r>
      <w:r w:rsidRPr="00715A72">
        <w:t>кг/</w:t>
      </w:r>
      <w:r w:rsidR="00715A72">
        <w:t xml:space="preserve"> (</w:t>
      </w:r>
      <w:r w:rsidRPr="00715A72">
        <w:t>м</w:t>
      </w:r>
      <w:r w:rsidRPr="00715A72">
        <w:rPr>
          <w:vertAlign w:val="superscript"/>
        </w:rPr>
        <w:t>3</w:t>
      </w:r>
      <w:r w:rsidRPr="00715A72">
        <w:t>*°С</w:t>
      </w:r>
      <w:r w:rsidR="00715A72" w:rsidRPr="00715A72">
        <w:t xml:space="preserve">) - </w:t>
      </w:r>
      <w:r w:rsidRPr="00715A72">
        <w:t>температурный</w:t>
      </w:r>
      <w:r w:rsidR="00715A72" w:rsidRPr="00715A72">
        <w:t xml:space="preserve"> </w:t>
      </w:r>
      <w:r w:rsidRPr="00715A72">
        <w:t>коэффициент</w:t>
      </w:r>
      <w:r w:rsidR="00715A72" w:rsidRPr="00715A72">
        <w:t xml:space="preserve"> </w:t>
      </w:r>
      <w:r w:rsidRPr="00715A72">
        <w:t>плотности</w:t>
      </w:r>
      <w:r w:rsidR="00715A72" w:rsidRPr="00715A72">
        <w:t xml:space="preserve">; </w:t>
      </w:r>
      <w:r w:rsidRPr="00715A72">
        <w:rPr>
          <w:i/>
          <w:iCs/>
          <w:lang w:val="en-US" w:eastAsia="en-US"/>
        </w:rPr>
        <w:t>t</w:t>
      </w:r>
      <w:r w:rsidRPr="00715A72">
        <w:rPr>
          <w:i/>
          <w:iCs/>
          <w:vertAlign w:val="subscript"/>
          <w:lang w:eastAsia="en-US"/>
        </w:rPr>
        <w:t>°</w:t>
      </w:r>
      <w:r w:rsidRPr="00715A72">
        <w:rPr>
          <w:i/>
          <w:iCs/>
          <w:lang w:eastAsia="en-US"/>
        </w:rPr>
        <w:t>,</w:t>
      </w:r>
      <w:r w:rsidR="00715A72" w:rsidRPr="00715A72">
        <w:rPr>
          <w:i/>
          <w:iCs/>
          <w:lang w:eastAsia="en-US"/>
        </w:rPr>
        <w:t xml:space="preserve"> </w:t>
      </w:r>
      <w:r w:rsidRPr="00715A72">
        <w:rPr>
          <w:i/>
          <w:iCs/>
          <w:lang w:val="en-US" w:eastAsia="en-US"/>
        </w:rPr>
        <w:t>t</w:t>
      </w:r>
      <w:r w:rsidR="00715A72" w:rsidRPr="00715A72">
        <w:rPr>
          <w:i/>
          <w:iCs/>
          <w:lang w:eastAsia="en-US"/>
        </w:rPr>
        <w:t xml:space="preserve"> - </w:t>
      </w:r>
      <w:r w:rsidRPr="00715A72">
        <w:t>соответственно</w:t>
      </w:r>
      <w:r w:rsidR="00715A72" w:rsidRPr="00715A72">
        <w:t xml:space="preserve"> </w:t>
      </w:r>
      <w:r w:rsidRPr="00715A72">
        <w:t>температуры</w:t>
      </w:r>
      <w:r w:rsidR="00715A72" w:rsidRPr="00715A72">
        <w:t xml:space="preserve"> </w:t>
      </w:r>
      <w:r w:rsidRPr="00715A72">
        <w:t>измеренная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расчетная</w:t>
      </w:r>
      <w:r w:rsidR="00715A72" w:rsidRPr="00715A72">
        <w:t>.</w:t>
      </w:r>
    </w:p>
    <w:p w:rsidR="00715A72" w:rsidRDefault="00715A72" w:rsidP="00715A72">
      <w:pPr>
        <w:tabs>
          <w:tab w:val="left" w:pos="726"/>
        </w:tabs>
        <w:rPr>
          <w:i/>
          <w:iCs/>
        </w:rPr>
      </w:pPr>
    </w:p>
    <w:p w:rsidR="00242A31" w:rsidRPr="00715A72" w:rsidRDefault="00242A31" w:rsidP="00715A72">
      <w:pPr>
        <w:tabs>
          <w:tab w:val="left" w:pos="726"/>
        </w:tabs>
      </w:pPr>
      <w:r w:rsidRPr="00715A72">
        <w:rPr>
          <w:i/>
          <w:iCs/>
        </w:rPr>
        <w:t>Таблица</w:t>
      </w:r>
      <w:r w:rsidR="00715A72" w:rsidRPr="00715A72">
        <w:rPr>
          <w:i/>
          <w:iCs/>
        </w:rPr>
        <w:t xml:space="preserve"> </w:t>
      </w:r>
      <w:r w:rsidR="00715A72">
        <w:rPr>
          <w:i/>
          <w:iCs/>
        </w:rPr>
        <w:t xml:space="preserve">1.1 </w:t>
      </w:r>
    </w:p>
    <w:tbl>
      <w:tblPr>
        <w:tblpPr w:leftFromText="180" w:rightFromText="180" w:vertAnchor="text" w:tblpXSpec="center" w:tblpY="1"/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</w:tblGrid>
      <w:tr w:rsidR="00242A31" w:rsidRPr="00715A72" w:rsidTr="00C6407B">
        <w:trPr>
          <w:trHeight w:val="557"/>
          <w:jc w:val="center"/>
        </w:trPr>
        <w:tc>
          <w:tcPr>
            <w:tcW w:w="2172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</w:p>
        </w:tc>
        <w:tc>
          <w:tcPr>
            <w:tcW w:w="12735" w:type="dxa"/>
            <w:gridSpan w:val="9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715A72">
              <w:t>Растворимость,</w:t>
            </w:r>
            <w:r w:rsidR="00715A72" w:rsidRPr="00715A72">
              <w:t xml:space="preserve"> </w:t>
            </w:r>
            <w:r w:rsidRPr="00715A72">
              <w:t>%</w:t>
            </w:r>
            <w:r w:rsidR="00715A72" w:rsidRPr="00715A72">
              <w:t xml:space="preserve"> </w:t>
            </w:r>
            <w:r w:rsidRPr="00715A72">
              <w:t>по</w:t>
            </w:r>
            <w:r w:rsidR="00715A72" w:rsidRPr="00715A72">
              <w:t xml:space="preserve"> </w:t>
            </w:r>
            <w:r w:rsidRPr="00715A72">
              <w:t>массе,</w:t>
            </w:r>
            <w:r w:rsidR="00715A72" w:rsidRPr="00715A72">
              <w:t xml:space="preserve"> </w:t>
            </w:r>
            <w:r w:rsidRPr="00715A72">
              <w:t>при</w:t>
            </w:r>
            <w:r w:rsidR="00715A72" w:rsidRPr="00715A72">
              <w:t xml:space="preserve"> </w:t>
            </w:r>
            <w:r w:rsidRPr="00715A72">
              <w:t>температуре</w:t>
            </w:r>
            <w:r w:rsidR="00715A72" w:rsidRPr="00715A72">
              <w:t xml:space="preserve"> </w:t>
            </w:r>
            <w:r w:rsidRPr="00715A72">
              <w:t>раствора,</w:t>
            </w:r>
            <w:r w:rsidR="00715A72" w:rsidRPr="00715A72">
              <w:t>°</w:t>
            </w:r>
            <w:r w:rsidRPr="00715A72">
              <w:t>С</w:t>
            </w:r>
          </w:p>
          <w:p w:rsidR="00242A31" w:rsidRPr="00C6407B" w:rsidRDefault="00242A31" w:rsidP="00C6407B">
            <w:pPr>
              <w:pStyle w:val="af9"/>
              <w:rPr>
                <w:bCs/>
              </w:rPr>
            </w:pPr>
          </w:p>
        </w:tc>
      </w:tr>
      <w:tr w:rsidR="00242A31" w:rsidRPr="00715A72" w:rsidTr="00C6407B">
        <w:trPr>
          <w:trHeight w:val="470"/>
          <w:jc w:val="center"/>
        </w:trPr>
        <w:tc>
          <w:tcPr>
            <w:tcW w:w="2172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715A72">
              <w:t>Коагулянт</w:t>
            </w:r>
          </w:p>
          <w:p w:rsidR="00242A31" w:rsidRPr="00715A72" w:rsidRDefault="00242A31" w:rsidP="00C6407B">
            <w:pPr>
              <w:pStyle w:val="af9"/>
            </w:pPr>
          </w:p>
        </w:tc>
        <w:tc>
          <w:tcPr>
            <w:tcW w:w="1415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715A72">
              <w:t>0</w:t>
            </w:r>
          </w:p>
        </w:tc>
        <w:tc>
          <w:tcPr>
            <w:tcW w:w="1415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715A72">
              <w:t>10</w:t>
            </w:r>
          </w:p>
        </w:tc>
        <w:tc>
          <w:tcPr>
            <w:tcW w:w="1415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715A72">
              <w:t>20</w:t>
            </w:r>
          </w:p>
        </w:tc>
        <w:tc>
          <w:tcPr>
            <w:tcW w:w="1415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715A72">
              <w:t>30</w:t>
            </w:r>
          </w:p>
        </w:tc>
        <w:tc>
          <w:tcPr>
            <w:tcW w:w="1415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715A72">
              <w:t>40</w:t>
            </w:r>
          </w:p>
        </w:tc>
        <w:tc>
          <w:tcPr>
            <w:tcW w:w="1415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715A72">
              <w:t>50</w:t>
            </w:r>
          </w:p>
        </w:tc>
        <w:tc>
          <w:tcPr>
            <w:tcW w:w="1415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715A72">
              <w:t>60</w:t>
            </w:r>
          </w:p>
        </w:tc>
        <w:tc>
          <w:tcPr>
            <w:tcW w:w="1415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715A72">
              <w:t>80</w:t>
            </w:r>
          </w:p>
        </w:tc>
        <w:tc>
          <w:tcPr>
            <w:tcW w:w="1415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715A72">
              <w:t>100</w:t>
            </w:r>
          </w:p>
        </w:tc>
      </w:tr>
      <w:tr w:rsidR="00242A31" w:rsidRPr="00715A72" w:rsidTr="00C6407B">
        <w:trPr>
          <w:trHeight w:val="350"/>
          <w:jc w:val="center"/>
        </w:trPr>
        <w:tc>
          <w:tcPr>
            <w:tcW w:w="2172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C6407B">
              <w:rPr>
                <w:bCs/>
                <w:lang w:val="en-US" w:eastAsia="en-US"/>
              </w:rPr>
              <w:t>Al</w:t>
            </w:r>
            <w:r w:rsidRPr="00C6407B">
              <w:rPr>
                <w:bCs/>
                <w:vertAlign w:val="subscript"/>
                <w:lang w:val="en-US" w:eastAsia="en-US"/>
              </w:rPr>
              <w:t>2</w:t>
            </w:r>
            <w:r w:rsidR="00715A72" w:rsidRPr="00C6407B">
              <w:rPr>
                <w:bCs/>
                <w:lang w:val="en-US" w:eastAsia="en-US"/>
              </w:rPr>
              <w:t xml:space="preserve"> (</w:t>
            </w:r>
            <w:r w:rsidRPr="00C6407B">
              <w:rPr>
                <w:bCs/>
                <w:lang w:val="en-US" w:eastAsia="en-US"/>
              </w:rPr>
              <w:t>S0</w:t>
            </w:r>
            <w:r w:rsidRPr="00C6407B">
              <w:rPr>
                <w:bCs/>
                <w:vertAlign w:val="subscript"/>
                <w:lang w:val="en-US" w:eastAsia="en-US"/>
              </w:rPr>
              <w:t>4</w:t>
            </w:r>
            <w:r w:rsidR="00715A72" w:rsidRPr="00C6407B">
              <w:rPr>
                <w:bCs/>
                <w:lang w:val="en-US" w:eastAsia="en-US"/>
              </w:rPr>
              <w:t xml:space="preserve">) </w:t>
            </w:r>
            <w:r w:rsidRPr="00C6407B">
              <w:rPr>
                <w:bCs/>
                <w:vertAlign w:val="subscript"/>
                <w:lang w:val="en-US" w:eastAsia="en-US"/>
              </w:rPr>
              <w:t>3</w:t>
            </w:r>
          </w:p>
        </w:tc>
        <w:tc>
          <w:tcPr>
            <w:tcW w:w="1415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715A72">
              <w:t>23,8</w:t>
            </w:r>
          </w:p>
        </w:tc>
        <w:tc>
          <w:tcPr>
            <w:tcW w:w="1415" w:type="dxa"/>
            <w:shd w:val="clear" w:color="auto" w:fill="auto"/>
          </w:tcPr>
          <w:p w:rsidR="00242A31" w:rsidRPr="00C6407B" w:rsidRDefault="00242A31" w:rsidP="00C6407B">
            <w:pPr>
              <w:pStyle w:val="af9"/>
              <w:rPr>
                <w:bCs/>
              </w:rPr>
            </w:pPr>
            <w:r w:rsidRPr="00C6407B">
              <w:rPr>
                <w:bCs/>
              </w:rPr>
              <w:t>25,1</w:t>
            </w:r>
          </w:p>
        </w:tc>
        <w:tc>
          <w:tcPr>
            <w:tcW w:w="1415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C6407B">
              <w:rPr>
                <w:bCs/>
              </w:rPr>
              <w:t>26,7</w:t>
            </w:r>
          </w:p>
        </w:tc>
        <w:tc>
          <w:tcPr>
            <w:tcW w:w="1415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C6407B">
              <w:rPr>
                <w:bCs/>
              </w:rPr>
              <w:t>28,8</w:t>
            </w:r>
          </w:p>
        </w:tc>
        <w:tc>
          <w:tcPr>
            <w:tcW w:w="1415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C6407B">
              <w:rPr>
                <w:bCs/>
              </w:rPr>
              <w:t>31,4</w:t>
            </w:r>
          </w:p>
        </w:tc>
        <w:tc>
          <w:tcPr>
            <w:tcW w:w="1415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C6407B">
              <w:rPr>
                <w:bCs/>
              </w:rPr>
              <w:t>34,3</w:t>
            </w:r>
          </w:p>
        </w:tc>
        <w:tc>
          <w:tcPr>
            <w:tcW w:w="1415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C6407B">
              <w:rPr>
                <w:bCs/>
              </w:rPr>
              <w:t>37,3</w:t>
            </w:r>
          </w:p>
        </w:tc>
        <w:tc>
          <w:tcPr>
            <w:tcW w:w="1415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C6407B">
              <w:rPr>
                <w:bCs/>
              </w:rPr>
              <w:t>42,2</w:t>
            </w:r>
          </w:p>
        </w:tc>
        <w:tc>
          <w:tcPr>
            <w:tcW w:w="1415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C6407B">
              <w:rPr>
                <w:bCs/>
              </w:rPr>
              <w:t>47,1</w:t>
            </w:r>
          </w:p>
        </w:tc>
      </w:tr>
      <w:tr w:rsidR="00242A31" w:rsidRPr="00715A72" w:rsidTr="00C6407B">
        <w:trPr>
          <w:trHeight w:val="173"/>
          <w:jc w:val="center"/>
        </w:trPr>
        <w:tc>
          <w:tcPr>
            <w:tcW w:w="2172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C6407B">
              <w:rPr>
                <w:bCs/>
                <w:lang w:val="en-US" w:eastAsia="en-US"/>
              </w:rPr>
              <w:t>FeCl</w:t>
            </w:r>
            <w:r w:rsidRPr="00C6407B">
              <w:rPr>
                <w:bCs/>
                <w:vertAlign w:val="subscript"/>
                <w:lang w:val="en-US" w:eastAsia="en-US"/>
              </w:rPr>
              <w:t>3</w:t>
            </w:r>
          </w:p>
          <w:p w:rsidR="00242A31" w:rsidRPr="00715A72" w:rsidRDefault="00242A31" w:rsidP="00C6407B">
            <w:pPr>
              <w:pStyle w:val="af9"/>
            </w:pPr>
          </w:p>
        </w:tc>
        <w:tc>
          <w:tcPr>
            <w:tcW w:w="1415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715A72">
              <w:t>42,7</w:t>
            </w:r>
          </w:p>
        </w:tc>
        <w:tc>
          <w:tcPr>
            <w:tcW w:w="1415" w:type="dxa"/>
            <w:shd w:val="clear" w:color="auto" w:fill="auto"/>
          </w:tcPr>
          <w:p w:rsidR="00242A31" w:rsidRPr="00C6407B" w:rsidRDefault="00242A31" w:rsidP="00C6407B">
            <w:pPr>
              <w:pStyle w:val="af9"/>
              <w:rPr>
                <w:bCs/>
              </w:rPr>
            </w:pPr>
            <w:r w:rsidRPr="00C6407B">
              <w:rPr>
                <w:bCs/>
              </w:rPr>
              <w:t>45,0</w:t>
            </w:r>
          </w:p>
        </w:tc>
        <w:tc>
          <w:tcPr>
            <w:tcW w:w="1415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C6407B">
              <w:rPr>
                <w:bCs/>
              </w:rPr>
              <w:t>47,9</w:t>
            </w:r>
          </w:p>
        </w:tc>
        <w:tc>
          <w:tcPr>
            <w:tcW w:w="1415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C6407B">
              <w:rPr>
                <w:bCs/>
              </w:rPr>
              <w:t>51,6</w:t>
            </w:r>
          </w:p>
        </w:tc>
        <w:tc>
          <w:tcPr>
            <w:tcW w:w="1415" w:type="dxa"/>
            <w:shd w:val="clear" w:color="auto" w:fill="auto"/>
          </w:tcPr>
          <w:p w:rsidR="00242A31" w:rsidRPr="00715A72" w:rsidRDefault="00715A72" w:rsidP="00C6407B">
            <w:pPr>
              <w:pStyle w:val="af9"/>
            </w:pPr>
            <w:r w:rsidRPr="00715A72">
              <w:t>-</w:t>
            </w:r>
          </w:p>
        </w:tc>
        <w:tc>
          <w:tcPr>
            <w:tcW w:w="1415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C6407B">
              <w:rPr>
                <w:bCs/>
              </w:rPr>
              <w:t>78,2</w:t>
            </w:r>
          </w:p>
        </w:tc>
        <w:tc>
          <w:tcPr>
            <w:tcW w:w="1415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C6407B">
              <w:rPr>
                <w:bCs/>
              </w:rPr>
              <w:t>78,9</w:t>
            </w:r>
          </w:p>
        </w:tc>
        <w:tc>
          <w:tcPr>
            <w:tcW w:w="1415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C6407B">
              <w:rPr>
                <w:bCs/>
              </w:rPr>
              <w:t>84,0</w:t>
            </w:r>
          </w:p>
        </w:tc>
        <w:tc>
          <w:tcPr>
            <w:tcW w:w="1415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C6407B">
              <w:rPr>
                <w:bCs/>
              </w:rPr>
              <w:t>84,3</w:t>
            </w:r>
          </w:p>
        </w:tc>
      </w:tr>
      <w:tr w:rsidR="00242A31" w:rsidRPr="00715A72" w:rsidTr="00C6407B">
        <w:trPr>
          <w:trHeight w:val="288"/>
          <w:jc w:val="center"/>
        </w:trPr>
        <w:tc>
          <w:tcPr>
            <w:tcW w:w="2172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C6407B">
              <w:rPr>
                <w:bCs/>
                <w:lang w:val="en-US" w:eastAsia="en-US"/>
              </w:rPr>
              <w:t>FeS0</w:t>
            </w:r>
            <w:r w:rsidRPr="00C6407B">
              <w:rPr>
                <w:bCs/>
                <w:vertAlign w:val="subscript"/>
                <w:lang w:val="en-US" w:eastAsia="en-US"/>
              </w:rPr>
              <w:t>4</w:t>
            </w:r>
          </w:p>
          <w:p w:rsidR="00242A31" w:rsidRPr="00715A72" w:rsidRDefault="00242A31" w:rsidP="00C6407B">
            <w:pPr>
              <w:pStyle w:val="af9"/>
            </w:pPr>
          </w:p>
        </w:tc>
        <w:tc>
          <w:tcPr>
            <w:tcW w:w="1415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715A72">
              <w:t>13,5</w:t>
            </w:r>
          </w:p>
        </w:tc>
        <w:tc>
          <w:tcPr>
            <w:tcW w:w="1415" w:type="dxa"/>
            <w:shd w:val="clear" w:color="auto" w:fill="auto"/>
          </w:tcPr>
          <w:p w:rsidR="00242A31" w:rsidRPr="00C6407B" w:rsidRDefault="00242A31" w:rsidP="00C6407B">
            <w:pPr>
              <w:pStyle w:val="af9"/>
              <w:rPr>
                <w:bCs/>
              </w:rPr>
            </w:pPr>
            <w:r w:rsidRPr="00C6407B">
              <w:rPr>
                <w:bCs/>
              </w:rPr>
              <w:t>17,0</w:t>
            </w:r>
          </w:p>
        </w:tc>
        <w:tc>
          <w:tcPr>
            <w:tcW w:w="1415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C6407B">
              <w:rPr>
                <w:bCs/>
              </w:rPr>
              <w:t>21,0</w:t>
            </w:r>
          </w:p>
        </w:tc>
        <w:tc>
          <w:tcPr>
            <w:tcW w:w="1415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C6407B">
              <w:rPr>
                <w:bCs/>
              </w:rPr>
              <w:t>24,8</w:t>
            </w:r>
          </w:p>
        </w:tc>
        <w:tc>
          <w:tcPr>
            <w:tcW w:w="1415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C6407B">
              <w:rPr>
                <w:bCs/>
              </w:rPr>
              <w:t>28,7</w:t>
            </w:r>
          </w:p>
        </w:tc>
        <w:tc>
          <w:tcPr>
            <w:tcW w:w="1415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C6407B">
              <w:rPr>
                <w:bCs/>
              </w:rPr>
              <w:t>32,3</w:t>
            </w:r>
          </w:p>
        </w:tc>
        <w:tc>
          <w:tcPr>
            <w:tcW w:w="1415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C6407B">
              <w:rPr>
                <w:bCs/>
              </w:rPr>
              <w:t>35,5</w:t>
            </w:r>
          </w:p>
        </w:tc>
        <w:tc>
          <w:tcPr>
            <w:tcW w:w="1415" w:type="dxa"/>
            <w:shd w:val="clear" w:color="auto" w:fill="auto"/>
          </w:tcPr>
          <w:p w:rsidR="00242A31" w:rsidRPr="00715A72" w:rsidRDefault="00242A31" w:rsidP="00C6407B">
            <w:pPr>
              <w:pStyle w:val="af9"/>
            </w:pPr>
            <w:r w:rsidRPr="00C6407B">
              <w:rPr>
                <w:bCs/>
              </w:rPr>
              <w:t>30,5</w:t>
            </w:r>
          </w:p>
        </w:tc>
        <w:tc>
          <w:tcPr>
            <w:tcW w:w="1415" w:type="dxa"/>
            <w:shd w:val="clear" w:color="auto" w:fill="auto"/>
          </w:tcPr>
          <w:p w:rsidR="00242A31" w:rsidRPr="00715A72" w:rsidRDefault="00715A72" w:rsidP="00C6407B">
            <w:pPr>
              <w:pStyle w:val="af9"/>
            </w:pPr>
            <w:r w:rsidRPr="00715A72">
              <w:t>-</w:t>
            </w:r>
          </w:p>
        </w:tc>
      </w:tr>
    </w:tbl>
    <w:p w:rsidR="00242A31" w:rsidRPr="00715A72" w:rsidRDefault="00242A31" w:rsidP="00715A72">
      <w:pPr>
        <w:tabs>
          <w:tab w:val="left" w:pos="726"/>
        </w:tabs>
      </w:pPr>
    </w:p>
    <w:p w:rsidR="00242A31" w:rsidRPr="00715A72" w:rsidRDefault="00242A31" w:rsidP="00715A72">
      <w:pPr>
        <w:tabs>
          <w:tab w:val="left" w:pos="726"/>
        </w:tabs>
      </w:pPr>
      <w:r w:rsidRPr="00715A72">
        <w:rPr>
          <w:i/>
          <w:iCs/>
        </w:rPr>
        <w:t>Таблица</w:t>
      </w:r>
      <w:r w:rsidR="00715A72" w:rsidRPr="00715A72">
        <w:rPr>
          <w:i/>
          <w:iCs/>
        </w:rPr>
        <w:t xml:space="preserve"> </w:t>
      </w:r>
      <w:r w:rsidR="00715A72">
        <w:rPr>
          <w:i/>
          <w:iCs/>
        </w:rPr>
        <w:t xml:space="preserve">1.2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025"/>
        <w:gridCol w:w="652"/>
        <w:gridCol w:w="655"/>
        <w:gridCol w:w="781"/>
        <w:gridCol w:w="10"/>
        <w:gridCol w:w="772"/>
        <w:gridCol w:w="10"/>
        <w:gridCol w:w="771"/>
        <w:gridCol w:w="10"/>
        <w:gridCol w:w="646"/>
        <w:gridCol w:w="9"/>
        <w:gridCol w:w="9"/>
        <w:gridCol w:w="655"/>
        <w:gridCol w:w="650"/>
        <w:gridCol w:w="530"/>
        <w:gridCol w:w="660"/>
      </w:tblGrid>
      <w:tr w:rsidR="00242A31" w:rsidRPr="00715A72" w:rsidTr="00C6407B">
        <w:trPr>
          <w:trHeight w:val="374"/>
          <w:jc w:val="center"/>
        </w:trPr>
        <w:tc>
          <w:tcPr>
            <w:tcW w:w="1376" w:type="dxa"/>
            <w:vMerge w:val="restart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Коагулянт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Температура</w:t>
            </w:r>
            <w:r w:rsidR="00715A72" w:rsidRPr="00715A72">
              <w:t xml:space="preserve"> </w:t>
            </w:r>
            <w:r w:rsidRPr="00715A72">
              <w:t>растворов,</w:t>
            </w:r>
            <w:r w:rsidR="00715A72" w:rsidRPr="00715A72">
              <w:t>°</w:t>
            </w:r>
            <w:r w:rsidRPr="00C6407B">
              <w:rPr>
                <w:lang w:val="en-US" w:eastAsia="en-US"/>
              </w:rPr>
              <w:t>C</w:t>
            </w:r>
          </w:p>
        </w:tc>
        <w:tc>
          <w:tcPr>
            <w:tcW w:w="7387" w:type="dxa"/>
            <w:gridSpan w:val="15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Плотность</w:t>
            </w:r>
            <w:r w:rsidR="00715A72" w:rsidRPr="00715A72">
              <w:t xml:space="preserve"> </w:t>
            </w:r>
            <w:r w:rsidRPr="00715A72">
              <w:t>раствора,</w:t>
            </w:r>
            <w:r w:rsidR="00715A72" w:rsidRPr="00715A72">
              <w:t xml:space="preserve"> </w:t>
            </w:r>
            <w:r w:rsidRPr="00715A72">
              <w:t>кг/м</w:t>
            </w:r>
            <w:r w:rsidRPr="00C6407B">
              <w:rPr>
                <w:vertAlign w:val="superscript"/>
              </w:rPr>
              <w:t>3</w:t>
            </w:r>
            <w:r w:rsidRPr="00715A72">
              <w:t>,</w:t>
            </w:r>
            <w:r w:rsidR="00715A72" w:rsidRPr="00715A72">
              <w:t xml:space="preserve"> </w:t>
            </w:r>
            <w:r w:rsidRPr="00715A72">
              <w:t>при</w:t>
            </w:r>
            <w:r w:rsidR="00715A72" w:rsidRPr="00715A72">
              <w:t xml:space="preserve"> </w:t>
            </w:r>
            <w:r w:rsidRPr="00715A72">
              <w:t>его</w:t>
            </w:r>
            <w:r w:rsidR="00715A72" w:rsidRPr="00715A72">
              <w:t xml:space="preserve"> </w:t>
            </w:r>
            <w:r w:rsidRPr="00715A72">
              <w:t>концентрации,</w:t>
            </w:r>
          </w:p>
          <w:p w:rsidR="00242A31" w:rsidRPr="00715A72" w:rsidRDefault="00242A31" w:rsidP="00715A72">
            <w:pPr>
              <w:pStyle w:val="af9"/>
            </w:pPr>
            <w:r w:rsidRPr="00715A72">
              <w:t>%</w:t>
            </w:r>
            <w:r w:rsidR="00715A72" w:rsidRPr="00715A72">
              <w:t xml:space="preserve"> </w:t>
            </w:r>
            <w:r w:rsidRPr="00715A72">
              <w:t>по</w:t>
            </w:r>
            <w:r w:rsidR="00715A72" w:rsidRPr="00715A72">
              <w:t xml:space="preserve"> </w:t>
            </w:r>
            <w:r w:rsidRPr="00715A72">
              <w:t>массе</w:t>
            </w:r>
          </w:p>
        </w:tc>
      </w:tr>
      <w:tr w:rsidR="00242A31" w:rsidRPr="00715A72" w:rsidTr="00C6407B">
        <w:trPr>
          <w:trHeight w:val="466"/>
          <w:jc w:val="center"/>
        </w:trPr>
        <w:tc>
          <w:tcPr>
            <w:tcW w:w="1376" w:type="dxa"/>
            <w:vMerge/>
            <w:shd w:val="clear" w:color="auto" w:fill="auto"/>
          </w:tcPr>
          <w:p w:rsidR="00242A31" w:rsidRPr="00715A72" w:rsidRDefault="00242A31" w:rsidP="00715A72">
            <w:pPr>
              <w:pStyle w:val="af9"/>
            </w:pPr>
          </w:p>
        </w:tc>
        <w:tc>
          <w:tcPr>
            <w:tcW w:w="1126" w:type="dxa"/>
            <w:vMerge/>
            <w:shd w:val="clear" w:color="auto" w:fill="auto"/>
          </w:tcPr>
          <w:p w:rsidR="00242A31" w:rsidRPr="00715A72" w:rsidRDefault="00242A31" w:rsidP="00715A72">
            <w:pPr>
              <w:pStyle w:val="af9"/>
            </w:pPr>
          </w:p>
        </w:tc>
        <w:tc>
          <w:tcPr>
            <w:tcW w:w="705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1</w:t>
            </w:r>
          </w:p>
        </w:tc>
        <w:tc>
          <w:tcPr>
            <w:tcW w:w="709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2</w:t>
            </w:r>
          </w:p>
        </w:tc>
        <w:tc>
          <w:tcPr>
            <w:tcW w:w="850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10</w:t>
            </w:r>
          </w:p>
        </w:tc>
        <w:tc>
          <w:tcPr>
            <w:tcW w:w="729" w:type="dxa"/>
            <w:gridSpan w:val="3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20</w:t>
            </w:r>
          </w:p>
        </w:tc>
        <w:tc>
          <w:tcPr>
            <w:tcW w:w="703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30</w:t>
            </w:r>
          </w:p>
        </w:tc>
        <w:tc>
          <w:tcPr>
            <w:tcW w:w="567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40</w:t>
            </w:r>
          </w:p>
        </w:tc>
        <w:tc>
          <w:tcPr>
            <w:tcW w:w="714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50</w:t>
            </w:r>
          </w:p>
        </w:tc>
      </w:tr>
      <w:tr w:rsidR="00242A31" w:rsidRPr="00715A72" w:rsidTr="00C6407B">
        <w:trPr>
          <w:trHeight w:val="360"/>
          <w:jc w:val="center"/>
        </w:trPr>
        <w:tc>
          <w:tcPr>
            <w:tcW w:w="1376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  <w:lang w:val="en-US" w:eastAsia="en-US"/>
              </w:rPr>
              <w:t>Al</w:t>
            </w:r>
            <w:r w:rsidRPr="00C6407B">
              <w:rPr>
                <w:bCs/>
                <w:vertAlign w:val="subscript"/>
                <w:lang w:val="en-US" w:eastAsia="en-US"/>
              </w:rPr>
              <w:t>2</w:t>
            </w:r>
            <w:r w:rsidR="00715A72" w:rsidRPr="00C6407B">
              <w:rPr>
                <w:bCs/>
                <w:lang w:val="en-US" w:eastAsia="en-US"/>
              </w:rPr>
              <w:t xml:space="preserve"> (</w:t>
            </w:r>
            <w:r w:rsidRPr="00C6407B">
              <w:rPr>
                <w:bCs/>
                <w:lang w:val="en-US" w:eastAsia="en-US"/>
              </w:rPr>
              <w:t>S0</w:t>
            </w:r>
            <w:r w:rsidRPr="00C6407B">
              <w:rPr>
                <w:bCs/>
                <w:vertAlign w:val="subscript"/>
                <w:lang w:eastAsia="en-US"/>
              </w:rPr>
              <w:t>4</w:t>
            </w:r>
            <w:r w:rsidR="00715A72" w:rsidRPr="00C6407B">
              <w:rPr>
                <w:bCs/>
                <w:lang w:val="en-US" w:eastAsia="en-US"/>
              </w:rPr>
              <w:t xml:space="preserve">) </w:t>
            </w:r>
            <w:r w:rsidRPr="00C6407B">
              <w:rPr>
                <w:bCs/>
                <w:vertAlign w:val="subscript"/>
                <w:lang w:val="en-US" w:eastAsia="en-US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19,0</w:t>
            </w:r>
          </w:p>
        </w:tc>
        <w:tc>
          <w:tcPr>
            <w:tcW w:w="705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1000</w:t>
            </w:r>
          </w:p>
        </w:tc>
        <w:tc>
          <w:tcPr>
            <w:tcW w:w="709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1019</w:t>
            </w:r>
          </w:p>
        </w:tc>
        <w:tc>
          <w:tcPr>
            <w:tcW w:w="850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1040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1060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1033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1105</w:t>
            </w:r>
          </w:p>
        </w:tc>
        <w:tc>
          <w:tcPr>
            <w:tcW w:w="729" w:type="dxa"/>
            <w:gridSpan w:val="3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1266</w:t>
            </w:r>
          </w:p>
        </w:tc>
        <w:tc>
          <w:tcPr>
            <w:tcW w:w="703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1338</w:t>
            </w:r>
          </w:p>
        </w:tc>
        <w:tc>
          <w:tcPr>
            <w:tcW w:w="567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</w:p>
        </w:tc>
        <w:tc>
          <w:tcPr>
            <w:tcW w:w="714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-</w:t>
            </w:r>
          </w:p>
        </w:tc>
      </w:tr>
      <w:tr w:rsidR="00242A31" w:rsidRPr="00715A72" w:rsidTr="00C6407B">
        <w:trPr>
          <w:trHeight w:val="173"/>
          <w:jc w:val="center"/>
        </w:trPr>
        <w:tc>
          <w:tcPr>
            <w:tcW w:w="1376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  <w:lang w:val="en-US" w:eastAsia="en-US"/>
              </w:rPr>
              <w:t>FeCl</w:t>
            </w:r>
            <w:r w:rsidRPr="00C6407B">
              <w:rPr>
                <w:bCs/>
                <w:vertAlign w:val="subscript"/>
                <w:lang w:val="en-US" w:eastAsia="en-US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17,5</w:t>
            </w:r>
          </w:p>
        </w:tc>
        <w:tc>
          <w:tcPr>
            <w:tcW w:w="705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1007</w:t>
            </w:r>
          </w:p>
        </w:tc>
        <w:tc>
          <w:tcPr>
            <w:tcW w:w="709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1015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1032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1049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1067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1085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1182</w:t>
            </w:r>
          </w:p>
        </w:tc>
        <w:tc>
          <w:tcPr>
            <w:tcW w:w="703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1291</w:t>
            </w:r>
          </w:p>
        </w:tc>
        <w:tc>
          <w:tcPr>
            <w:tcW w:w="567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1417</w:t>
            </w:r>
          </w:p>
        </w:tc>
        <w:tc>
          <w:tcPr>
            <w:tcW w:w="714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1551</w:t>
            </w:r>
          </w:p>
        </w:tc>
      </w:tr>
      <w:tr w:rsidR="00242A31" w:rsidRPr="00715A72" w:rsidTr="00C6407B">
        <w:trPr>
          <w:trHeight w:val="178"/>
          <w:jc w:val="center"/>
        </w:trPr>
        <w:tc>
          <w:tcPr>
            <w:tcW w:w="1376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  <w:lang w:val="en-US" w:eastAsia="en-US"/>
              </w:rPr>
              <w:t>Fe</w:t>
            </w:r>
            <w:r w:rsidRPr="00C6407B">
              <w:rPr>
                <w:bCs/>
                <w:vertAlign w:val="subscript"/>
                <w:lang w:val="en-US" w:eastAsia="en-US"/>
              </w:rPr>
              <w:t>2</w:t>
            </w:r>
            <w:r w:rsidR="00715A72" w:rsidRPr="00C6407B">
              <w:rPr>
                <w:bCs/>
                <w:lang w:val="en-US" w:eastAsia="en-US"/>
              </w:rPr>
              <w:t xml:space="preserve"> (</w:t>
            </w:r>
            <w:r w:rsidRPr="00C6407B">
              <w:rPr>
                <w:bCs/>
                <w:lang w:val="en-US" w:eastAsia="en-US"/>
              </w:rPr>
              <w:t>S0</w:t>
            </w:r>
            <w:r w:rsidRPr="00C6407B">
              <w:rPr>
                <w:bCs/>
                <w:vertAlign w:val="subscript"/>
                <w:lang w:val="en-US" w:eastAsia="en-US"/>
              </w:rPr>
              <w:t>4</w:t>
            </w:r>
            <w:r w:rsidR="00715A72" w:rsidRPr="00C6407B">
              <w:rPr>
                <w:bCs/>
                <w:lang w:val="en-US" w:eastAsia="en-US"/>
              </w:rPr>
              <w:t xml:space="preserve">) </w:t>
            </w:r>
            <w:r w:rsidRPr="00C6407B">
              <w:rPr>
                <w:bCs/>
                <w:vertAlign w:val="subscript"/>
                <w:lang w:val="en-US" w:eastAsia="en-US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17,5</w:t>
            </w:r>
          </w:p>
        </w:tc>
        <w:tc>
          <w:tcPr>
            <w:tcW w:w="705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1007</w:t>
            </w:r>
          </w:p>
        </w:tc>
        <w:tc>
          <w:tcPr>
            <w:tcW w:w="709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1016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1033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1050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1067</w:t>
            </w:r>
          </w:p>
        </w:tc>
        <w:tc>
          <w:tcPr>
            <w:tcW w:w="719" w:type="dxa"/>
            <w:gridSpan w:val="3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1084</w:t>
            </w:r>
          </w:p>
        </w:tc>
        <w:tc>
          <w:tcPr>
            <w:tcW w:w="709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1181</w:t>
            </w:r>
          </w:p>
        </w:tc>
        <w:tc>
          <w:tcPr>
            <w:tcW w:w="703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1307</w:t>
            </w:r>
          </w:p>
        </w:tc>
        <w:tc>
          <w:tcPr>
            <w:tcW w:w="567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1449</w:t>
            </w:r>
          </w:p>
        </w:tc>
        <w:tc>
          <w:tcPr>
            <w:tcW w:w="714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1613</w:t>
            </w:r>
          </w:p>
        </w:tc>
      </w:tr>
      <w:tr w:rsidR="00242A31" w:rsidRPr="00715A72" w:rsidTr="00C6407B">
        <w:trPr>
          <w:trHeight w:val="389"/>
          <w:jc w:val="center"/>
        </w:trPr>
        <w:tc>
          <w:tcPr>
            <w:tcW w:w="1376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  <w:lang w:val="en-US" w:eastAsia="en-US"/>
              </w:rPr>
              <w:t>FeSO</w:t>
            </w:r>
            <w:r w:rsidRPr="00C6407B">
              <w:rPr>
                <w:bCs/>
                <w:vertAlign w:val="subscript"/>
                <w:lang w:eastAsia="en-US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iCs/>
              </w:rPr>
              <w:t>18,0</w:t>
            </w:r>
          </w:p>
        </w:tc>
        <w:tc>
          <w:tcPr>
            <w:tcW w:w="705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1008</w:t>
            </w:r>
          </w:p>
        </w:tc>
        <w:tc>
          <w:tcPr>
            <w:tcW w:w="709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1018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1037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1057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</w:t>
            </w:r>
            <w:r w:rsidRPr="00C6407B">
              <w:rPr>
                <w:iCs/>
              </w:rPr>
              <w:t>078</w:t>
            </w:r>
          </w:p>
        </w:tc>
        <w:tc>
          <w:tcPr>
            <w:tcW w:w="719" w:type="dxa"/>
            <w:gridSpan w:val="3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1100</w:t>
            </w:r>
          </w:p>
        </w:tc>
        <w:tc>
          <w:tcPr>
            <w:tcW w:w="709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1213</w:t>
            </w:r>
          </w:p>
        </w:tc>
        <w:tc>
          <w:tcPr>
            <w:tcW w:w="703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-</w:t>
            </w:r>
          </w:p>
        </w:tc>
        <w:tc>
          <w:tcPr>
            <w:tcW w:w="567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-</w:t>
            </w:r>
          </w:p>
        </w:tc>
        <w:tc>
          <w:tcPr>
            <w:tcW w:w="714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-</w:t>
            </w:r>
          </w:p>
        </w:tc>
      </w:tr>
    </w:tbl>
    <w:p w:rsidR="00715A72" w:rsidRDefault="00715A72" w:rsidP="00715A72">
      <w:pPr>
        <w:tabs>
          <w:tab w:val="left" w:pos="726"/>
        </w:tabs>
      </w:pPr>
    </w:p>
    <w:p w:rsidR="00715A72" w:rsidRPr="00715A72" w:rsidRDefault="00242A31" w:rsidP="00715A72">
      <w:pPr>
        <w:tabs>
          <w:tab w:val="left" w:pos="726"/>
        </w:tabs>
      </w:pPr>
      <w:r w:rsidRPr="00715A72">
        <w:t>В</w:t>
      </w:r>
      <w:r w:rsidR="00715A72" w:rsidRPr="00715A72">
        <w:t xml:space="preserve"> </w:t>
      </w:r>
      <w:r w:rsidRPr="00715A72">
        <w:t>водоподготовке</w:t>
      </w:r>
      <w:r w:rsidR="00715A72" w:rsidRPr="00715A72">
        <w:t xml:space="preserve"> </w:t>
      </w:r>
      <w:r w:rsidRPr="00715A72">
        <w:t>применяют</w:t>
      </w:r>
      <w:r w:rsidR="00715A72" w:rsidRPr="00715A72">
        <w:t xml:space="preserve"> </w:t>
      </w:r>
      <w:r w:rsidRPr="00715A72">
        <w:t>следующие</w:t>
      </w:r>
      <w:r w:rsidR="00715A72" w:rsidRPr="00715A72">
        <w:t xml:space="preserve"> </w:t>
      </w:r>
      <w:r w:rsidRPr="00715A72">
        <w:t>алюминийсодержащие</w:t>
      </w:r>
      <w:r w:rsidR="00715A72" w:rsidRPr="00715A72">
        <w:t xml:space="preserve"> </w:t>
      </w:r>
      <w:r w:rsidRPr="00715A72">
        <w:t>коагулянты</w:t>
      </w:r>
      <w:r w:rsidR="00715A72" w:rsidRPr="00715A72">
        <w:t xml:space="preserve">: </w:t>
      </w:r>
      <w:r w:rsidRPr="00715A72">
        <w:t>сульфат</w:t>
      </w:r>
      <w:r w:rsidR="00715A72" w:rsidRPr="00715A72">
        <w:t xml:space="preserve"> </w:t>
      </w:r>
      <w:r w:rsidRPr="00715A72">
        <w:t>алюминия,</w:t>
      </w:r>
      <w:r w:rsidR="00715A72" w:rsidRPr="00715A72">
        <w:t xml:space="preserve"> </w:t>
      </w:r>
      <w:r w:rsidRPr="00715A72">
        <w:t>оксихлорид</w:t>
      </w:r>
      <w:r w:rsidR="00715A72" w:rsidRPr="00715A72">
        <w:t xml:space="preserve"> </w:t>
      </w:r>
      <w:r w:rsidRPr="00715A72">
        <w:t>алюминия,</w:t>
      </w:r>
      <w:r w:rsidR="00715A72" w:rsidRPr="00715A72">
        <w:t xml:space="preserve"> </w:t>
      </w:r>
      <w:r w:rsidRPr="00715A72">
        <w:t>алюминат</w:t>
      </w:r>
      <w:r w:rsidR="00715A72" w:rsidRPr="00715A72">
        <w:t xml:space="preserve"> </w:t>
      </w:r>
      <w:r w:rsidRPr="00715A72">
        <w:t>натрия</w:t>
      </w:r>
      <w:r w:rsidR="00715A72">
        <w:t xml:space="preserve"> (</w:t>
      </w:r>
      <w:r w:rsidRPr="00715A72">
        <w:t>табл</w:t>
      </w:r>
      <w:r w:rsidR="00715A72">
        <w:t>.3.3</w:t>
      </w:r>
      <w:r w:rsidR="00715A72" w:rsidRPr="00715A72">
        <w:t>).</w:t>
      </w:r>
    </w:p>
    <w:p w:rsidR="00715A72" w:rsidRDefault="00715A72" w:rsidP="00715A72">
      <w:pPr>
        <w:tabs>
          <w:tab w:val="left" w:pos="726"/>
        </w:tabs>
        <w:rPr>
          <w:i/>
          <w:iCs/>
        </w:rPr>
      </w:pPr>
    </w:p>
    <w:p w:rsidR="00242A31" w:rsidRPr="00715A72" w:rsidRDefault="00242A31" w:rsidP="00715A72">
      <w:pPr>
        <w:tabs>
          <w:tab w:val="left" w:pos="726"/>
        </w:tabs>
      </w:pPr>
      <w:r w:rsidRPr="00715A72">
        <w:rPr>
          <w:i/>
          <w:iCs/>
        </w:rPr>
        <w:t>Таблица</w:t>
      </w:r>
      <w:r w:rsidR="00715A72" w:rsidRPr="00715A72">
        <w:rPr>
          <w:i/>
          <w:iCs/>
        </w:rPr>
        <w:t xml:space="preserve"> </w:t>
      </w:r>
      <w:r w:rsidR="00715A72">
        <w:rPr>
          <w:i/>
          <w:iCs/>
        </w:rPr>
        <w:t xml:space="preserve">1.3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5"/>
        <w:gridCol w:w="2807"/>
        <w:gridCol w:w="1685"/>
        <w:gridCol w:w="1965"/>
      </w:tblGrid>
      <w:tr w:rsidR="00242A31" w:rsidRPr="00715A72" w:rsidTr="00C6407B">
        <w:trPr>
          <w:trHeight w:val="274"/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Коагулянт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Формула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Содержание,</w:t>
            </w:r>
            <w:r w:rsidR="00715A72" w:rsidRPr="00715A72">
              <w:t xml:space="preserve"> </w:t>
            </w:r>
            <w:r w:rsidRPr="00715A72">
              <w:t>%</w:t>
            </w:r>
            <w:r w:rsidR="00715A72" w:rsidRPr="00715A72">
              <w:t xml:space="preserve"> </w:t>
            </w:r>
            <w:r w:rsidRPr="00715A72">
              <w:t>по</w:t>
            </w:r>
            <w:r w:rsidR="00715A72" w:rsidRPr="00715A72">
              <w:t xml:space="preserve"> </w:t>
            </w:r>
            <w:r w:rsidRPr="00715A72">
              <w:t>массе</w:t>
            </w:r>
          </w:p>
        </w:tc>
      </w:tr>
      <w:tr w:rsidR="00242A31" w:rsidRPr="00715A72" w:rsidTr="00C6407B">
        <w:trPr>
          <w:trHeight w:val="576"/>
          <w:jc w:val="center"/>
        </w:trPr>
        <w:tc>
          <w:tcPr>
            <w:tcW w:w="2660" w:type="dxa"/>
            <w:vMerge/>
            <w:shd w:val="clear" w:color="auto" w:fill="auto"/>
          </w:tcPr>
          <w:p w:rsidR="00242A31" w:rsidRPr="00715A72" w:rsidRDefault="00242A31" w:rsidP="00715A72">
            <w:pPr>
              <w:pStyle w:val="af9"/>
            </w:pPr>
          </w:p>
        </w:tc>
        <w:tc>
          <w:tcPr>
            <w:tcW w:w="2835" w:type="dxa"/>
            <w:vMerge/>
            <w:shd w:val="clear" w:color="auto" w:fill="auto"/>
          </w:tcPr>
          <w:p w:rsidR="00242A31" w:rsidRPr="00715A72" w:rsidRDefault="00242A31" w:rsidP="00715A72">
            <w:pPr>
              <w:pStyle w:val="af9"/>
            </w:pPr>
          </w:p>
        </w:tc>
        <w:tc>
          <w:tcPr>
            <w:tcW w:w="1701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  <w:lang w:val="en-US" w:eastAsia="en-US"/>
              </w:rPr>
              <w:t>Al</w:t>
            </w:r>
            <w:r w:rsidRPr="00C6407B">
              <w:rPr>
                <w:bCs/>
                <w:vertAlign w:val="subscript"/>
                <w:lang w:eastAsia="en-US"/>
              </w:rPr>
              <w:t>2</w:t>
            </w:r>
            <w:r w:rsidRPr="00C6407B">
              <w:rPr>
                <w:bCs/>
                <w:lang w:val="en-US" w:eastAsia="en-US"/>
              </w:rPr>
              <w:t>O</w:t>
            </w:r>
            <w:r w:rsidRPr="00C6407B">
              <w:rPr>
                <w:bCs/>
                <w:vertAlign w:val="subscript"/>
                <w:lang w:eastAsia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нерастворимых</w:t>
            </w:r>
            <w:r w:rsidR="00715A72" w:rsidRPr="00715A72">
              <w:t xml:space="preserve"> </w:t>
            </w:r>
            <w:r w:rsidRPr="00715A72">
              <w:t>примесей</w:t>
            </w:r>
          </w:p>
        </w:tc>
      </w:tr>
      <w:tr w:rsidR="00242A31" w:rsidRPr="00715A72" w:rsidTr="00C6407B">
        <w:trPr>
          <w:trHeight w:val="816"/>
          <w:jc w:val="center"/>
        </w:trPr>
        <w:tc>
          <w:tcPr>
            <w:tcW w:w="2660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Сульфат</w:t>
            </w:r>
            <w:r w:rsidR="00715A72" w:rsidRPr="00C6407B">
              <w:rPr>
                <w:bCs/>
              </w:rPr>
              <w:t xml:space="preserve"> </w:t>
            </w:r>
            <w:r w:rsidRPr="00C6407B">
              <w:rPr>
                <w:bCs/>
              </w:rPr>
              <w:t>алюминия</w:t>
            </w:r>
            <w:r w:rsidR="00715A72" w:rsidRPr="00C6407B">
              <w:rPr>
                <w:bCs/>
              </w:rPr>
              <w:t xml:space="preserve">: </w:t>
            </w:r>
            <w:r w:rsidRPr="00C6407B">
              <w:rPr>
                <w:bCs/>
              </w:rPr>
              <w:t>неочищенный</w:t>
            </w:r>
          </w:p>
        </w:tc>
        <w:tc>
          <w:tcPr>
            <w:tcW w:w="2835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  <w:lang w:val="en-US" w:eastAsia="en-US"/>
              </w:rPr>
              <w:t>A1*</w:t>
            </w:r>
            <w:r w:rsidR="00715A72" w:rsidRPr="00C6407B">
              <w:rPr>
                <w:bCs/>
                <w:lang w:val="en-US" w:eastAsia="en-US"/>
              </w:rPr>
              <w:t xml:space="preserve"> (</w:t>
            </w:r>
            <w:r w:rsidRPr="00C6407B">
              <w:rPr>
                <w:bCs/>
                <w:lang w:val="en-US" w:eastAsia="en-US"/>
              </w:rPr>
              <w:t>S0</w:t>
            </w:r>
            <w:r w:rsidRPr="00C6407B">
              <w:rPr>
                <w:bCs/>
                <w:vertAlign w:val="subscript"/>
                <w:lang w:val="en-US" w:eastAsia="en-US"/>
              </w:rPr>
              <w:t>4</w:t>
            </w:r>
            <w:r w:rsidR="00715A72" w:rsidRPr="00C6407B">
              <w:rPr>
                <w:bCs/>
                <w:lang w:val="en-US" w:eastAsia="en-US"/>
              </w:rPr>
              <w:t xml:space="preserve">) </w:t>
            </w:r>
            <w:r w:rsidRPr="00C6407B">
              <w:rPr>
                <w:bCs/>
                <w:vertAlign w:val="subscript"/>
                <w:lang w:val="en-US" w:eastAsia="en-US"/>
              </w:rPr>
              <w:t>3</w:t>
            </w:r>
            <w:r w:rsidR="00715A72" w:rsidRPr="00C6407B">
              <w:rPr>
                <w:bCs/>
                <w:lang w:val="en-US" w:eastAsia="en-US"/>
              </w:rPr>
              <w:t xml:space="preserve"> </w:t>
            </w:r>
            <w:r w:rsidRPr="00C6407B">
              <w:rPr>
                <w:bCs/>
              </w:rPr>
              <w:t>18Н</w:t>
            </w:r>
            <w:r w:rsidRPr="00C6407B">
              <w:rPr>
                <w:bCs/>
                <w:vertAlign w:val="subscript"/>
              </w:rPr>
              <w:t>2</w:t>
            </w:r>
            <w:r w:rsidRPr="00C6407B">
              <w:rPr>
                <w:bCs/>
              </w:rPr>
              <w:t>О</w:t>
            </w:r>
          </w:p>
        </w:tc>
        <w:tc>
          <w:tcPr>
            <w:tcW w:w="1701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&gt;9</w:t>
            </w:r>
          </w:p>
        </w:tc>
        <w:tc>
          <w:tcPr>
            <w:tcW w:w="1984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&lt;30</w:t>
            </w:r>
          </w:p>
        </w:tc>
      </w:tr>
      <w:tr w:rsidR="00242A31" w:rsidRPr="00715A72" w:rsidTr="00C6407B">
        <w:trPr>
          <w:trHeight w:val="821"/>
          <w:jc w:val="center"/>
        </w:trPr>
        <w:tc>
          <w:tcPr>
            <w:tcW w:w="2660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очищенный</w:t>
            </w:r>
          </w:p>
        </w:tc>
        <w:tc>
          <w:tcPr>
            <w:tcW w:w="2835" w:type="dxa"/>
            <w:shd w:val="clear" w:color="auto" w:fill="auto"/>
          </w:tcPr>
          <w:p w:rsidR="00715A72" w:rsidRPr="00C6407B" w:rsidRDefault="00242A31" w:rsidP="00715A72">
            <w:pPr>
              <w:pStyle w:val="af9"/>
              <w:rPr>
                <w:bCs/>
                <w:lang w:val="en-US"/>
              </w:rPr>
            </w:pPr>
            <w:r w:rsidRPr="00C6407B">
              <w:rPr>
                <w:bCs/>
                <w:lang w:val="en-US" w:eastAsia="en-US"/>
              </w:rPr>
              <w:t>Al</w:t>
            </w:r>
            <w:r w:rsidRPr="00C6407B">
              <w:rPr>
                <w:bCs/>
                <w:vertAlign w:val="subscript"/>
                <w:lang w:val="en-US" w:eastAsia="en-US"/>
              </w:rPr>
              <w:t>2</w:t>
            </w:r>
            <w:r w:rsidR="00715A72" w:rsidRPr="00C6407B">
              <w:rPr>
                <w:bCs/>
                <w:lang w:val="en-US" w:eastAsia="en-US"/>
              </w:rPr>
              <w:t xml:space="preserve"> (</w:t>
            </w:r>
            <w:r w:rsidRPr="00C6407B">
              <w:rPr>
                <w:bCs/>
                <w:lang w:val="en-US" w:eastAsia="en-US"/>
              </w:rPr>
              <w:t>S0</w:t>
            </w:r>
            <w:r w:rsidRPr="00C6407B">
              <w:rPr>
                <w:bCs/>
                <w:vertAlign w:val="subscript"/>
                <w:lang w:val="en-US" w:eastAsia="en-US"/>
              </w:rPr>
              <w:t>4</w:t>
            </w:r>
            <w:r w:rsidR="00715A72" w:rsidRPr="00C6407B">
              <w:rPr>
                <w:bCs/>
                <w:lang w:val="en-US" w:eastAsia="en-US"/>
              </w:rPr>
              <w:t xml:space="preserve">) </w:t>
            </w:r>
            <w:r w:rsidRPr="00C6407B">
              <w:rPr>
                <w:bCs/>
                <w:vertAlign w:val="subscript"/>
                <w:lang w:val="en-US" w:eastAsia="en-US"/>
              </w:rPr>
              <w:t>3</w:t>
            </w:r>
            <w:r w:rsidR="00715A72" w:rsidRPr="00C6407B">
              <w:rPr>
                <w:bCs/>
                <w:lang w:val="en-US" w:eastAsia="en-US"/>
              </w:rPr>
              <w:t xml:space="preserve"> </w:t>
            </w:r>
            <w:r w:rsidRPr="00C6407B">
              <w:rPr>
                <w:bCs/>
                <w:lang w:val="en-US"/>
              </w:rPr>
              <w:t>18</w:t>
            </w:r>
            <w:r w:rsidRPr="00C6407B">
              <w:rPr>
                <w:bCs/>
              </w:rPr>
              <w:t>Н</w:t>
            </w:r>
            <w:r w:rsidRPr="00C6407B">
              <w:rPr>
                <w:bCs/>
                <w:vertAlign w:val="subscript"/>
                <w:lang w:val="en-US"/>
              </w:rPr>
              <w:t>2</w:t>
            </w:r>
            <w:r w:rsidRPr="00C6407B">
              <w:rPr>
                <w:bCs/>
                <w:lang w:val="en-US"/>
              </w:rPr>
              <w:t>0</w:t>
            </w:r>
          </w:p>
          <w:p w:rsidR="00715A72" w:rsidRPr="00C6407B" w:rsidRDefault="00242A31" w:rsidP="00715A72">
            <w:pPr>
              <w:pStyle w:val="af9"/>
              <w:rPr>
                <w:bCs/>
                <w:lang w:val="en-US"/>
              </w:rPr>
            </w:pPr>
            <w:r w:rsidRPr="00C6407B">
              <w:rPr>
                <w:bCs/>
                <w:lang w:val="en-US" w:eastAsia="en-US"/>
              </w:rPr>
              <w:t>Al</w:t>
            </w:r>
            <w:r w:rsidRPr="00C6407B">
              <w:rPr>
                <w:bCs/>
                <w:vertAlign w:val="subscript"/>
                <w:lang w:val="en-US" w:eastAsia="en-US"/>
              </w:rPr>
              <w:t>2</w:t>
            </w:r>
            <w:r w:rsidR="00715A72" w:rsidRPr="00C6407B">
              <w:rPr>
                <w:bCs/>
                <w:lang w:val="en-US" w:eastAsia="en-US"/>
              </w:rPr>
              <w:t xml:space="preserve"> (</w:t>
            </w:r>
            <w:r w:rsidRPr="00C6407B">
              <w:rPr>
                <w:bCs/>
                <w:lang w:val="en-US" w:eastAsia="en-US"/>
              </w:rPr>
              <w:t>S0</w:t>
            </w:r>
            <w:r w:rsidRPr="00C6407B">
              <w:rPr>
                <w:bCs/>
                <w:vertAlign w:val="subscript"/>
                <w:lang w:val="en-US" w:eastAsia="en-US"/>
              </w:rPr>
              <w:t>4</w:t>
            </w:r>
            <w:r w:rsidR="00715A72" w:rsidRPr="00C6407B">
              <w:rPr>
                <w:bCs/>
                <w:lang w:val="en-US" w:eastAsia="en-US"/>
              </w:rPr>
              <w:t xml:space="preserve">) </w:t>
            </w:r>
            <w:r w:rsidRPr="00C6407B">
              <w:rPr>
                <w:bCs/>
                <w:vertAlign w:val="subscript"/>
                <w:lang w:val="en-US" w:eastAsia="en-US"/>
              </w:rPr>
              <w:t>3</w:t>
            </w:r>
            <w:r w:rsidR="00715A72" w:rsidRPr="00C6407B">
              <w:rPr>
                <w:bCs/>
                <w:lang w:val="en-US" w:eastAsia="en-US"/>
              </w:rPr>
              <w:t xml:space="preserve"> </w:t>
            </w:r>
            <w:r w:rsidRPr="00C6407B">
              <w:rPr>
                <w:bCs/>
                <w:lang w:val="en-US"/>
              </w:rPr>
              <w:t>14</w:t>
            </w:r>
            <w:r w:rsidRPr="00C6407B">
              <w:rPr>
                <w:bCs/>
              </w:rPr>
              <w:t>Н</w:t>
            </w:r>
            <w:r w:rsidRPr="00C6407B">
              <w:rPr>
                <w:bCs/>
                <w:vertAlign w:val="subscript"/>
                <w:lang w:val="en-US"/>
              </w:rPr>
              <w:t>2</w:t>
            </w:r>
            <w:r w:rsidRPr="00C6407B">
              <w:rPr>
                <w:bCs/>
                <w:lang w:val="en-US"/>
              </w:rPr>
              <w:t>0</w:t>
            </w:r>
          </w:p>
          <w:p w:rsidR="00242A31" w:rsidRPr="00C6407B" w:rsidRDefault="00242A31" w:rsidP="00715A72">
            <w:pPr>
              <w:pStyle w:val="af9"/>
              <w:rPr>
                <w:lang w:val="en-US"/>
              </w:rPr>
            </w:pPr>
            <w:r w:rsidRPr="00C6407B">
              <w:rPr>
                <w:bCs/>
                <w:lang w:val="en-US" w:eastAsia="en-US"/>
              </w:rPr>
              <w:t>Al</w:t>
            </w:r>
            <w:r w:rsidRPr="00C6407B">
              <w:rPr>
                <w:bCs/>
                <w:vertAlign w:val="subscript"/>
                <w:lang w:val="en-US" w:eastAsia="en-US"/>
              </w:rPr>
              <w:t>2</w:t>
            </w:r>
            <w:r w:rsidR="00715A72" w:rsidRPr="00C6407B">
              <w:rPr>
                <w:bCs/>
                <w:lang w:val="en-US" w:eastAsia="en-US"/>
              </w:rPr>
              <w:t xml:space="preserve"> (</w:t>
            </w:r>
            <w:r w:rsidRPr="00C6407B">
              <w:rPr>
                <w:bCs/>
                <w:lang w:val="en-US" w:eastAsia="en-US"/>
              </w:rPr>
              <w:t>S0</w:t>
            </w:r>
            <w:r w:rsidRPr="00C6407B">
              <w:rPr>
                <w:bCs/>
                <w:vertAlign w:val="subscript"/>
                <w:lang w:val="en-US" w:eastAsia="en-US"/>
              </w:rPr>
              <w:t>4</w:t>
            </w:r>
            <w:r w:rsidR="00715A72" w:rsidRPr="00C6407B">
              <w:rPr>
                <w:bCs/>
                <w:lang w:val="en-US" w:eastAsia="en-US"/>
              </w:rPr>
              <w:t xml:space="preserve">) </w:t>
            </w:r>
            <w:r w:rsidRPr="00C6407B">
              <w:rPr>
                <w:bCs/>
                <w:vertAlign w:val="subscript"/>
                <w:lang w:val="en-US" w:eastAsia="en-US"/>
              </w:rPr>
              <w:t>3</w:t>
            </w:r>
            <w:r w:rsidR="00715A72" w:rsidRPr="00C6407B">
              <w:rPr>
                <w:bCs/>
                <w:lang w:val="en-US" w:eastAsia="en-US"/>
              </w:rPr>
              <w:t xml:space="preserve"> </w:t>
            </w:r>
            <w:r w:rsidRPr="00C6407B">
              <w:rPr>
                <w:bCs/>
                <w:lang w:val="en-US"/>
              </w:rPr>
              <w:t>12</w:t>
            </w:r>
            <w:r w:rsidRPr="00C6407B">
              <w:rPr>
                <w:bCs/>
              </w:rPr>
              <w:t>Н</w:t>
            </w:r>
            <w:r w:rsidRPr="00C6407B">
              <w:rPr>
                <w:bCs/>
                <w:vertAlign w:val="subscript"/>
                <w:lang w:val="en-US"/>
              </w:rPr>
              <w:t>2</w:t>
            </w:r>
            <w:r w:rsidRPr="00C6407B">
              <w:rPr>
                <w:bCs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15A72" w:rsidRPr="00C6407B" w:rsidRDefault="00242A31" w:rsidP="00715A72">
            <w:pPr>
              <w:pStyle w:val="af9"/>
              <w:rPr>
                <w:bCs/>
              </w:rPr>
            </w:pPr>
            <w:r w:rsidRPr="00C6407B">
              <w:rPr>
                <w:bCs/>
              </w:rPr>
              <w:t>&gt;13,5</w:t>
            </w:r>
          </w:p>
          <w:p w:rsidR="00715A72" w:rsidRPr="00C6407B" w:rsidRDefault="00242A31" w:rsidP="00715A72">
            <w:pPr>
              <w:pStyle w:val="af9"/>
              <w:rPr>
                <w:bCs/>
              </w:rPr>
            </w:pPr>
            <w:r w:rsidRPr="00C6407B">
              <w:rPr>
                <w:bCs/>
              </w:rPr>
              <w:t>1</w:t>
            </w:r>
            <w:r w:rsidR="00715A72" w:rsidRPr="00C6407B">
              <w:rPr>
                <w:bCs/>
              </w:rPr>
              <w:t>7.19</w:t>
            </w:r>
          </w:p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28,5</w:t>
            </w:r>
          </w:p>
        </w:tc>
        <w:tc>
          <w:tcPr>
            <w:tcW w:w="1984" w:type="dxa"/>
            <w:shd w:val="clear" w:color="auto" w:fill="auto"/>
          </w:tcPr>
          <w:p w:rsidR="00715A72" w:rsidRPr="00C6407B" w:rsidRDefault="00242A31" w:rsidP="00715A72">
            <w:pPr>
              <w:pStyle w:val="af9"/>
              <w:rPr>
                <w:bCs/>
              </w:rPr>
            </w:pPr>
            <w:r w:rsidRPr="00C6407B">
              <w:rPr>
                <w:bCs/>
              </w:rPr>
              <w:t>&lt;1</w:t>
            </w:r>
          </w:p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3,1</w:t>
            </w:r>
          </w:p>
        </w:tc>
      </w:tr>
      <w:tr w:rsidR="00242A31" w:rsidRPr="00715A72" w:rsidTr="00C6407B">
        <w:trPr>
          <w:trHeight w:val="566"/>
          <w:jc w:val="center"/>
        </w:trPr>
        <w:tc>
          <w:tcPr>
            <w:tcW w:w="2660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Оксихлорид</w:t>
            </w:r>
            <w:r w:rsidR="00715A72" w:rsidRPr="00C6407B">
              <w:rPr>
                <w:bCs/>
              </w:rPr>
              <w:t xml:space="preserve"> </w:t>
            </w:r>
            <w:r w:rsidRPr="00C6407B">
              <w:rPr>
                <w:bCs/>
              </w:rPr>
              <w:t>алюминия</w:t>
            </w:r>
          </w:p>
        </w:tc>
        <w:tc>
          <w:tcPr>
            <w:tcW w:w="2835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smartTag w:uri="urn:schemas-microsoft-com:office:smarttags" w:element="State">
              <w:smartTag w:uri="urn:schemas-microsoft-com:office:smarttags" w:element="place">
                <w:r w:rsidRPr="00C6407B">
                  <w:rPr>
                    <w:bCs/>
                    <w:lang w:val="en-US" w:eastAsia="en-US"/>
                  </w:rPr>
                  <w:t>Ala</w:t>
                </w:r>
              </w:smartTag>
            </w:smartTag>
            <w:r w:rsidR="00715A72" w:rsidRPr="00C6407B">
              <w:rPr>
                <w:bCs/>
                <w:lang w:eastAsia="en-US"/>
              </w:rPr>
              <w:t xml:space="preserve"> (</w:t>
            </w:r>
            <w:r w:rsidRPr="00C6407B">
              <w:rPr>
                <w:bCs/>
              </w:rPr>
              <w:t>ОН</w:t>
            </w:r>
            <w:r w:rsidR="00715A72" w:rsidRPr="00C6407B">
              <w:rPr>
                <w:bCs/>
              </w:rPr>
              <w:t xml:space="preserve">) </w:t>
            </w:r>
            <w:r w:rsidRPr="00C6407B">
              <w:rPr>
                <w:bCs/>
                <w:vertAlign w:val="subscript"/>
              </w:rPr>
              <w:t>5</w:t>
            </w:r>
            <w:r w:rsidRPr="00C6407B">
              <w:rPr>
                <w:bCs/>
              </w:rPr>
              <w:t>С1</w:t>
            </w:r>
            <w:r w:rsidR="00715A72" w:rsidRPr="00C6407B">
              <w:rPr>
                <w:bCs/>
              </w:rPr>
              <w:t xml:space="preserve"> </w:t>
            </w:r>
            <w:r w:rsidRPr="00C6407B">
              <w:rPr>
                <w:bCs/>
              </w:rPr>
              <w:t>6Н</w:t>
            </w:r>
            <w:r w:rsidRPr="00C6407B">
              <w:rPr>
                <w:bCs/>
                <w:vertAlign w:val="subscript"/>
              </w:rPr>
              <w:t>2</w:t>
            </w:r>
            <w:r w:rsidRPr="00C6407B">
              <w:rPr>
                <w:bCs/>
              </w:rPr>
              <w:t>О</w:t>
            </w:r>
          </w:p>
        </w:tc>
        <w:tc>
          <w:tcPr>
            <w:tcW w:w="1701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40</w:t>
            </w:r>
            <w:r w:rsidR="00715A72" w:rsidRPr="00C6407B">
              <w:rPr>
                <w:bCs/>
              </w:rPr>
              <w:t>.4</w:t>
            </w:r>
            <w:r w:rsidRPr="00C6407B">
              <w:rPr>
                <w:bCs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242A31" w:rsidRPr="00715A72" w:rsidRDefault="00715A72" w:rsidP="00715A72">
            <w:pPr>
              <w:pStyle w:val="af9"/>
            </w:pPr>
            <w:r w:rsidRPr="00715A72">
              <w:t>-</w:t>
            </w:r>
          </w:p>
        </w:tc>
      </w:tr>
      <w:tr w:rsidR="00242A31" w:rsidRPr="00715A72" w:rsidTr="00C6407B">
        <w:trPr>
          <w:trHeight w:val="571"/>
          <w:jc w:val="center"/>
        </w:trPr>
        <w:tc>
          <w:tcPr>
            <w:tcW w:w="2660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Алюминат</w:t>
            </w:r>
            <w:r w:rsidR="00715A72" w:rsidRPr="00C6407B">
              <w:rPr>
                <w:bCs/>
              </w:rPr>
              <w:t xml:space="preserve"> </w:t>
            </w:r>
            <w:r w:rsidRPr="00C6407B">
              <w:rPr>
                <w:bCs/>
              </w:rPr>
              <w:t>натрия</w:t>
            </w:r>
          </w:p>
          <w:p w:rsidR="00242A31" w:rsidRPr="00715A72" w:rsidRDefault="00242A31" w:rsidP="00715A72">
            <w:pPr>
              <w:pStyle w:val="af9"/>
            </w:pPr>
          </w:p>
        </w:tc>
        <w:tc>
          <w:tcPr>
            <w:tcW w:w="2835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  <w:lang w:val="en-US" w:eastAsia="en-US"/>
              </w:rPr>
              <w:t>NaA</w:t>
            </w:r>
            <w:r w:rsidRPr="00C6407B">
              <w:rPr>
                <w:bCs/>
                <w:lang w:eastAsia="en-US"/>
              </w:rPr>
              <w:t>10</w:t>
            </w:r>
            <w:r w:rsidRPr="00C6407B">
              <w:rPr>
                <w:bCs/>
                <w:vertAlign w:val="subscript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45</w:t>
            </w:r>
            <w:r w:rsidR="00715A72" w:rsidRPr="00C6407B">
              <w:rPr>
                <w:bCs/>
              </w:rPr>
              <w:t>.5</w:t>
            </w:r>
            <w:r w:rsidRPr="00C6407B">
              <w:rPr>
                <w:bCs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C6407B">
              <w:rPr>
                <w:bCs/>
              </w:rPr>
              <w:t>6</w:t>
            </w:r>
            <w:r w:rsidR="00715A72" w:rsidRPr="00C6407B">
              <w:rPr>
                <w:bCs/>
              </w:rPr>
              <w:t>.8</w:t>
            </w:r>
          </w:p>
        </w:tc>
      </w:tr>
    </w:tbl>
    <w:p w:rsidR="00242A31" w:rsidRPr="00715A72" w:rsidRDefault="00242A31" w:rsidP="00715A72">
      <w:pPr>
        <w:tabs>
          <w:tab w:val="left" w:pos="726"/>
        </w:tabs>
        <w:rPr>
          <w:i/>
          <w:iCs/>
        </w:rPr>
      </w:pPr>
    </w:p>
    <w:p w:rsidR="00715A72" w:rsidRPr="00715A72" w:rsidRDefault="00242A31" w:rsidP="00715A72">
      <w:pPr>
        <w:tabs>
          <w:tab w:val="left" w:pos="726"/>
        </w:tabs>
      </w:pPr>
      <w:r w:rsidRPr="00715A72">
        <w:rPr>
          <w:i/>
          <w:iCs/>
        </w:rPr>
        <w:t>Сульфат</w:t>
      </w:r>
      <w:r w:rsidR="00715A72" w:rsidRPr="00715A72">
        <w:rPr>
          <w:i/>
          <w:iCs/>
        </w:rPr>
        <w:t xml:space="preserve"> </w:t>
      </w:r>
      <w:r w:rsidRPr="00715A72">
        <w:rPr>
          <w:i/>
          <w:iCs/>
        </w:rPr>
        <w:t>алюминия</w:t>
      </w:r>
      <w:r w:rsidR="00715A72" w:rsidRPr="00715A72">
        <w:t xml:space="preserve"> </w:t>
      </w:r>
      <w:r w:rsidRPr="00715A72">
        <w:rPr>
          <w:bCs/>
          <w:lang w:val="en-US" w:eastAsia="en-US"/>
        </w:rPr>
        <w:t>A</w:t>
      </w:r>
      <w:r w:rsidRPr="00715A72">
        <w:rPr>
          <w:bCs/>
          <w:lang w:eastAsia="en-US"/>
        </w:rPr>
        <w:t>1*</w:t>
      </w:r>
      <w:r w:rsidR="00715A72">
        <w:rPr>
          <w:bCs/>
          <w:lang w:eastAsia="en-US"/>
        </w:rPr>
        <w:t xml:space="preserve"> (</w:t>
      </w:r>
      <w:r w:rsidRPr="00715A72">
        <w:rPr>
          <w:bCs/>
          <w:lang w:val="en-US" w:eastAsia="en-US"/>
        </w:rPr>
        <w:t>S</w:t>
      </w:r>
      <w:r w:rsidRPr="00715A72">
        <w:rPr>
          <w:bCs/>
          <w:lang w:eastAsia="en-US"/>
        </w:rPr>
        <w:t>0</w:t>
      </w:r>
      <w:r w:rsidRPr="00715A72">
        <w:rPr>
          <w:bCs/>
          <w:vertAlign w:val="subscript"/>
          <w:lang w:eastAsia="en-US"/>
        </w:rPr>
        <w:t>4</w:t>
      </w:r>
      <w:r w:rsidR="00715A72" w:rsidRPr="00715A72">
        <w:rPr>
          <w:bCs/>
          <w:lang w:eastAsia="en-US"/>
        </w:rPr>
        <w:t xml:space="preserve">) </w:t>
      </w:r>
      <w:r w:rsidRPr="00715A72">
        <w:rPr>
          <w:bCs/>
          <w:vertAlign w:val="subscript"/>
          <w:lang w:eastAsia="en-US"/>
        </w:rPr>
        <w:t>3</w:t>
      </w:r>
      <w:r w:rsidR="00715A72" w:rsidRPr="00715A72">
        <w:rPr>
          <w:bCs/>
          <w:lang w:eastAsia="en-US"/>
        </w:rPr>
        <w:t xml:space="preserve"> </w:t>
      </w:r>
      <w:r w:rsidRPr="00715A72">
        <w:rPr>
          <w:bCs/>
        </w:rPr>
        <w:t>18Н</w:t>
      </w:r>
      <w:r w:rsidRPr="00715A72">
        <w:rPr>
          <w:bCs/>
          <w:vertAlign w:val="subscript"/>
        </w:rPr>
        <w:t>2</w:t>
      </w:r>
      <w:r w:rsidRPr="00715A72">
        <w:rPr>
          <w:bCs/>
        </w:rPr>
        <w:t>О</w:t>
      </w:r>
      <w:r w:rsidR="00715A72" w:rsidRPr="00715A72">
        <w:t xml:space="preserve"> - </w:t>
      </w:r>
      <w:r w:rsidRPr="00715A72">
        <w:t>неочищенный</w:t>
      </w:r>
      <w:r w:rsidR="00715A72" w:rsidRPr="00715A72">
        <w:t xml:space="preserve"> </w:t>
      </w:r>
      <w:r w:rsidRPr="00715A72">
        <w:t>технический</w:t>
      </w:r>
      <w:r w:rsidR="00715A72" w:rsidRPr="00715A72">
        <w:t xml:space="preserve"> </w:t>
      </w:r>
      <w:r w:rsidRPr="00715A72">
        <w:t>продукт,</w:t>
      </w:r>
      <w:r w:rsidR="00715A72" w:rsidRPr="00715A72">
        <w:t xml:space="preserve"> </w:t>
      </w:r>
      <w:r w:rsidRPr="00715A72">
        <w:t>представляющий</w:t>
      </w:r>
      <w:r w:rsidR="00715A72" w:rsidRPr="00715A72">
        <w:t xml:space="preserve"> </w:t>
      </w:r>
      <w:r w:rsidRPr="00715A72">
        <w:t>собой</w:t>
      </w:r>
      <w:r w:rsidR="00715A72" w:rsidRPr="00715A72">
        <w:t xml:space="preserve"> </w:t>
      </w:r>
      <w:r w:rsidRPr="00715A72">
        <w:t>куски</w:t>
      </w:r>
      <w:r w:rsidR="00715A72" w:rsidRPr="00715A72">
        <w:t xml:space="preserve"> </w:t>
      </w:r>
      <w:r w:rsidRPr="00715A72">
        <w:t>серовато-зеленоватого</w:t>
      </w:r>
      <w:r w:rsidR="00715A72" w:rsidRPr="00715A72">
        <w:t xml:space="preserve"> </w:t>
      </w:r>
      <w:r w:rsidRPr="00715A72">
        <w:t>цвета,</w:t>
      </w:r>
      <w:r w:rsidR="00715A72" w:rsidRPr="00715A72">
        <w:t xml:space="preserve"> </w:t>
      </w:r>
      <w:r w:rsidRPr="00715A72">
        <w:t>получаемые</w:t>
      </w:r>
      <w:r w:rsidR="00715A72" w:rsidRPr="00715A72">
        <w:t xml:space="preserve"> </w:t>
      </w:r>
      <w:r w:rsidRPr="00715A72">
        <w:t>путем</w:t>
      </w:r>
      <w:r w:rsidR="00715A72" w:rsidRPr="00715A72">
        <w:t xml:space="preserve"> </w:t>
      </w:r>
      <w:r w:rsidRPr="00715A72">
        <w:t>обработки</w:t>
      </w:r>
      <w:r w:rsidR="00715A72" w:rsidRPr="00715A72">
        <w:t xml:space="preserve"> </w:t>
      </w:r>
      <w:r w:rsidRPr="00715A72">
        <w:t>бокситов,</w:t>
      </w:r>
      <w:r w:rsidR="00715A72" w:rsidRPr="00715A72">
        <w:t xml:space="preserve"> </w:t>
      </w:r>
      <w:r w:rsidRPr="00715A72">
        <w:t>нефелинов</w:t>
      </w:r>
      <w:r w:rsidR="00715A72" w:rsidRPr="00715A72">
        <w:t xml:space="preserve"> </w:t>
      </w:r>
      <w:r w:rsidRPr="00715A72">
        <w:t>или</w:t>
      </w:r>
      <w:r w:rsidR="00715A72" w:rsidRPr="00715A72">
        <w:t xml:space="preserve"> </w:t>
      </w:r>
      <w:r w:rsidRPr="00715A72">
        <w:t>глин</w:t>
      </w:r>
      <w:r w:rsidR="00715A72" w:rsidRPr="00715A72">
        <w:t xml:space="preserve"> </w:t>
      </w:r>
      <w:r w:rsidRPr="00715A72">
        <w:t>серной</w:t>
      </w:r>
      <w:r w:rsidR="00715A72" w:rsidRPr="00715A72">
        <w:t xml:space="preserve"> </w:t>
      </w:r>
      <w:r w:rsidRPr="00715A72">
        <w:t>кислотой</w:t>
      </w:r>
      <w:r w:rsidR="00715A72" w:rsidRPr="00715A72">
        <w:t xml:space="preserve">. </w:t>
      </w:r>
      <w:r w:rsidRPr="00715A72">
        <w:t>Он</w:t>
      </w:r>
      <w:r w:rsidR="00715A72" w:rsidRPr="00715A72">
        <w:t xml:space="preserve"> </w:t>
      </w:r>
      <w:r w:rsidRPr="00715A72">
        <w:t>должен</w:t>
      </w:r>
      <w:r w:rsidR="00715A72" w:rsidRPr="00715A72">
        <w:t xml:space="preserve"> </w:t>
      </w:r>
      <w:r w:rsidRPr="00715A72">
        <w:t>иметь</w:t>
      </w:r>
      <w:r w:rsidR="00715A72" w:rsidRPr="00715A72">
        <w:t xml:space="preserve"> </w:t>
      </w:r>
      <w:r w:rsidRPr="00715A72">
        <w:t>не</w:t>
      </w:r>
      <w:r w:rsidR="00715A72" w:rsidRPr="00715A72">
        <w:t xml:space="preserve"> </w:t>
      </w:r>
      <w:r w:rsidRPr="00715A72">
        <w:t>менее</w:t>
      </w:r>
      <w:r w:rsidR="00715A72" w:rsidRPr="00715A72">
        <w:t xml:space="preserve"> </w:t>
      </w:r>
      <w:r w:rsidRPr="00715A72">
        <w:t>9%</w:t>
      </w:r>
      <w:r w:rsidR="00715A72" w:rsidRPr="00715A72">
        <w:t xml:space="preserve"> </w:t>
      </w:r>
      <w:r w:rsidRPr="00715A72">
        <w:t>А1</w:t>
      </w:r>
      <w:r w:rsidRPr="00715A72">
        <w:rPr>
          <w:vertAlign w:val="subscript"/>
        </w:rPr>
        <w:t>2</w:t>
      </w:r>
      <w:r w:rsidRPr="00715A72">
        <w:t>0з,</w:t>
      </w:r>
      <w:r w:rsidR="00715A72" w:rsidRPr="00715A72">
        <w:t xml:space="preserve"> </w:t>
      </w:r>
      <w:r w:rsidRPr="00715A72">
        <w:t>что</w:t>
      </w:r>
      <w:r w:rsidR="00715A72" w:rsidRPr="00715A72">
        <w:t xml:space="preserve"> </w:t>
      </w:r>
      <w:r w:rsidRPr="00715A72">
        <w:t>соответствует</w:t>
      </w:r>
      <w:r w:rsidR="00715A72" w:rsidRPr="00715A72">
        <w:t xml:space="preserve"> </w:t>
      </w:r>
      <w:r w:rsidRPr="00715A72">
        <w:t>содержанию</w:t>
      </w:r>
      <w:r w:rsidR="00715A72" w:rsidRPr="00715A72">
        <w:t xml:space="preserve"> </w:t>
      </w:r>
      <w:r w:rsidRPr="00715A72">
        <w:t>порядка</w:t>
      </w:r>
      <w:r w:rsidR="00715A72" w:rsidRPr="00715A72">
        <w:t xml:space="preserve"> </w:t>
      </w:r>
      <w:r w:rsidRPr="00715A72">
        <w:t>30%</w:t>
      </w:r>
      <w:r w:rsidR="00715A72" w:rsidRPr="00715A72">
        <w:t xml:space="preserve"> </w:t>
      </w:r>
      <w:r w:rsidRPr="00715A72">
        <w:t>чистого</w:t>
      </w:r>
      <w:r w:rsidR="00715A72" w:rsidRPr="00715A72">
        <w:t xml:space="preserve"> </w:t>
      </w:r>
      <w:r w:rsidRPr="00715A72">
        <w:t>сульфата</w:t>
      </w:r>
      <w:r w:rsidR="00715A72" w:rsidRPr="00715A72">
        <w:t xml:space="preserve"> </w:t>
      </w:r>
      <w:r w:rsidRPr="00715A72">
        <w:t>алюминия</w:t>
      </w:r>
      <w:r w:rsidR="00715A72" w:rsidRPr="00715A72">
        <w:t xml:space="preserve">. </w:t>
      </w:r>
      <w:r w:rsidRPr="00715A72">
        <w:t>В</w:t>
      </w:r>
      <w:r w:rsidR="00715A72" w:rsidRPr="00715A72">
        <w:t xml:space="preserve"> </w:t>
      </w:r>
      <w:r w:rsidRPr="00715A72">
        <w:t>нем</w:t>
      </w:r>
      <w:r w:rsidR="00715A72" w:rsidRPr="00715A72">
        <w:t xml:space="preserve"> </w:t>
      </w:r>
      <w:r w:rsidRPr="00715A72">
        <w:t>также</w:t>
      </w:r>
      <w:r w:rsidR="00715A72" w:rsidRPr="00715A72">
        <w:t xml:space="preserve"> </w:t>
      </w:r>
      <w:r w:rsidRPr="00715A72">
        <w:t>содержится</w:t>
      </w:r>
      <w:r w:rsidR="00715A72" w:rsidRPr="00715A72">
        <w:t xml:space="preserve"> </w:t>
      </w:r>
      <w:r w:rsidRPr="00715A72">
        <w:t>около</w:t>
      </w:r>
      <w:r w:rsidR="00715A72" w:rsidRPr="00715A72">
        <w:t xml:space="preserve"> </w:t>
      </w:r>
      <w:r w:rsidRPr="00715A72">
        <w:t>30%</w:t>
      </w:r>
      <w:r w:rsidR="00715A72" w:rsidRPr="00715A72">
        <w:t xml:space="preserve"> </w:t>
      </w:r>
      <w:r w:rsidRPr="00715A72">
        <w:t>нерастворимых</w:t>
      </w:r>
      <w:r w:rsidR="00715A72" w:rsidRPr="00715A72">
        <w:t xml:space="preserve"> </w:t>
      </w:r>
      <w:r w:rsidRPr="00715A72">
        <w:t>примесей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до</w:t>
      </w:r>
      <w:r w:rsidR="00715A72" w:rsidRPr="00715A72">
        <w:t xml:space="preserve"> </w:t>
      </w:r>
      <w:r w:rsidRPr="00715A72">
        <w:t>35%</w:t>
      </w:r>
      <w:r w:rsidR="00715A72" w:rsidRPr="00715A72">
        <w:t xml:space="preserve"> </w:t>
      </w:r>
      <w:r w:rsidRPr="00715A72">
        <w:t>воды</w:t>
      </w:r>
      <w:r w:rsidR="00715A72" w:rsidRPr="00715A72">
        <w:t>.</w:t>
      </w:r>
    </w:p>
    <w:p w:rsidR="00715A72" w:rsidRPr="00715A72" w:rsidRDefault="00242A31" w:rsidP="00715A72">
      <w:pPr>
        <w:tabs>
          <w:tab w:val="left" w:pos="726"/>
        </w:tabs>
      </w:pPr>
      <w:r w:rsidRPr="00715A72">
        <w:rPr>
          <w:i/>
          <w:iCs/>
        </w:rPr>
        <w:t>Очищенный</w:t>
      </w:r>
      <w:r w:rsidR="00715A72" w:rsidRPr="00715A72">
        <w:rPr>
          <w:i/>
          <w:iCs/>
        </w:rPr>
        <w:t xml:space="preserve"> </w:t>
      </w:r>
      <w:r w:rsidRPr="00715A72">
        <w:rPr>
          <w:i/>
          <w:iCs/>
        </w:rPr>
        <w:t>сульфат</w:t>
      </w:r>
      <w:r w:rsidR="00715A72" w:rsidRPr="00715A72">
        <w:rPr>
          <w:i/>
          <w:iCs/>
        </w:rPr>
        <w:t xml:space="preserve"> </w:t>
      </w:r>
      <w:r w:rsidRPr="00715A72">
        <w:rPr>
          <w:i/>
          <w:iCs/>
        </w:rPr>
        <w:t>алюминия</w:t>
      </w:r>
      <w:r w:rsidR="00715A72">
        <w:t xml:space="preserve"> (</w:t>
      </w:r>
      <w:r w:rsidRPr="00715A72">
        <w:t>ГОСТ</w:t>
      </w:r>
      <w:r w:rsidR="00715A72" w:rsidRPr="00715A72">
        <w:t xml:space="preserve"> </w:t>
      </w:r>
      <w:r w:rsidRPr="00715A72">
        <w:t>12966</w:t>
      </w:r>
      <w:r w:rsidR="00715A72" w:rsidRPr="00715A72">
        <w:t>-</w:t>
      </w:r>
      <w:r w:rsidRPr="00715A72">
        <w:t>85*</w:t>
      </w:r>
      <w:r w:rsidR="00715A72" w:rsidRPr="00715A72">
        <w:t xml:space="preserve">) </w:t>
      </w:r>
      <w:r w:rsidRPr="00715A72">
        <w:t>получают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виде</w:t>
      </w:r>
      <w:r w:rsidR="00715A72" w:rsidRPr="00715A72">
        <w:t xml:space="preserve"> </w:t>
      </w:r>
      <w:r w:rsidRPr="00715A72">
        <w:t>плит</w:t>
      </w:r>
      <w:r w:rsidR="00715A72" w:rsidRPr="00715A72">
        <w:t xml:space="preserve"> </w:t>
      </w:r>
      <w:r w:rsidRPr="00715A72">
        <w:t>серовато-перламутрового</w:t>
      </w:r>
      <w:r w:rsidR="00715A72" w:rsidRPr="00715A72">
        <w:t xml:space="preserve"> </w:t>
      </w:r>
      <w:r w:rsidRPr="00715A72">
        <w:t>цвета</w:t>
      </w:r>
      <w:r w:rsidR="00715A72" w:rsidRPr="00715A72">
        <w:t xml:space="preserve"> </w:t>
      </w:r>
      <w:r w:rsidRPr="00715A72">
        <w:t>из</w:t>
      </w:r>
      <w:r w:rsidR="00715A72" w:rsidRPr="00715A72">
        <w:t xml:space="preserve"> </w:t>
      </w:r>
      <w:r w:rsidRPr="00715A72">
        <w:t>неочищенного</w:t>
      </w:r>
      <w:r w:rsidR="00715A72" w:rsidRPr="00715A72">
        <w:t xml:space="preserve"> </w:t>
      </w:r>
      <w:r w:rsidRPr="00715A72">
        <w:t>продукта</w:t>
      </w:r>
      <w:r w:rsidR="00715A72" w:rsidRPr="00715A72">
        <w:t xml:space="preserve"> </w:t>
      </w:r>
      <w:r w:rsidRPr="00715A72">
        <w:t>или</w:t>
      </w:r>
      <w:r w:rsidR="00715A72" w:rsidRPr="00715A72">
        <w:t xml:space="preserve"> </w:t>
      </w:r>
      <w:r w:rsidRPr="00715A72">
        <w:t>из</w:t>
      </w:r>
      <w:r w:rsidR="00715A72" w:rsidRPr="00715A72">
        <w:t xml:space="preserve"> </w:t>
      </w:r>
      <w:r w:rsidRPr="00715A72">
        <w:t>глинозема</w:t>
      </w:r>
      <w:r w:rsidR="00715A72" w:rsidRPr="00715A72">
        <w:t xml:space="preserve"> </w:t>
      </w:r>
      <w:r w:rsidRPr="00715A72">
        <w:t>растворением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серной</w:t>
      </w:r>
      <w:r w:rsidR="00715A72" w:rsidRPr="00715A72">
        <w:t xml:space="preserve"> </w:t>
      </w:r>
      <w:r w:rsidRPr="00715A72">
        <w:t>кислоте</w:t>
      </w:r>
      <w:r w:rsidR="00715A72" w:rsidRPr="00715A72">
        <w:t xml:space="preserve">. </w:t>
      </w:r>
      <w:r w:rsidRPr="00715A72">
        <w:t>Он</w:t>
      </w:r>
      <w:r w:rsidR="00715A72" w:rsidRPr="00715A72">
        <w:t xml:space="preserve"> </w:t>
      </w:r>
      <w:r w:rsidRPr="00715A72">
        <w:t>должен</w:t>
      </w:r>
      <w:r w:rsidR="00715A72" w:rsidRPr="00715A72">
        <w:t xml:space="preserve"> </w:t>
      </w:r>
      <w:r w:rsidRPr="00715A72">
        <w:t>иметь</w:t>
      </w:r>
      <w:r w:rsidR="00715A72" w:rsidRPr="00715A72">
        <w:t xml:space="preserve"> </w:t>
      </w:r>
      <w:r w:rsidRPr="00715A72">
        <w:t>не</w:t>
      </w:r>
      <w:r w:rsidR="00715A72" w:rsidRPr="00715A72">
        <w:t xml:space="preserve"> </w:t>
      </w:r>
      <w:r w:rsidRPr="00715A72">
        <w:t>менее</w:t>
      </w:r>
      <w:r w:rsidR="00715A72" w:rsidRPr="00715A72">
        <w:t xml:space="preserve"> </w:t>
      </w:r>
      <w:r w:rsidRPr="00715A72">
        <w:t>13,5%</w:t>
      </w:r>
      <w:r w:rsidR="00715A72" w:rsidRPr="00715A72">
        <w:t xml:space="preserve"> </w:t>
      </w:r>
      <w:r w:rsidRPr="00715A72">
        <w:t>А1</w:t>
      </w:r>
      <w:r w:rsidRPr="00715A72">
        <w:rPr>
          <w:vertAlign w:val="subscript"/>
        </w:rPr>
        <w:t>2</w:t>
      </w:r>
      <w:r w:rsidRPr="00715A72">
        <w:t>0з,</w:t>
      </w:r>
      <w:r w:rsidR="00715A72" w:rsidRPr="00715A72">
        <w:t xml:space="preserve"> </w:t>
      </w:r>
      <w:r w:rsidRPr="00715A72">
        <w:t>что</w:t>
      </w:r>
      <w:r w:rsidR="00715A72" w:rsidRPr="00715A72">
        <w:t xml:space="preserve"> </w:t>
      </w:r>
      <w:r w:rsidRPr="00715A72">
        <w:t>соответствует</w:t>
      </w:r>
      <w:r w:rsidR="00715A72" w:rsidRPr="00715A72">
        <w:t xml:space="preserve"> </w:t>
      </w:r>
      <w:r w:rsidRPr="00715A72">
        <w:t>содержанию</w:t>
      </w:r>
      <w:r w:rsidR="00715A72" w:rsidRPr="00715A72">
        <w:t xml:space="preserve"> </w:t>
      </w:r>
      <w:r w:rsidRPr="00715A72">
        <w:t>45%</w:t>
      </w:r>
      <w:r w:rsidR="00715A72" w:rsidRPr="00715A72">
        <w:t xml:space="preserve"> </w:t>
      </w:r>
      <w:r w:rsidRPr="00715A72">
        <w:t>сульфата</w:t>
      </w:r>
      <w:r w:rsidR="00715A72" w:rsidRPr="00715A72">
        <w:t xml:space="preserve"> </w:t>
      </w:r>
      <w:r w:rsidRPr="00715A72">
        <w:t>алюминия</w:t>
      </w:r>
      <w:r w:rsidR="00715A72" w:rsidRPr="00715A72">
        <w:t xml:space="preserve">. </w:t>
      </w:r>
      <w:r w:rsidRPr="00715A72">
        <w:t>Оба</w:t>
      </w:r>
      <w:r w:rsidR="00715A72" w:rsidRPr="00715A72">
        <w:t xml:space="preserve"> </w:t>
      </w:r>
      <w:r w:rsidRPr="00715A72">
        <w:t>рассмотренных</w:t>
      </w:r>
      <w:r w:rsidR="00715A72" w:rsidRPr="00715A72">
        <w:t xml:space="preserve"> </w:t>
      </w:r>
      <w:r w:rsidRPr="00715A72">
        <w:t>коагулянта</w:t>
      </w:r>
      <w:r w:rsidR="00715A72" w:rsidRPr="00715A72">
        <w:t xml:space="preserve"> </w:t>
      </w:r>
      <w:r w:rsidRPr="00715A72">
        <w:t>перевозят</w:t>
      </w:r>
      <w:r w:rsidR="00715A72" w:rsidRPr="00715A72">
        <w:t xml:space="preserve"> </w:t>
      </w:r>
      <w:r w:rsidRPr="00715A72">
        <w:t>навалом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закрытых</w:t>
      </w:r>
      <w:r w:rsidR="00715A72" w:rsidRPr="00715A72">
        <w:t xml:space="preserve"> </w:t>
      </w:r>
      <w:r w:rsidRPr="00715A72">
        <w:t>железнодорожных</w:t>
      </w:r>
      <w:r w:rsidR="00715A72" w:rsidRPr="00715A72">
        <w:t xml:space="preserve"> </w:t>
      </w:r>
      <w:r w:rsidRPr="00715A72">
        <w:t>вагонах</w:t>
      </w:r>
      <w:r w:rsidR="00715A72" w:rsidRPr="00715A72">
        <w:t>.</w:t>
      </w:r>
    </w:p>
    <w:p w:rsidR="00715A72" w:rsidRPr="00715A72" w:rsidRDefault="00242A31" w:rsidP="00715A72">
      <w:pPr>
        <w:tabs>
          <w:tab w:val="left" w:pos="726"/>
        </w:tabs>
      </w:pPr>
      <w:r w:rsidRPr="00715A72">
        <w:t>В</w:t>
      </w:r>
      <w:r w:rsidR="00715A72" w:rsidRPr="00715A72">
        <w:t xml:space="preserve"> </w:t>
      </w:r>
      <w:r w:rsidRPr="00715A72">
        <w:t>России</w:t>
      </w:r>
      <w:r w:rsidR="00715A72" w:rsidRPr="00715A72">
        <w:t xml:space="preserve"> </w:t>
      </w:r>
      <w:r w:rsidRPr="00715A72">
        <w:t>для</w:t>
      </w:r>
      <w:r w:rsidR="00715A72" w:rsidRPr="00715A72">
        <w:t xml:space="preserve"> </w:t>
      </w:r>
      <w:r w:rsidRPr="00715A72">
        <w:t>обработки</w:t>
      </w:r>
      <w:r w:rsidR="00715A72" w:rsidRPr="00715A72">
        <w:t xml:space="preserve"> </w:t>
      </w:r>
      <w:r w:rsidRPr="00715A72">
        <w:t>воды</w:t>
      </w:r>
      <w:r w:rsidR="00715A72" w:rsidRPr="00715A72">
        <w:t xml:space="preserve"> </w:t>
      </w:r>
      <w:r w:rsidRPr="00715A72">
        <w:t>выпускается</w:t>
      </w:r>
      <w:r w:rsidR="00715A72" w:rsidRPr="00715A72">
        <w:t xml:space="preserve"> </w:t>
      </w:r>
      <w:r w:rsidRPr="00715A72">
        <w:t>также</w:t>
      </w:r>
      <w:r w:rsidR="00715A72" w:rsidRPr="00715A72">
        <w:t xml:space="preserve"> </w:t>
      </w:r>
      <w:r w:rsidRPr="00715A72">
        <w:t>23</w:t>
      </w:r>
      <w:r w:rsidR="00715A72" w:rsidRPr="00715A72">
        <w:t xml:space="preserve"> - </w:t>
      </w:r>
      <w:r w:rsidRPr="00715A72">
        <w:t>25</w:t>
      </w:r>
      <w:r w:rsidR="00715A72">
        <w:t>% -</w:t>
      </w:r>
      <w:r w:rsidRPr="00715A72">
        <w:t>ный</w:t>
      </w:r>
      <w:r w:rsidR="00715A72" w:rsidRPr="00715A72">
        <w:t xml:space="preserve"> </w:t>
      </w:r>
      <w:r w:rsidRPr="00715A72">
        <w:t>раствор</w:t>
      </w:r>
      <w:r w:rsidR="00715A72" w:rsidRPr="00715A72">
        <w:t xml:space="preserve"> </w:t>
      </w:r>
      <w:r w:rsidRPr="00715A72">
        <w:t>сульфата</w:t>
      </w:r>
      <w:r w:rsidR="00715A72" w:rsidRPr="00715A72">
        <w:t xml:space="preserve"> </w:t>
      </w:r>
      <w:r w:rsidRPr="00715A72">
        <w:t>алюминия</w:t>
      </w:r>
      <w:r w:rsidR="00715A72" w:rsidRPr="00715A72">
        <w:t xml:space="preserve">. </w:t>
      </w:r>
      <w:r w:rsidRPr="00715A72">
        <w:t>При</w:t>
      </w:r>
      <w:r w:rsidR="00715A72" w:rsidRPr="00715A72">
        <w:t xml:space="preserve"> </w:t>
      </w:r>
      <w:r w:rsidRPr="00715A72">
        <w:t>его</w:t>
      </w:r>
      <w:r w:rsidR="00715A72" w:rsidRPr="00715A72">
        <w:t xml:space="preserve"> </w:t>
      </w:r>
      <w:r w:rsidRPr="00715A72">
        <w:t>применении</w:t>
      </w:r>
      <w:r w:rsidR="00715A72" w:rsidRPr="00715A72">
        <w:t xml:space="preserve"> </w:t>
      </w:r>
      <w:r w:rsidRPr="00715A72">
        <w:t>отпадает</w:t>
      </w:r>
      <w:r w:rsidR="00715A72" w:rsidRPr="00715A72">
        <w:t xml:space="preserve"> </w:t>
      </w:r>
      <w:r w:rsidRPr="00715A72">
        <w:t>необходимость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специальном</w:t>
      </w:r>
      <w:r w:rsidR="00715A72" w:rsidRPr="00715A72">
        <w:t xml:space="preserve"> </w:t>
      </w:r>
      <w:r w:rsidRPr="00715A72">
        <w:t>оборудовании</w:t>
      </w:r>
      <w:r w:rsidR="00715A72" w:rsidRPr="00715A72">
        <w:t xml:space="preserve"> </w:t>
      </w:r>
      <w:r w:rsidRPr="00715A72">
        <w:t>для</w:t>
      </w:r>
      <w:r w:rsidR="00715A72" w:rsidRPr="00715A72">
        <w:t xml:space="preserve"> </w:t>
      </w:r>
      <w:r w:rsidRPr="00715A72">
        <w:t>растворения</w:t>
      </w:r>
      <w:r w:rsidR="00715A72" w:rsidRPr="00715A72">
        <w:t xml:space="preserve"> </w:t>
      </w:r>
      <w:r w:rsidRPr="00715A72">
        <w:t>коагулянта,</w:t>
      </w:r>
      <w:r w:rsidR="00715A72" w:rsidRPr="00715A72">
        <w:t xml:space="preserve"> </w:t>
      </w:r>
      <w:r w:rsidRPr="00715A72">
        <w:t>а</w:t>
      </w:r>
      <w:r w:rsidR="00715A72" w:rsidRPr="00715A72">
        <w:t xml:space="preserve"> </w:t>
      </w:r>
      <w:r w:rsidRPr="00715A72">
        <w:t>также</w:t>
      </w:r>
      <w:r w:rsidR="00715A72" w:rsidRPr="00715A72">
        <w:t xml:space="preserve"> </w:t>
      </w:r>
      <w:r w:rsidRPr="00715A72">
        <w:t>упрощаются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удешевляются</w:t>
      </w:r>
      <w:r w:rsidR="00715A72" w:rsidRPr="00715A72">
        <w:t xml:space="preserve"> </w:t>
      </w:r>
      <w:r w:rsidRPr="00715A72">
        <w:t>погрузочно-разгрузочные</w:t>
      </w:r>
      <w:r w:rsidR="00715A72" w:rsidRPr="00715A72">
        <w:t xml:space="preserve"> </w:t>
      </w:r>
      <w:r w:rsidRPr="00715A72">
        <w:t>работы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транспортирование</w:t>
      </w:r>
      <w:r w:rsidR="00715A72" w:rsidRPr="00715A72">
        <w:t>.</w:t>
      </w:r>
    </w:p>
    <w:p w:rsidR="00715A72" w:rsidRPr="00715A72" w:rsidRDefault="00242A31" w:rsidP="00715A72">
      <w:pPr>
        <w:tabs>
          <w:tab w:val="left" w:pos="726"/>
        </w:tabs>
      </w:pPr>
      <w:r w:rsidRPr="00715A72">
        <w:t>Глинозем</w:t>
      </w:r>
      <w:r w:rsidR="00715A72" w:rsidRPr="00715A72">
        <w:t xml:space="preserve"> </w:t>
      </w:r>
      <w:r w:rsidRPr="00715A72">
        <w:t>имеет</w:t>
      </w:r>
      <w:r w:rsidR="00715A72" w:rsidRPr="00715A72">
        <w:t xml:space="preserve"> </w:t>
      </w:r>
      <w:r w:rsidRPr="00715A72">
        <w:t>повышенную</w:t>
      </w:r>
      <w:r w:rsidR="00715A72" w:rsidRPr="00715A72">
        <w:t xml:space="preserve"> </w:t>
      </w:r>
      <w:r w:rsidRPr="00715A72">
        <w:t>чувствительность</w:t>
      </w:r>
      <w:r w:rsidR="00715A72" w:rsidRPr="00715A72">
        <w:t xml:space="preserve"> </w:t>
      </w:r>
      <w:r w:rsidRPr="00715A72">
        <w:t>к</w:t>
      </w:r>
      <w:r w:rsidR="00715A72" w:rsidRPr="00715A72">
        <w:t xml:space="preserve"> </w:t>
      </w:r>
      <w:r w:rsidRPr="00715A72">
        <w:t>рН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температуре</w:t>
      </w:r>
      <w:r w:rsidR="00715A72" w:rsidRPr="00715A72">
        <w:t xml:space="preserve"> </w:t>
      </w:r>
      <w:r w:rsidRPr="00715A72">
        <w:t>обрабатываемой</w:t>
      </w:r>
      <w:r w:rsidR="00715A72" w:rsidRPr="00715A72">
        <w:t xml:space="preserve"> </w:t>
      </w:r>
      <w:r w:rsidRPr="00715A72">
        <w:t>воды</w:t>
      </w:r>
      <w:r w:rsidR="00715A72" w:rsidRPr="00715A72">
        <w:t xml:space="preserve">. </w:t>
      </w:r>
      <w:r w:rsidRPr="00715A72">
        <w:t>Изоэлектрическая</w:t>
      </w:r>
      <w:r w:rsidR="00715A72" w:rsidRPr="00715A72">
        <w:t xml:space="preserve"> </w:t>
      </w:r>
      <w:r w:rsidRPr="00715A72">
        <w:t>область</w:t>
      </w:r>
      <w:r w:rsidR="00715A72" w:rsidRPr="00715A72">
        <w:t xml:space="preserve"> </w:t>
      </w:r>
      <w:r w:rsidRPr="00715A72">
        <w:t>для</w:t>
      </w:r>
      <w:r w:rsidR="00715A72" w:rsidRPr="00715A72">
        <w:t xml:space="preserve"> </w:t>
      </w:r>
      <w:r w:rsidRPr="00715A72">
        <w:t>гидроксида</w:t>
      </w:r>
      <w:r w:rsidR="00715A72" w:rsidRPr="00715A72">
        <w:t xml:space="preserve"> </w:t>
      </w:r>
      <w:r w:rsidRPr="00715A72">
        <w:t>алюминия,</w:t>
      </w:r>
      <w:r w:rsidR="00715A72" w:rsidRPr="00715A72">
        <w:t xml:space="preserve"> </w:t>
      </w:r>
      <w:r w:rsidRPr="00715A72">
        <w:t>где</w:t>
      </w:r>
      <w:r w:rsidR="00715A72" w:rsidRPr="00715A72">
        <w:t xml:space="preserve"> </w:t>
      </w:r>
      <w:r w:rsidRPr="00715A72">
        <w:t>у</w:t>
      </w:r>
      <w:r w:rsidR="00715A72" w:rsidRPr="00715A72">
        <w:t xml:space="preserve"> </w:t>
      </w:r>
      <w:r w:rsidRPr="00715A72">
        <w:t>него</w:t>
      </w:r>
      <w:r w:rsidR="00715A72" w:rsidRPr="00715A72">
        <w:t xml:space="preserve"> </w:t>
      </w:r>
      <w:r w:rsidRPr="00715A72">
        <w:t>наименьшая</w:t>
      </w:r>
      <w:r w:rsidR="00715A72" w:rsidRPr="00715A72">
        <w:t xml:space="preserve"> </w:t>
      </w:r>
      <w:r w:rsidRPr="00715A72">
        <w:t>растворимость</w:t>
      </w:r>
      <w:r w:rsidR="00715A72" w:rsidRPr="00715A72">
        <w:t xml:space="preserve"> </w:t>
      </w:r>
      <w:r w:rsidRPr="00715A72">
        <w:t>соответствует</w:t>
      </w:r>
      <w:r w:rsidR="00715A72" w:rsidRPr="00715A72">
        <w:t xml:space="preserve"> </w:t>
      </w:r>
      <w:r w:rsidRPr="00715A72">
        <w:t>рН=6,5</w:t>
      </w:r>
      <w:r w:rsidR="00715A72">
        <w:t>.7</w:t>
      </w:r>
      <w:r w:rsidRPr="00715A72">
        <w:t>,5</w:t>
      </w:r>
      <w:r w:rsidR="00715A72" w:rsidRPr="00715A72">
        <w:t xml:space="preserve">. </w:t>
      </w:r>
      <w:r w:rsidRPr="00715A72">
        <w:t>При</w:t>
      </w:r>
      <w:r w:rsidR="00715A72" w:rsidRPr="00715A72">
        <w:t xml:space="preserve"> </w:t>
      </w:r>
      <w:r w:rsidRPr="00715A72">
        <w:t>более</w:t>
      </w:r>
      <w:r w:rsidR="00715A72" w:rsidRPr="00715A72">
        <w:t xml:space="preserve"> </w:t>
      </w:r>
      <w:r w:rsidRPr="00715A72">
        <w:t>низких</w:t>
      </w:r>
      <w:r w:rsidR="00715A72" w:rsidRPr="00715A72">
        <w:t xml:space="preserve"> </w:t>
      </w:r>
      <w:r w:rsidRPr="00715A72">
        <w:t>значениях</w:t>
      </w:r>
      <w:r w:rsidR="00715A72" w:rsidRPr="00715A72">
        <w:t xml:space="preserve"> </w:t>
      </w:r>
      <w:r w:rsidRPr="00715A72">
        <w:t>рН</w:t>
      </w:r>
      <w:r w:rsidR="00715A72" w:rsidRPr="00715A72">
        <w:t xml:space="preserve"> </w:t>
      </w:r>
      <w:r w:rsidRPr="00715A72">
        <w:t>образуются</w:t>
      </w:r>
      <w:r w:rsidR="00715A72" w:rsidRPr="00715A72">
        <w:t xml:space="preserve"> </w:t>
      </w:r>
      <w:r w:rsidRPr="00715A72">
        <w:t>частично</w:t>
      </w:r>
      <w:r w:rsidR="00715A72" w:rsidRPr="00715A72">
        <w:t xml:space="preserve"> </w:t>
      </w:r>
      <w:r w:rsidRPr="00715A72">
        <w:t>растворимые</w:t>
      </w:r>
      <w:r w:rsidR="00715A72" w:rsidRPr="00715A72">
        <w:t xml:space="preserve"> </w:t>
      </w:r>
      <w:r w:rsidRPr="00715A72">
        <w:t>основные</w:t>
      </w:r>
      <w:r w:rsidR="00715A72" w:rsidRPr="00715A72">
        <w:t xml:space="preserve"> </w:t>
      </w:r>
      <w:r w:rsidRPr="00715A72">
        <w:t>соли,</w:t>
      </w:r>
      <w:r w:rsidR="00715A72" w:rsidRPr="00715A72">
        <w:t xml:space="preserve"> </w:t>
      </w:r>
      <w:r w:rsidRPr="00715A72">
        <w:t>при</w:t>
      </w:r>
      <w:r w:rsidR="00715A72" w:rsidRPr="00715A72">
        <w:t xml:space="preserve"> </w:t>
      </w:r>
      <w:r w:rsidRPr="00715A72">
        <w:t>более</w:t>
      </w:r>
      <w:r w:rsidR="00715A72" w:rsidRPr="00715A72">
        <w:t xml:space="preserve"> </w:t>
      </w:r>
      <w:r w:rsidRPr="00715A72">
        <w:t>высоких</w:t>
      </w:r>
      <w:r w:rsidR="00715A72" w:rsidRPr="00715A72">
        <w:t xml:space="preserve"> - </w:t>
      </w:r>
      <w:r w:rsidRPr="00715A72">
        <w:t>алюминаты</w:t>
      </w:r>
      <w:r w:rsidR="00715A72" w:rsidRPr="00715A72">
        <w:t xml:space="preserve">. </w:t>
      </w:r>
      <w:r w:rsidRPr="00715A72">
        <w:t>При</w:t>
      </w:r>
      <w:r w:rsidR="00715A72" w:rsidRPr="00715A72">
        <w:t xml:space="preserve"> </w:t>
      </w:r>
      <w:r w:rsidRPr="00715A72">
        <w:t>температуре</w:t>
      </w:r>
      <w:r w:rsidR="00715A72" w:rsidRPr="00715A72">
        <w:t xml:space="preserve"> </w:t>
      </w:r>
      <w:r w:rsidRPr="00715A72">
        <w:t>исходной</w:t>
      </w:r>
      <w:r w:rsidR="00715A72" w:rsidRPr="00715A72">
        <w:t xml:space="preserve"> </w:t>
      </w:r>
      <w:r w:rsidRPr="00715A72">
        <w:t>воды</w:t>
      </w:r>
      <w:r w:rsidR="00715A72" w:rsidRPr="00715A72">
        <w:t xml:space="preserve"> </w:t>
      </w:r>
      <w:r w:rsidRPr="00715A72">
        <w:t>ниже</w:t>
      </w:r>
      <w:r w:rsidR="00715A72" w:rsidRPr="00715A72">
        <w:t xml:space="preserve"> </w:t>
      </w:r>
      <w:r w:rsidRPr="00715A72">
        <w:t>4ºС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результате</w:t>
      </w:r>
      <w:r w:rsidR="00715A72" w:rsidRPr="00715A72">
        <w:t xml:space="preserve"> </w:t>
      </w:r>
      <w:r w:rsidRPr="00715A72">
        <w:t>возрастания</w:t>
      </w:r>
      <w:r w:rsidR="00715A72" w:rsidRPr="00715A72">
        <w:t xml:space="preserve"> </w:t>
      </w:r>
      <w:r w:rsidRPr="00715A72">
        <w:t>гидратации</w:t>
      </w:r>
      <w:r w:rsidR="00715A72" w:rsidRPr="00715A72">
        <w:t xml:space="preserve"> </w:t>
      </w:r>
      <w:r w:rsidRPr="00715A72">
        <w:t>гидроксида</w:t>
      </w:r>
      <w:r w:rsidR="00715A72" w:rsidRPr="00715A72">
        <w:t xml:space="preserve"> </w:t>
      </w:r>
      <w:r w:rsidRPr="00715A72">
        <w:t>алюминия</w:t>
      </w:r>
      <w:r w:rsidR="00715A72" w:rsidRPr="00715A72">
        <w:t xml:space="preserve"> </w:t>
      </w:r>
      <w:r w:rsidRPr="00715A72">
        <w:t>замедляются</w:t>
      </w:r>
      <w:r w:rsidR="00715A72" w:rsidRPr="00715A72">
        <w:t xml:space="preserve"> </w:t>
      </w:r>
      <w:r w:rsidRPr="00715A72">
        <w:t>процессы</w:t>
      </w:r>
      <w:r w:rsidR="00715A72" w:rsidRPr="00715A72">
        <w:t xml:space="preserve"> </w:t>
      </w:r>
      <w:r w:rsidRPr="00715A72">
        <w:t>коагулирования</w:t>
      </w:r>
      <w:r w:rsidR="00715A72" w:rsidRPr="00715A72">
        <w:t xml:space="preserve"> </w:t>
      </w:r>
      <w:r w:rsidRPr="00715A72">
        <w:t>ее</w:t>
      </w:r>
      <w:r w:rsidR="00715A72" w:rsidRPr="00715A72">
        <w:t xml:space="preserve"> </w:t>
      </w:r>
      <w:r w:rsidRPr="00715A72">
        <w:t>примесей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декантации</w:t>
      </w:r>
      <w:r w:rsidR="00715A72" w:rsidRPr="00715A72">
        <w:t xml:space="preserve"> </w:t>
      </w:r>
      <w:r w:rsidRPr="00715A72">
        <w:t>хлопьев,</w:t>
      </w:r>
      <w:r w:rsidR="00715A72" w:rsidRPr="00715A72">
        <w:t xml:space="preserve"> </w:t>
      </w:r>
      <w:r w:rsidRPr="00715A72">
        <w:t>быстро</w:t>
      </w:r>
      <w:r w:rsidR="00715A72" w:rsidRPr="00715A72">
        <w:t xml:space="preserve"> </w:t>
      </w:r>
      <w:r w:rsidRPr="00715A72">
        <w:t>засоряются</w:t>
      </w:r>
      <w:r w:rsidR="00715A72" w:rsidRPr="00715A72">
        <w:t xml:space="preserve"> </w:t>
      </w:r>
      <w:r w:rsidRPr="00715A72">
        <w:t>фильтры,</w:t>
      </w:r>
      <w:r w:rsidR="00715A72" w:rsidRPr="00715A72">
        <w:t xml:space="preserve"> </w:t>
      </w:r>
      <w:r w:rsidRPr="00715A72">
        <w:t>осадок</w:t>
      </w:r>
      <w:r w:rsidR="00715A72" w:rsidRPr="00715A72">
        <w:t xml:space="preserve"> </w:t>
      </w:r>
      <w:r w:rsidRPr="00715A72">
        <w:t>гидроксида</w:t>
      </w:r>
      <w:r w:rsidR="00715A72" w:rsidRPr="00715A72">
        <w:t xml:space="preserve"> </w:t>
      </w:r>
      <w:r w:rsidRPr="00715A72">
        <w:t>алюминия</w:t>
      </w:r>
      <w:r w:rsidR="00715A72" w:rsidRPr="00715A72">
        <w:t xml:space="preserve"> </w:t>
      </w:r>
      <w:r w:rsidRPr="00715A72">
        <w:t>отлагается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трубах,</w:t>
      </w:r>
      <w:r w:rsidR="00715A72" w:rsidRPr="00715A72">
        <w:t xml:space="preserve"> </w:t>
      </w:r>
      <w:r w:rsidRPr="00715A72">
        <w:t>остаточный</w:t>
      </w:r>
      <w:r w:rsidR="00715A72" w:rsidRPr="00715A72">
        <w:t xml:space="preserve"> </w:t>
      </w:r>
      <w:r w:rsidRPr="00715A72">
        <w:t>алюминий</w:t>
      </w:r>
      <w:r w:rsidR="00715A72" w:rsidRPr="00715A72">
        <w:t xml:space="preserve"> </w:t>
      </w:r>
      <w:r w:rsidRPr="00715A72">
        <w:t>попадает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фильтрат,</w:t>
      </w:r>
      <w:r w:rsidR="00715A72" w:rsidRPr="00715A72">
        <w:t xml:space="preserve"> </w:t>
      </w:r>
      <w:r w:rsidRPr="00715A72">
        <w:t>а</w:t>
      </w:r>
      <w:r w:rsidR="00715A72" w:rsidRPr="00715A72">
        <w:t xml:space="preserve"> </w:t>
      </w:r>
      <w:r w:rsidRPr="00715A72">
        <w:t>хлопья</w:t>
      </w:r>
      <w:r w:rsidR="00715A72" w:rsidRPr="00715A72">
        <w:t xml:space="preserve"> </w:t>
      </w:r>
      <w:r w:rsidRPr="00715A72">
        <w:t>гидроксида</w:t>
      </w:r>
      <w:r w:rsidR="00715A72" w:rsidRPr="00715A72">
        <w:t xml:space="preserve"> </w:t>
      </w:r>
      <w:r w:rsidRPr="00715A72">
        <w:t>образуются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воде</w:t>
      </w:r>
      <w:r w:rsidR="00715A72" w:rsidRPr="00715A72">
        <w:t xml:space="preserve"> </w:t>
      </w:r>
      <w:r w:rsidRPr="00715A72">
        <w:t>уже</w:t>
      </w:r>
      <w:r w:rsidR="00715A72" w:rsidRPr="00715A72">
        <w:t xml:space="preserve"> </w:t>
      </w:r>
      <w:r w:rsidRPr="00715A72">
        <w:t>после</w:t>
      </w:r>
      <w:r w:rsidR="00715A72" w:rsidRPr="00715A72">
        <w:t xml:space="preserve"> </w:t>
      </w:r>
      <w:r w:rsidRPr="00715A72">
        <w:t>подачи</w:t>
      </w:r>
      <w:r w:rsidR="00715A72" w:rsidRPr="00715A72">
        <w:t xml:space="preserve"> </w:t>
      </w:r>
      <w:r w:rsidRPr="00715A72">
        <w:t>потребителям</w:t>
      </w:r>
      <w:r w:rsidR="00715A72" w:rsidRPr="00715A72">
        <w:t>.</w:t>
      </w:r>
    </w:p>
    <w:p w:rsidR="00715A72" w:rsidRPr="00715A72" w:rsidRDefault="00242A31" w:rsidP="00715A72">
      <w:pPr>
        <w:tabs>
          <w:tab w:val="left" w:pos="726"/>
        </w:tabs>
      </w:pPr>
      <w:r w:rsidRPr="00715A72">
        <w:rPr>
          <w:i/>
          <w:iCs/>
        </w:rPr>
        <w:t>Оксихлорид</w:t>
      </w:r>
      <w:r w:rsidR="00715A72" w:rsidRPr="00715A72">
        <w:rPr>
          <w:i/>
          <w:iCs/>
        </w:rPr>
        <w:t xml:space="preserve"> </w:t>
      </w:r>
      <w:r w:rsidRPr="00715A72">
        <w:rPr>
          <w:i/>
          <w:iCs/>
        </w:rPr>
        <w:t>алюминия</w:t>
      </w:r>
      <w:r w:rsidR="00715A72" w:rsidRPr="00715A72">
        <w:t xml:space="preserve"> </w:t>
      </w:r>
      <w:r w:rsidRPr="00715A72">
        <w:t>А1</w:t>
      </w:r>
      <w:r w:rsidRPr="00715A72">
        <w:rPr>
          <w:vertAlign w:val="subscript"/>
        </w:rPr>
        <w:t>2</w:t>
      </w:r>
      <w:r w:rsidR="00715A72">
        <w:t xml:space="preserve"> (</w:t>
      </w:r>
      <w:r w:rsidRPr="00715A72">
        <w:t>0Н</w:t>
      </w:r>
      <w:r w:rsidR="00715A72" w:rsidRPr="00715A72">
        <w:t xml:space="preserve">) </w:t>
      </w:r>
      <w:r w:rsidRPr="00715A72">
        <w:t>5СЬ6Н</w:t>
      </w:r>
      <w:r w:rsidRPr="00715A72">
        <w:rPr>
          <w:vertAlign w:val="subscript"/>
        </w:rPr>
        <w:t>2</w:t>
      </w:r>
      <w:r w:rsidRPr="00715A72">
        <w:t>0</w:t>
      </w:r>
      <w:r w:rsidR="00715A72" w:rsidRPr="00715A72">
        <w:t xml:space="preserve"> </w:t>
      </w:r>
      <w:r w:rsidRPr="00715A72">
        <w:t>представляет</w:t>
      </w:r>
      <w:r w:rsidR="00715A72" w:rsidRPr="00715A72">
        <w:t xml:space="preserve"> </w:t>
      </w:r>
      <w:r w:rsidRPr="00715A72">
        <w:t>собой</w:t>
      </w:r>
      <w:r w:rsidR="00715A72" w:rsidRPr="00715A72">
        <w:t xml:space="preserve"> </w:t>
      </w:r>
      <w:r w:rsidRPr="00715A72">
        <w:t>зеленоватые</w:t>
      </w:r>
      <w:r w:rsidR="00715A72" w:rsidRPr="00715A72">
        <w:t xml:space="preserve"> </w:t>
      </w:r>
      <w:r w:rsidRPr="00715A72">
        <w:t>кристаллы,</w:t>
      </w:r>
      <w:r w:rsidR="00715A72" w:rsidRPr="00715A72">
        <w:t xml:space="preserve"> </w:t>
      </w:r>
      <w:r w:rsidRPr="00715A72">
        <w:t>получаемые</w:t>
      </w:r>
      <w:r w:rsidR="00715A72" w:rsidRPr="00715A72">
        <w:t xml:space="preserve"> </w:t>
      </w:r>
      <w:r w:rsidRPr="00715A72">
        <w:t>растворением</w:t>
      </w:r>
      <w:r w:rsidR="00715A72" w:rsidRPr="00715A72">
        <w:t xml:space="preserve"> </w:t>
      </w:r>
      <w:r w:rsidRPr="00715A72">
        <w:t>свежеосажденного</w:t>
      </w:r>
      <w:r w:rsidR="00715A72" w:rsidRPr="00715A72">
        <w:t xml:space="preserve"> </w:t>
      </w:r>
      <w:r w:rsidRPr="00715A72">
        <w:t>гидроксида</w:t>
      </w:r>
      <w:r w:rsidR="00715A72" w:rsidRPr="00715A72">
        <w:t xml:space="preserve"> </w:t>
      </w:r>
      <w:r w:rsidRPr="00715A72">
        <w:t>алюминия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0,5</w:t>
      </w:r>
      <w:r w:rsidR="00715A72" w:rsidRPr="00715A72">
        <w:t>-</w:t>
      </w:r>
      <w:r w:rsidRPr="00715A72">
        <w:t>1</w:t>
      </w:r>
      <w:r w:rsidR="00715A72">
        <w:t>% -</w:t>
      </w:r>
      <w:r w:rsidRPr="00715A72">
        <w:t>м</w:t>
      </w:r>
      <w:r w:rsidR="00715A72" w:rsidRPr="00715A72">
        <w:t xml:space="preserve"> </w:t>
      </w:r>
      <w:r w:rsidRPr="00715A72">
        <w:t>растворе</w:t>
      </w:r>
      <w:r w:rsidR="00715A72" w:rsidRPr="00715A72">
        <w:t xml:space="preserve"> </w:t>
      </w:r>
      <w:r w:rsidRPr="00715A72">
        <w:t>соляной</w:t>
      </w:r>
      <w:r w:rsidR="00715A72" w:rsidRPr="00715A72">
        <w:t xml:space="preserve"> </w:t>
      </w:r>
      <w:r w:rsidRPr="00715A72">
        <w:t>кислоты</w:t>
      </w:r>
      <w:r w:rsidR="00715A72" w:rsidRPr="00715A72">
        <w:t xml:space="preserve">. </w:t>
      </w:r>
      <w:r w:rsidRPr="00715A72">
        <w:t>Реагент</w:t>
      </w:r>
      <w:r w:rsidR="00715A72" w:rsidRPr="00715A72">
        <w:t xml:space="preserve"> </w:t>
      </w:r>
      <w:r w:rsidRPr="00715A72">
        <w:t>содержит</w:t>
      </w:r>
      <w:r w:rsidR="00715A72" w:rsidRPr="00715A72">
        <w:t xml:space="preserve"> </w:t>
      </w:r>
      <w:r w:rsidRPr="00715A72">
        <w:t>40</w:t>
      </w:r>
      <w:r w:rsidR="00715A72">
        <w:t>.4</w:t>
      </w:r>
      <w:r w:rsidRPr="00715A72">
        <w:t>4%</w:t>
      </w:r>
      <w:r w:rsidR="00715A72" w:rsidRPr="00715A72">
        <w:t xml:space="preserve"> </w:t>
      </w:r>
      <w:r w:rsidRPr="00715A72">
        <w:t>А1</w:t>
      </w:r>
      <w:r w:rsidRPr="00715A72">
        <w:rPr>
          <w:vertAlign w:val="subscript"/>
        </w:rPr>
        <w:t>2</w:t>
      </w:r>
      <w:r w:rsidRPr="00715A72">
        <w:t>0</w:t>
      </w:r>
      <w:r w:rsidRPr="00715A72">
        <w:rPr>
          <w:vertAlign w:val="subscript"/>
        </w:rPr>
        <w:t>3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20</w:t>
      </w:r>
      <w:r w:rsidR="00715A72">
        <w:t>.2</w:t>
      </w:r>
      <w:r w:rsidRPr="00715A72">
        <w:t>1</w:t>
      </w:r>
      <w:r w:rsidR="00715A72" w:rsidRPr="00715A72">
        <w:t xml:space="preserve"> </w:t>
      </w:r>
      <w:r w:rsidRPr="00715A72">
        <w:rPr>
          <w:lang w:val="en-US" w:eastAsia="en-US"/>
        </w:rPr>
        <w:t>NaCI</w:t>
      </w:r>
      <w:r w:rsidR="00715A72" w:rsidRPr="00715A72">
        <w:rPr>
          <w:lang w:eastAsia="en-US"/>
        </w:rPr>
        <w:t xml:space="preserve">. </w:t>
      </w:r>
      <w:r w:rsidRPr="00715A72">
        <w:t>Выпускается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виде</w:t>
      </w:r>
      <w:r w:rsidR="00715A72" w:rsidRPr="00715A72">
        <w:t xml:space="preserve"> </w:t>
      </w:r>
      <w:r w:rsidRPr="00715A72">
        <w:t>35</w:t>
      </w:r>
      <w:r w:rsidR="00715A72">
        <w:t>% -</w:t>
      </w:r>
      <w:r w:rsidRPr="00715A72">
        <w:t>ного</w:t>
      </w:r>
      <w:r w:rsidR="00715A72" w:rsidRPr="00715A72">
        <w:t xml:space="preserve"> </w:t>
      </w:r>
      <w:r w:rsidRPr="00715A72">
        <w:t>раствора</w:t>
      </w:r>
      <w:r w:rsidR="00715A72" w:rsidRPr="00715A72">
        <w:t xml:space="preserve">. </w:t>
      </w:r>
      <w:r w:rsidRPr="00715A72">
        <w:t>При</w:t>
      </w:r>
      <w:r w:rsidR="00715A72" w:rsidRPr="00715A72">
        <w:t xml:space="preserve"> </w:t>
      </w:r>
      <w:r w:rsidRPr="00715A72">
        <w:t>его</w:t>
      </w:r>
      <w:r w:rsidR="00715A72" w:rsidRPr="00715A72">
        <w:t xml:space="preserve"> </w:t>
      </w:r>
      <w:r w:rsidRPr="00715A72">
        <w:t>применении</w:t>
      </w:r>
      <w:r w:rsidR="00715A72" w:rsidRPr="00715A72">
        <w:t xml:space="preserve"> </w:t>
      </w:r>
      <w:r w:rsidRPr="00715A72">
        <w:t>минерализация</w:t>
      </w:r>
      <w:r w:rsidR="00715A72" w:rsidRPr="00715A72">
        <w:t xml:space="preserve"> </w:t>
      </w:r>
      <w:r w:rsidRPr="00715A72">
        <w:t>воды</w:t>
      </w:r>
      <w:r w:rsidR="00715A72" w:rsidRPr="00715A72">
        <w:t xml:space="preserve"> </w:t>
      </w:r>
      <w:r w:rsidRPr="00715A72">
        <w:t>возрастает,</w:t>
      </w:r>
      <w:r w:rsidR="00715A72" w:rsidRPr="00715A72">
        <w:t xml:space="preserve"> </w:t>
      </w:r>
      <w:r w:rsidRPr="00715A72">
        <w:t>а</w:t>
      </w:r>
      <w:r w:rsidR="00715A72" w:rsidRPr="00715A72">
        <w:t xml:space="preserve"> </w:t>
      </w:r>
      <w:r w:rsidRPr="00715A72">
        <w:t>ее</w:t>
      </w:r>
      <w:r w:rsidR="00715A72" w:rsidRPr="00715A72">
        <w:t xml:space="preserve"> </w:t>
      </w:r>
      <w:r w:rsidRPr="00715A72">
        <w:t>щелочность</w:t>
      </w:r>
      <w:r w:rsidR="00715A72" w:rsidRPr="00715A72">
        <w:t xml:space="preserve"> </w:t>
      </w:r>
      <w:r w:rsidRPr="00715A72">
        <w:t>снижается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меньшей</w:t>
      </w:r>
      <w:r w:rsidR="00715A72" w:rsidRPr="00715A72">
        <w:t xml:space="preserve"> </w:t>
      </w:r>
      <w:r w:rsidRPr="00715A72">
        <w:t>степени,</w:t>
      </w:r>
      <w:r w:rsidR="00715A72" w:rsidRPr="00715A72">
        <w:t xml:space="preserve"> </w:t>
      </w:r>
      <w:r w:rsidRPr="00715A72">
        <w:t>чем</w:t>
      </w:r>
      <w:r w:rsidR="00715A72" w:rsidRPr="00715A72">
        <w:t xml:space="preserve"> </w:t>
      </w:r>
      <w:r w:rsidRPr="00715A72">
        <w:t>при</w:t>
      </w:r>
      <w:r w:rsidR="00715A72" w:rsidRPr="00715A72">
        <w:t xml:space="preserve"> </w:t>
      </w:r>
      <w:r w:rsidRPr="00715A72">
        <w:t>введении</w:t>
      </w:r>
      <w:r w:rsidR="00715A72" w:rsidRPr="00715A72">
        <w:t xml:space="preserve"> </w:t>
      </w:r>
      <w:r w:rsidRPr="00715A72">
        <w:t>сульфата</w:t>
      </w:r>
      <w:r w:rsidR="00715A72" w:rsidRPr="00715A72">
        <w:t xml:space="preserve"> </w:t>
      </w:r>
      <w:r w:rsidRPr="00715A72">
        <w:t>алюминия,</w:t>
      </w:r>
      <w:r w:rsidR="00715A72" w:rsidRPr="00715A72">
        <w:t xml:space="preserve"> </w:t>
      </w:r>
      <w:r w:rsidRPr="00715A72">
        <w:t>что</w:t>
      </w:r>
      <w:r w:rsidR="00715A72" w:rsidRPr="00715A72">
        <w:t xml:space="preserve"> </w:t>
      </w:r>
      <w:r w:rsidRPr="00715A72">
        <w:t>особенно</w:t>
      </w:r>
      <w:r w:rsidR="00715A72" w:rsidRPr="00715A72">
        <w:t xml:space="preserve"> </w:t>
      </w:r>
      <w:r w:rsidRPr="00715A72">
        <w:t>важно</w:t>
      </w:r>
      <w:r w:rsidR="00715A72" w:rsidRPr="00715A72">
        <w:t xml:space="preserve"> </w:t>
      </w:r>
      <w:r w:rsidRPr="00715A72">
        <w:t>при</w:t>
      </w:r>
      <w:r w:rsidR="00715A72" w:rsidRPr="00715A72">
        <w:t xml:space="preserve"> </w:t>
      </w:r>
      <w:r w:rsidRPr="00715A72">
        <w:t>обработке</w:t>
      </w:r>
      <w:r w:rsidR="00715A72" w:rsidRPr="00715A72">
        <w:t xml:space="preserve"> </w:t>
      </w:r>
      <w:r w:rsidRPr="00715A72">
        <w:t>мягких</w:t>
      </w:r>
      <w:r w:rsidR="00715A72" w:rsidRPr="00715A72">
        <w:t xml:space="preserve"> </w:t>
      </w:r>
      <w:r w:rsidRPr="00715A72">
        <w:t>вод</w:t>
      </w:r>
      <w:r w:rsidR="00715A72" w:rsidRPr="00715A72">
        <w:t>.</w:t>
      </w:r>
    </w:p>
    <w:p w:rsidR="00715A72" w:rsidRPr="00715A72" w:rsidRDefault="00242A31" w:rsidP="00715A72">
      <w:pPr>
        <w:tabs>
          <w:tab w:val="left" w:pos="726"/>
        </w:tabs>
      </w:pPr>
      <w:r w:rsidRPr="00715A72">
        <w:rPr>
          <w:i/>
          <w:iCs/>
        </w:rPr>
        <w:t>Алюминат</w:t>
      </w:r>
      <w:r w:rsidR="00715A72" w:rsidRPr="00715A72">
        <w:rPr>
          <w:i/>
          <w:iCs/>
        </w:rPr>
        <w:t xml:space="preserve"> </w:t>
      </w:r>
      <w:r w:rsidRPr="00715A72">
        <w:rPr>
          <w:i/>
          <w:iCs/>
        </w:rPr>
        <w:t>натрия</w:t>
      </w:r>
      <w:r w:rsidR="00715A72" w:rsidRPr="00715A72">
        <w:t xml:space="preserve"> </w:t>
      </w:r>
      <w:r w:rsidRPr="00715A72">
        <w:rPr>
          <w:lang w:val="en-US" w:eastAsia="en-US"/>
        </w:rPr>
        <w:t>NaA</w:t>
      </w:r>
      <w:r w:rsidRPr="00715A72">
        <w:rPr>
          <w:lang w:eastAsia="en-US"/>
        </w:rPr>
        <w:t>10</w:t>
      </w:r>
      <w:r w:rsidRPr="00715A72">
        <w:rPr>
          <w:vertAlign w:val="subscript"/>
          <w:lang w:eastAsia="en-US"/>
        </w:rPr>
        <w:t>2</w:t>
      </w:r>
      <w:r w:rsidR="00715A72" w:rsidRPr="00715A72">
        <w:rPr>
          <w:lang w:eastAsia="en-US"/>
        </w:rPr>
        <w:t xml:space="preserve"> </w:t>
      </w:r>
      <w:r w:rsidRPr="00715A72">
        <w:t>представляет</w:t>
      </w:r>
      <w:r w:rsidR="00715A72" w:rsidRPr="00715A72">
        <w:t xml:space="preserve"> </w:t>
      </w:r>
      <w:r w:rsidRPr="00715A72">
        <w:t>собой</w:t>
      </w:r>
      <w:r w:rsidR="00715A72" w:rsidRPr="00715A72">
        <w:t xml:space="preserve"> </w:t>
      </w:r>
      <w:r w:rsidRPr="00715A72">
        <w:t>твердые</w:t>
      </w:r>
      <w:r w:rsidR="00715A72" w:rsidRPr="00715A72">
        <w:t xml:space="preserve"> </w:t>
      </w:r>
      <w:r w:rsidRPr="00715A72">
        <w:t>куски</w:t>
      </w:r>
      <w:r w:rsidR="00715A72" w:rsidRPr="00715A72">
        <w:t xml:space="preserve"> </w:t>
      </w:r>
      <w:r w:rsidRPr="00715A72">
        <w:t>белого</w:t>
      </w:r>
      <w:r w:rsidR="00715A72" w:rsidRPr="00715A72">
        <w:t xml:space="preserve"> </w:t>
      </w:r>
      <w:r w:rsidRPr="00715A72">
        <w:t>цвета</w:t>
      </w:r>
      <w:r w:rsidR="00715A72" w:rsidRPr="00715A72">
        <w:t xml:space="preserve"> </w:t>
      </w:r>
      <w:r w:rsidRPr="00715A72">
        <w:t>с</w:t>
      </w:r>
      <w:r w:rsidR="00715A72" w:rsidRPr="00715A72">
        <w:t xml:space="preserve"> </w:t>
      </w:r>
      <w:r w:rsidRPr="00715A72">
        <w:t>перламутровым</w:t>
      </w:r>
      <w:r w:rsidR="00715A72" w:rsidRPr="00715A72">
        <w:t xml:space="preserve"> </w:t>
      </w:r>
      <w:r w:rsidRPr="00715A72">
        <w:t>блеском</w:t>
      </w:r>
      <w:r w:rsidR="00715A72" w:rsidRPr="00715A72">
        <w:t xml:space="preserve"> </w:t>
      </w:r>
      <w:r w:rsidRPr="00715A72">
        <w:t>на</w:t>
      </w:r>
      <w:r w:rsidR="00715A72" w:rsidRPr="00715A72">
        <w:t xml:space="preserve"> </w:t>
      </w:r>
      <w:r w:rsidRPr="00715A72">
        <w:t>изломе,</w:t>
      </w:r>
      <w:r w:rsidR="00715A72" w:rsidRPr="00715A72">
        <w:t xml:space="preserve"> </w:t>
      </w:r>
      <w:r w:rsidRPr="00715A72">
        <w:t>получаемые</w:t>
      </w:r>
      <w:r w:rsidR="00715A72" w:rsidRPr="00715A72">
        <w:t xml:space="preserve"> </w:t>
      </w:r>
      <w:r w:rsidRPr="00715A72">
        <w:t>растворением</w:t>
      </w:r>
      <w:r w:rsidR="00715A72" w:rsidRPr="00715A72">
        <w:t xml:space="preserve"> </w:t>
      </w:r>
      <w:r w:rsidRPr="00715A72">
        <w:t>гидроксида</w:t>
      </w:r>
      <w:r w:rsidR="00715A72" w:rsidRPr="00715A72">
        <w:t xml:space="preserve"> </w:t>
      </w:r>
      <w:r w:rsidRPr="00715A72">
        <w:t>или</w:t>
      </w:r>
      <w:r w:rsidR="00715A72" w:rsidRPr="00715A72">
        <w:t xml:space="preserve"> </w:t>
      </w:r>
      <w:r w:rsidRPr="00715A72">
        <w:t>оксида</w:t>
      </w:r>
      <w:r w:rsidR="00715A72" w:rsidRPr="00715A72">
        <w:t xml:space="preserve"> </w:t>
      </w:r>
      <w:r w:rsidRPr="00715A72">
        <w:t>алюминия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растворе</w:t>
      </w:r>
      <w:r w:rsidR="00715A72" w:rsidRPr="00715A72">
        <w:t xml:space="preserve"> </w:t>
      </w:r>
      <w:r w:rsidRPr="00715A72">
        <w:t>гидроксида</w:t>
      </w:r>
      <w:r w:rsidR="00715A72" w:rsidRPr="00715A72">
        <w:t xml:space="preserve"> </w:t>
      </w:r>
      <w:r w:rsidRPr="00715A72">
        <w:t>натрия</w:t>
      </w:r>
      <w:r w:rsidR="00715A72" w:rsidRPr="00715A72">
        <w:t xml:space="preserve">. </w:t>
      </w:r>
      <w:r w:rsidRPr="00715A72">
        <w:t>Сухой</w:t>
      </w:r>
      <w:r w:rsidR="00715A72" w:rsidRPr="00715A72">
        <w:t xml:space="preserve"> </w:t>
      </w:r>
      <w:r w:rsidRPr="00715A72">
        <w:t>товарный</w:t>
      </w:r>
      <w:r w:rsidR="00715A72" w:rsidRPr="00715A72">
        <w:t xml:space="preserve"> </w:t>
      </w:r>
      <w:r w:rsidRPr="00715A72">
        <w:t>продукт</w:t>
      </w:r>
      <w:r w:rsidR="00715A72" w:rsidRPr="00715A72">
        <w:t xml:space="preserve"> </w:t>
      </w:r>
      <w:r w:rsidRPr="00715A72">
        <w:t>содержит</w:t>
      </w:r>
      <w:r w:rsidR="00715A72" w:rsidRPr="00715A72">
        <w:t xml:space="preserve"> </w:t>
      </w:r>
      <w:r w:rsidRPr="00715A72">
        <w:t>55%</w:t>
      </w:r>
      <w:r w:rsidR="00715A72" w:rsidRPr="00715A72">
        <w:t xml:space="preserve"> </w:t>
      </w:r>
      <w:r w:rsidRPr="00715A72">
        <w:t>А1</w:t>
      </w:r>
      <w:r w:rsidRPr="00715A72">
        <w:rPr>
          <w:vertAlign w:val="subscript"/>
        </w:rPr>
        <w:t>2</w:t>
      </w:r>
      <w:r w:rsidRPr="00715A72">
        <w:t>0з,</w:t>
      </w:r>
      <w:r w:rsidR="00715A72" w:rsidRPr="00715A72">
        <w:t xml:space="preserve"> </w:t>
      </w:r>
      <w:r w:rsidRPr="00715A72">
        <w:t>35</w:t>
      </w:r>
      <w:r w:rsidR="00715A72" w:rsidRPr="00715A72">
        <w:t>°</w:t>
      </w:r>
      <w:r w:rsidRPr="00715A72">
        <w:t>/о</w:t>
      </w:r>
      <w:r w:rsidR="00715A72" w:rsidRPr="00715A72">
        <w:t xml:space="preserve"> </w:t>
      </w:r>
      <w:r w:rsidRPr="00715A72">
        <w:rPr>
          <w:lang w:val="en-US" w:eastAsia="en-US"/>
        </w:rPr>
        <w:t>Na</w:t>
      </w:r>
      <w:r w:rsidRPr="00715A72">
        <w:rPr>
          <w:vertAlign w:val="subscript"/>
          <w:lang w:eastAsia="en-US"/>
        </w:rPr>
        <w:t>2</w:t>
      </w:r>
      <w:r w:rsidRPr="00715A72">
        <w:rPr>
          <w:lang w:eastAsia="en-US"/>
        </w:rPr>
        <w:t>0</w:t>
      </w:r>
      <w:r w:rsidR="00715A72" w:rsidRPr="00715A72">
        <w:rPr>
          <w:lang w:eastAsia="en-US"/>
        </w:rPr>
        <w:t xml:space="preserve"> </w:t>
      </w:r>
      <w:r w:rsidRPr="00715A72">
        <w:t>и</w:t>
      </w:r>
      <w:r w:rsidR="00715A72" w:rsidRPr="00715A72">
        <w:t xml:space="preserve"> </w:t>
      </w:r>
      <w:r w:rsidRPr="00715A72">
        <w:t>до</w:t>
      </w:r>
      <w:r w:rsidR="00715A72" w:rsidRPr="00715A72">
        <w:t xml:space="preserve"> </w:t>
      </w:r>
      <w:r w:rsidRPr="00715A72">
        <w:t>5%</w:t>
      </w:r>
      <w:r w:rsidR="00715A72" w:rsidRPr="00715A72">
        <w:t xml:space="preserve"> </w:t>
      </w:r>
      <w:r w:rsidRPr="00715A72">
        <w:t>свободной</w:t>
      </w:r>
      <w:r w:rsidR="00715A72" w:rsidRPr="00715A72">
        <w:t xml:space="preserve"> </w:t>
      </w:r>
      <w:r w:rsidRPr="00715A72">
        <w:t>щелочи</w:t>
      </w:r>
      <w:r w:rsidR="00715A72" w:rsidRPr="00715A72">
        <w:t xml:space="preserve"> </w:t>
      </w:r>
      <w:r w:rsidRPr="00715A72">
        <w:rPr>
          <w:lang w:val="en-US" w:eastAsia="en-US"/>
        </w:rPr>
        <w:t>NaOH</w:t>
      </w:r>
      <w:r w:rsidR="00715A72" w:rsidRPr="00715A72">
        <w:rPr>
          <w:lang w:eastAsia="en-US"/>
        </w:rPr>
        <w:t xml:space="preserve">. </w:t>
      </w:r>
      <w:r w:rsidRPr="00715A72">
        <w:t>Растворимость</w:t>
      </w:r>
      <w:r w:rsidR="00715A72" w:rsidRPr="00715A72">
        <w:t xml:space="preserve"> </w:t>
      </w:r>
      <w:r w:rsidRPr="00715A72">
        <w:rPr>
          <w:lang w:val="en-US" w:eastAsia="en-US"/>
        </w:rPr>
        <w:t>NaA</w:t>
      </w:r>
      <w:r w:rsidRPr="00715A72">
        <w:rPr>
          <w:lang w:eastAsia="en-US"/>
        </w:rPr>
        <w:t>10</w:t>
      </w:r>
      <w:r w:rsidRPr="00715A72">
        <w:rPr>
          <w:vertAlign w:val="subscript"/>
          <w:lang w:eastAsia="en-US"/>
        </w:rPr>
        <w:t>2</w:t>
      </w:r>
      <w:r w:rsidR="00715A72" w:rsidRPr="00715A72">
        <w:rPr>
          <w:lang w:eastAsia="en-US"/>
        </w:rPr>
        <w:t xml:space="preserve"> - </w:t>
      </w:r>
      <w:r w:rsidRPr="00715A72">
        <w:t>370</w:t>
      </w:r>
      <w:r w:rsidR="00715A72" w:rsidRPr="00715A72">
        <w:t xml:space="preserve"> </w:t>
      </w:r>
      <w:r w:rsidRPr="00715A72">
        <w:t>г/л</w:t>
      </w:r>
      <w:r w:rsidR="00715A72">
        <w:t xml:space="preserve"> (</w:t>
      </w:r>
      <w:r w:rsidRPr="00715A72">
        <w:t>при</w:t>
      </w:r>
      <w:r w:rsidR="00715A72" w:rsidRPr="00715A72">
        <w:t xml:space="preserve"> </w:t>
      </w:r>
      <w:r w:rsidRPr="00715A72">
        <w:t>20</w:t>
      </w:r>
      <w:r w:rsidR="00715A72" w:rsidRPr="00715A72">
        <w:t>°</w:t>
      </w:r>
      <w:r w:rsidRPr="00715A72">
        <w:t>С</w:t>
      </w:r>
      <w:r w:rsidR="00715A72" w:rsidRPr="00715A72">
        <w:t xml:space="preserve">). </w:t>
      </w:r>
      <w:r w:rsidRPr="00715A72">
        <w:t>Насыпная</w:t>
      </w:r>
      <w:r w:rsidR="00715A72" w:rsidRPr="00715A72">
        <w:t xml:space="preserve"> </w:t>
      </w:r>
      <w:r w:rsidRPr="00715A72">
        <w:t>масса</w:t>
      </w:r>
      <w:r w:rsidR="00715A72" w:rsidRPr="00715A72">
        <w:t xml:space="preserve"> </w:t>
      </w:r>
      <w:r w:rsidRPr="00715A72">
        <w:t>1,2</w:t>
      </w:r>
      <w:r w:rsidR="00715A72">
        <w:t>..1.8</w:t>
      </w:r>
      <w:r w:rsidR="00715A72" w:rsidRPr="00715A72">
        <w:t xml:space="preserve"> </w:t>
      </w:r>
      <w:r w:rsidRPr="00715A72">
        <w:t>т/м</w:t>
      </w:r>
      <w:r w:rsidRPr="00715A72">
        <w:rPr>
          <w:vertAlign w:val="superscript"/>
        </w:rPr>
        <w:t>3</w:t>
      </w:r>
      <w:r w:rsidR="00715A72" w:rsidRPr="00715A72">
        <w:t>.</w:t>
      </w:r>
    </w:p>
    <w:p w:rsidR="00715A72" w:rsidRPr="00715A72" w:rsidRDefault="00242A31" w:rsidP="00715A72">
      <w:pPr>
        <w:tabs>
          <w:tab w:val="left" w:pos="726"/>
        </w:tabs>
      </w:pPr>
      <w:r w:rsidRPr="00715A72">
        <w:t>В</w:t>
      </w:r>
      <w:r w:rsidR="00715A72" w:rsidRPr="00715A72">
        <w:t xml:space="preserve"> </w:t>
      </w:r>
      <w:r w:rsidRPr="00715A72">
        <w:t>водообработке</w:t>
      </w:r>
      <w:r w:rsidR="00715A72" w:rsidRPr="00715A72">
        <w:t xml:space="preserve"> </w:t>
      </w:r>
      <w:r w:rsidRPr="00715A72">
        <w:t>применяют</w:t>
      </w:r>
      <w:r w:rsidR="00715A72" w:rsidRPr="00715A72">
        <w:t xml:space="preserve"> </w:t>
      </w:r>
      <w:r w:rsidRPr="00715A72">
        <w:t>также</w:t>
      </w:r>
      <w:r w:rsidR="00715A72" w:rsidRPr="00715A72">
        <w:t xml:space="preserve"> </w:t>
      </w:r>
      <w:r w:rsidRPr="00715A72">
        <w:t>железосодержащие</w:t>
      </w:r>
      <w:r w:rsidR="00715A72" w:rsidRPr="00715A72">
        <w:t xml:space="preserve"> </w:t>
      </w:r>
      <w:r w:rsidRPr="00715A72">
        <w:t>коагулянты</w:t>
      </w:r>
      <w:r w:rsidR="00715A72" w:rsidRPr="00715A72">
        <w:t xml:space="preserve">: </w:t>
      </w:r>
      <w:r w:rsidRPr="00715A72">
        <w:t>хлорное</w:t>
      </w:r>
      <w:r w:rsidR="00715A72" w:rsidRPr="00715A72">
        <w:t xml:space="preserve"> </w:t>
      </w:r>
      <w:r w:rsidRPr="00715A72">
        <w:t>железо,</w:t>
      </w:r>
      <w:r w:rsidR="00715A72" w:rsidRPr="00715A72">
        <w:t xml:space="preserve"> </w:t>
      </w:r>
      <w:r w:rsidRPr="00715A72">
        <w:t>сульфаты</w:t>
      </w:r>
      <w:r w:rsidR="00715A72" w:rsidRPr="00715A72">
        <w:t xml:space="preserve"> </w:t>
      </w:r>
      <w:r w:rsidRPr="00715A72">
        <w:t>железа</w:t>
      </w:r>
      <w:r w:rsidR="00715A72">
        <w:t xml:space="preserve"> (</w:t>
      </w:r>
      <w:r w:rsidRPr="00715A72">
        <w:t>II</w:t>
      </w:r>
      <w:r w:rsidR="00715A72" w:rsidRPr="00715A72">
        <w:t xml:space="preserve">) </w:t>
      </w:r>
      <w:r w:rsidRPr="00715A72">
        <w:t>и</w:t>
      </w:r>
      <w:r w:rsidR="00715A72" w:rsidRPr="00715A72">
        <w:t xml:space="preserve"> </w:t>
      </w:r>
      <w:r w:rsidRPr="00715A72">
        <w:t>железа</w:t>
      </w:r>
      <w:r w:rsidR="00715A72">
        <w:t xml:space="preserve"> (</w:t>
      </w:r>
      <w:r w:rsidRPr="00715A72">
        <w:t>III</w:t>
      </w:r>
      <w:r w:rsidR="00715A72" w:rsidRPr="00715A72">
        <w:t xml:space="preserve">), </w:t>
      </w:r>
      <w:r w:rsidRPr="00715A72">
        <w:t>хлорированный</w:t>
      </w:r>
      <w:r w:rsidR="00715A72" w:rsidRPr="00715A72">
        <w:t xml:space="preserve"> </w:t>
      </w:r>
      <w:r w:rsidRPr="00715A72">
        <w:t>железный</w:t>
      </w:r>
      <w:r w:rsidR="00715A72" w:rsidRPr="00715A72">
        <w:t xml:space="preserve"> </w:t>
      </w:r>
      <w:r w:rsidRPr="00715A72">
        <w:t>купорос</w:t>
      </w:r>
      <w:r w:rsidR="00715A72" w:rsidRPr="00715A72">
        <w:t>.</w:t>
      </w:r>
    </w:p>
    <w:p w:rsidR="00715A72" w:rsidRPr="00715A72" w:rsidRDefault="00242A31" w:rsidP="00715A72">
      <w:pPr>
        <w:tabs>
          <w:tab w:val="left" w:pos="726"/>
        </w:tabs>
      </w:pPr>
      <w:r w:rsidRPr="00715A72">
        <w:rPr>
          <w:i/>
          <w:iCs/>
        </w:rPr>
        <w:t>Хлорное</w:t>
      </w:r>
      <w:r w:rsidR="00715A72" w:rsidRPr="00715A72">
        <w:rPr>
          <w:i/>
          <w:iCs/>
        </w:rPr>
        <w:t xml:space="preserve"> </w:t>
      </w:r>
      <w:r w:rsidRPr="00715A72">
        <w:rPr>
          <w:i/>
          <w:iCs/>
        </w:rPr>
        <w:t>железо</w:t>
      </w:r>
      <w:r w:rsidR="00715A72" w:rsidRPr="00715A72">
        <w:t xml:space="preserve"> </w:t>
      </w:r>
      <w:r w:rsidRPr="00715A72">
        <w:rPr>
          <w:lang w:val="en-US" w:eastAsia="en-US"/>
        </w:rPr>
        <w:t>FeCl</w:t>
      </w:r>
      <w:r w:rsidRPr="00715A72">
        <w:rPr>
          <w:vertAlign w:val="subscript"/>
          <w:lang w:eastAsia="en-US"/>
        </w:rPr>
        <w:t>3</w:t>
      </w:r>
      <w:r w:rsidRPr="00715A72">
        <w:rPr>
          <w:lang w:eastAsia="en-US"/>
        </w:rPr>
        <w:t>*6</w:t>
      </w:r>
      <w:r w:rsidRPr="00715A72">
        <w:rPr>
          <w:lang w:val="en-US" w:eastAsia="en-US"/>
        </w:rPr>
        <w:t>H</w:t>
      </w:r>
      <w:r w:rsidRPr="00715A72">
        <w:rPr>
          <w:vertAlign w:val="subscript"/>
          <w:lang w:eastAsia="en-US"/>
        </w:rPr>
        <w:t>2</w:t>
      </w:r>
      <w:r w:rsidRPr="00715A72">
        <w:rPr>
          <w:lang w:eastAsia="en-US"/>
        </w:rPr>
        <w:t>0</w:t>
      </w:r>
      <w:r w:rsidR="00715A72">
        <w:rPr>
          <w:lang w:eastAsia="en-US"/>
        </w:rPr>
        <w:t xml:space="preserve"> (</w:t>
      </w:r>
      <w:r w:rsidRPr="00715A72">
        <w:t>ГОСТ</w:t>
      </w:r>
      <w:r w:rsidR="00715A72" w:rsidRPr="00715A72">
        <w:t xml:space="preserve"> </w:t>
      </w:r>
      <w:r w:rsidRPr="00715A72">
        <w:t>11159</w:t>
      </w:r>
      <w:r w:rsidR="00715A72" w:rsidRPr="00715A72">
        <w:t>-</w:t>
      </w:r>
      <w:r w:rsidRPr="00715A72">
        <w:t>86</w:t>
      </w:r>
      <w:r w:rsidR="00715A72" w:rsidRPr="00715A72">
        <w:t xml:space="preserve">) </w:t>
      </w:r>
      <w:r w:rsidRPr="00715A72">
        <w:t>представляет</w:t>
      </w:r>
      <w:r w:rsidR="00715A72" w:rsidRPr="00715A72">
        <w:t xml:space="preserve"> </w:t>
      </w:r>
      <w:r w:rsidRPr="00715A72">
        <w:t>собой</w:t>
      </w:r>
      <w:r w:rsidR="00715A72" w:rsidRPr="00715A72">
        <w:t xml:space="preserve"> </w:t>
      </w:r>
      <w:r w:rsidRPr="00715A72">
        <w:t>темные</w:t>
      </w:r>
      <w:r w:rsidR="00715A72" w:rsidRPr="00715A72">
        <w:t xml:space="preserve"> </w:t>
      </w:r>
      <w:r w:rsidRPr="00715A72">
        <w:t>с</w:t>
      </w:r>
      <w:r w:rsidR="00715A72" w:rsidRPr="00715A72">
        <w:t xml:space="preserve"> </w:t>
      </w:r>
      <w:r w:rsidRPr="00715A72">
        <w:t>металлическим</w:t>
      </w:r>
      <w:r w:rsidR="00715A72" w:rsidRPr="00715A72">
        <w:t xml:space="preserve"> </w:t>
      </w:r>
      <w:r w:rsidRPr="00715A72">
        <w:t>блеском</w:t>
      </w:r>
      <w:r w:rsidR="00715A72" w:rsidRPr="00715A72">
        <w:t xml:space="preserve"> </w:t>
      </w:r>
      <w:r w:rsidRPr="00715A72">
        <w:t>кристаллы,</w:t>
      </w:r>
      <w:r w:rsidR="00715A72" w:rsidRPr="00715A72">
        <w:t xml:space="preserve"> </w:t>
      </w:r>
      <w:r w:rsidRPr="00715A72">
        <w:t>очень</w:t>
      </w:r>
      <w:r w:rsidR="00715A72" w:rsidRPr="00715A72">
        <w:t xml:space="preserve"> </w:t>
      </w:r>
      <w:r w:rsidRPr="00715A72">
        <w:t>гигроскопичные,</w:t>
      </w:r>
      <w:r w:rsidR="00715A72" w:rsidRPr="00715A72">
        <w:t xml:space="preserve"> </w:t>
      </w:r>
      <w:r w:rsidRPr="00715A72">
        <w:t>поэтому</w:t>
      </w:r>
      <w:r w:rsidR="00715A72" w:rsidRPr="00715A72">
        <w:t xml:space="preserve"> </w:t>
      </w:r>
      <w:r w:rsidRPr="00715A72">
        <w:t>транспортируют</w:t>
      </w:r>
      <w:r w:rsidR="00715A72" w:rsidRPr="00715A72">
        <w:t xml:space="preserve"> </w:t>
      </w:r>
      <w:r w:rsidRPr="00715A72">
        <w:t>его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железных</w:t>
      </w:r>
      <w:r w:rsidR="00715A72" w:rsidRPr="00715A72">
        <w:t xml:space="preserve"> </w:t>
      </w:r>
      <w:r w:rsidRPr="00715A72">
        <w:t>герметичных</w:t>
      </w:r>
      <w:r w:rsidR="00715A72" w:rsidRPr="00715A72">
        <w:t xml:space="preserve"> </w:t>
      </w:r>
      <w:r w:rsidRPr="00715A72">
        <w:t>бочках</w:t>
      </w:r>
      <w:r w:rsidR="00715A72" w:rsidRPr="00715A72">
        <w:t xml:space="preserve">. </w:t>
      </w:r>
      <w:r w:rsidRPr="00715A72">
        <w:t>Получают</w:t>
      </w:r>
      <w:r w:rsidR="00715A72" w:rsidRPr="00715A72">
        <w:t xml:space="preserve"> </w:t>
      </w:r>
      <w:r w:rsidRPr="00715A72">
        <w:t>безводное</w:t>
      </w:r>
      <w:r w:rsidR="00715A72" w:rsidRPr="00715A72">
        <w:t xml:space="preserve"> </w:t>
      </w:r>
      <w:r w:rsidRPr="00715A72">
        <w:t>хлорное</w:t>
      </w:r>
      <w:r w:rsidR="00715A72" w:rsidRPr="00715A72">
        <w:t xml:space="preserve"> </w:t>
      </w:r>
      <w:r w:rsidRPr="00715A72">
        <w:t>железо</w:t>
      </w:r>
      <w:r w:rsidR="00715A72" w:rsidRPr="00715A72">
        <w:t xml:space="preserve"> </w:t>
      </w:r>
      <w:r w:rsidRPr="00715A72">
        <w:t>хлорированием</w:t>
      </w:r>
      <w:r w:rsidR="00715A72" w:rsidRPr="00715A72">
        <w:t xml:space="preserve"> </w:t>
      </w:r>
      <w:r w:rsidRPr="00715A72">
        <w:t>стальной</w:t>
      </w:r>
      <w:r w:rsidR="00715A72" w:rsidRPr="00715A72">
        <w:t xml:space="preserve"> </w:t>
      </w:r>
      <w:r w:rsidRPr="00715A72">
        <w:t>стружки</w:t>
      </w:r>
      <w:r w:rsidR="00715A72" w:rsidRPr="00715A72">
        <w:t xml:space="preserve"> </w:t>
      </w:r>
      <w:r w:rsidRPr="00715A72">
        <w:t>при</w:t>
      </w:r>
      <w:r w:rsidR="00715A72" w:rsidRPr="00715A72">
        <w:t xml:space="preserve"> </w:t>
      </w:r>
      <w:r w:rsidRPr="00715A72">
        <w:t>температуре</w:t>
      </w:r>
      <w:r w:rsidR="00715A72" w:rsidRPr="00715A72">
        <w:t xml:space="preserve"> </w:t>
      </w:r>
      <w:r w:rsidRPr="00715A72">
        <w:t>700ºС,</w:t>
      </w:r>
      <w:r w:rsidR="00715A72" w:rsidRPr="00715A72">
        <w:t xml:space="preserve"> </w:t>
      </w:r>
      <w:r w:rsidRPr="00715A72">
        <w:t>а</w:t>
      </w:r>
      <w:r w:rsidR="00715A72" w:rsidRPr="00715A72">
        <w:t xml:space="preserve"> </w:t>
      </w:r>
      <w:r w:rsidRPr="00715A72">
        <w:t>также</w:t>
      </w:r>
      <w:r w:rsidR="00715A72" w:rsidRPr="00715A72">
        <w:t xml:space="preserve"> </w:t>
      </w:r>
      <w:r w:rsidRPr="00715A72">
        <w:t>как</w:t>
      </w:r>
      <w:r w:rsidR="00715A72" w:rsidRPr="00715A72">
        <w:t xml:space="preserve"> </w:t>
      </w:r>
      <w:r w:rsidRPr="00715A72">
        <w:t>побочный</w:t>
      </w:r>
      <w:r w:rsidR="00715A72" w:rsidRPr="00715A72">
        <w:t xml:space="preserve"> </w:t>
      </w:r>
      <w:r w:rsidRPr="00715A72">
        <w:t>продукт</w:t>
      </w:r>
      <w:r w:rsidR="00715A72" w:rsidRPr="00715A72">
        <w:t xml:space="preserve"> </w:t>
      </w:r>
      <w:r w:rsidRPr="00715A72">
        <w:t>при</w:t>
      </w:r>
      <w:r w:rsidR="00715A72" w:rsidRPr="00715A72">
        <w:t xml:space="preserve"> </w:t>
      </w:r>
      <w:r w:rsidRPr="00715A72">
        <w:t>производстве</w:t>
      </w:r>
      <w:r w:rsidR="00715A72" w:rsidRPr="00715A72">
        <w:t xml:space="preserve"> </w:t>
      </w:r>
      <w:r w:rsidRPr="00715A72">
        <w:t>хлоридов</w:t>
      </w:r>
      <w:r w:rsidR="00715A72" w:rsidRPr="00715A72">
        <w:t xml:space="preserve"> </w:t>
      </w:r>
      <w:r w:rsidRPr="00715A72">
        <w:t>металлов</w:t>
      </w:r>
      <w:r w:rsidR="00715A72" w:rsidRPr="00715A72">
        <w:t xml:space="preserve"> </w:t>
      </w:r>
      <w:r w:rsidRPr="00715A72">
        <w:t>горячим</w:t>
      </w:r>
      <w:r w:rsidR="00715A72" w:rsidRPr="00715A72">
        <w:t xml:space="preserve"> </w:t>
      </w:r>
      <w:r w:rsidRPr="00715A72">
        <w:t>хлорированием</w:t>
      </w:r>
      <w:r w:rsidR="00715A72" w:rsidRPr="00715A72">
        <w:t xml:space="preserve"> </w:t>
      </w:r>
      <w:r w:rsidRPr="00715A72">
        <w:t>руд</w:t>
      </w:r>
      <w:r w:rsidR="00715A72" w:rsidRPr="00715A72">
        <w:t xml:space="preserve">. </w:t>
      </w:r>
      <w:r w:rsidRPr="00715A72">
        <w:t>Содержит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товарном</w:t>
      </w:r>
      <w:r w:rsidR="00715A72" w:rsidRPr="00715A72">
        <w:t xml:space="preserve"> </w:t>
      </w:r>
      <w:r w:rsidRPr="00715A72">
        <w:t>продукте</w:t>
      </w:r>
      <w:r w:rsidR="00715A72" w:rsidRPr="00715A72">
        <w:t xml:space="preserve"> </w:t>
      </w:r>
      <w:r w:rsidRPr="00715A72">
        <w:t>не</w:t>
      </w:r>
      <w:r w:rsidR="00715A72" w:rsidRPr="00715A72">
        <w:t xml:space="preserve"> </w:t>
      </w:r>
      <w:r w:rsidRPr="00715A72">
        <w:t>менее</w:t>
      </w:r>
      <w:r w:rsidR="00715A72" w:rsidRPr="00715A72">
        <w:t xml:space="preserve"> </w:t>
      </w:r>
      <w:r w:rsidRPr="00715A72">
        <w:t>98%</w:t>
      </w:r>
      <w:r w:rsidR="00715A72" w:rsidRPr="00715A72">
        <w:t xml:space="preserve"> </w:t>
      </w:r>
      <w:r w:rsidRPr="00715A72">
        <w:rPr>
          <w:lang w:val="en-US" w:eastAsia="en-US"/>
        </w:rPr>
        <w:t>FeCl</w:t>
      </w:r>
      <w:r w:rsidRPr="00715A72">
        <w:rPr>
          <w:vertAlign w:val="subscript"/>
          <w:lang w:eastAsia="en-US"/>
        </w:rPr>
        <w:t>3</w:t>
      </w:r>
      <w:r w:rsidR="00715A72" w:rsidRPr="00715A72">
        <w:rPr>
          <w:lang w:eastAsia="en-US"/>
        </w:rPr>
        <w:t xml:space="preserve">. </w:t>
      </w:r>
      <w:r w:rsidRPr="00715A72">
        <w:t>Плотность</w:t>
      </w:r>
      <w:r w:rsidR="00715A72" w:rsidRPr="00715A72">
        <w:t xml:space="preserve"> </w:t>
      </w:r>
      <w:r w:rsidRPr="00715A72">
        <w:t>1,5</w:t>
      </w:r>
      <w:r w:rsidR="00715A72" w:rsidRPr="00715A72">
        <w:t xml:space="preserve"> </w:t>
      </w:r>
      <w:r w:rsidRPr="00715A72">
        <w:t>т/м</w:t>
      </w:r>
      <w:r w:rsidRPr="00715A72">
        <w:rPr>
          <w:vertAlign w:val="superscript"/>
        </w:rPr>
        <w:t>3</w:t>
      </w:r>
      <w:r w:rsidR="00715A72" w:rsidRPr="00715A72">
        <w:t>.</w:t>
      </w:r>
    </w:p>
    <w:p w:rsidR="00715A72" w:rsidRPr="00715A72" w:rsidRDefault="00242A31" w:rsidP="00715A72">
      <w:pPr>
        <w:tabs>
          <w:tab w:val="left" w:pos="726"/>
        </w:tabs>
      </w:pPr>
      <w:r w:rsidRPr="00715A72">
        <w:rPr>
          <w:i/>
          <w:iCs/>
        </w:rPr>
        <w:t>Сульфат</w:t>
      </w:r>
      <w:r w:rsidR="00715A72" w:rsidRPr="00715A72">
        <w:rPr>
          <w:i/>
          <w:iCs/>
        </w:rPr>
        <w:t xml:space="preserve"> </w:t>
      </w:r>
      <w:r w:rsidRPr="00715A72">
        <w:rPr>
          <w:i/>
          <w:iCs/>
        </w:rPr>
        <w:t>закиси</w:t>
      </w:r>
      <w:r w:rsidR="00715A72" w:rsidRPr="00715A72">
        <w:rPr>
          <w:i/>
          <w:iCs/>
        </w:rPr>
        <w:t xml:space="preserve"> </w:t>
      </w:r>
      <w:r w:rsidRPr="00715A72">
        <w:rPr>
          <w:i/>
          <w:iCs/>
        </w:rPr>
        <w:t>железа</w:t>
      </w:r>
      <w:r w:rsidR="00715A72" w:rsidRPr="00715A72">
        <w:t xml:space="preserve"> </w:t>
      </w:r>
      <w:r w:rsidRPr="00715A72">
        <w:rPr>
          <w:lang w:val="en-US" w:eastAsia="en-US"/>
        </w:rPr>
        <w:t>FeS</w:t>
      </w:r>
      <w:r w:rsidRPr="00715A72">
        <w:rPr>
          <w:lang w:eastAsia="en-US"/>
        </w:rPr>
        <w:t>0</w:t>
      </w:r>
      <w:r w:rsidRPr="00715A72">
        <w:rPr>
          <w:vertAlign w:val="subscript"/>
          <w:lang w:eastAsia="en-US"/>
        </w:rPr>
        <w:t>4</w:t>
      </w:r>
      <w:r w:rsidRPr="00715A72">
        <w:rPr>
          <w:lang w:eastAsia="en-US"/>
        </w:rPr>
        <w:t>*7</w:t>
      </w:r>
      <w:r w:rsidRPr="00715A72">
        <w:rPr>
          <w:lang w:val="en-US" w:eastAsia="en-US"/>
        </w:rPr>
        <w:t>H</w:t>
      </w:r>
      <w:r w:rsidRPr="00715A72">
        <w:rPr>
          <w:vertAlign w:val="subscript"/>
          <w:lang w:eastAsia="en-US"/>
        </w:rPr>
        <w:t>2</w:t>
      </w:r>
      <w:r w:rsidRPr="00715A72">
        <w:rPr>
          <w:lang w:eastAsia="en-US"/>
        </w:rPr>
        <w:t>0</w:t>
      </w:r>
      <w:r w:rsidR="00715A72">
        <w:rPr>
          <w:lang w:eastAsia="en-US"/>
        </w:rPr>
        <w:t xml:space="preserve"> (</w:t>
      </w:r>
      <w:r w:rsidRPr="00715A72">
        <w:t>железный</w:t>
      </w:r>
      <w:r w:rsidR="00715A72" w:rsidRPr="00715A72">
        <w:t xml:space="preserve"> </w:t>
      </w:r>
      <w:r w:rsidRPr="00715A72">
        <w:t>купорос</w:t>
      </w:r>
      <w:r w:rsidR="00715A72" w:rsidRPr="00715A72">
        <w:t xml:space="preserve"> </w:t>
      </w:r>
      <w:r w:rsidRPr="00715A72">
        <w:t>по</w:t>
      </w:r>
      <w:r w:rsidR="00715A72" w:rsidRPr="00715A72">
        <w:t xml:space="preserve"> </w:t>
      </w:r>
      <w:r w:rsidRPr="00715A72">
        <w:t>ГОСТ</w:t>
      </w:r>
      <w:r w:rsidR="00715A72" w:rsidRPr="00715A72">
        <w:t xml:space="preserve"> </w:t>
      </w:r>
      <w:r w:rsidRPr="00715A72">
        <w:t>6981</w:t>
      </w:r>
      <w:r w:rsidR="00715A72" w:rsidRPr="00715A72">
        <w:t>-</w:t>
      </w:r>
      <w:r w:rsidRPr="00715A72">
        <w:t>85</w:t>
      </w:r>
      <w:r w:rsidR="00715A72" w:rsidRPr="00715A72">
        <w:t xml:space="preserve">) </w:t>
      </w:r>
      <w:r w:rsidRPr="00715A72">
        <w:t>представляет</w:t>
      </w:r>
      <w:r w:rsidR="00715A72" w:rsidRPr="00715A72">
        <w:t xml:space="preserve"> </w:t>
      </w:r>
      <w:r w:rsidRPr="00715A72">
        <w:t>собой</w:t>
      </w:r>
      <w:r w:rsidR="00715A72" w:rsidRPr="00715A72">
        <w:t xml:space="preserve"> </w:t>
      </w:r>
      <w:r w:rsidRPr="00715A72">
        <w:t>прозрачные</w:t>
      </w:r>
      <w:r w:rsidR="00715A72" w:rsidRPr="00715A72">
        <w:t xml:space="preserve"> </w:t>
      </w:r>
      <w:r w:rsidRPr="00715A72">
        <w:t>зеленовато-голубые</w:t>
      </w:r>
      <w:r w:rsidR="00715A72" w:rsidRPr="00715A72">
        <w:t xml:space="preserve"> </w:t>
      </w:r>
      <w:r w:rsidRPr="00715A72">
        <w:t>кристаллы,</w:t>
      </w:r>
      <w:r w:rsidR="00715A72" w:rsidRPr="00715A72">
        <w:t xml:space="preserve"> </w:t>
      </w:r>
      <w:r w:rsidRPr="00715A72">
        <w:t>легко</w:t>
      </w:r>
      <w:r w:rsidR="00715A72" w:rsidRPr="00715A72">
        <w:t xml:space="preserve"> </w:t>
      </w:r>
      <w:r w:rsidRPr="00715A72">
        <w:t>буреющие</w:t>
      </w:r>
      <w:r w:rsidR="00715A72" w:rsidRPr="00715A72">
        <w:t xml:space="preserve"> </w:t>
      </w:r>
      <w:r w:rsidRPr="00715A72">
        <w:t>на</w:t>
      </w:r>
      <w:r w:rsidR="00715A72" w:rsidRPr="00715A72">
        <w:t xml:space="preserve"> </w:t>
      </w:r>
      <w:r w:rsidRPr="00715A72">
        <w:t>воздухе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результате</w:t>
      </w:r>
      <w:r w:rsidR="00715A72" w:rsidRPr="00715A72">
        <w:t xml:space="preserve"> </w:t>
      </w:r>
      <w:r w:rsidRPr="00715A72">
        <w:t>окисления</w:t>
      </w:r>
      <w:r w:rsidR="00715A72" w:rsidRPr="00715A72">
        <w:t xml:space="preserve"> </w:t>
      </w:r>
      <w:r w:rsidRPr="00715A72">
        <w:t>железа</w:t>
      </w:r>
      <w:r w:rsidR="00715A72">
        <w:t xml:space="preserve"> (</w:t>
      </w:r>
      <w:r w:rsidRPr="00715A72">
        <w:t>П</w:t>
      </w:r>
      <w:r w:rsidR="00715A72" w:rsidRPr="00715A72">
        <w:t xml:space="preserve">). </w:t>
      </w:r>
      <w:r w:rsidRPr="00715A72">
        <w:t>Товарный</w:t>
      </w:r>
      <w:r w:rsidR="00715A72" w:rsidRPr="00715A72">
        <w:t xml:space="preserve"> </w:t>
      </w:r>
      <w:r w:rsidRPr="00715A72">
        <w:t>продукт</w:t>
      </w:r>
      <w:r w:rsidR="00715A72" w:rsidRPr="00715A72">
        <w:t xml:space="preserve"> </w:t>
      </w:r>
      <w:r w:rsidRPr="00715A72">
        <w:t>выпускается</w:t>
      </w:r>
      <w:r w:rsidR="00715A72" w:rsidRPr="00715A72">
        <w:t xml:space="preserve"> </w:t>
      </w:r>
      <w:r w:rsidRPr="00715A72">
        <w:t>двух</w:t>
      </w:r>
      <w:r w:rsidR="00715A72" w:rsidRPr="00715A72">
        <w:t xml:space="preserve"> </w:t>
      </w:r>
      <w:r w:rsidRPr="00715A72">
        <w:t>марок</w:t>
      </w:r>
      <w:r w:rsidR="00715A72">
        <w:t xml:space="preserve"> (</w:t>
      </w:r>
      <w:r w:rsidRPr="00715A72">
        <w:t>А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Б</w:t>
      </w:r>
      <w:r w:rsidR="00715A72" w:rsidRPr="00715A72">
        <w:t xml:space="preserve">), </w:t>
      </w:r>
      <w:r w:rsidRPr="00715A72">
        <w:t>содержащих</w:t>
      </w:r>
      <w:r w:rsidR="00715A72" w:rsidRPr="00715A72">
        <w:t xml:space="preserve"> </w:t>
      </w:r>
      <w:r w:rsidRPr="00715A72">
        <w:t>соответственно</w:t>
      </w:r>
      <w:r w:rsidR="00715A72" w:rsidRPr="00715A72">
        <w:t xml:space="preserve"> </w:t>
      </w:r>
      <w:r w:rsidRPr="00715A72">
        <w:t>не</w:t>
      </w:r>
      <w:r w:rsidR="00715A72" w:rsidRPr="00715A72">
        <w:t xml:space="preserve"> </w:t>
      </w:r>
      <w:r w:rsidRPr="00715A72">
        <w:t>менее</w:t>
      </w:r>
      <w:r w:rsidR="00715A72" w:rsidRPr="00715A72">
        <w:t xml:space="preserve"> </w:t>
      </w:r>
      <w:r w:rsidRPr="00715A72">
        <w:t>53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47%</w:t>
      </w:r>
      <w:r w:rsidR="00715A72" w:rsidRPr="00715A72">
        <w:t xml:space="preserve"> </w:t>
      </w:r>
      <w:r w:rsidRPr="00715A72">
        <w:rPr>
          <w:lang w:val="en-US" w:eastAsia="en-US"/>
        </w:rPr>
        <w:t>FeS</w:t>
      </w:r>
      <w:r w:rsidRPr="00715A72">
        <w:rPr>
          <w:lang w:eastAsia="en-US"/>
        </w:rPr>
        <w:t>0</w:t>
      </w:r>
      <w:r w:rsidRPr="00715A72">
        <w:rPr>
          <w:vertAlign w:val="subscript"/>
          <w:lang w:eastAsia="en-US"/>
        </w:rPr>
        <w:t>4</w:t>
      </w:r>
      <w:r w:rsidRPr="00715A72">
        <w:rPr>
          <w:lang w:eastAsia="en-US"/>
        </w:rPr>
        <w:t>,</w:t>
      </w:r>
      <w:r w:rsidR="00715A72" w:rsidRPr="00715A72">
        <w:rPr>
          <w:lang w:eastAsia="en-US"/>
        </w:rPr>
        <w:t xml:space="preserve"> </w:t>
      </w:r>
      <w:r w:rsidRPr="00715A72">
        <w:t>не</w:t>
      </w:r>
      <w:r w:rsidR="00715A72" w:rsidRPr="00715A72">
        <w:t xml:space="preserve"> </w:t>
      </w:r>
      <w:r w:rsidRPr="00715A72">
        <w:t>более</w:t>
      </w:r>
      <w:r w:rsidR="00715A72" w:rsidRPr="00715A72">
        <w:t xml:space="preserve"> </w:t>
      </w:r>
      <w:r w:rsidRPr="00715A72">
        <w:t>0,25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1%</w:t>
      </w:r>
      <w:r w:rsidR="00715A72" w:rsidRPr="00715A72">
        <w:t xml:space="preserve"> </w:t>
      </w:r>
      <w:r w:rsidRPr="00715A72">
        <w:t>свободной</w:t>
      </w:r>
      <w:r w:rsidR="00715A72" w:rsidRPr="00715A72">
        <w:t xml:space="preserve"> </w:t>
      </w:r>
      <w:r w:rsidRPr="00715A72">
        <w:rPr>
          <w:lang w:val="en-US" w:eastAsia="en-US"/>
        </w:rPr>
        <w:t>H</w:t>
      </w:r>
      <w:r w:rsidRPr="00715A72">
        <w:rPr>
          <w:vertAlign w:val="subscript"/>
          <w:lang w:eastAsia="en-US"/>
        </w:rPr>
        <w:t>2</w:t>
      </w:r>
      <w:r w:rsidRPr="00715A72">
        <w:rPr>
          <w:lang w:val="en-US" w:eastAsia="en-US"/>
        </w:rPr>
        <w:t>S</w:t>
      </w:r>
      <w:r w:rsidRPr="00715A72">
        <w:rPr>
          <w:lang w:eastAsia="en-US"/>
        </w:rPr>
        <w:t>0</w:t>
      </w:r>
      <w:r w:rsidRPr="00715A72">
        <w:rPr>
          <w:vertAlign w:val="subscript"/>
          <w:lang w:eastAsia="en-US"/>
        </w:rPr>
        <w:t>4</w:t>
      </w:r>
      <w:r w:rsidR="00715A72" w:rsidRPr="00715A72">
        <w:rPr>
          <w:lang w:eastAsia="en-US"/>
        </w:rPr>
        <w:t xml:space="preserve"> </w:t>
      </w:r>
      <w:r w:rsidRPr="00715A72">
        <w:t>и</w:t>
      </w:r>
      <w:r w:rsidR="00715A72" w:rsidRPr="00715A72">
        <w:t xml:space="preserve"> </w:t>
      </w:r>
      <w:r w:rsidRPr="00715A72">
        <w:t>не</w:t>
      </w:r>
      <w:r w:rsidR="00715A72" w:rsidRPr="00715A72">
        <w:t xml:space="preserve"> </w:t>
      </w:r>
      <w:r w:rsidRPr="00715A72">
        <w:t>более</w:t>
      </w:r>
      <w:r w:rsidR="00715A72" w:rsidRPr="00715A72">
        <w:t xml:space="preserve"> </w:t>
      </w:r>
      <w:r w:rsidRPr="00715A72">
        <w:t>0,4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1%</w:t>
      </w:r>
      <w:r w:rsidR="00715A72" w:rsidRPr="00715A72">
        <w:t xml:space="preserve"> </w:t>
      </w:r>
      <w:r w:rsidRPr="00715A72">
        <w:t>нерастворимого</w:t>
      </w:r>
      <w:r w:rsidR="00715A72" w:rsidRPr="00715A72">
        <w:t xml:space="preserve"> </w:t>
      </w:r>
      <w:r w:rsidRPr="00715A72">
        <w:t>осадка</w:t>
      </w:r>
      <w:r w:rsidR="00715A72" w:rsidRPr="00715A72">
        <w:t xml:space="preserve">. </w:t>
      </w:r>
      <w:r w:rsidRPr="00715A72">
        <w:t>Поставляют</w:t>
      </w:r>
      <w:r w:rsidR="00715A72" w:rsidRPr="00715A72">
        <w:t xml:space="preserve"> </w:t>
      </w:r>
      <w:r w:rsidRPr="00715A72">
        <w:t>его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деревянных</w:t>
      </w:r>
      <w:r w:rsidR="00715A72" w:rsidRPr="00715A72">
        <w:t xml:space="preserve"> </w:t>
      </w:r>
      <w:r w:rsidRPr="00715A72">
        <w:t>бочках</w:t>
      </w:r>
      <w:r w:rsidR="00715A72" w:rsidRPr="00715A72">
        <w:t xml:space="preserve"> </w:t>
      </w:r>
      <w:r w:rsidRPr="00715A72">
        <w:t>или</w:t>
      </w:r>
      <w:r w:rsidR="00715A72" w:rsidRPr="00715A72">
        <w:t xml:space="preserve"> </w:t>
      </w:r>
      <w:r w:rsidRPr="00715A72">
        <w:t>барабанах</w:t>
      </w:r>
      <w:r w:rsidR="00715A72" w:rsidRPr="00715A72">
        <w:t xml:space="preserve"> </w:t>
      </w:r>
      <w:r w:rsidRPr="00715A72">
        <w:t>массой</w:t>
      </w:r>
      <w:r w:rsidR="00715A72" w:rsidRPr="00715A72">
        <w:t xml:space="preserve"> </w:t>
      </w:r>
      <w:r w:rsidRPr="00715A72">
        <w:t>до</w:t>
      </w:r>
      <w:r w:rsidR="00715A72" w:rsidRPr="00715A72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715A72">
          <w:t>120</w:t>
        </w:r>
        <w:r w:rsidR="00715A72" w:rsidRPr="00715A72">
          <w:t xml:space="preserve"> </w:t>
        </w:r>
        <w:r w:rsidRPr="00715A72">
          <w:t>кг</w:t>
        </w:r>
      </w:smartTag>
      <w:r w:rsidRPr="00715A72">
        <w:t>,</w:t>
      </w:r>
      <w:r w:rsidR="00715A72" w:rsidRPr="00715A72">
        <w:t xml:space="preserve"> </w:t>
      </w:r>
      <w:r w:rsidRPr="00715A72">
        <w:t>а</w:t>
      </w:r>
      <w:r w:rsidR="00715A72" w:rsidRPr="00715A72">
        <w:t xml:space="preserve"> </w:t>
      </w:r>
      <w:r w:rsidRPr="00715A72">
        <w:t>также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ящиках</w:t>
      </w:r>
      <w:r w:rsidR="00715A72" w:rsidRPr="00715A72">
        <w:t xml:space="preserve"> </w:t>
      </w:r>
      <w:r w:rsidRPr="00715A72">
        <w:t>массой</w:t>
      </w:r>
      <w:r w:rsidR="00715A72" w:rsidRPr="00715A72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715A72">
          <w:t>80</w:t>
        </w:r>
        <w:r w:rsidR="00715A72" w:rsidRPr="00715A72">
          <w:t xml:space="preserve"> </w:t>
        </w:r>
        <w:r w:rsidRPr="00715A72">
          <w:t>кг</w:t>
        </w:r>
      </w:smartTag>
      <w:r w:rsidRPr="00715A72">
        <w:t>,</w:t>
      </w:r>
      <w:r w:rsidR="00715A72" w:rsidRPr="00715A72">
        <w:t xml:space="preserve"> </w:t>
      </w:r>
      <w:r w:rsidRPr="00715A72">
        <w:t>плотность</w:t>
      </w:r>
      <w:r w:rsidR="00715A72" w:rsidRPr="00715A72">
        <w:t xml:space="preserve"> </w:t>
      </w:r>
      <w:r w:rsidRPr="00715A72">
        <w:t>1,5</w:t>
      </w:r>
      <w:r w:rsidR="00715A72" w:rsidRPr="00715A72">
        <w:t xml:space="preserve"> </w:t>
      </w:r>
      <w:r w:rsidRPr="00715A72">
        <w:t>т/м</w:t>
      </w:r>
      <w:r w:rsidRPr="00715A72">
        <w:rPr>
          <w:vertAlign w:val="superscript"/>
        </w:rPr>
        <w:t>3</w:t>
      </w:r>
      <w:r w:rsidR="00715A72" w:rsidRPr="00715A72">
        <w:t xml:space="preserve">. </w:t>
      </w:r>
      <w:r w:rsidRPr="00715A72">
        <w:t>Промышленность</w:t>
      </w:r>
      <w:r w:rsidR="00715A72" w:rsidRPr="00715A72">
        <w:t xml:space="preserve"> </w:t>
      </w:r>
      <w:r w:rsidRPr="00715A72">
        <w:t>выпускает</w:t>
      </w:r>
      <w:r w:rsidR="00715A72" w:rsidRPr="00715A72">
        <w:t xml:space="preserve"> </w:t>
      </w:r>
      <w:r w:rsidRPr="00715A72">
        <w:t>также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30</w:t>
      </w:r>
      <w:r w:rsidR="00715A72">
        <w:t>% -</w:t>
      </w:r>
      <w:r w:rsidRPr="00715A72">
        <w:t>ный</w:t>
      </w:r>
      <w:r w:rsidR="00715A72" w:rsidRPr="00715A72">
        <w:t xml:space="preserve"> </w:t>
      </w:r>
      <w:r w:rsidRPr="00715A72">
        <w:t>раствор</w:t>
      </w:r>
      <w:r w:rsidR="00715A72" w:rsidRPr="00715A72">
        <w:t xml:space="preserve"> </w:t>
      </w:r>
      <w:r w:rsidRPr="00715A72">
        <w:t>сульфата</w:t>
      </w:r>
      <w:r w:rsidR="00715A72" w:rsidRPr="00715A72">
        <w:t xml:space="preserve"> </w:t>
      </w:r>
      <w:r w:rsidRPr="00715A72">
        <w:t>железа</w:t>
      </w:r>
      <w:r w:rsidR="00715A72">
        <w:t xml:space="preserve"> (</w:t>
      </w:r>
      <w:r w:rsidRPr="00715A72">
        <w:t>II</w:t>
      </w:r>
      <w:r w:rsidR="00715A72" w:rsidRPr="00715A72">
        <w:t xml:space="preserve">), </w:t>
      </w:r>
      <w:r w:rsidRPr="00715A72">
        <w:t>содержащий</w:t>
      </w:r>
      <w:r w:rsidR="00715A72" w:rsidRPr="00715A72">
        <w:t xml:space="preserve"> </w:t>
      </w:r>
      <w:r w:rsidRPr="00715A72">
        <w:t>до</w:t>
      </w:r>
      <w:r w:rsidR="00715A72" w:rsidRPr="00715A72">
        <w:t xml:space="preserve"> </w:t>
      </w:r>
      <w:r w:rsidRPr="00715A72">
        <w:t>2%,</w:t>
      </w:r>
      <w:r w:rsidR="00715A72" w:rsidRPr="00715A72">
        <w:t xml:space="preserve"> </w:t>
      </w:r>
      <w:r w:rsidRPr="00715A72">
        <w:t>свободной</w:t>
      </w:r>
      <w:r w:rsidR="00715A72" w:rsidRPr="00715A72">
        <w:t xml:space="preserve"> </w:t>
      </w:r>
      <w:r w:rsidRPr="00715A72">
        <w:rPr>
          <w:lang w:val="en-US" w:eastAsia="en-US"/>
        </w:rPr>
        <w:t>H</w:t>
      </w:r>
      <w:r w:rsidRPr="00715A72">
        <w:rPr>
          <w:vertAlign w:val="subscript"/>
          <w:lang w:eastAsia="en-US"/>
        </w:rPr>
        <w:t>2</w:t>
      </w:r>
      <w:r w:rsidRPr="00715A72">
        <w:rPr>
          <w:lang w:val="en-US" w:eastAsia="en-US"/>
        </w:rPr>
        <w:t>S</w:t>
      </w:r>
      <w:r w:rsidRPr="00715A72">
        <w:rPr>
          <w:lang w:eastAsia="en-US"/>
        </w:rPr>
        <w:t>0</w:t>
      </w:r>
      <w:r w:rsidRPr="00715A72">
        <w:rPr>
          <w:vertAlign w:val="subscript"/>
          <w:lang w:eastAsia="en-US"/>
        </w:rPr>
        <w:t>4</w:t>
      </w:r>
      <w:r w:rsidR="00715A72" w:rsidRPr="00715A72">
        <w:rPr>
          <w:lang w:eastAsia="en-US"/>
        </w:rPr>
        <w:t xml:space="preserve">. </w:t>
      </w:r>
      <w:r w:rsidRPr="00715A72">
        <w:t>Транспортируют</w:t>
      </w:r>
      <w:r w:rsidR="00715A72" w:rsidRPr="00715A72">
        <w:t xml:space="preserve"> </w:t>
      </w:r>
      <w:r w:rsidRPr="00715A72">
        <w:t>его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гуммированной</w:t>
      </w:r>
      <w:r w:rsidR="00715A72" w:rsidRPr="00715A72">
        <w:t xml:space="preserve"> </w:t>
      </w:r>
      <w:r w:rsidRPr="00715A72">
        <w:t>таре</w:t>
      </w:r>
      <w:r w:rsidR="00715A72" w:rsidRPr="00715A72">
        <w:t>.</w:t>
      </w:r>
    </w:p>
    <w:p w:rsidR="00715A72" w:rsidRPr="00715A72" w:rsidRDefault="00242A31" w:rsidP="00715A72">
      <w:pPr>
        <w:tabs>
          <w:tab w:val="left" w:pos="726"/>
        </w:tabs>
      </w:pPr>
      <w:r w:rsidRPr="00715A72">
        <w:t>Окисление</w:t>
      </w:r>
      <w:r w:rsidR="00715A72" w:rsidRPr="00715A72">
        <w:t xml:space="preserve"> </w:t>
      </w:r>
      <w:r w:rsidRPr="00715A72">
        <w:t>гидроксида</w:t>
      </w:r>
      <w:r w:rsidR="00715A72" w:rsidRPr="00715A72">
        <w:t xml:space="preserve"> </w:t>
      </w:r>
      <w:r w:rsidRPr="00715A72">
        <w:t>железа</w:t>
      </w:r>
      <w:r w:rsidR="00715A72">
        <w:t xml:space="preserve"> (</w:t>
      </w:r>
      <w:r w:rsidRPr="00715A72">
        <w:t>II</w:t>
      </w:r>
      <w:r w:rsidR="00715A72" w:rsidRPr="00715A72">
        <w:t xml:space="preserve">), </w:t>
      </w:r>
      <w:r w:rsidRPr="00715A72">
        <w:t>образующегося</w:t>
      </w:r>
      <w:r w:rsidR="00715A72" w:rsidRPr="00715A72">
        <w:t xml:space="preserve"> </w:t>
      </w:r>
      <w:r w:rsidRPr="00715A72">
        <w:t>при</w:t>
      </w:r>
      <w:r w:rsidR="00715A72" w:rsidRPr="00715A72">
        <w:t xml:space="preserve"> </w:t>
      </w:r>
      <w:r w:rsidRPr="00715A72">
        <w:t>гидролизе</w:t>
      </w:r>
      <w:r w:rsidR="00715A72" w:rsidRPr="00715A72">
        <w:t xml:space="preserve"> </w:t>
      </w:r>
      <w:r w:rsidRPr="00715A72">
        <w:t>железного</w:t>
      </w:r>
      <w:r w:rsidR="00715A72" w:rsidRPr="00715A72">
        <w:t xml:space="preserve"> </w:t>
      </w:r>
      <w:r w:rsidRPr="00715A72">
        <w:t>купороса</w:t>
      </w:r>
      <w:r w:rsidR="00715A72" w:rsidRPr="00715A72">
        <w:t xml:space="preserve"> </w:t>
      </w:r>
      <w:r w:rsidRPr="00715A72">
        <w:t>при</w:t>
      </w:r>
      <w:r w:rsidR="00715A72" w:rsidRPr="00715A72">
        <w:t xml:space="preserve"> </w:t>
      </w:r>
      <w:r w:rsidRPr="00715A72">
        <w:t>рН</w:t>
      </w:r>
      <w:r w:rsidR="00715A72" w:rsidRPr="00715A72">
        <w:t xml:space="preserve"> </w:t>
      </w:r>
      <w:r w:rsidRPr="00715A72">
        <w:t>воды</w:t>
      </w:r>
      <w:r w:rsidR="00715A72" w:rsidRPr="00715A72">
        <w:t xml:space="preserve"> </w:t>
      </w:r>
      <w:r w:rsidRPr="00715A72">
        <w:t>менее</w:t>
      </w:r>
      <w:r w:rsidR="00715A72" w:rsidRPr="00715A72">
        <w:t xml:space="preserve"> </w:t>
      </w:r>
      <w:r w:rsidRPr="00715A72">
        <w:t>8,</w:t>
      </w:r>
      <w:r w:rsidR="00715A72" w:rsidRPr="00715A72">
        <w:t xml:space="preserve"> </w:t>
      </w:r>
      <w:r w:rsidRPr="00715A72">
        <w:t>протекает</w:t>
      </w:r>
      <w:r w:rsidR="00715A72" w:rsidRPr="00715A72">
        <w:t xml:space="preserve"> </w:t>
      </w:r>
      <w:r w:rsidRPr="00715A72">
        <w:t>медленно,</w:t>
      </w:r>
      <w:r w:rsidR="00715A72" w:rsidRPr="00715A72">
        <w:t xml:space="preserve"> </w:t>
      </w:r>
      <w:r w:rsidRPr="00715A72">
        <w:t>что</w:t>
      </w:r>
      <w:r w:rsidR="00715A72" w:rsidRPr="00715A72">
        <w:t xml:space="preserve"> </w:t>
      </w:r>
      <w:r w:rsidRPr="00715A72">
        <w:t>приводит</w:t>
      </w:r>
      <w:r w:rsidR="00715A72" w:rsidRPr="00715A72">
        <w:t xml:space="preserve"> </w:t>
      </w:r>
      <w:r w:rsidRPr="00715A72">
        <w:t>к</w:t>
      </w:r>
      <w:r w:rsidR="00715A72" w:rsidRPr="00715A72">
        <w:t xml:space="preserve"> </w:t>
      </w:r>
      <w:r w:rsidRPr="00715A72">
        <w:t>неполному</w:t>
      </w:r>
      <w:r w:rsidR="00715A72" w:rsidRPr="00715A72">
        <w:t xml:space="preserve"> </w:t>
      </w:r>
      <w:r w:rsidRPr="00715A72">
        <w:t>его</w:t>
      </w:r>
      <w:r w:rsidR="00715A72" w:rsidRPr="00715A72">
        <w:t xml:space="preserve"> </w:t>
      </w:r>
      <w:r w:rsidRPr="00715A72">
        <w:t>осаждению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неудовлетворительному</w:t>
      </w:r>
      <w:r w:rsidR="00715A72" w:rsidRPr="00715A72">
        <w:t xml:space="preserve"> </w:t>
      </w:r>
      <w:r w:rsidRPr="00715A72">
        <w:t>коагулированию</w:t>
      </w:r>
      <w:r w:rsidR="00715A72" w:rsidRPr="00715A72">
        <w:t xml:space="preserve">. </w:t>
      </w:r>
      <w:r w:rsidRPr="00715A72">
        <w:t>Поэтому</w:t>
      </w:r>
      <w:r w:rsidR="00715A72" w:rsidRPr="00715A72">
        <w:t xml:space="preserve"> </w:t>
      </w:r>
      <w:r w:rsidRPr="00715A72">
        <w:t>перед</w:t>
      </w:r>
      <w:r w:rsidR="00715A72" w:rsidRPr="00715A72">
        <w:t xml:space="preserve"> </w:t>
      </w:r>
      <w:r w:rsidRPr="00715A72">
        <w:t>вводом</w:t>
      </w:r>
      <w:r w:rsidR="00715A72" w:rsidRPr="00715A72">
        <w:t xml:space="preserve"> </w:t>
      </w:r>
      <w:r w:rsidRPr="00715A72">
        <w:t>железного</w:t>
      </w:r>
      <w:r w:rsidR="00715A72" w:rsidRPr="00715A72">
        <w:t xml:space="preserve"> </w:t>
      </w:r>
      <w:r w:rsidRPr="00715A72">
        <w:t>купороса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воду</w:t>
      </w:r>
      <w:r w:rsidR="00715A72" w:rsidRPr="00715A72">
        <w:t xml:space="preserve"> </w:t>
      </w:r>
      <w:r w:rsidRPr="00715A72">
        <w:t>добавляют</w:t>
      </w:r>
      <w:r w:rsidR="00715A72" w:rsidRPr="00715A72">
        <w:t xml:space="preserve"> </w:t>
      </w:r>
      <w:r w:rsidRPr="00715A72">
        <w:t>известь</w:t>
      </w:r>
      <w:r w:rsidR="00715A72" w:rsidRPr="00715A72">
        <w:t xml:space="preserve"> </w:t>
      </w:r>
      <w:r w:rsidRPr="00715A72">
        <w:t>или</w:t>
      </w:r>
      <w:r w:rsidR="00715A72" w:rsidRPr="00715A72">
        <w:t xml:space="preserve"> </w:t>
      </w:r>
      <w:r w:rsidRPr="00715A72">
        <w:t>хлор</w:t>
      </w:r>
      <w:r w:rsidR="00715A72" w:rsidRPr="00715A72">
        <w:t xml:space="preserve"> </w:t>
      </w:r>
      <w:r w:rsidRPr="00715A72">
        <w:t>либо</w:t>
      </w:r>
      <w:r w:rsidR="00715A72" w:rsidRPr="00715A72">
        <w:t xml:space="preserve"> </w:t>
      </w:r>
      <w:r w:rsidRPr="00715A72">
        <w:t>оба</w:t>
      </w:r>
      <w:r w:rsidR="00715A72" w:rsidRPr="00715A72">
        <w:t xml:space="preserve"> </w:t>
      </w:r>
      <w:r w:rsidRPr="00715A72">
        <w:t>реагента</w:t>
      </w:r>
      <w:r w:rsidR="00715A72" w:rsidRPr="00715A72">
        <w:t xml:space="preserve"> </w:t>
      </w:r>
      <w:r w:rsidRPr="00715A72">
        <w:t>вместе,</w:t>
      </w:r>
      <w:r w:rsidR="00715A72" w:rsidRPr="00715A72">
        <w:t xml:space="preserve"> </w:t>
      </w:r>
      <w:r w:rsidRPr="00715A72">
        <w:t>усложняя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удорожая</w:t>
      </w:r>
      <w:r w:rsidR="00715A72" w:rsidRPr="00715A72">
        <w:t xml:space="preserve"> </w:t>
      </w:r>
      <w:r w:rsidRPr="00715A72">
        <w:t>тем</w:t>
      </w:r>
      <w:r w:rsidR="00715A72" w:rsidRPr="00715A72">
        <w:t xml:space="preserve"> </w:t>
      </w:r>
      <w:r w:rsidRPr="00715A72">
        <w:t>самым</w:t>
      </w:r>
      <w:r w:rsidR="00715A72" w:rsidRPr="00715A72">
        <w:t xml:space="preserve"> </w:t>
      </w:r>
      <w:r w:rsidRPr="00715A72">
        <w:t>водообра</w:t>
      </w:r>
      <w:r w:rsidR="00715A72" w:rsidRPr="00715A72">
        <w:t xml:space="preserve"> - </w:t>
      </w:r>
      <w:r w:rsidRPr="00715A72">
        <w:t>ботку</w:t>
      </w:r>
      <w:r w:rsidR="00715A72" w:rsidRPr="00715A72">
        <w:t xml:space="preserve">. </w:t>
      </w:r>
      <w:r w:rsidRPr="00715A72">
        <w:t>В</w:t>
      </w:r>
      <w:r w:rsidR="00715A72" w:rsidRPr="00715A72">
        <w:t xml:space="preserve"> </w:t>
      </w:r>
      <w:r w:rsidRPr="00715A72">
        <w:t>связи</w:t>
      </w:r>
      <w:r w:rsidR="00715A72" w:rsidRPr="00715A72">
        <w:t xml:space="preserve"> </w:t>
      </w:r>
      <w:r w:rsidRPr="00715A72">
        <w:t>с</w:t>
      </w:r>
      <w:r w:rsidR="00715A72" w:rsidRPr="00715A72">
        <w:t xml:space="preserve"> </w:t>
      </w:r>
      <w:r w:rsidRPr="00715A72">
        <w:t>этим</w:t>
      </w:r>
      <w:r w:rsidR="00715A72" w:rsidRPr="00715A72">
        <w:t xml:space="preserve"> </w:t>
      </w:r>
      <w:r w:rsidRPr="00715A72">
        <w:t>железный</w:t>
      </w:r>
      <w:r w:rsidR="00715A72" w:rsidRPr="00715A72">
        <w:t xml:space="preserve"> </w:t>
      </w:r>
      <w:r w:rsidRPr="00715A72">
        <w:t>купорос</w:t>
      </w:r>
      <w:r w:rsidR="00715A72" w:rsidRPr="00715A72">
        <w:t xml:space="preserve"> </w:t>
      </w:r>
      <w:r w:rsidRPr="00715A72">
        <w:t>используют</w:t>
      </w:r>
      <w:r w:rsidR="00715A72" w:rsidRPr="00715A72">
        <w:t xml:space="preserve"> </w:t>
      </w:r>
      <w:r w:rsidRPr="00715A72">
        <w:t>главным</w:t>
      </w:r>
      <w:r w:rsidR="00715A72" w:rsidRPr="00715A72">
        <w:t xml:space="preserve"> </w:t>
      </w:r>
      <w:r w:rsidRPr="00715A72">
        <w:t>образом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технологии</w:t>
      </w:r>
      <w:r w:rsidR="00715A72" w:rsidRPr="00715A72">
        <w:t xml:space="preserve"> </w:t>
      </w:r>
      <w:r w:rsidRPr="00715A72">
        <w:t>известкового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известково-содового</w:t>
      </w:r>
      <w:r w:rsidR="00715A72" w:rsidRPr="00715A72">
        <w:t xml:space="preserve"> </w:t>
      </w:r>
      <w:r w:rsidRPr="00715A72">
        <w:t>умягчения</w:t>
      </w:r>
      <w:r w:rsidR="00715A72" w:rsidRPr="00715A72">
        <w:t xml:space="preserve"> </w:t>
      </w:r>
      <w:r w:rsidRPr="00715A72">
        <w:t>воды,</w:t>
      </w:r>
      <w:r w:rsidR="00715A72" w:rsidRPr="00715A72">
        <w:t xml:space="preserve"> </w:t>
      </w:r>
      <w:r w:rsidRPr="00715A72">
        <w:t>когда</w:t>
      </w:r>
      <w:r w:rsidR="00715A72" w:rsidRPr="00715A72">
        <w:t xml:space="preserve"> </w:t>
      </w:r>
      <w:r w:rsidRPr="00715A72">
        <w:t>при</w:t>
      </w:r>
      <w:r w:rsidR="00715A72" w:rsidRPr="00715A72">
        <w:t xml:space="preserve"> </w:t>
      </w:r>
      <w:r w:rsidRPr="00715A72">
        <w:t>устранении</w:t>
      </w:r>
      <w:r w:rsidR="00715A72" w:rsidRPr="00715A72">
        <w:t xml:space="preserve"> </w:t>
      </w:r>
      <w:r w:rsidRPr="00715A72">
        <w:t>магниевой</w:t>
      </w:r>
      <w:r w:rsidR="00715A72" w:rsidRPr="00715A72">
        <w:t xml:space="preserve"> </w:t>
      </w:r>
      <w:r w:rsidRPr="00715A72">
        <w:t>жесткости</w:t>
      </w:r>
      <w:r w:rsidR="00715A72" w:rsidRPr="00715A72">
        <w:t xml:space="preserve"> </w:t>
      </w:r>
      <w:r w:rsidRPr="00715A72">
        <w:t>значение</w:t>
      </w:r>
      <w:r w:rsidR="00715A72" w:rsidRPr="00715A72">
        <w:t xml:space="preserve"> </w:t>
      </w:r>
      <w:r w:rsidRPr="00715A72">
        <w:t>рН</w:t>
      </w:r>
      <w:r w:rsidR="00715A72" w:rsidRPr="00715A72">
        <w:t xml:space="preserve"> </w:t>
      </w:r>
      <w:r w:rsidRPr="00715A72">
        <w:t>поддерживают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пределах</w:t>
      </w:r>
      <w:r w:rsidR="00715A72" w:rsidRPr="00715A72">
        <w:t xml:space="preserve"> </w:t>
      </w:r>
      <w:r w:rsidRPr="00715A72">
        <w:t>10,2</w:t>
      </w:r>
      <w:r w:rsidR="00715A72">
        <w:t>.1</w:t>
      </w:r>
      <w:r w:rsidRPr="00715A72">
        <w:t>3,2</w:t>
      </w:r>
      <w:r w:rsidR="00715A72" w:rsidRPr="00715A72">
        <w:t xml:space="preserve"> </w:t>
      </w:r>
      <w:r w:rsidRPr="00715A72">
        <w:t>и,</w:t>
      </w:r>
      <w:r w:rsidR="00715A72" w:rsidRPr="00715A72">
        <w:t xml:space="preserve"> </w:t>
      </w:r>
      <w:r w:rsidRPr="00715A72">
        <w:t>следовательно,</w:t>
      </w:r>
      <w:r w:rsidR="00715A72" w:rsidRPr="00715A72">
        <w:t xml:space="preserve"> </w:t>
      </w:r>
      <w:r w:rsidRPr="00715A72">
        <w:t>соли</w:t>
      </w:r>
      <w:r w:rsidR="00715A72" w:rsidRPr="00715A72">
        <w:t xml:space="preserve"> </w:t>
      </w:r>
      <w:r w:rsidRPr="00715A72">
        <w:t>алюминия</w:t>
      </w:r>
      <w:r w:rsidR="00715A72" w:rsidRPr="00715A72">
        <w:t xml:space="preserve"> </w:t>
      </w:r>
      <w:r w:rsidRPr="00715A72">
        <w:t>не</w:t>
      </w:r>
      <w:r w:rsidR="00715A72" w:rsidRPr="00715A72">
        <w:t xml:space="preserve"> </w:t>
      </w:r>
      <w:r w:rsidRPr="00715A72">
        <w:t>применимы</w:t>
      </w:r>
      <w:r w:rsidR="00715A72" w:rsidRPr="00715A72">
        <w:t>.</w:t>
      </w:r>
    </w:p>
    <w:p w:rsidR="00715A72" w:rsidRPr="00715A72" w:rsidRDefault="00242A31" w:rsidP="00715A72">
      <w:pPr>
        <w:tabs>
          <w:tab w:val="left" w:pos="726"/>
        </w:tabs>
      </w:pPr>
      <w:r w:rsidRPr="00715A72">
        <w:rPr>
          <w:i/>
          <w:iCs/>
        </w:rPr>
        <w:t>Сульфат</w:t>
      </w:r>
      <w:r w:rsidR="00715A72" w:rsidRPr="00715A72">
        <w:rPr>
          <w:i/>
          <w:iCs/>
        </w:rPr>
        <w:t xml:space="preserve"> </w:t>
      </w:r>
      <w:r w:rsidRPr="00715A72">
        <w:rPr>
          <w:i/>
          <w:iCs/>
        </w:rPr>
        <w:t>железа</w:t>
      </w:r>
      <w:r w:rsidR="00715A72">
        <w:rPr>
          <w:i/>
          <w:iCs/>
        </w:rPr>
        <w:t xml:space="preserve"> (</w:t>
      </w:r>
      <w:r w:rsidRPr="00715A72">
        <w:rPr>
          <w:i/>
          <w:iCs/>
        </w:rPr>
        <w:t>Ш</w:t>
      </w:r>
      <w:r w:rsidR="00715A72" w:rsidRPr="00715A72">
        <w:rPr>
          <w:i/>
          <w:iCs/>
        </w:rPr>
        <w:t xml:space="preserve">) </w:t>
      </w:r>
      <w:r w:rsidRPr="00715A72">
        <w:rPr>
          <w:lang w:val="en-US" w:eastAsia="en-US"/>
        </w:rPr>
        <w:t>Fe</w:t>
      </w:r>
      <w:r w:rsidRPr="00715A72">
        <w:rPr>
          <w:vertAlign w:val="subscript"/>
          <w:lang w:eastAsia="en-US"/>
        </w:rPr>
        <w:t>2</w:t>
      </w:r>
      <w:r w:rsidR="00715A72">
        <w:rPr>
          <w:lang w:eastAsia="en-US"/>
        </w:rPr>
        <w:t xml:space="preserve"> (</w:t>
      </w:r>
      <w:r w:rsidRPr="00715A72">
        <w:rPr>
          <w:lang w:val="en-US" w:eastAsia="en-US"/>
        </w:rPr>
        <w:t>S</w:t>
      </w:r>
      <w:r w:rsidRPr="00715A72">
        <w:rPr>
          <w:lang w:eastAsia="en-US"/>
        </w:rPr>
        <w:t>0</w:t>
      </w:r>
      <w:r w:rsidRPr="00715A72">
        <w:rPr>
          <w:vertAlign w:val="subscript"/>
          <w:lang w:eastAsia="en-US"/>
        </w:rPr>
        <w:t>4</w:t>
      </w:r>
      <w:r w:rsidR="00715A72" w:rsidRPr="00715A72">
        <w:rPr>
          <w:lang w:eastAsia="en-US"/>
        </w:rPr>
        <w:t xml:space="preserve">) </w:t>
      </w:r>
      <w:r w:rsidRPr="00715A72">
        <w:rPr>
          <w:vertAlign w:val="subscript"/>
          <w:lang w:eastAsia="en-US"/>
        </w:rPr>
        <w:t>3</w:t>
      </w:r>
      <w:r w:rsidRPr="00715A72">
        <w:rPr>
          <w:lang w:eastAsia="en-US"/>
        </w:rPr>
        <w:t>*2</w:t>
      </w:r>
      <w:r w:rsidRPr="00715A72">
        <w:rPr>
          <w:lang w:val="en-US" w:eastAsia="en-US"/>
        </w:rPr>
        <w:t>H</w:t>
      </w:r>
      <w:r w:rsidRPr="00715A72">
        <w:rPr>
          <w:vertAlign w:val="subscript"/>
          <w:lang w:eastAsia="en-US"/>
        </w:rPr>
        <w:t>2</w:t>
      </w:r>
      <w:r w:rsidRPr="00715A72">
        <w:rPr>
          <w:lang w:eastAsia="en-US"/>
        </w:rPr>
        <w:t>0</w:t>
      </w:r>
      <w:r w:rsidR="00715A72">
        <w:rPr>
          <w:lang w:eastAsia="en-US"/>
        </w:rPr>
        <w:t xml:space="preserve"> (</w:t>
      </w:r>
      <w:r w:rsidRPr="00715A72">
        <w:t>сульфат</w:t>
      </w:r>
      <w:r w:rsidR="00715A72" w:rsidRPr="00715A72">
        <w:t xml:space="preserve"> </w:t>
      </w:r>
      <w:r w:rsidRPr="00715A72">
        <w:t>железа</w:t>
      </w:r>
      <w:r w:rsidR="00715A72" w:rsidRPr="00715A72">
        <w:t xml:space="preserve"> </w:t>
      </w:r>
      <w:r w:rsidRPr="00715A72">
        <w:t>окисный</w:t>
      </w:r>
      <w:r w:rsidR="00715A72" w:rsidRPr="00715A72">
        <w:t xml:space="preserve"> </w:t>
      </w:r>
      <w:r w:rsidRPr="00715A72">
        <w:t>по</w:t>
      </w:r>
      <w:r w:rsidR="00715A72" w:rsidRPr="00715A72">
        <w:t xml:space="preserve"> </w:t>
      </w:r>
      <w:r w:rsidRPr="00715A72">
        <w:t>ВТУ</w:t>
      </w:r>
      <w:r w:rsidR="00715A72" w:rsidRPr="00715A72">
        <w:t xml:space="preserve"> </w:t>
      </w:r>
      <w:r w:rsidRPr="00715A72">
        <w:t>УХКП52</w:t>
      </w:r>
      <w:r w:rsidR="00715A72" w:rsidRPr="00715A72">
        <w:t>-</w:t>
      </w:r>
      <w:r w:rsidRPr="00715A72">
        <w:t>86</w:t>
      </w:r>
      <w:r w:rsidR="00715A72" w:rsidRPr="00715A72">
        <w:t xml:space="preserve">) </w:t>
      </w:r>
      <w:r w:rsidRPr="00715A72">
        <w:t>получают</w:t>
      </w:r>
      <w:r w:rsidR="00715A72" w:rsidRPr="00715A72">
        <w:t xml:space="preserve"> </w:t>
      </w:r>
      <w:r w:rsidRPr="00715A72">
        <w:t>растворением</w:t>
      </w:r>
      <w:r w:rsidR="00715A72" w:rsidRPr="00715A72">
        <w:t xml:space="preserve"> </w:t>
      </w:r>
      <w:r w:rsidRPr="00715A72">
        <w:t>оксида</w:t>
      </w:r>
      <w:r w:rsidR="00715A72" w:rsidRPr="00715A72">
        <w:t xml:space="preserve"> </w:t>
      </w:r>
      <w:r w:rsidRPr="00715A72">
        <w:t>железа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серной</w:t>
      </w:r>
      <w:r w:rsidR="00715A72" w:rsidRPr="00715A72">
        <w:t xml:space="preserve"> </w:t>
      </w:r>
      <w:r w:rsidRPr="00715A72">
        <w:t>кислоте</w:t>
      </w:r>
      <w:r w:rsidR="00715A72" w:rsidRPr="00715A72">
        <w:t xml:space="preserve">. </w:t>
      </w:r>
      <w:r w:rsidRPr="00715A72">
        <w:t>Продукт</w:t>
      </w:r>
      <w:r w:rsidR="00715A72" w:rsidRPr="00715A72">
        <w:t xml:space="preserve"> </w:t>
      </w:r>
      <w:r w:rsidRPr="00715A72">
        <w:t>кристаллический,</w:t>
      </w:r>
      <w:r w:rsidR="00715A72" w:rsidRPr="00715A72">
        <w:t xml:space="preserve"> </w:t>
      </w:r>
      <w:r w:rsidRPr="00715A72">
        <w:t>очень</w:t>
      </w:r>
      <w:r w:rsidR="00715A72" w:rsidRPr="00715A72">
        <w:t xml:space="preserve"> </w:t>
      </w:r>
      <w:r w:rsidRPr="00715A72">
        <w:t>гигроскопичный,</w:t>
      </w:r>
      <w:r w:rsidR="00715A72" w:rsidRPr="00715A72">
        <w:t xml:space="preserve"> </w:t>
      </w:r>
      <w:r w:rsidRPr="00715A72">
        <w:t>хорошо</w:t>
      </w:r>
      <w:r w:rsidR="00715A72" w:rsidRPr="00715A72">
        <w:t xml:space="preserve"> </w:t>
      </w:r>
      <w:r w:rsidRPr="00715A72">
        <w:t>растворяется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воде</w:t>
      </w:r>
      <w:r w:rsidR="00715A72" w:rsidRPr="00715A72">
        <w:t xml:space="preserve">. </w:t>
      </w:r>
      <w:r w:rsidRPr="00715A72">
        <w:t>Поставляется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бумажных</w:t>
      </w:r>
      <w:r w:rsidR="00715A72" w:rsidRPr="00715A72">
        <w:t xml:space="preserve"> </w:t>
      </w:r>
      <w:r w:rsidRPr="00715A72">
        <w:t>мешках,</w:t>
      </w:r>
      <w:r w:rsidR="00715A72" w:rsidRPr="00715A72">
        <w:t xml:space="preserve"> </w:t>
      </w:r>
      <w:r w:rsidRPr="00715A72">
        <w:t>плотность</w:t>
      </w:r>
      <w:r w:rsidR="00715A72" w:rsidRPr="00715A72">
        <w:t xml:space="preserve"> </w:t>
      </w:r>
      <w:r w:rsidRPr="00715A72">
        <w:t>1,5</w:t>
      </w:r>
      <w:r w:rsidR="00715A72" w:rsidRPr="00715A72">
        <w:t xml:space="preserve"> </w:t>
      </w:r>
      <w:r w:rsidRPr="00715A72">
        <w:t>т/м</w:t>
      </w:r>
      <w:r w:rsidRPr="00715A72">
        <w:rPr>
          <w:vertAlign w:val="superscript"/>
        </w:rPr>
        <w:t>3</w:t>
      </w:r>
      <w:r w:rsidR="00715A72" w:rsidRPr="00715A72">
        <w:t xml:space="preserve">. </w:t>
      </w:r>
      <w:r w:rsidRPr="00715A72">
        <w:t>Использование</w:t>
      </w:r>
      <w:r w:rsidR="00715A72" w:rsidRPr="00715A72">
        <w:t xml:space="preserve"> </w:t>
      </w:r>
      <w:r w:rsidRPr="00715A72">
        <w:t>солей</w:t>
      </w:r>
      <w:r w:rsidR="00715A72" w:rsidRPr="00715A72">
        <w:t xml:space="preserve"> </w:t>
      </w:r>
      <w:r w:rsidRPr="00715A72">
        <w:t>железа</w:t>
      </w:r>
      <w:r w:rsidR="00715A72">
        <w:t xml:space="preserve"> (</w:t>
      </w:r>
      <w:r w:rsidRPr="00715A72">
        <w:t>III</w:t>
      </w:r>
      <w:r w:rsidR="00715A72" w:rsidRPr="00715A72">
        <w:t xml:space="preserve">) </w:t>
      </w:r>
      <w:r w:rsidRPr="00715A72">
        <w:t>в</w:t>
      </w:r>
      <w:r w:rsidR="00715A72" w:rsidRPr="00715A72">
        <w:t xml:space="preserve"> </w:t>
      </w:r>
      <w:r w:rsidRPr="00715A72">
        <w:t>качестве</w:t>
      </w:r>
      <w:r w:rsidR="00715A72" w:rsidRPr="00715A72">
        <w:t xml:space="preserve"> </w:t>
      </w:r>
      <w:r w:rsidRPr="00715A72">
        <w:t>коагулянта</w:t>
      </w:r>
      <w:r w:rsidR="00715A72" w:rsidRPr="00715A72">
        <w:t xml:space="preserve"> </w:t>
      </w:r>
      <w:r w:rsidRPr="00715A72">
        <w:t>предпочтительнее</w:t>
      </w:r>
      <w:r w:rsidR="00715A72" w:rsidRPr="00715A72">
        <w:t xml:space="preserve"> </w:t>
      </w:r>
      <w:r w:rsidRPr="00715A72">
        <w:t>по</w:t>
      </w:r>
      <w:r w:rsidR="00715A72" w:rsidRPr="00715A72">
        <w:t xml:space="preserve"> </w:t>
      </w:r>
      <w:r w:rsidRPr="00715A72">
        <w:t>сравнению</w:t>
      </w:r>
      <w:r w:rsidR="00715A72" w:rsidRPr="00715A72">
        <w:t xml:space="preserve"> </w:t>
      </w:r>
      <w:r w:rsidRPr="00715A72">
        <w:t>с</w:t>
      </w:r>
      <w:r w:rsidR="00715A72" w:rsidRPr="00715A72">
        <w:t xml:space="preserve"> </w:t>
      </w:r>
      <w:r w:rsidRPr="00715A72">
        <w:t>сульфатом</w:t>
      </w:r>
      <w:r w:rsidR="00715A72" w:rsidRPr="00715A72">
        <w:t xml:space="preserve"> </w:t>
      </w:r>
      <w:r w:rsidRPr="00715A72">
        <w:t>алюминия</w:t>
      </w:r>
      <w:r w:rsidR="00715A72" w:rsidRPr="00715A72">
        <w:t xml:space="preserve">. </w:t>
      </w:r>
      <w:r w:rsidRPr="00715A72">
        <w:t>При</w:t>
      </w:r>
      <w:r w:rsidR="00715A72" w:rsidRPr="00715A72">
        <w:t xml:space="preserve"> </w:t>
      </w:r>
      <w:r w:rsidRPr="00715A72">
        <w:t>их</w:t>
      </w:r>
      <w:r w:rsidR="00715A72" w:rsidRPr="00715A72">
        <w:t xml:space="preserve"> </w:t>
      </w:r>
      <w:r w:rsidRPr="00715A72">
        <w:t>применении</w:t>
      </w:r>
      <w:r w:rsidR="00715A72" w:rsidRPr="00715A72">
        <w:t xml:space="preserve"> </w:t>
      </w:r>
      <w:r w:rsidRPr="00715A72">
        <w:t>улучшается</w:t>
      </w:r>
      <w:r w:rsidR="00715A72" w:rsidRPr="00715A72">
        <w:t xml:space="preserve"> </w:t>
      </w:r>
      <w:r w:rsidRPr="00715A72">
        <w:t>коагуляция</w:t>
      </w:r>
      <w:r w:rsidR="00715A72" w:rsidRPr="00715A72">
        <w:t xml:space="preserve"> </w:t>
      </w:r>
      <w:r w:rsidRPr="00715A72">
        <w:t>при</w:t>
      </w:r>
      <w:r w:rsidR="00715A72" w:rsidRPr="00715A72">
        <w:t xml:space="preserve"> </w:t>
      </w:r>
      <w:r w:rsidRPr="00715A72">
        <w:t>низких</w:t>
      </w:r>
      <w:r w:rsidR="00715A72" w:rsidRPr="00715A72">
        <w:t xml:space="preserve"> </w:t>
      </w:r>
      <w:r w:rsidRPr="00715A72">
        <w:t>температурах</w:t>
      </w:r>
      <w:r w:rsidR="00715A72" w:rsidRPr="00715A72">
        <w:t xml:space="preserve"> </w:t>
      </w:r>
      <w:r w:rsidRPr="00715A72">
        <w:t>воды,</w:t>
      </w:r>
      <w:r w:rsidR="00715A72" w:rsidRPr="00715A72">
        <w:t xml:space="preserve"> </w:t>
      </w:r>
      <w:r w:rsidRPr="00715A72">
        <w:t>на</w:t>
      </w:r>
      <w:r w:rsidR="00715A72" w:rsidRPr="00715A72">
        <w:t xml:space="preserve"> </w:t>
      </w:r>
      <w:r w:rsidRPr="00715A72">
        <w:t>процесс</w:t>
      </w:r>
      <w:r w:rsidR="00715A72" w:rsidRPr="00715A72">
        <w:t xml:space="preserve"> </w:t>
      </w:r>
      <w:r w:rsidRPr="00715A72">
        <w:t>мало</w:t>
      </w:r>
      <w:r w:rsidR="00715A72" w:rsidRPr="00715A72">
        <w:t xml:space="preserve"> </w:t>
      </w:r>
      <w:r w:rsidRPr="00715A72">
        <w:t>влияет</w:t>
      </w:r>
      <w:r w:rsidR="00715A72" w:rsidRPr="00715A72">
        <w:t xml:space="preserve"> </w:t>
      </w:r>
      <w:r w:rsidRPr="00715A72">
        <w:t>рН</w:t>
      </w:r>
      <w:r w:rsidR="00715A72" w:rsidRPr="00715A72">
        <w:t xml:space="preserve"> </w:t>
      </w:r>
      <w:r w:rsidRPr="00715A72">
        <w:t>среды,</w:t>
      </w:r>
      <w:r w:rsidR="00715A72" w:rsidRPr="00715A72">
        <w:t xml:space="preserve"> </w:t>
      </w:r>
      <w:r w:rsidRPr="00715A72">
        <w:t>ускоряется</w:t>
      </w:r>
      <w:r w:rsidR="00715A72" w:rsidRPr="00715A72">
        <w:t xml:space="preserve"> </w:t>
      </w:r>
      <w:r w:rsidRPr="00715A72">
        <w:t>декантация</w:t>
      </w:r>
      <w:r w:rsidR="00715A72" w:rsidRPr="00715A72">
        <w:t xml:space="preserve"> </w:t>
      </w:r>
      <w:r w:rsidRPr="00715A72">
        <w:t>скоагулированных</w:t>
      </w:r>
      <w:r w:rsidR="00715A72" w:rsidRPr="00715A72">
        <w:t xml:space="preserve"> </w:t>
      </w:r>
      <w:r w:rsidRPr="00715A72">
        <w:t>примесей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уменьшается</w:t>
      </w:r>
      <w:r w:rsidR="00715A72" w:rsidRPr="00715A72">
        <w:t xml:space="preserve"> </w:t>
      </w:r>
      <w:r w:rsidRPr="00715A72">
        <w:t>время</w:t>
      </w:r>
      <w:r w:rsidR="00715A72" w:rsidRPr="00715A72">
        <w:t xml:space="preserve"> </w:t>
      </w:r>
      <w:r w:rsidRPr="00715A72">
        <w:t>отстаивания</w:t>
      </w:r>
      <w:r w:rsidR="00715A72">
        <w:t xml:space="preserve"> (</w:t>
      </w:r>
      <w:r w:rsidRPr="00715A72">
        <w:t>плотность</w:t>
      </w:r>
      <w:r w:rsidR="00715A72" w:rsidRPr="00715A72">
        <w:t xml:space="preserve"> </w:t>
      </w:r>
      <w:r w:rsidRPr="00715A72">
        <w:t>хлопьев</w:t>
      </w:r>
      <w:r w:rsidR="00715A72" w:rsidRPr="00715A72">
        <w:t xml:space="preserve"> </w:t>
      </w:r>
      <w:r w:rsidRPr="00715A72">
        <w:t>гидроксида</w:t>
      </w:r>
      <w:r w:rsidR="00715A72" w:rsidRPr="00715A72">
        <w:t xml:space="preserve"> </w:t>
      </w:r>
      <w:r w:rsidRPr="00715A72">
        <w:t>железа</w:t>
      </w:r>
      <w:r w:rsidR="00715A72">
        <w:t xml:space="preserve"> (</w:t>
      </w:r>
      <w:r w:rsidRPr="00715A72">
        <w:t>III</w:t>
      </w:r>
      <w:r w:rsidR="00715A72" w:rsidRPr="00715A72">
        <w:t xml:space="preserve">) </w:t>
      </w:r>
      <w:r w:rsidRPr="00715A72">
        <w:t>в</w:t>
      </w:r>
      <w:r w:rsidR="00715A72" w:rsidRPr="00715A72">
        <w:t xml:space="preserve"> </w:t>
      </w:r>
      <w:r w:rsidRPr="00715A72">
        <w:t>1,5</w:t>
      </w:r>
      <w:r w:rsidR="00715A72" w:rsidRPr="00715A72">
        <w:t xml:space="preserve"> </w:t>
      </w:r>
      <w:r w:rsidRPr="00715A72">
        <w:t>раза</w:t>
      </w:r>
      <w:r w:rsidR="00715A72" w:rsidRPr="00715A72">
        <w:t xml:space="preserve"> </w:t>
      </w:r>
      <w:r w:rsidRPr="00715A72">
        <w:t>больше,</w:t>
      </w:r>
      <w:r w:rsidR="00715A72" w:rsidRPr="00715A72">
        <w:t xml:space="preserve"> </w:t>
      </w:r>
      <w:r w:rsidRPr="00715A72">
        <w:t>чем</w:t>
      </w:r>
      <w:r w:rsidR="00715A72" w:rsidRPr="00715A72">
        <w:t xml:space="preserve"> </w:t>
      </w:r>
      <w:r w:rsidRPr="00715A72">
        <w:t>гидроксида</w:t>
      </w:r>
      <w:r w:rsidR="00715A72" w:rsidRPr="00715A72">
        <w:t xml:space="preserve"> </w:t>
      </w:r>
      <w:r w:rsidRPr="00715A72">
        <w:t>алюминия</w:t>
      </w:r>
      <w:r w:rsidR="00715A72" w:rsidRPr="00715A72">
        <w:t xml:space="preserve">). </w:t>
      </w:r>
      <w:r w:rsidRPr="00715A72">
        <w:t>К</w:t>
      </w:r>
      <w:r w:rsidR="00715A72" w:rsidRPr="00715A72">
        <w:t xml:space="preserve"> </w:t>
      </w:r>
      <w:r w:rsidRPr="00715A72">
        <w:t>числу</w:t>
      </w:r>
      <w:r w:rsidR="00715A72" w:rsidRPr="00715A72">
        <w:t xml:space="preserve"> </w:t>
      </w:r>
      <w:r w:rsidRPr="00715A72">
        <w:t>недостатков</w:t>
      </w:r>
      <w:r w:rsidR="00715A72" w:rsidRPr="00715A72">
        <w:t xml:space="preserve"> </w:t>
      </w:r>
      <w:r w:rsidRPr="00715A72">
        <w:t>солей</w:t>
      </w:r>
      <w:r w:rsidR="00715A72" w:rsidRPr="00715A72">
        <w:t xml:space="preserve"> </w:t>
      </w:r>
      <w:r w:rsidRPr="00715A72">
        <w:t>железа</w:t>
      </w:r>
      <w:r w:rsidR="00715A72">
        <w:t xml:space="preserve"> (</w:t>
      </w:r>
      <w:r w:rsidRPr="00715A72">
        <w:t>III</w:t>
      </w:r>
      <w:r w:rsidR="00715A72" w:rsidRPr="00715A72">
        <w:t xml:space="preserve">) </w:t>
      </w:r>
      <w:r w:rsidRPr="00715A72">
        <w:t>относится</w:t>
      </w:r>
      <w:r w:rsidR="00715A72" w:rsidRPr="00715A72">
        <w:t xml:space="preserve"> </w:t>
      </w:r>
      <w:r w:rsidRPr="00715A72">
        <w:t>необходимость</w:t>
      </w:r>
      <w:r w:rsidR="00715A72" w:rsidRPr="00715A72">
        <w:t xml:space="preserve"> </w:t>
      </w:r>
      <w:r w:rsidRPr="00715A72">
        <w:t>их</w:t>
      </w:r>
      <w:r w:rsidR="00715A72" w:rsidRPr="00715A72">
        <w:t xml:space="preserve"> </w:t>
      </w:r>
      <w:r w:rsidRPr="00715A72">
        <w:t>точной</w:t>
      </w:r>
      <w:r w:rsidR="00715A72" w:rsidRPr="00715A72">
        <w:t xml:space="preserve"> </w:t>
      </w:r>
      <w:r w:rsidRPr="00715A72">
        <w:t>дозировки,</w:t>
      </w:r>
      <w:r w:rsidR="00715A72" w:rsidRPr="00715A72">
        <w:t xml:space="preserve"> </w:t>
      </w:r>
      <w:r w:rsidRPr="00715A72">
        <w:t>так</w:t>
      </w:r>
      <w:r w:rsidR="00715A72" w:rsidRPr="00715A72">
        <w:t xml:space="preserve"> </w:t>
      </w:r>
      <w:r w:rsidRPr="00715A72">
        <w:t>как</w:t>
      </w:r>
      <w:r w:rsidR="00715A72" w:rsidRPr="00715A72">
        <w:t xml:space="preserve"> </w:t>
      </w:r>
      <w:r w:rsidRPr="00715A72">
        <w:t>ее</w:t>
      </w:r>
      <w:r w:rsidR="00715A72" w:rsidRPr="00715A72">
        <w:t xml:space="preserve"> </w:t>
      </w:r>
      <w:r w:rsidRPr="00715A72">
        <w:t>нарушение</w:t>
      </w:r>
      <w:r w:rsidR="00715A72" w:rsidRPr="00715A72">
        <w:t xml:space="preserve"> </w:t>
      </w:r>
      <w:r w:rsidRPr="00715A72">
        <w:t>приводит</w:t>
      </w:r>
      <w:r w:rsidR="00715A72" w:rsidRPr="00715A72">
        <w:t xml:space="preserve"> </w:t>
      </w:r>
      <w:r w:rsidRPr="00715A72">
        <w:t>к</w:t>
      </w:r>
      <w:r w:rsidR="00715A72" w:rsidRPr="00715A72">
        <w:t xml:space="preserve"> </w:t>
      </w:r>
      <w:r w:rsidRPr="00715A72">
        <w:t>проникновению</w:t>
      </w:r>
      <w:r w:rsidR="00715A72" w:rsidRPr="00715A72">
        <w:t xml:space="preserve"> </w:t>
      </w:r>
      <w:r w:rsidRPr="00715A72">
        <w:t>железа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фильтрат</w:t>
      </w:r>
      <w:r w:rsidR="00715A72" w:rsidRPr="00715A72">
        <w:t xml:space="preserve">. </w:t>
      </w:r>
      <w:r w:rsidRPr="00715A72">
        <w:t>Хлопья</w:t>
      </w:r>
      <w:r w:rsidR="00715A72" w:rsidRPr="00715A72">
        <w:t xml:space="preserve"> </w:t>
      </w:r>
      <w:r w:rsidRPr="00715A72">
        <w:t>гидроксида</w:t>
      </w:r>
      <w:r w:rsidR="00715A72" w:rsidRPr="00715A72">
        <w:t xml:space="preserve"> </w:t>
      </w:r>
      <w:r w:rsidRPr="00715A72">
        <w:t>железа</w:t>
      </w:r>
      <w:r w:rsidR="00715A72">
        <w:t xml:space="preserve"> (</w:t>
      </w:r>
      <w:r w:rsidRPr="00715A72">
        <w:t>III</w:t>
      </w:r>
      <w:r w:rsidR="00715A72" w:rsidRPr="00715A72">
        <w:t xml:space="preserve">) </w:t>
      </w:r>
      <w:r w:rsidRPr="00715A72">
        <w:t>осаждаются</w:t>
      </w:r>
      <w:r w:rsidR="00715A72" w:rsidRPr="00715A72">
        <w:t xml:space="preserve"> </w:t>
      </w:r>
      <w:r w:rsidRPr="00715A72">
        <w:t>неравномерно,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связи</w:t>
      </w:r>
      <w:r w:rsidR="00715A72" w:rsidRPr="00715A72">
        <w:t xml:space="preserve"> </w:t>
      </w:r>
      <w:r w:rsidRPr="00715A72">
        <w:t>с</w:t>
      </w:r>
      <w:r w:rsidR="00715A72" w:rsidRPr="00715A72">
        <w:t xml:space="preserve"> </w:t>
      </w:r>
      <w:r w:rsidRPr="00715A72">
        <w:t>чем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воде</w:t>
      </w:r>
      <w:r w:rsidR="00715A72" w:rsidRPr="00715A72">
        <w:t xml:space="preserve"> </w:t>
      </w:r>
      <w:r w:rsidRPr="00715A72">
        <w:t>остается</w:t>
      </w:r>
      <w:r w:rsidR="00715A72" w:rsidRPr="00715A72">
        <w:t xml:space="preserve"> </w:t>
      </w:r>
      <w:r w:rsidRPr="00715A72">
        <w:t>большое</w:t>
      </w:r>
      <w:r w:rsidR="00715A72" w:rsidRPr="00715A72">
        <w:t xml:space="preserve"> </w:t>
      </w:r>
      <w:r w:rsidRPr="00715A72">
        <w:t>количество</w:t>
      </w:r>
      <w:r w:rsidR="00715A72" w:rsidRPr="00715A72">
        <w:t xml:space="preserve"> </w:t>
      </w:r>
      <w:r w:rsidRPr="00715A72">
        <w:t>мелких</w:t>
      </w:r>
      <w:r w:rsidR="00715A72" w:rsidRPr="00715A72">
        <w:t xml:space="preserve"> </w:t>
      </w:r>
      <w:r w:rsidRPr="00715A72">
        <w:t>хлопьев,</w:t>
      </w:r>
      <w:r w:rsidR="00715A72" w:rsidRPr="00715A72">
        <w:t xml:space="preserve"> </w:t>
      </w:r>
      <w:r w:rsidRPr="00715A72">
        <w:t>поступающих</w:t>
      </w:r>
      <w:r w:rsidR="00715A72" w:rsidRPr="00715A72">
        <w:t xml:space="preserve"> </w:t>
      </w:r>
      <w:r w:rsidRPr="00715A72">
        <w:t>на</w:t>
      </w:r>
      <w:r w:rsidR="00715A72" w:rsidRPr="00715A72">
        <w:t xml:space="preserve"> </w:t>
      </w:r>
      <w:r w:rsidRPr="00715A72">
        <w:t>фильтры</w:t>
      </w:r>
      <w:r w:rsidR="00715A72" w:rsidRPr="00715A72">
        <w:t xml:space="preserve">. </w:t>
      </w:r>
      <w:r w:rsidRPr="00715A72">
        <w:t>Эти</w:t>
      </w:r>
      <w:r w:rsidR="00715A72" w:rsidRPr="00715A72">
        <w:t xml:space="preserve"> </w:t>
      </w:r>
      <w:r w:rsidRPr="00715A72">
        <w:t>недостатки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значительной</w:t>
      </w:r>
      <w:r w:rsidR="00715A72" w:rsidRPr="00715A72">
        <w:t xml:space="preserve"> </w:t>
      </w:r>
      <w:r w:rsidRPr="00715A72">
        <w:t>мере</w:t>
      </w:r>
      <w:r w:rsidR="00715A72" w:rsidRPr="00715A72">
        <w:t xml:space="preserve"> </w:t>
      </w:r>
      <w:r w:rsidRPr="00715A72">
        <w:t>устраняются</w:t>
      </w:r>
      <w:r w:rsidR="00715A72" w:rsidRPr="00715A72">
        <w:t xml:space="preserve"> </w:t>
      </w:r>
      <w:r w:rsidRPr="00715A72">
        <w:t>при</w:t>
      </w:r>
      <w:r w:rsidR="00715A72" w:rsidRPr="00715A72">
        <w:t xml:space="preserve"> </w:t>
      </w:r>
      <w:r w:rsidRPr="00715A72">
        <w:t>добавлении</w:t>
      </w:r>
      <w:r w:rsidR="00715A72" w:rsidRPr="00715A72">
        <w:t xml:space="preserve"> </w:t>
      </w:r>
      <w:r w:rsidRPr="00715A72">
        <w:t>сульфата</w:t>
      </w:r>
      <w:r w:rsidR="00715A72" w:rsidRPr="00715A72">
        <w:t xml:space="preserve"> </w:t>
      </w:r>
      <w:r w:rsidRPr="00715A72">
        <w:t>алюминия</w:t>
      </w:r>
      <w:r w:rsidR="00715A72" w:rsidRPr="00715A72">
        <w:t>.</w:t>
      </w:r>
    </w:p>
    <w:p w:rsidR="00715A72" w:rsidRPr="00715A72" w:rsidRDefault="00242A31" w:rsidP="00715A72">
      <w:pPr>
        <w:tabs>
          <w:tab w:val="left" w:pos="726"/>
        </w:tabs>
      </w:pPr>
      <w:r w:rsidRPr="00715A72">
        <w:rPr>
          <w:i/>
          <w:iCs/>
        </w:rPr>
        <w:t>Хлорированный</w:t>
      </w:r>
      <w:r w:rsidR="00715A72" w:rsidRPr="00715A72">
        <w:rPr>
          <w:i/>
          <w:iCs/>
        </w:rPr>
        <w:t xml:space="preserve"> </w:t>
      </w:r>
      <w:r w:rsidRPr="00715A72">
        <w:rPr>
          <w:i/>
          <w:iCs/>
        </w:rPr>
        <w:t>железный</w:t>
      </w:r>
      <w:r w:rsidR="00715A72" w:rsidRPr="00715A72">
        <w:rPr>
          <w:i/>
          <w:iCs/>
        </w:rPr>
        <w:t xml:space="preserve"> </w:t>
      </w:r>
      <w:r w:rsidRPr="00715A72">
        <w:rPr>
          <w:i/>
          <w:iCs/>
        </w:rPr>
        <w:t>купорос</w:t>
      </w:r>
      <w:r w:rsidR="00715A72" w:rsidRPr="00715A72">
        <w:t xml:space="preserve"> </w:t>
      </w:r>
      <w:r w:rsidRPr="00715A72">
        <w:rPr>
          <w:lang w:val="en-US" w:eastAsia="en-US"/>
        </w:rPr>
        <w:t>Fe</w:t>
      </w:r>
      <w:r w:rsidRPr="00715A72">
        <w:rPr>
          <w:vertAlign w:val="subscript"/>
          <w:lang w:eastAsia="en-US"/>
        </w:rPr>
        <w:t>2</w:t>
      </w:r>
      <w:r w:rsidR="00715A72">
        <w:rPr>
          <w:lang w:eastAsia="en-US"/>
        </w:rPr>
        <w:t xml:space="preserve"> (</w:t>
      </w:r>
      <w:r w:rsidRPr="00715A72">
        <w:rPr>
          <w:lang w:val="en-US" w:eastAsia="en-US"/>
        </w:rPr>
        <w:t>S</w:t>
      </w:r>
      <w:r w:rsidRPr="00715A72">
        <w:rPr>
          <w:lang w:eastAsia="en-US"/>
        </w:rPr>
        <w:t>0</w:t>
      </w:r>
      <w:r w:rsidRPr="00715A72">
        <w:rPr>
          <w:vertAlign w:val="subscript"/>
          <w:lang w:eastAsia="en-US"/>
        </w:rPr>
        <w:t>4</w:t>
      </w:r>
      <w:r w:rsidR="00715A72" w:rsidRPr="00715A72">
        <w:rPr>
          <w:lang w:eastAsia="en-US"/>
        </w:rPr>
        <w:t xml:space="preserve">) </w:t>
      </w:r>
      <w:r w:rsidRPr="00715A72">
        <w:rPr>
          <w:vertAlign w:val="subscript"/>
          <w:lang w:eastAsia="en-US"/>
        </w:rPr>
        <w:t>3</w:t>
      </w:r>
      <w:r w:rsidRPr="00715A72">
        <w:rPr>
          <w:lang w:eastAsia="en-US"/>
        </w:rPr>
        <w:t>+</w:t>
      </w:r>
      <w:r w:rsidRPr="00715A72">
        <w:rPr>
          <w:lang w:val="en-US" w:eastAsia="en-US"/>
        </w:rPr>
        <w:t>FeCl</w:t>
      </w:r>
      <w:r w:rsidRPr="00715A72">
        <w:rPr>
          <w:vertAlign w:val="subscript"/>
          <w:lang w:eastAsia="en-US"/>
        </w:rPr>
        <w:t>3</w:t>
      </w:r>
      <w:r w:rsidR="00715A72" w:rsidRPr="00715A72">
        <w:rPr>
          <w:lang w:eastAsia="en-US"/>
        </w:rPr>
        <w:t xml:space="preserve"> </w:t>
      </w:r>
      <w:r w:rsidRPr="00715A72">
        <w:t>получают</w:t>
      </w:r>
      <w:r w:rsidR="00715A72" w:rsidRPr="00715A72">
        <w:t xml:space="preserve"> </w:t>
      </w:r>
      <w:r w:rsidRPr="00715A72">
        <w:t>непосредственно</w:t>
      </w:r>
      <w:r w:rsidR="00715A72" w:rsidRPr="00715A72">
        <w:t xml:space="preserve"> </w:t>
      </w:r>
      <w:r w:rsidRPr="00715A72">
        <w:t>на</w:t>
      </w:r>
      <w:r w:rsidR="00715A72" w:rsidRPr="00715A72">
        <w:t xml:space="preserve"> </w:t>
      </w:r>
      <w:r w:rsidRPr="00715A72">
        <w:t>водоочистных</w:t>
      </w:r>
      <w:r w:rsidR="00715A72" w:rsidRPr="00715A72">
        <w:t xml:space="preserve"> </w:t>
      </w:r>
      <w:r w:rsidRPr="00715A72">
        <w:t>комплексах</w:t>
      </w:r>
      <w:r w:rsidR="00715A72" w:rsidRPr="00715A72">
        <w:t xml:space="preserve"> </w:t>
      </w:r>
      <w:r w:rsidRPr="00715A72">
        <w:t>обработкой</w:t>
      </w:r>
      <w:r w:rsidR="00715A72" w:rsidRPr="00715A72">
        <w:t xml:space="preserve"> </w:t>
      </w:r>
      <w:r w:rsidRPr="00715A72">
        <w:t>раствора</w:t>
      </w:r>
      <w:r w:rsidR="00715A72" w:rsidRPr="00715A72">
        <w:t xml:space="preserve"> </w:t>
      </w:r>
      <w:r w:rsidRPr="00715A72">
        <w:t>железного</w:t>
      </w:r>
      <w:r w:rsidR="00715A72" w:rsidRPr="00715A72">
        <w:t xml:space="preserve"> </w:t>
      </w:r>
      <w:r w:rsidRPr="00715A72">
        <w:t>купороса</w:t>
      </w:r>
      <w:r w:rsidR="00715A72" w:rsidRPr="00715A72">
        <w:t xml:space="preserve"> </w:t>
      </w:r>
      <w:r w:rsidRPr="00715A72">
        <w:t>хлором,</w:t>
      </w:r>
      <w:r w:rsidR="00715A72" w:rsidRPr="00715A72">
        <w:t xml:space="preserve"> </w:t>
      </w:r>
      <w:r w:rsidRPr="00715A72">
        <w:t>вводя</w:t>
      </w:r>
      <w:r w:rsidR="00715A72" w:rsidRPr="00715A72">
        <w:t xml:space="preserve"> </w:t>
      </w:r>
      <w:r w:rsidRPr="00715A72">
        <w:t>на</w:t>
      </w:r>
      <w:r w:rsidR="00715A72" w:rsidRPr="00715A72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715A72">
          <w:t>1</w:t>
        </w:r>
        <w:r w:rsidR="00715A72" w:rsidRPr="00715A72">
          <w:t xml:space="preserve"> </w:t>
        </w:r>
        <w:r w:rsidRPr="00715A72">
          <w:t>г</w:t>
        </w:r>
      </w:smartTag>
      <w:r w:rsidR="00715A72" w:rsidRPr="00715A72">
        <w:t xml:space="preserve"> </w:t>
      </w:r>
      <w:r w:rsidRPr="00715A72">
        <w:rPr>
          <w:lang w:val="en-US" w:eastAsia="en-US"/>
        </w:rPr>
        <w:t>FeS</w:t>
      </w:r>
      <w:r w:rsidRPr="00715A72">
        <w:rPr>
          <w:lang w:eastAsia="en-US"/>
        </w:rPr>
        <w:t>0</w:t>
      </w:r>
      <w:r w:rsidRPr="00715A72">
        <w:rPr>
          <w:vertAlign w:val="subscript"/>
          <w:lang w:eastAsia="en-US"/>
        </w:rPr>
        <w:t>4</w:t>
      </w:r>
      <w:r w:rsidRPr="00715A72">
        <w:rPr>
          <w:lang w:eastAsia="en-US"/>
        </w:rPr>
        <w:t>-7</w:t>
      </w:r>
      <w:r w:rsidRPr="00715A72">
        <w:rPr>
          <w:lang w:val="en-US" w:eastAsia="en-US"/>
        </w:rPr>
        <w:t>H</w:t>
      </w:r>
      <w:r w:rsidRPr="00715A72">
        <w:rPr>
          <w:vertAlign w:val="subscript"/>
          <w:lang w:eastAsia="en-US"/>
        </w:rPr>
        <w:t>2</w:t>
      </w:r>
      <w:r w:rsidRPr="00715A72">
        <w:rPr>
          <w:lang w:eastAsia="en-US"/>
        </w:rPr>
        <w:t>О</w:t>
      </w:r>
      <w:r w:rsidR="00715A72" w:rsidRPr="00715A72">
        <w:rPr>
          <w:lang w:eastAsia="en-US"/>
        </w:rPr>
        <w:t xml:space="preserve"> </w:t>
      </w:r>
      <w:r w:rsidRPr="00715A72">
        <w:t>0,160</w:t>
      </w:r>
      <w:r w:rsidR="00715A72">
        <w:t>.0</w:t>
      </w:r>
      <w:r w:rsidRPr="00715A72">
        <w:t>,220</w:t>
      </w:r>
      <w:r w:rsidR="00715A72" w:rsidRPr="00715A72">
        <w:t xml:space="preserve"> </w:t>
      </w:r>
      <w:r w:rsidRPr="00715A72">
        <w:t>г</w:t>
      </w:r>
      <w:r w:rsidR="00715A72" w:rsidRPr="00715A72">
        <w:t xml:space="preserve"> </w:t>
      </w:r>
      <w:r w:rsidRPr="00715A72">
        <w:t>хлора</w:t>
      </w:r>
      <w:r w:rsidR="00715A72" w:rsidRPr="00715A72">
        <w:t>.</w:t>
      </w:r>
    </w:p>
    <w:p w:rsidR="00715A72" w:rsidRDefault="00242A31" w:rsidP="00715A72">
      <w:pPr>
        <w:tabs>
          <w:tab w:val="left" w:pos="726"/>
        </w:tabs>
      </w:pPr>
      <w:r w:rsidRPr="00715A72">
        <w:rPr>
          <w:i/>
          <w:iCs/>
        </w:rPr>
        <w:t>Смешанный</w:t>
      </w:r>
      <w:r w:rsidR="00715A72" w:rsidRPr="00715A72">
        <w:rPr>
          <w:i/>
          <w:iCs/>
        </w:rPr>
        <w:t xml:space="preserve"> </w:t>
      </w:r>
      <w:r w:rsidRPr="00715A72">
        <w:rPr>
          <w:i/>
          <w:iCs/>
        </w:rPr>
        <w:t>алюможелезный</w:t>
      </w:r>
      <w:r w:rsidR="00715A72" w:rsidRPr="00715A72">
        <w:rPr>
          <w:i/>
          <w:iCs/>
        </w:rPr>
        <w:t xml:space="preserve"> </w:t>
      </w:r>
      <w:r w:rsidRPr="00715A72">
        <w:rPr>
          <w:i/>
          <w:iCs/>
        </w:rPr>
        <w:t>коагулянт</w:t>
      </w:r>
      <w:r w:rsidR="00715A72" w:rsidRPr="00715A72">
        <w:t xml:space="preserve"> </w:t>
      </w:r>
      <w:r w:rsidRPr="00715A72">
        <w:t>приготовляют</w:t>
      </w:r>
      <w:r w:rsidR="00715A72" w:rsidRPr="00715A72">
        <w:t xml:space="preserve"> </w:t>
      </w:r>
      <w:r w:rsidRPr="00715A72">
        <w:t>из</w:t>
      </w:r>
      <w:r w:rsidR="00715A72" w:rsidRPr="00715A72">
        <w:t xml:space="preserve"> </w:t>
      </w:r>
      <w:r w:rsidRPr="00715A72">
        <w:t>растворов</w:t>
      </w:r>
      <w:r w:rsidR="00715A72" w:rsidRPr="00715A72">
        <w:t xml:space="preserve"> </w:t>
      </w:r>
      <w:r w:rsidRPr="00715A72">
        <w:t>сульфата</w:t>
      </w:r>
      <w:r w:rsidR="00715A72" w:rsidRPr="00715A72">
        <w:t xml:space="preserve"> </w:t>
      </w:r>
      <w:r w:rsidRPr="00715A72">
        <w:t>алюминия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хлорного</w:t>
      </w:r>
      <w:r w:rsidR="00715A72" w:rsidRPr="00715A72">
        <w:t xml:space="preserve"> </w:t>
      </w:r>
      <w:r w:rsidRPr="00715A72">
        <w:t>железа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пропорции</w:t>
      </w:r>
      <w:r w:rsidR="00715A72" w:rsidRPr="00715A72">
        <w:t xml:space="preserve"> </w:t>
      </w:r>
      <w:r w:rsidRPr="00715A72">
        <w:t>1</w:t>
      </w:r>
      <w:r w:rsidR="00715A72" w:rsidRPr="00715A72">
        <w:t xml:space="preserve">: </w:t>
      </w:r>
      <w:r w:rsidRPr="00715A72">
        <w:t>1</w:t>
      </w:r>
      <w:r w:rsidR="00715A72">
        <w:t xml:space="preserve"> (</w:t>
      </w:r>
      <w:r w:rsidRPr="00715A72">
        <w:t>по</w:t>
      </w:r>
      <w:r w:rsidR="00715A72" w:rsidRPr="00715A72">
        <w:t xml:space="preserve"> </w:t>
      </w:r>
      <w:r w:rsidRPr="00715A72">
        <w:t>массе</w:t>
      </w:r>
      <w:r w:rsidR="00715A72" w:rsidRPr="00715A72">
        <w:t xml:space="preserve">). </w:t>
      </w:r>
      <w:r w:rsidRPr="00715A72">
        <w:t>Рекомендуемое</w:t>
      </w:r>
      <w:r w:rsidR="00715A72" w:rsidRPr="00715A72">
        <w:t xml:space="preserve"> </w:t>
      </w:r>
      <w:r w:rsidRPr="00715A72">
        <w:t>соотношение</w:t>
      </w:r>
      <w:r w:rsidR="00715A72" w:rsidRPr="00715A72">
        <w:t xml:space="preserve"> </w:t>
      </w:r>
      <w:r w:rsidRPr="00715A72">
        <w:t>может</w:t>
      </w:r>
      <w:r w:rsidR="00715A72" w:rsidRPr="00715A72">
        <w:t xml:space="preserve"> </w:t>
      </w:r>
      <w:r w:rsidRPr="00715A72">
        <w:t>изменяться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конкретных</w:t>
      </w:r>
      <w:r w:rsidR="00715A72" w:rsidRPr="00715A72">
        <w:t xml:space="preserve"> </w:t>
      </w:r>
      <w:r w:rsidRPr="00715A72">
        <w:t>условиях</w:t>
      </w:r>
      <w:r w:rsidR="00715A72" w:rsidRPr="00715A72">
        <w:t xml:space="preserve"> </w:t>
      </w:r>
      <w:r w:rsidRPr="00715A72">
        <w:t>работы</w:t>
      </w:r>
      <w:r w:rsidR="00715A72" w:rsidRPr="00715A72">
        <w:t xml:space="preserve"> </w:t>
      </w:r>
      <w:r w:rsidRPr="00715A72">
        <w:t>очистных</w:t>
      </w:r>
      <w:r w:rsidR="00715A72" w:rsidRPr="00715A72">
        <w:t xml:space="preserve"> </w:t>
      </w:r>
      <w:r w:rsidRPr="00715A72">
        <w:t>сооружений</w:t>
      </w:r>
      <w:r w:rsidR="00715A72" w:rsidRPr="00715A72">
        <w:t xml:space="preserve">. </w:t>
      </w:r>
      <w:r w:rsidRPr="00715A72">
        <w:t>Максимальное</w:t>
      </w:r>
      <w:r w:rsidR="00715A72" w:rsidRPr="00715A72">
        <w:t xml:space="preserve"> </w:t>
      </w:r>
      <w:r w:rsidRPr="00715A72">
        <w:t>отношение</w:t>
      </w:r>
      <w:r w:rsidR="00715A72" w:rsidRPr="00715A72">
        <w:t xml:space="preserve"> </w:t>
      </w:r>
      <w:r w:rsidRPr="00715A72">
        <w:rPr>
          <w:lang w:val="en-US" w:eastAsia="en-US"/>
        </w:rPr>
        <w:t>FeCl</w:t>
      </w:r>
      <w:r w:rsidRPr="00715A72">
        <w:rPr>
          <w:vertAlign w:val="subscript"/>
          <w:lang w:eastAsia="en-US"/>
        </w:rPr>
        <w:t>3</w:t>
      </w:r>
      <w:r w:rsidR="00715A72" w:rsidRPr="00715A72">
        <w:rPr>
          <w:lang w:eastAsia="en-US"/>
        </w:rPr>
        <w:t xml:space="preserve"> </w:t>
      </w:r>
      <w:r w:rsidRPr="00715A72">
        <w:t>к</w:t>
      </w:r>
      <w:r w:rsidR="00715A72" w:rsidRPr="00715A72">
        <w:t xml:space="preserve"> </w:t>
      </w:r>
      <w:r w:rsidRPr="00715A72">
        <w:rPr>
          <w:lang w:val="en-US" w:eastAsia="en-US"/>
        </w:rPr>
        <w:t>Al</w:t>
      </w:r>
      <w:r w:rsidRPr="00715A72">
        <w:rPr>
          <w:vertAlign w:val="subscript"/>
          <w:lang w:eastAsia="en-US"/>
        </w:rPr>
        <w:t>2</w:t>
      </w:r>
      <w:r w:rsidR="00715A72">
        <w:rPr>
          <w:lang w:eastAsia="en-US"/>
        </w:rPr>
        <w:t xml:space="preserve"> (</w:t>
      </w:r>
      <w:r w:rsidRPr="00715A72">
        <w:rPr>
          <w:lang w:val="en-US" w:eastAsia="en-US"/>
        </w:rPr>
        <w:t>S</w:t>
      </w:r>
      <w:r w:rsidRPr="00715A72">
        <w:rPr>
          <w:lang w:eastAsia="en-US"/>
        </w:rPr>
        <w:t>04</w:t>
      </w:r>
      <w:r w:rsidR="00715A72" w:rsidRPr="00715A72">
        <w:rPr>
          <w:lang w:eastAsia="en-US"/>
        </w:rPr>
        <w:t xml:space="preserve">) </w:t>
      </w:r>
      <w:r w:rsidRPr="00715A72">
        <w:rPr>
          <w:vertAlign w:val="subscript"/>
          <w:lang w:eastAsia="en-US"/>
        </w:rPr>
        <w:t>3</w:t>
      </w:r>
      <w:r w:rsidR="00715A72" w:rsidRPr="00715A72">
        <w:rPr>
          <w:lang w:eastAsia="en-US"/>
        </w:rPr>
        <w:t xml:space="preserve"> </w:t>
      </w:r>
      <w:r w:rsidRPr="00715A72">
        <w:t>при</w:t>
      </w:r>
      <w:r w:rsidR="00715A72" w:rsidRPr="00715A72">
        <w:t xml:space="preserve"> </w:t>
      </w:r>
      <w:r w:rsidRPr="00715A72">
        <w:t>применении</w:t>
      </w:r>
      <w:r w:rsidR="00715A72" w:rsidRPr="00715A72">
        <w:t xml:space="preserve"> </w:t>
      </w:r>
      <w:r w:rsidRPr="00715A72">
        <w:t>смешанного</w:t>
      </w:r>
      <w:r w:rsidR="00715A72" w:rsidRPr="00715A72">
        <w:t xml:space="preserve"> </w:t>
      </w:r>
      <w:r w:rsidRPr="00715A72">
        <w:t>коагулянта</w:t>
      </w:r>
      <w:r w:rsidR="00715A72" w:rsidRPr="00715A72">
        <w:t xml:space="preserve"> </w:t>
      </w:r>
      <w:r w:rsidRPr="00715A72">
        <w:t>по</w:t>
      </w:r>
      <w:r w:rsidR="00715A72" w:rsidRPr="00715A72">
        <w:t xml:space="preserve"> </w:t>
      </w:r>
      <w:r w:rsidRPr="00715A72">
        <w:t>массе</w:t>
      </w:r>
      <w:r w:rsidR="00715A72" w:rsidRPr="00715A72">
        <w:t xml:space="preserve"> </w:t>
      </w:r>
      <w:r w:rsidRPr="00715A72">
        <w:t>равно</w:t>
      </w:r>
      <w:r w:rsidR="00715A72" w:rsidRPr="00715A72">
        <w:t xml:space="preserve"> </w:t>
      </w:r>
      <w:r w:rsidRPr="00715A72">
        <w:t>2</w:t>
      </w:r>
      <w:r w:rsidR="00715A72">
        <w:t>:</w:t>
      </w:r>
    </w:p>
    <w:p w:rsidR="00715A72" w:rsidRPr="00715A72" w:rsidRDefault="00715A72" w:rsidP="00715A72">
      <w:pPr>
        <w:tabs>
          <w:tab w:val="left" w:pos="726"/>
        </w:tabs>
      </w:pPr>
      <w:r>
        <w:t xml:space="preserve">1. </w:t>
      </w:r>
      <w:r w:rsidR="00242A31" w:rsidRPr="00715A72">
        <w:t>Вода,</w:t>
      </w:r>
      <w:r w:rsidRPr="00715A72">
        <w:t xml:space="preserve"> </w:t>
      </w:r>
      <w:r w:rsidR="00242A31" w:rsidRPr="00715A72">
        <w:t>обработанная</w:t>
      </w:r>
      <w:r w:rsidRPr="00715A72">
        <w:t xml:space="preserve"> </w:t>
      </w:r>
      <w:r w:rsidR="00242A31" w:rsidRPr="00715A72">
        <w:t>смешанным</w:t>
      </w:r>
      <w:r w:rsidRPr="00715A72">
        <w:t xml:space="preserve"> </w:t>
      </w:r>
      <w:r w:rsidR="00242A31" w:rsidRPr="00715A72">
        <w:t>коагулянтом,</w:t>
      </w:r>
      <w:r w:rsidRPr="00715A72">
        <w:t xml:space="preserve"> </w:t>
      </w:r>
      <w:r w:rsidR="00242A31" w:rsidRPr="00715A72">
        <w:t>как</w:t>
      </w:r>
      <w:r w:rsidRPr="00715A72">
        <w:t xml:space="preserve"> </w:t>
      </w:r>
      <w:r w:rsidR="00242A31" w:rsidRPr="00715A72">
        <w:t>правило,</w:t>
      </w:r>
      <w:r w:rsidRPr="00715A72">
        <w:t xml:space="preserve"> </w:t>
      </w:r>
      <w:r w:rsidR="00242A31" w:rsidRPr="00715A72">
        <w:t>не</w:t>
      </w:r>
      <w:r w:rsidRPr="00715A72">
        <w:t xml:space="preserve"> </w:t>
      </w:r>
      <w:r w:rsidR="00242A31" w:rsidRPr="00715A72">
        <w:t>дает</w:t>
      </w:r>
      <w:r w:rsidRPr="00715A72">
        <w:t xml:space="preserve"> </w:t>
      </w:r>
      <w:r w:rsidR="00242A31" w:rsidRPr="00715A72">
        <w:t>отложений</w:t>
      </w:r>
      <w:r w:rsidRPr="00715A72">
        <w:t xml:space="preserve"> </w:t>
      </w:r>
      <w:r w:rsidR="00242A31" w:rsidRPr="00715A72">
        <w:t>даже</w:t>
      </w:r>
      <w:r w:rsidRPr="00715A72">
        <w:t xml:space="preserve"> </w:t>
      </w:r>
      <w:r w:rsidR="00242A31" w:rsidRPr="00715A72">
        <w:t>при</w:t>
      </w:r>
      <w:r w:rsidRPr="00715A72">
        <w:t xml:space="preserve"> </w:t>
      </w:r>
      <w:r w:rsidR="00242A31" w:rsidRPr="00715A72">
        <w:t>низкой</w:t>
      </w:r>
      <w:r w:rsidRPr="00715A72">
        <w:t xml:space="preserve"> </w:t>
      </w:r>
      <w:r w:rsidR="00242A31" w:rsidRPr="00715A72">
        <w:t>температуре,</w:t>
      </w:r>
      <w:r w:rsidRPr="00715A72">
        <w:t xml:space="preserve"> </w:t>
      </w:r>
      <w:r w:rsidR="00242A31" w:rsidRPr="00715A72">
        <w:t>так</w:t>
      </w:r>
      <w:r w:rsidRPr="00715A72">
        <w:t xml:space="preserve"> </w:t>
      </w:r>
      <w:r w:rsidR="00242A31" w:rsidRPr="00715A72">
        <w:t>как</w:t>
      </w:r>
      <w:r w:rsidRPr="00715A72">
        <w:t xml:space="preserve"> </w:t>
      </w:r>
      <w:r w:rsidR="00242A31" w:rsidRPr="00715A72">
        <w:t>формирование</w:t>
      </w:r>
      <w:r w:rsidRPr="00715A72">
        <w:t xml:space="preserve"> </w:t>
      </w:r>
      <w:r w:rsidR="00242A31" w:rsidRPr="00715A72">
        <w:t>и</w:t>
      </w:r>
      <w:r w:rsidRPr="00715A72">
        <w:t xml:space="preserve"> </w:t>
      </w:r>
      <w:r w:rsidR="00242A31" w:rsidRPr="00715A72">
        <w:t>седиментация</w:t>
      </w:r>
      <w:r w:rsidRPr="00715A72">
        <w:t xml:space="preserve"> </w:t>
      </w:r>
      <w:r w:rsidR="00242A31" w:rsidRPr="00715A72">
        <w:t>хлопьев</w:t>
      </w:r>
      <w:r w:rsidRPr="00715A72">
        <w:t xml:space="preserve"> </w:t>
      </w:r>
      <w:r w:rsidR="00242A31" w:rsidRPr="00715A72">
        <w:t>заканчиваются</w:t>
      </w:r>
      <w:r w:rsidRPr="00715A72">
        <w:t xml:space="preserve"> </w:t>
      </w:r>
      <w:r w:rsidR="00242A31" w:rsidRPr="00715A72">
        <w:t>в</w:t>
      </w:r>
      <w:r w:rsidRPr="00715A72">
        <w:t xml:space="preserve"> </w:t>
      </w:r>
      <w:r w:rsidR="00242A31" w:rsidRPr="00715A72">
        <w:t>основном</w:t>
      </w:r>
      <w:r w:rsidRPr="00715A72">
        <w:t xml:space="preserve"> </w:t>
      </w:r>
      <w:r w:rsidR="00242A31" w:rsidRPr="00715A72">
        <w:t>до</w:t>
      </w:r>
      <w:r w:rsidRPr="00715A72">
        <w:t xml:space="preserve"> </w:t>
      </w:r>
      <w:r w:rsidR="00242A31" w:rsidRPr="00715A72">
        <w:t>фильтров</w:t>
      </w:r>
      <w:r w:rsidRPr="00715A72">
        <w:t xml:space="preserve">; </w:t>
      </w:r>
      <w:r w:rsidR="00242A31" w:rsidRPr="00715A72">
        <w:t>хлопья</w:t>
      </w:r>
      <w:r w:rsidRPr="00715A72">
        <w:t xml:space="preserve"> </w:t>
      </w:r>
      <w:r w:rsidR="00242A31" w:rsidRPr="00715A72">
        <w:t>осаждаются</w:t>
      </w:r>
      <w:r w:rsidRPr="00715A72">
        <w:t xml:space="preserve"> </w:t>
      </w:r>
      <w:r w:rsidR="00242A31" w:rsidRPr="00715A72">
        <w:t>равномерно,</w:t>
      </w:r>
      <w:r w:rsidRPr="00715A72">
        <w:t xml:space="preserve"> </w:t>
      </w:r>
      <w:r w:rsidR="00242A31" w:rsidRPr="00715A72">
        <w:t>и</w:t>
      </w:r>
      <w:r w:rsidRPr="00715A72">
        <w:t xml:space="preserve"> </w:t>
      </w:r>
      <w:r w:rsidR="00242A31" w:rsidRPr="00715A72">
        <w:t>в</w:t>
      </w:r>
      <w:r w:rsidRPr="00715A72">
        <w:t xml:space="preserve"> </w:t>
      </w:r>
      <w:r w:rsidR="00242A31" w:rsidRPr="00715A72">
        <w:t>сооружениях</w:t>
      </w:r>
      <w:r w:rsidRPr="00715A72">
        <w:t xml:space="preserve"> </w:t>
      </w:r>
      <w:r w:rsidR="00242A31" w:rsidRPr="00715A72">
        <w:t>I</w:t>
      </w:r>
      <w:r w:rsidRPr="00715A72">
        <w:t xml:space="preserve"> </w:t>
      </w:r>
      <w:r w:rsidR="00242A31" w:rsidRPr="00715A72">
        <w:t>ступени</w:t>
      </w:r>
      <w:r w:rsidRPr="00715A72">
        <w:t xml:space="preserve"> </w:t>
      </w:r>
      <w:r w:rsidR="00242A31" w:rsidRPr="00715A72">
        <w:t>достигается</w:t>
      </w:r>
      <w:r w:rsidRPr="00715A72">
        <w:t xml:space="preserve"> </w:t>
      </w:r>
      <w:r w:rsidR="00242A31" w:rsidRPr="00715A72">
        <w:t>более</w:t>
      </w:r>
      <w:r w:rsidRPr="00715A72">
        <w:t xml:space="preserve"> </w:t>
      </w:r>
      <w:r w:rsidR="00242A31" w:rsidRPr="00715A72">
        <w:t>полное</w:t>
      </w:r>
      <w:r w:rsidRPr="00715A72">
        <w:t xml:space="preserve"> </w:t>
      </w:r>
      <w:r w:rsidR="00242A31" w:rsidRPr="00715A72">
        <w:t>осветление</w:t>
      </w:r>
      <w:r w:rsidRPr="00715A72">
        <w:t xml:space="preserve"> </w:t>
      </w:r>
      <w:r w:rsidR="00242A31" w:rsidRPr="00715A72">
        <w:t>воды</w:t>
      </w:r>
      <w:r w:rsidRPr="00715A72">
        <w:t xml:space="preserve">. </w:t>
      </w:r>
      <w:r w:rsidR="00242A31" w:rsidRPr="00715A72">
        <w:t>Применение</w:t>
      </w:r>
      <w:r w:rsidRPr="00715A72">
        <w:t xml:space="preserve"> </w:t>
      </w:r>
      <w:r w:rsidR="00242A31" w:rsidRPr="00715A72">
        <w:t>смешанного</w:t>
      </w:r>
      <w:r w:rsidRPr="00715A72">
        <w:t xml:space="preserve"> </w:t>
      </w:r>
      <w:r w:rsidR="00242A31" w:rsidRPr="00715A72">
        <w:t>коагулянта</w:t>
      </w:r>
      <w:r w:rsidRPr="00715A72">
        <w:t xml:space="preserve"> </w:t>
      </w:r>
      <w:r w:rsidR="00242A31" w:rsidRPr="00715A72">
        <w:t>позволяет</w:t>
      </w:r>
      <w:r w:rsidRPr="00715A72">
        <w:t xml:space="preserve"> </w:t>
      </w:r>
      <w:r w:rsidR="00242A31" w:rsidRPr="00715A72">
        <w:t>существенно</w:t>
      </w:r>
      <w:r w:rsidRPr="00715A72">
        <w:t xml:space="preserve"> </w:t>
      </w:r>
      <w:r w:rsidR="00242A31" w:rsidRPr="00715A72">
        <w:t>сократить</w:t>
      </w:r>
      <w:r w:rsidRPr="00715A72">
        <w:t xml:space="preserve"> </w:t>
      </w:r>
      <w:r w:rsidR="00242A31" w:rsidRPr="00715A72">
        <w:t>расход</w:t>
      </w:r>
      <w:r w:rsidRPr="00715A72">
        <w:t xml:space="preserve"> </w:t>
      </w:r>
      <w:r w:rsidR="00242A31" w:rsidRPr="00715A72">
        <w:t>реагентов</w:t>
      </w:r>
      <w:r w:rsidRPr="00715A72">
        <w:t xml:space="preserve">. </w:t>
      </w:r>
      <w:r w:rsidR="00242A31" w:rsidRPr="00715A72">
        <w:t>Составные</w:t>
      </w:r>
      <w:r w:rsidRPr="00715A72">
        <w:t xml:space="preserve"> </w:t>
      </w:r>
      <w:r w:rsidR="00242A31" w:rsidRPr="00715A72">
        <w:t>части</w:t>
      </w:r>
      <w:r w:rsidRPr="00715A72">
        <w:t xml:space="preserve"> </w:t>
      </w:r>
      <w:r w:rsidR="00242A31" w:rsidRPr="00715A72">
        <w:t>смешанного</w:t>
      </w:r>
      <w:r w:rsidRPr="00715A72">
        <w:t xml:space="preserve"> </w:t>
      </w:r>
      <w:r w:rsidR="00242A31" w:rsidRPr="00715A72">
        <w:t>коагулянта</w:t>
      </w:r>
      <w:r w:rsidRPr="00715A72">
        <w:t xml:space="preserve"> </w:t>
      </w:r>
      <w:r w:rsidR="00242A31" w:rsidRPr="00715A72">
        <w:t>можно</w:t>
      </w:r>
      <w:r w:rsidRPr="00715A72">
        <w:t xml:space="preserve"> </w:t>
      </w:r>
      <w:r w:rsidR="00242A31" w:rsidRPr="00715A72">
        <w:t>вводить</w:t>
      </w:r>
      <w:r w:rsidRPr="00715A72">
        <w:t xml:space="preserve"> </w:t>
      </w:r>
      <w:r w:rsidR="00242A31" w:rsidRPr="00715A72">
        <w:t>как</w:t>
      </w:r>
      <w:r w:rsidRPr="00715A72">
        <w:t xml:space="preserve"> </w:t>
      </w:r>
      <w:r w:rsidR="00242A31" w:rsidRPr="00715A72">
        <w:t>раздельно,</w:t>
      </w:r>
      <w:r w:rsidRPr="00715A72">
        <w:t xml:space="preserve"> </w:t>
      </w:r>
      <w:r w:rsidR="00242A31" w:rsidRPr="00715A72">
        <w:t>так</w:t>
      </w:r>
      <w:r w:rsidRPr="00715A72">
        <w:t xml:space="preserve"> </w:t>
      </w:r>
      <w:r w:rsidR="00242A31" w:rsidRPr="00715A72">
        <w:t>и</w:t>
      </w:r>
      <w:r w:rsidRPr="00715A72">
        <w:t xml:space="preserve"> </w:t>
      </w:r>
      <w:r w:rsidR="00242A31" w:rsidRPr="00715A72">
        <w:t>предварительно</w:t>
      </w:r>
      <w:r w:rsidRPr="00715A72">
        <w:t xml:space="preserve"> </w:t>
      </w:r>
      <w:r w:rsidR="00242A31" w:rsidRPr="00715A72">
        <w:t>смешав</w:t>
      </w:r>
      <w:r w:rsidRPr="00715A72">
        <w:t xml:space="preserve"> </w:t>
      </w:r>
      <w:r w:rsidR="00242A31" w:rsidRPr="00715A72">
        <w:t>растворы</w:t>
      </w:r>
      <w:r w:rsidRPr="00715A72">
        <w:t xml:space="preserve">. </w:t>
      </w:r>
      <w:r w:rsidR="00242A31" w:rsidRPr="00715A72">
        <w:t>Первый</w:t>
      </w:r>
      <w:r w:rsidRPr="00715A72">
        <w:t xml:space="preserve"> </w:t>
      </w:r>
      <w:r w:rsidR="00242A31" w:rsidRPr="00715A72">
        <w:t>способ</w:t>
      </w:r>
      <w:r w:rsidRPr="00715A72">
        <w:t xml:space="preserve"> </w:t>
      </w:r>
      <w:r w:rsidR="00242A31" w:rsidRPr="00715A72">
        <w:t>более</w:t>
      </w:r>
      <w:r w:rsidRPr="00715A72">
        <w:t xml:space="preserve"> </w:t>
      </w:r>
      <w:r w:rsidR="00242A31" w:rsidRPr="00715A72">
        <w:t>гибок</w:t>
      </w:r>
      <w:r w:rsidRPr="00715A72">
        <w:t xml:space="preserve"> </w:t>
      </w:r>
      <w:r w:rsidR="00242A31" w:rsidRPr="00715A72">
        <w:t>при</w:t>
      </w:r>
      <w:r w:rsidRPr="00715A72">
        <w:t xml:space="preserve"> </w:t>
      </w:r>
      <w:r w:rsidR="00242A31" w:rsidRPr="00715A72">
        <w:t>переходе</w:t>
      </w:r>
      <w:r w:rsidRPr="00715A72">
        <w:t xml:space="preserve"> </w:t>
      </w:r>
      <w:r w:rsidR="00242A31" w:rsidRPr="00715A72">
        <w:t>от</w:t>
      </w:r>
      <w:r w:rsidRPr="00715A72">
        <w:t xml:space="preserve"> </w:t>
      </w:r>
      <w:r w:rsidR="00242A31" w:rsidRPr="00715A72">
        <w:t>одного</w:t>
      </w:r>
      <w:r w:rsidRPr="00715A72">
        <w:t xml:space="preserve"> </w:t>
      </w:r>
      <w:r w:rsidR="00242A31" w:rsidRPr="00715A72">
        <w:t>оптимального</w:t>
      </w:r>
      <w:r w:rsidRPr="00715A72">
        <w:t xml:space="preserve"> </w:t>
      </w:r>
      <w:r w:rsidR="00242A31" w:rsidRPr="00715A72">
        <w:t>соотношения</w:t>
      </w:r>
      <w:r w:rsidRPr="00715A72">
        <w:t xml:space="preserve"> </w:t>
      </w:r>
      <w:r w:rsidR="00242A31" w:rsidRPr="00715A72">
        <w:t>реагентов</w:t>
      </w:r>
      <w:r w:rsidRPr="00715A72">
        <w:t xml:space="preserve"> </w:t>
      </w:r>
      <w:r w:rsidR="00242A31" w:rsidRPr="00715A72">
        <w:t>к</w:t>
      </w:r>
      <w:r w:rsidRPr="00715A72">
        <w:t xml:space="preserve"> </w:t>
      </w:r>
      <w:r w:rsidR="00242A31" w:rsidRPr="00715A72">
        <w:t>другому,</w:t>
      </w:r>
      <w:r w:rsidRPr="00715A72">
        <w:t xml:space="preserve"> </w:t>
      </w:r>
      <w:r w:rsidR="00242A31" w:rsidRPr="00715A72">
        <w:t>однако,</w:t>
      </w:r>
      <w:r w:rsidRPr="00715A72">
        <w:t xml:space="preserve"> </w:t>
      </w:r>
      <w:r w:rsidR="00242A31" w:rsidRPr="00715A72">
        <w:t>при</w:t>
      </w:r>
      <w:r w:rsidRPr="00715A72">
        <w:t xml:space="preserve"> </w:t>
      </w:r>
      <w:r w:rsidR="00242A31" w:rsidRPr="00715A72">
        <w:t>втором</w:t>
      </w:r>
      <w:r w:rsidRPr="00715A72">
        <w:t xml:space="preserve"> </w:t>
      </w:r>
      <w:r w:rsidR="00242A31" w:rsidRPr="00715A72">
        <w:t>проще</w:t>
      </w:r>
      <w:r w:rsidRPr="00715A72">
        <w:t xml:space="preserve"> </w:t>
      </w:r>
      <w:r w:rsidR="00242A31" w:rsidRPr="00715A72">
        <w:t>осуществлять</w:t>
      </w:r>
      <w:r w:rsidRPr="00715A72">
        <w:t xml:space="preserve"> </w:t>
      </w:r>
      <w:r w:rsidR="00242A31" w:rsidRPr="00715A72">
        <w:t>дозирование</w:t>
      </w:r>
      <w:r w:rsidRPr="00715A72">
        <w:t>.</w:t>
      </w:r>
    </w:p>
    <w:p w:rsidR="00715A72" w:rsidRPr="00715A72" w:rsidRDefault="00242A31" w:rsidP="00715A72">
      <w:pPr>
        <w:tabs>
          <w:tab w:val="left" w:pos="726"/>
        </w:tabs>
      </w:pPr>
      <w:r w:rsidRPr="00715A72">
        <w:rPr>
          <w:i/>
          <w:iCs/>
        </w:rPr>
        <w:t>Флокулянтами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технологии</w:t>
      </w:r>
      <w:r w:rsidR="00715A72" w:rsidRPr="00715A72">
        <w:t xml:space="preserve"> </w:t>
      </w:r>
      <w:r w:rsidRPr="00715A72">
        <w:t>очистки</w:t>
      </w:r>
      <w:r w:rsidR="00715A72" w:rsidRPr="00715A72">
        <w:t xml:space="preserve"> </w:t>
      </w:r>
      <w:r w:rsidRPr="00715A72">
        <w:t>воды</w:t>
      </w:r>
      <w:r w:rsidR="00715A72" w:rsidRPr="00715A72">
        <w:t xml:space="preserve"> </w:t>
      </w:r>
      <w:r w:rsidRPr="00715A72">
        <w:t>называют</w:t>
      </w:r>
      <w:r w:rsidR="00715A72" w:rsidRPr="00715A72">
        <w:t xml:space="preserve"> </w:t>
      </w:r>
      <w:r w:rsidRPr="00715A72">
        <w:t>высокомолекулярные</w:t>
      </w:r>
      <w:r w:rsidR="00715A72" w:rsidRPr="00715A72">
        <w:t xml:space="preserve"> </w:t>
      </w:r>
      <w:r w:rsidRPr="00715A72">
        <w:t>вещества,</w:t>
      </w:r>
      <w:r w:rsidR="00715A72" w:rsidRPr="00715A72">
        <w:t xml:space="preserve"> </w:t>
      </w:r>
      <w:r w:rsidRPr="00715A72">
        <w:t>интенсифицирующие</w:t>
      </w:r>
      <w:r w:rsidR="00715A72" w:rsidRPr="00715A72">
        <w:t xml:space="preserve"> </w:t>
      </w:r>
      <w:r w:rsidRPr="00715A72">
        <w:t>процесс</w:t>
      </w:r>
      <w:r w:rsidR="00715A72" w:rsidRPr="00715A72">
        <w:t xml:space="preserve"> </w:t>
      </w:r>
      <w:r w:rsidRPr="00715A72">
        <w:t>хлопьеобразования</w:t>
      </w:r>
      <w:r w:rsidR="00715A72" w:rsidRPr="00715A72">
        <w:t xml:space="preserve"> </w:t>
      </w:r>
      <w:r w:rsidRPr="00715A72">
        <w:t>гидроксидов</w:t>
      </w:r>
      <w:r w:rsidR="00715A72" w:rsidRPr="00715A72">
        <w:t xml:space="preserve"> </w:t>
      </w:r>
      <w:r w:rsidRPr="00715A72">
        <w:t>алюминия</w:t>
      </w:r>
      <w:r w:rsidR="00715A72" w:rsidRPr="00715A72">
        <w:t xml:space="preserve"> </w:t>
      </w:r>
      <w:r w:rsidRPr="00715A72">
        <w:t>или</w:t>
      </w:r>
      <w:r w:rsidR="00715A72" w:rsidRPr="00715A72">
        <w:t xml:space="preserve"> </w:t>
      </w:r>
      <w:r w:rsidRPr="00715A72">
        <w:t>железа</w:t>
      </w:r>
      <w:r w:rsidR="00715A72">
        <w:t xml:space="preserve"> (</w:t>
      </w:r>
      <w:r w:rsidRPr="00715A72">
        <w:t>III</w:t>
      </w:r>
      <w:r w:rsidR="00715A72" w:rsidRPr="00715A72">
        <w:t xml:space="preserve">), </w:t>
      </w:r>
      <w:r w:rsidRPr="00715A72">
        <w:t>а</w:t>
      </w:r>
      <w:r w:rsidR="00715A72" w:rsidRPr="00715A72">
        <w:t xml:space="preserve"> </w:t>
      </w:r>
      <w:r w:rsidRPr="00715A72">
        <w:t>также</w:t>
      </w:r>
      <w:r w:rsidR="00715A72" w:rsidRPr="00715A72">
        <w:t xml:space="preserve"> </w:t>
      </w:r>
      <w:r w:rsidRPr="00715A72">
        <w:t>работу</w:t>
      </w:r>
      <w:r w:rsidR="00715A72" w:rsidRPr="00715A72">
        <w:t xml:space="preserve"> </w:t>
      </w:r>
      <w:r w:rsidRPr="00715A72">
        <w:t>отдельных</w:t>
      </w:r>
      <w:r w:rsidR="00715A72" w:rsidRPr="00715A72">
        <w:t xml:space="preserve"> </w:t>
      </w:r>
      <w:r w:rsidRPr="00715A72">
        <w:t>водоочистных</w:t>
      </w:r>
      <w:r w:rsidR="00715A72" w:rsidRPr="00715A72">
        <w:t xml:space="preserve"> </w:t>
      </w:r>
      <w:r w:rsidRPr="00715A72">
        <w:t>сооружений</w:t>
      </w:r>
      <w:r w:rsidR="00715A72" w:rsidRPr="00715A72">
        <w:t xml:space="preserve">. </w:t>
      </w:r>
      <w:r w:rsidRPr="00715A72">
        <w:t>Они</w:t>
      </w:r>
      <w:r w:rsidR="00715A72" w:rsidRPr="00715A72">
        <w:t xml:space="preserve"> </w:t>
      </w:r>
      <w:r w:rsidRPr="00715A72">
        <w:t>принадлежат</w:t>
      </w:r>
      <w:r w:rsidR="00715A72" w:rsidRPr="00715A72">
        <w:t xml:space="preserve"> </w:t>
      </w:r>
      <w:r w:rsidRPr="00715A72">
        <w:t>к</w:t>
      </w:r>
      <w:r w:rsidR="00715A72" w:rsidRPr="00715A72">
        <w:t xml:space="preserve"> </w:t>
      </w:r>
      <w:r w:rsidRPr="00715A72">
        <w:t>классу</w:t>
      </w:r>
      <w:r w:rsidR="00715A72" w:rsidRPr="00715A72">
        <w:t xml:space="preserve"> </w:t>
      </w:r>
      <w:r w:rsidRPr="00715A72">
        <w:t>линейных</w:t>
      </w:r>
      <w:r w:rsidR="00715A72" w:rsidRPr="00715A72">
        <w:t xml:space="preserve"> </w:t>
      </w:r>
      <w:r w:rsidRPr="00715A72">
        <w:t>полимеров,</w:t>
      </w:r>
      <w:r w:rsidR="00715A72" w:rsidRPr="00715A72">
        <w:t xml:space="preserve"> </w:t>
      </w:r>
      <w:r w:rsidRPr="00715A72">
        <w:t>для</w:t>
      </w:r>
      <w:r w:rsidR="00715A72" w:rsidRPr="00715A72">
        <w:t xml:space="preserve"> </w:t>
      </w:r>
      <w:r w:rsidRPr="00715A72">
        <w:t>которых</w:t>
      </w:r>
      <w:r w:rsidR="00715A72" w:rsidRPr="00715A72">
        <w:t xml:space="preserve"> </w:t>
      </w:r>
      <w:r w:rsidRPr="00715A72">
        <w:t>характерна</w:t>
      </w:r>
      <w:r w:rsidR="00715A72" w:rsidRPr="00715A72">
        <w:t xml:space="preserve"> </w:t>
      </w:r>
      <w:r w:rsidRPr="00715A72">
        <w:t>цепочечная</w:t>
      </w:r>
      <w:r w:rsidR="00715A72" w:rsidRPr="00715A72">
        <w:t xml:space="preserve"> </w:t>
      </w:r>
      <w:r w:rsidRPr="00715A72">
        <w:t>форма</w:t>
      </w:r>
      <w:r w:rsidR="00715A72" w:rsidRPr="00715A72">
        <w:t xml:space="preserve"> </w:t>
      </w:r>
      <w:r w:rsidRPr="00715A72">
        <w:t>макромолекул</w:t>
      </w:r>
      <w:r w:rsidR="00715A72" w:rsidRPr="00715A72">
        <w:t xml:space="preserve">. </w:t>
      </w:r>
      <w:r w:rsidRPr="00715A72">
        <w:t>Молекулярная</w:t>
      </w:r>
      <w:r w:rsidR="00715A72" w:rsidRPr="00715A72">
        <w:t xml:space="preserve"> </w:t>
      </w:r>
      <w:r w:rsidRPr="00715A72">
        <w:t>масса</w:t>
      </w:r>
      <w:r w:rsidR="00715A72" w:rsidRPr="00715A72">
        <w:t xml:space="preserve"> </w:t>
      </w:r>
      <w:r w:rsidRPr="00715A72">
        <w:t>флокулянтов</w:t>
      </w:r>
      <w:r w:rsidR="00715A72" w:rsidRPr="00715A72">
        <w:t xml:space="preserve"> </w:t>
      </w:r>
      <w:r w:rsidRPr="00715A72">
        <w:t>колеблется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пределах</w:t>
      </w:r>
      <w:r w:rsidR="00715A72" w:rsidRPr="00715A72">
        <w:t xml:space="preserve"> </w:t>
      </w:r>
      <w:r w:rsidRPr="00715A72">
        <w:t>от</w:t>
      </w:r>
      <w:r w:rsidR="00715A72" w:rsidRPr="00715A72">
        <w:t xml:space="preserve"> </w:t>
      </w:r>
      <w:r w:rsidRPr="00715A72">
        <w:t>десятков</w:t>
      </w:r>
      <w:r w:rsidR="00715A72" w:rsidRPr="00715A72">
        <w:t xml:space="preserve"> </w:t>
      </w:r>
      <w:r w:rsidRPr="00715A72">
        <w:t>тысяч</w:t>
      </w:r>
      <w:r w:rsidR="00715A72" w:rsidRPr="00715A72">
        <w:t xml:space="preserve"> </w:t>
      </w:r>
      <w:r w:rsidRPr="00715A72">
        <w:t>до</w:t>
      </w:r>
      <w:r w:rsidR="00715A72" w:rsidRPr="00715A72">
        <w:t xml:space="preserve"> </w:t>
      </w:r>
      <w:r w:rsidRPr="00715A72">
        <w:t>нескольких</w:t>
      </w:r>
      <w:r w:rsidR="00715A72" w:rsidRPr="00715A72">
        <w:t xml:space="preserve"> </w:t>
      </w:r>
      <w:r w:rsidRPr="00715A72">
        <w:t>миллионов</w:t>
      </w:r>
      <w:r w:rsidR="00715A72" w:rsidRPr="00715A72">
        <w:t xml:space="preserve">; </w:t>
      </w:r>
      <w:r w:rsidRPr="00715A72">
        <w:t>длина</w:t>
      </w:r>
      <w:r w:rsidR="00715A72" w:rsidRPr="00715A72">
        <w:t xml:space="preserve"> </w:t>
      </w:r>
      <w:r w:rsidRPr="00715A72">
        <w:t>цепочки,</w:t>
      </w:r>
      <w:r w:rsidR="00715A72" w:rsidRPr="00715A72">
        <w:t xml:space="preserve"> </w:t>
      </w:r>
      <w:r w:rsidRPr="00715A72">
        <w:t>состоящей</w:t>
      </w:r>
      <w:r w:rsidR="00715A72" w:rsidRPr="00715A72">
        <w:t xml:space="preserve"> </w:t>
      </w:r>
      <w:r w:rsidRPr="00715A72">
        <w:t>из</w:t>
      </w:r>
      <w:r w:rsidR="00715A72" w:rsidRPr="00715A72">
        <w:t xml:space="preserve"> </w:t>
      </w:r>
      <w:r w:rsidRPr="00715A72">
        <w:t>ряда</w:t>
      </w:r>
      <w:r w:rsidR="00715A72" w:rsidRPr="00715A72">
        <w:t xml:space="preserve"> </w:t>
      </w:r>
      <w:r w:rsidRPr="00715A72">
        <w:t>одинаковых</w:t>
      </w:r>
      <w:r w:rsidR="00715A72" w:rsidRPr="00715A72">
        <w:t xml:space="preserve"> </w:t>
      </w:r>
      <w:r w:rsidRPr="00715A72">
        <w:t>звеньев,</w:t>
      </w:r>
      <w:r w:rsidR="00715A72" w:rsidRPr="00715A72">
        <w:t xml:space="preserve"> </w:t>
      </w:r>
      <w:r w:rsidRPr="00715A72">
        <w:t>составляет</w:t>
      </w:r>
      <w:r w:rsidR="00715A72" w:rsidRPr="00715A72">
        <w:t xml:space="preserve"> </w:t>
      </w:r>
      <w:r w:rsidRPr="00715A72">
        <w:t>сотни</w:t>
      </w:r>
      <w:r w:rsidR="00715A72" w:rsidRPr="00715A72">
        <w:t xml:space="preserve"> </w:t>
      </w:r>
      <w:r w:rsidRPr="00715A72">
        <w:t>нанометров</w:t>
      </w:r>
      <w:r w:rsidR="00715A72" w:rsidRPr="00715A72">
        <w:t xml:space="preserve">. </w:t>
      </w:r>
      <w:r w:rsidRPr="00715A72">
        <w:t>Они</w:t>
      </w:r>
      <w:r w:rsidR="00715A72" w:rsidRPr="00715A72">
        <w:t xml:space="preserve"> </w:t>
      </w:r>
      <w:r w:rsidRPr="00715A72">
        <w:t>хорошо</w:t>
      </w:r>
      <w:r w:rsidR="00715A72" w:rsidRPr="00715A72">
        <w:t xml:space="preserve"> </w:t>
      </w:r>
      <w:r w:rsidRPr="00715A72">
        <w:t>растворимы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воде</w:t>
      </w:r>
      <w:r w:rsidR="00715A72" w:rsidRPr="00715A72">
        <w:t xml:space="preserve">. </w:t>
      </w:r>
      <w:r w:rsidRPr="00715A72">
        <w:t>Их</w:t>
      </w:r>
      <w:r w:rsidR="00715A72" w:rsidRPr="00715A72">
        <w:t xml:space="preserve"> </w:t>
      </w:r>
      <w:r w:rsidRPr="00715A72">
        <w:t>водные</w:t>
      </w:r>
      <w:r w:rsidR="00715A72" w:rsidRPr="00715A72">
        <w:t xml:space="preserve"> </w:t>
      </w:r>
      <w:r w:rsidRPr="00715A72">
        <w:t>растворы</w:t>
      </w:r>
      <w:r w:rsidR="00715A72" w:rsidRPr="00715A72">
        <w:t xml:space="preserve"> </w:t>
      </w:r>
      <w:r w:rsidRPr="00715A72">
        <w:t>являются</w:t>
      </w:r>
      <w:r w:rsidR="00715A72" w:rsidRPr="00715A72">
        <w:t xml:space="preserve"> </w:t>
      </w:r>
      <w:r w:rsidRPr="00715A72">
        <w:t>истинными</w:t>
      </w:r>
      <w:r w:rsidR="00715A72" w:rsidRPr="00715A72">
        <w:t xml:space="preserve"> </w:t>
      </w:r>
      <w:r w:rsidRPr="00715A72">
        <w:t>растворами,</w:t>
      </w:r>
      <w:r w:rsidR="00715A72" w:rsidRPr="00715A72">
        <w:t xml:space="preserve"> </w:t>
      </w:r>
      <w:r w:rsidR="00715A72">
        <w:t>т.е.</w:t>
      </w:r>
      <w:r w:rsidR="00715A72" w:rsidRPr="00715A72">
        <w:t xml:space="preserve"> </w:t>
      </w:r>
      <w:r w:rsidRPr="00715A72">
        <w:t>гомогенными</w:t>
      </w:r>
      <w:r w:rsidR="00715A72" w:rsidRPr="00715A72">
        <w:t xml:space="preserve"> </w:t>
      </w:r>
      <w:r w:rsidRPr="00715A72">
        <w:t>однофазными</w:t>
      </w:r>
      <w:r w:rsidR="00715A72" w:rsidRPr="00715A72">
        <w:t xml:space="preserve"> </w:t>
      </w:r>
      <w:r w:rsidRPr="00715A72">
        <w:t>термодинамически</w:t>
      </w:r>
      <w:r w:rsidR="00715A72" w:rsidRPr="00715A72">
        <w:t xml:space="preserve"> </w:t>
      </w:r>
      <w:r w:rsidRPr="00715A72">
        <w:t>устойчивыми</w:t>
      </w:r>
      <w:r w:rsidR="00715A72" w:rsidRPr="00715A72">
        <w:t xml:space="preserve"> </w:t>
      </w:r>
      <w:r w:rsidRPr="00715A72">
        <w:t>системами</w:t>
      </w:r>
      <w:r w:rsidR="00715A72" w:rsidRPr="00715A72">
        <w:t>.</w:t>
      </w:r>
    </w:p>
    <w:p w:rsidR="00715A72" w:rsidRPr="00715A72" w:rsidRDefault="00242A31" w:rsidP="00715A72">
      <w:pPr>
        <w:tabs>
          <w:tab w:val="left" w:pos="726"/>
        </w:tabs>
      </w:pPr>
      <w:r w:rsidRPr="00715A72">
        <w:t>Высокомолекулярные</w:t>
      </w:r>
      <w:r w:rsidR="00715A72" w:rsidRPr="00715A72">
        <w:t xml:space="preserve"> </w:t>
      </w:r>
      <w:r w:rsidRPr="00715A72">
        <w:t>флокулянты</w:t>
      </w:r>
      <w:r w:rsidR="00715A72" w:rsidRPr="00715A72">
        <w:t xml:space="preserve"> </w:t>
      </w:r>
      <w:r w:rsidRPr="00715A72">
        <w:t>классифицируют</w:t>
      </w:r>
      <w:r w:rsidR="00715A72" w:rsidRPr="00715A72">
        <w:t xml:space="preserve"> </w:t>
      </w:r>
      <w:r w:rsidRPr="00715A72">
        <w:t>на</w:t>
      </w:r>
      <w:r w:rsidR="00715A72" w:rsidRPr="00715A72">
        <w:t xml:space="preserve"> </w:t>
      </w:r>
      <w:r w:rsidRPr="00715A72">
        <w:t>органические</w:t>
      </w:r>
      <w:r w:rsidR="00715A72">
        <w:t xml:space="preserve"> (</w:t>
      </w:r>
      <w:r w:rsidRPr="00715A72">
        <w:t>природные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синтетические</w:t>
      </w:r>
      <w:r w:rsidR="00715A72" w:rsidRPr="00715A72">
        <w:t xml:space="preserve">) </w:t>
      </w:r>
      <w:r w:rsidRPr="00715A72">
        <w:t>и</w:t>
      </w:r>
      <w:r w:rsidR="00715A72" w:rsidRPr="00715A72">
        <w:t xml:space="preserve"> </w:t>
      </w:r>
      <w:r w:rsidRPr="00715A72">
        <w:t>неорганические,</w:t>
      </w:r>
      <w:r w:rsidR="00715A72" w:rsidRPr="00715A72">
        <w:t xml:space="preserve"> </w:t>
      </w:r>
      <w:r w:rsidRPr="00715A72">
        <w:t>на</w:t>
      </w:r>
      <w:r w:rsidR="00715A72" w:rsidRPr="00715A72">
        <w:t xml:space="preserve"> </w:t>
      </w:r>
      <w:r w:rsidRPr="00715A72">
        <w:t>анионного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катионного</w:t>
      </w:r>
      <w:r w:rsidR="00715A72" w:rsidRPr="00715A72">
        <w:t xml:space="preserve"> </w:t>
      </w:r>
      <w:r w:rsidRPr="00715A72">
        <w:t>типа</w:t>
      </w:r>
      <w:r w:rsidR="00715A72" w:rsidRPr="00715A72">
        <w:t xml:space="preserve">. </w:t>
      </w:r>
      <w:r w:rsidRPr="00715A72">
        <w:t>В</w:t>
      </w:r>
      <w:r w:rsidR="00715A72" w:rsidRPr="00715A72">
        <w:t xml:space="preserve"> </w:t>
      </w:r>
      <w:r w:rsidRPr="00715A72">
        <w:t>качестве</w:t>
      </w:r>
      <w:r w:rsidR="00715A72" w:rsidRPr="00715A72">
        <w:t xml:space="preserve"> </w:t>
      </w:r>
      <w:r w:rsidRPr="00715A72">
        <w:t>флокулянтов</w:t>
      </w:r>
      <w:r w:rsidR="00715A72" w:rsidRPr="00715A72">
        <w:t xml:space="preserve"> </w:t>
      </w:r>
      <w:r w:rsidRPr="00715A72">
        <w:t>из</w:t>
      </w:r>
      <w:r w:rsidR="00715A72" w:rsidRPr="00715A72">
        <w:t xml:space="preserve"> </w:t>
      </w:r>
      <w:r w:rsidRPr="00715A72">
        <w:t>природных</w:t>
      </w:r>
      <w:r w:rsidR="00715A72" w:rsidRPr="00715A72">
        <w:t xml:space="preserve"> </w:t>
      </w:r>
      <w:r w:rsidRPr="00715A72">
        <w:t>веществ</w:t>
      </w:r>
      <w:r w:rsidR="00715A72" w:rsidRPr="00715A72">
        <w:t xml:space="preserve"> </w:t>
      </w:r>
      <w:r w:rsidRPr="00715A72">
        <w:t>используют</w:t>
      </w:r>
      <w:r w:rsidR="00715A72" w:rsidRPr="00715A72">
        <w:t xml:space="preserve"> </w:t>
      </w:r>
      <w:r w:rsidRPr="00715A72">
        <w:t>крахмал,</w:t>
      </w:r>
      <w:r w:rsidR="00715A72" w:rsidRPr="00715A72">
        <w:t xml:space="preserve"> </w:t>
      </w:r>
      <w:r w:rsidRPr="00715A72">
        <w:t>водорослевую</w:t>
      </w:r>
      <w:r w:rsidR="00715A72" w:rsidRPr="00715A72">
        <w:t xml:space="preserve"> </w:t>
      </w:r>
      <w:r w:rsidRPr="00715A72">
        <w:t>крупку,</w:t>
      </w:r>
      <w:r w:rsidR="00715A72" w:rsidRPr="00715A72">
        <w:t xml:space="preserve"> </w:t>
      </w:r>
      <w:r w:rsidRPr="00715A72">
        <w:t>белковые</w:t>
      </w:r>
      <w:r w:rsidR="00715A72" w:rsidRPr="00715A72">
        <w:t xml:space="preserve"> </w:t>
      </w:r>
      <w:r w:rsidRPr="00715A72">
        <w:t>гидролизные</w:t>
      </w:r>
      <w:r w:rsidR="00715A72" w:rsidRPr="00715A72">
        <w:t xml:space="preserve"> </w:t>
      </w:r>
      <w:r w:rsidRPr="00715A72">
        <w:t>дрожжи,</w:t>
      </w:r>
      <w:r w:rsidR="00715A72" w:rsidRPr="00715A72">
        <w:t xml:space="preserve"> </w:t>
      </w:r>
      <w:r w:rsidRPr="00715A72">
        <w:t>картофельную</w:t>
      </w:r>
      <w:r w:rsidR="00715A72" w:rsidRPr="00715A72">
        <w:t xml:space="preserve"> </w:t>
      </w:r>
      <w:r w:rsidRPr="00715A72">
        <w:t>мезгу,</w:t>
      </w:r>
      <w:r w:rsidR="00715A72" w:rsidRPr="00715A72">
        <w:t xml:space="preserve"> </w:t>
      </w:r>
      <w:r w:rsidRPr="00715A72">
        <w:t>альгинат</w:t>
      </w:r>
      <w:r w:rsidR="00715A72" w:rsidRPr="00715A72">
        <w:t xml:space="preserve"> </w:t>
      </w:r>
      <w:r w:rsidRPr="00715A72">
        <w:t>натрия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др</w:t>
      </w:r>
      <w:r w:rsidR="00715A72" w:rsidRPr="00715A72">
        <w:t xml:space="preserve">. </w:t>
      </w:r>
      <w:r w:rsidRPr="00715A72">
        <w:t>Из</w:t>
      </w:r>
      <w:r w:rsidR="00715A72" w:rsidRPr="00715A72">
        <w:t xml:space="preserve"> </w:t>
      </w:r>
      <w:r w:rsidRPr="00715A72">
        <w:t>синтетических</w:t>
      </w:r>
      <w:r w:rsidR="00715A72" w:rsidRPr="00715A72">
        <w:t xml:space="preserve"> </w:t>
      </w:r>
      <w:r w:rsidRPr="00715A72">
        <w:t>анионных</w:t>
      </w:r>
      <w:r w:rsidR="00715A72" w:rsidRPr="00715A72">
        <w:t xml:space="preserve"> </w:t>
      </w:r>
      <w:r w:rsidRPr="00715A72">
        <w:t>флокулянтов</w:t>
      </w:r>
      <w:r w:rsidR="00715A72" w:rsidRPr="00715A72">
        <w:t xml:space="preserve"> </w:t>
      </w:r>
      <w:r w:rsidRPr="00715A72">
        <w:t>наиболее</w:t>
      </w:r>
      <w:r w:rsidR="00715A72" w:rsidRPr="00715A72">
        <w:t xml:space="preserve"> </w:t>
      </w:r>
      <w:r w:rsidRPr="00715A72">
        <w:t>широко</w:t>
      </w:r>
      <w:r w:rsidR="00715A72" w:rsidRPr="00715A72">
        <w:t xml:space="preserve"> </w:t>
      </w:r>
      <w:r w:rsidRPr="00715A72">
        <w:t>применяют</w:t>
      </w:r>
      <w:r w:rsidR="00715A72" w:rsidRPr="00715A72">
        <w:t xml:space="preserve"> </w:t>
      </w:r>
      <w:r w:rsidRPr="00715A72">
        <w:t>органический</w:t>
      </w:r>
      <w:r w:rsidR="00715A72" w:rsidRPr="00715A72">
        <w:t xml:space="preserve"> </w:t>
      </w:r>
      <w:r w:rsidRPr="00715A72">
        <w:t>полимер</w:t>
      </w:r>
      <w:r w:rsidR="00715A72" w:rsidRPr="00715A72">
        <w:t xml:space="preserve"> </w:t>
      </w:r>
      <w:r w:rsidRPr="00715A72">
        <w:t>полиакриламид</w:t>
      </w:r>
      <w:r w:rsidR="00715A72">
        <w:t xml:space="preserve"> (</w:t>
      </w:r>
      <w:r w:rsidRPr="00715A72">
        <w:t>ПАА</w:t>
      </w:r>
      <w:r w:rsidR="00715A72" w:rsidRPr="00715A72">
        <w:t xml:space="preserve">), </w:t>
      </w:r>
      <w:r w:rsidRPr="00715A72">
        <w:t>затем</w:t>
      </w:r>
      <w:r w:rsidR="00715A72" w:rsidRPr="00715A72">
        <w:t xml:space="preserve"> </w:t>
      </w:r>
      <w:r w:rsidRPr="00715A72">
        <w:t>флокулянты</w:t>
      </w:r>
      <w:r w:rsidR="00715A72" w:rsidRPr="00715A72">
        <w:t xml:space="preserve"> </w:t>
      </w:r>
      <w:r w:rsidRPr="00715A72">
        <w:t>серии</w:t>
      </w:r>
      <w:r w:rsidR="00715A72" w:rsidRPr="00715A72">
        <w:t xml:space="preserve"> </w:t>
      </w:r>
      <w:r w:rsidRPr="00715A72">
        <w:t>К</w:t>
      </w:r>
      <w:r w:rsidR="00715A72">
        <w:t xml:space="preserve"> (</w:t>
      </w:r>
      <w:r w:rsidRPr="00715A72">
        <w:t>К-4,</w:t>
      </w:r>
      <w:r w:rsidR="00715A72" w:rsidRPr="00715A72">
        <w:t xml:space="preserve"> </w:t>
      </w:r>
      <w:r w:rsidRPr="00715A72">
        <w:t>К-6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др</w:t>
      </w:r>
      <w:r w:rsidR="00715A72" w:rsidRPr="00715A72">
        <w:t xml:space="preserve">.). </w:t>
      </w:r>
      <w:r w:rsidRPr="00715A72">
        <w:t>Организовано</w:t>
      </w:r>
      <w:r w:rsidR="00715A72" w:rsidRPr="00715A72">
        <w:t xml:space="preserve"> </w:t>
      </w:r>
      <w:r w:rsidRPr="00715A72">
        <w:t>также</w:t>
      </w:r>
      <w:r w:rsidR="00715A72" w:rsidRPr="00715A72">
        <w:t xml:space="preserve"> </w:t>
      </w:r>
      <w:r w:rsidRPr="00715A72">
        <w:t>производство</w:t>
      </w:r>
      <w:r w:rsidR="00715A72" w:rsidRPr="00715A72">
        <w:t xml:space="preserve"> </w:t>
      </w:r>
      <w:r w:rsidRPr="00715A72">
        <w:t>флокулянтов</w:t>
      </w:r>
      <w:r w:rsidR="00715A72" w:rsidRPr="00715A72">
        <w:t xml:space="preserve"> </w:t>
      </w:r>
      <w:r w:rsidRPr="00715A72">
        <w:t>катионного</w:t>
      </w:r>
      <w:r w:rsidR="00715A72" w:rsidRPr="00715A72">
        <w:t xml:space="preserve"> </w:t>
      </w:r>
      <w:r w:rsidRPr="00715A72">
        <w:t>типа</w:t>
      </w:r>
      <w:r w:rsidR="00715A72">
        <w:t xml:space="preserve"> (</w:t>
      </w:r>
      <w:r w:rsidRPr="00715A72">
        <w:t>ВА-2,</w:t>
      </w:r>
      <w:r w:rsidR="00715A72" w:rsidRPr="00715A72">
        <w:t xml:space="preserve"> </w:t>
      </w:r>
      <w:r w:rsidRPr="00715A72">
        <w:t>ВА-3,</w:t>
      </w:r>
      <w:r w:rsidR="00715A72" w:rsidRPr="00715A72">
        <w:t xml:space="preserve"> </w:t>
      </w:r>
      <w:r w:rsidRPr="00715A72">
        <w:t>ВА-102,</w:t>
      </w:r>
      <w:r w:rsidR="00715A72" w:rsidRPr="00715A72">
        <w:t xml:space="preserve"> </w:t>
      </w:r>
      <w:r w:rsidRPr="00715A72">
        <w:t>ВПК-Ю1,</w:t>
      </w:r>
      <w:r w:rsidR="00715A72" w:rsidRPr="00715A72">
        <w:t xml:space="preserve"> </w:t>
      </w:r>
      <w:r w:rsidRPr="00715A72">
        <w:t>ВПК-402,</w:t>
      </w:r>
      <w:r w:rsidR="00715A72" w:rsidRPr="00715A72">
        <w:t xml:space="preserve"> </w:t>
      </w:r>
      <w:r w:rsidRPr="00715A72">
        <w:t>КФ,</w:t>
      </w:r>
      <w:r w:rsidR="00715A72" w:rsidRPr="00715A72">
        <w:t xml:space="preserve"> </w:t>
      </w:r>
      <w:r w:rsidRPr="00715A72">
        <w:t>УКФ,</w:t>
      </w:r>
      <w:r w:rsidR="00715A72" w:rsidRPr="00715A72">
        <w:t xml:space="preserve"> </w:t>
      </w:r>
      <w:r w:rsidRPr="00715A72">
        <w:t>ВАФ</w:t>
      </w:r>
      <w:r w:rsidR="00715A72" w:rsidRPr="00715A72">
        <w:t xml:space="preserve">), </w:t>
      </w:r>
      <w:r w:rsidRPr="00715A72">
        <w:t>которые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отличие</w:t>
      </w:r>
      <w:r w:rsidR="00715A72" w:rsidRPr="00715A72">
        <w:t xml:space="preserve"> </w:t>
      </w:r>
      <w:r w:rsidRPr="00715A72">
        <w:t>от</w:t>
      </w:r>
      <w:r w:rsidR="00715A72" w:rsidRPr="00715A72">
        <w:t xml:space="preserve"> </w:t>
      </w:r>
      <w:r w:rsidRPr="00715A72">
        <w:t>ПАА</w:t>
      </w:r>
      <w:r w:rsidR="00715A72" w:rsidRPr="00715A72">
        <w:t xml:space="preserve"> </w:t>
      </w:r>
      <w:r w:rsidRPr="00715A72">
        <w:t>вызывают</w:t>
      </w:r>
      <w:r w:rsidR="00715A72" w:rsidRPr="00715A72">
        <w:t xml:space="preserve"> </w:t>
      </w:r>
      <w:r w:rsidRPr="00715A72">
        <w:t>образование</w:t>
      </w:r>
      <w:r w:rsidR="00715A72" w:rsidRPr="00715A72">
        <w:t xml:space="preserve"> </w:t>
      </w:r>
      <w:r w:rsidRPr="00715A72">
        <w:t>крупных</w:t>
      </w:r>
      <w:r w:rsidR="00715A72" w:rsidRPr="00715A72">
        <w:t xml:space="preserve"> </w:t>
      </w:r>
      <w:r w:rsidRPr="00715A72">
        <w:t>хлопьев</w:t>
      </w:r>
      <w:r w:rsidR="00715A72" w:rsidRPr="00715A72">
        <w:t xml:space="preserve"> </w:t>
      </w:r>
      <w:r w:rsidRPr="00715A72">
        <w:t>без</w:t>
      </w:r>
      <w:r w:rsidR="00715A72" w:rsidRPr="00715A72">
        <w:t xml:space="preserve"> </w:t>
      </w:r>
      <w:r w:rsidRPr="00715A72">
        <w:t>предварительной</w:t>
      </w:r>
      <w:r w:rsidR="00715A72" w:rsidRPr="00715A72">
        <w:t xml:space="preserve"> </w:t>
      </w:r>
      <w:r w:rsidRPr="00715A72">
        <w:t>обработки</w:t>
      </w:r>
      <w:r w:rsidR="00715A72" w:rsidRPr="00715A72">
        <w:t xml:space="preserve"> </w:t>
      </w:r>
      <w:r w:rsidRPr="00715A72">
        <w:t>примесей</w:t>
      </w:r>
      <w:r w:rsidR="00715A72" w:rsidRPr="00715A72">
        <w:t xml:space="preserve"> </w:t>
      </w:r>
      <w:r w:rsidRPr="00715A72">
        <w:t>воды</w:t>
      </w:r>
      <w:r w:rsidR="00715A72" w:rsidRPr="00715A72">
        <w:t xml:space="preserve"> </w:t>
      </w:r>
      <w:r w:rsidRPr="00715A72">
        <w:t>коагулянтами</w:t>
      </w:r>
      <w:r w:rsidR="00715A72" w:rsidRPr="00715A72">
        <w:t xml:space="preserve">. </w:t>
      </w:r>
      <w:r w:rsidRPr="00715A72">
        <w:t>Среди</w:t>
      </w:r>
      <w:r w:rsidR="00715A72" w:rsidRPr="00715A72">
        <w:t xml:space="preserve"> </w:t>
      </w:r>
      <w:r w:rsidRPr="00715A72">
        <w:t>неорганических</w:t>
      </w:r>
      <w:r w:rsidR="00715A72" w:rsidRPr="00715A72">
        <w:t xml:space="preserve"> </w:t>
      </w:r>
      <w:r w:rsidRPr="00715A72">
        <w:t>флокулянтов</w:t>
      </w:r>
      <w:r w:rsidR="00715A72" w:rsidRPr="00715A72">
        <w:t xml:space="preserve"> </w:t>
      </w:r>
      <w:r w:rsidRPr="00715A72">
        <w:t>наибольшее</w:t>
      </w:r>
      <w:r w:rsidR="00715A72" w:rsidRPr="00715A72">
        <w:t xml:space="preserve"> </w:t>
      </w:r>
      <w:r w:rsidRPr="00715A72">
        <w:t>распространение</w:t>
      </w:r>
      <w:r w:rsidR="00715A72" w:rsidRPr="00715A72">
        <w:t xml:space="preserve"> </w:t>
      </w:r>
      <w:r w:rsidRPr="00715A72">
        <w:t>получил</w:t>
      </w:r>
      <w:r w:rsidR="00715A72" w:rsidRPr="00715A72">
        <w:t xml:space="preserve"> </w:t>
      </w:r>
      <w:r w:rsidRPr="00715A72">
        <w:t>активированный</w:t>
      </w:r>
      <w:r w:rsidR="00715A72" w:rsidRPr="00715A72">
        <w:t xml:space="preserve"> </w:t>
      </w:r>
      <w:r w:rsidRPr="00715A72">
        <w:t>силикат</w:t>
      </w:r>
      <w:r w:rsidR="00715A72" w:rsidRPr="00715A72">
        <w:t xml:space="preserve"> </w:t>
      </w:r>
      <w:r w:rsidRPr="00715A72">
        <w:t>натрия</w:t>
      </w:r>
      <w:r w:rsidR="00715A72" w:rsidRPr="00715A72">
        <w:t xml:space="preserve"> - </w:t>
      </w:r>
      <w:r w:rsidRPr="00715A72">
        <w:t>активная</w:t>
      </w:r>
      <w:r w:rsidR="00715A72">
        <w:t xml:space="preserve"> (</w:t>
      </w:r>
      <w:r w:rsidRPr="00715A72">
        <w:t>активированная</w:t>
      </w:r>
      <w:r w:rsidR="00715A72" w:rsidRPr="00715A72">
        <w:t xml:space="preserve">) </w:t>
      </w:r>
      <w:r w:rsidRPr="00715A72">
        <w:t>кремниевая</w:t>
      </w:r>
      <w:r w:rsidR="00715A72" w:rsidRPr="00715A72">
        <w:t xml:space="preserve"> </w:t>
      </w:r>
      <w:r w:rsidRPr="00715A72">
        <w:t>кислота</w:t>
      </w:r>
      <w:r w:rsidR="00715A72">
        <w:t xml:space="preserve"> (</w:t>
      </w:r>
      <w:r w:rsidRPr="00715A72">
        <w:t>АК</w:t>
      </w:r>
      <w:r w:rsidR="00715A72" w:rsidRPr="00715A72">
        <w:t>).</w:t>
      </w:r>
    </w:p>
    <w:p w:rsidR="00715A72" w:rsidRPr="00715A72" w:rsidRDefault="00242A31" w:rsidP="00715A72">
      <w:pPr>
        <w:tabs>
          <w:tab w:val="left" w:pos="726"/>
        </w:tabs>
      </w:pPr>
      <w:r w:rsidRPr="00715A72">
        <w:rPr>
          <w:i/>
          <w:iCs/>
        </w:rPr>
        <w:t>Полиакриламид</w:t>
      </w:r>
      <w:r w:rsidR="00715A72" w:rsidRPr="00715A72">
        <w:t xml:space="preserve"> - </w:t>
      </w:r>
      <w:r w:rsidRPr="00715A72">
        <w:t>белое</w:t>
      </w:r>
      <w:r w:rsidR="00715A72" w:rsidRPr="00715A72">
        <w:t xml:space="preserve"> </w:t>
      </w:r>
      <w:r w:rsidRPr="00715A72">
        <w:t>аморфное,</w:t>
      </w:r>
      <w:r w:rsidR="00715A72" w:rsidRPr="00715A72">
        <w:t xml:space="preserve"> </w:t>
      </w:r>
      <w:r w:rsidRPr="00715A72">
        <w:t>хорошо</w:t>
      </w:r>
      <w:r w:rsidR="00715A72" w:rsidRPr="00715A72">
        <w:t xml:space="preserve"> </w:t>
      </w:r>
      <w:r w:rsidRPr="00715A72">
        <w:t>растворимое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воде</w:t>
      </w:r>
      <w:r w:rsidR="00715A72" w:rsidRPr="00715A72">
        <w:t xml:space="preserve"> </w:t>
      </w:r>
      <w:r w:rsidRPr="00715A72">
        <w:t>вещество,</w:t>
      </w:r>
      <w:r w:rsidR="00715A72" w:rsidRPr="00715A72">
        <w:t xml:space="preserve"> </w:t>
      </w:r>
      <w:r w:rsidRPr="00715A72">
        <w:t>содержащее</w:t>
      </w:r>
      <w:r w:rsidR="00715A72" w:rsidRPr="00715A72">
        <w:t xml:space="preserve"> </w:t>
      </w:r>
      <w:r w:rsidRPr="00715A72">
        <w:t>ионогенные</w:t>
      </w:r>
      <w:r w:rsidR="00715A72" w:rsidRPr="00715A72">
        <w:t xml:space="preserve"> </w:t>
      </w:r>
      <w:r w:rsidRPr="00715A72">
        <w:t>группы</w:t>
      </w:r>
      <w:r w:rsidR="00715A72" w:rsidRPr="00715A72">
        <w:t xml:space="preserve">; </w:t>
      </w:r>
      <w:r w:rsidRPr="00715A72">
        <w:t>при</w:t>
      </w:r>
      <w:r w:rsidR="00715A72" w:rsidRPr="00715A72">
        <w:t xml:space="preserve"> </w:t>
      </w:r>
      <w:r w:rsidRPr="00715A72">
        <w:t>гидролизе</w:t>
      </w:r>
      <w:r w:rsidR="00715A72" w:rsidRPr="00715A72">
        <w:t xml:space="preserve"> </w:t>
      </w:r>
      <w:r w:rsidRPr="00715A72">
        <w:t>образует</w:t>
      </w:r>
      <w:r w:rsidR="00715A72" w:rsidRPr="00715A72">
        <w:t xml:space="preserve"> </w:t>
      </w:r>
      <w:r w:rsidRPr="00715A72">
        <w:t>акриловую</w:t>
      </w:r>
      <w:r w:rsidR="00715A72" w:rsidRPr="00715A72">
        <w:t xml:space="preserve"> </w:t>
      </w:r>
      <w:r w:rsidRPr="00715A72">
        <w:t>кислоту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ее</w:t>
      </w:r>
      <w:r w:rsidR="00715A72" w:rsidRPr="00715A72">
        <w:t xml:space="preserve"> </w:t>
      </w:r>
      <w:r w:rsidRPr="00715A72">
        <w:t>соли</w:t>
      </w:r>
      <w:r w:rsidR="00715A72" w:rsidRPr="00715A72">
        <w:t xml:space="preserve">. </w:t>
      </w:r>
      <w:r w:rsidRPr="00715A72">
        <w:t>Механизм</w:t>
      </w:r>
      <w:r w:rsidR="00715A72" w:rsidRPr="00715A72">
        <w:t xml:space="preserve"> </w:t>
      </w:r>
      <w:r w:rsidRPr="00715A72">
        <w:t>действия</w:t>
      </w:r>
      <w:r w:rsidR="00715A72" w:rsidRPr="00715A72">
        <w:t xml:space="preserve"> </w:t>
      </w:r>
      <w:r w:rsidRPr="00715A72">
        <w:t>ПАА</w:t>
      </w:r>
      <w:r w:rsidR="00715A72" w:rsidRPr="00715A72">
        <w:t xml:space="preserve"> </w:t>
      </w:r>
      <w:r w:rsidRPr="00715A72">
        <w:t>основан</w:t>
      </w:r>
      <w:r w:rsidR="00715A72" w:rsidRPr="00715A72">
        <w:t xml:space="preserve"> </w:t>
      </w:r>
      <w:r w:rsidRPr="00715A72">
        <w:t>на</w:t>
      </w:r>
      <w:r w:rsidR="00715A72" w:rsidRPr="00715A72">
        <w:t xml:space="preserve"> </w:t>
      </w:r>
      <w:r w:rsidRPr="00715A72">
        <w:t>адсорбции</w:t>
      </w:r>
      <w:r w:rsidR="00715A72" w:rsidRPr="00715A72">
        <w:t xml:space="preserve"> </w:t>
      </w:r>
      <w:r w:rsidRPr="00715A72">
        <w:t>его</w:t>
      </w:r>
      <w:r w:rsidR="00715A72" w:rsidRPr="00715A72">
        <w:t xml:space="preserve"> </w:t>
      </w:r>
      <w:r w:rsidRPr="00715A72">
        <w:t>молекул</w:t>
      </w:r>
      <w:r w:rsidR="00715A72" w:rsidRPr="00715A72">
        <w:t xml:space="preserve"> </w:t>
      </w:r>
      <w:r w:rsidRPr="00715A72">
        <w:t>на</w:t>
      </w:r>
      <w:r w:rsidR="00715A72" w:rsidRPr="00715A72">
        <w:t xml:space="preserve"> </w:t>
      </w:r>
      <w:r w:rsidRPr="00715A72">
        <w:t>частицах</w:t>
      </w:r>
      <w:r w:rsidR="00715A72" w:rsidRPr="00715A72">
        <w:t xml:space="preserve"> </w:t>
      </w:r>
      <w:r w:rsidRPr="00715A72">
        <w:t>примесей</w:t>
      </w:r>
      <w:r w:rsidR="00715A72" w:rsidRPr="00715A72">
        <w:t xml:space="preserve"> </w:t>
      </w:r>
      <w:r w:rsidRPr="00715A72">
        <w:t>воды,</w:t>
      </w:r>
      <w:r w:rsidR="00715A72" w:rsidRPr="00715A72">
        <w:t xml:space="preserve"> </w:t>
      </w:r>
      <w:r w:rsidRPr="00715A72">
        <w:t>гидроксидов</w:t>
      </w:r>
      <w:r w:rsidR="00715A72" w:rsidRPr="00715A72">
        <w:t xml:space="preserve"> </w:t>
      </w:r>
      <w:r w:rsidRPr="00715A72">
        <w:t>алюминия</w:t>
      </w:r>
      <w:r w:rsidR="00715A72" w:rsidRPr="00715A72">
        <w:t xml:space="preserve"> </w:t>
      </w:r>
      <w:r w:rsidRPr="00715A72">
        <w:t>или</w:t>
      </w:r>
      <w:r w:rsidR="00715A72" w:rsidRPr="00715A72">
        <w:t xml:space="preserve"> </w:t>
      </w:r>
      <w:r w:rsidRPr="00715A72">
        <w:t>железа</w:t>
      </w:r>
      <w:r w:rsidR="00715A72">
        <w:t xml:space="preserve"> (</w:t>
      </w:r>
      <w:r w:rsidRPr="00715A72">
        <w:t>III</w:t>
      </w:r>
      <w:r w:rsidR="00715A72" w:rsidRPr="00715A72">
        <w:t xml:space="preserve">), </w:t>
      </w:r>
      <w:r w:rsidRPr="00715A72">
        <w:t>образующегося</w:t>
      </w:r>
      <w:r w:rsidR="00715A72" w:rsidRPr="00715A72">
        <w:t xml:space="preserve"> </w:t>
      </w:r>
      <w:r w:rsidRPr="00715A72">
        <w:t>при</w:t>
      </w:r>
      <w:r w:rsidR="00715A72" w:rsidRPr="00715A72">
        <w:t xml:space="preserve"> </w:t>
      </w:r>
      <w:r w:rsidRPr="00715A72">
        <w:t>гидролизе</w:t>
      </w:r>
      <w:r w:rsidR="00715A72" w:rsidRPr="00715A72">
        <w:t xml:space="preserve"> </w:t>
      </w:r>
      <w:r w:rsidRPr="00715A72">
        <w:t>солей-коагулянтов</w:t>
      </w:r>
      <w:r w:rsidR="00715A72" w:rsidRPr="00715A72">
        <w:t xml:space="preserve">. </w:t>
      </w:r>
      <w:r w:rsidRPr="00715A72">
        <w:t>Молекулы</w:t>
      </w:r>
      <w:r w:rsidR="00715A72" w:rsidRPr="00715A72">
        <w:t xml:space="preserve"> </w:t>
      </w:r>
      <w:r w:rsidRPr="00715A72">
        <w:t>ПАА</w:t>
      </w:r>
      <w:r w:rsidR="00715A72" w:rsidRPr="00715A72">
        <w:t xml:space="preserve"> </w:t>
      </w:r>
      <w:r w:rsidRPr="00715A72">
        <w:t>способны</w:t>
      </w:r>
      <w:r w:rsidR="00715A72" w:rsidRPr="00715A72">
        <w:t xml:space="preserve"> </w:t>
      </w:r>
      <w:r w:rsidRPr="00715A72">
        <w:t>образовывать</w:t>
      </w:r>
      <w:r w:rsidR="00715A72" w:rsidRPr="00715A72">
        <w:t xml:space="preserve"> </w:t>
      </w:r>
      <w:r w:rsidRPr="00715A72">
        <w:t>ассоциаты</w:t>
      </w:r>
      <w:r w:rsidR="00715A72" w:rsidRPr="00715A72">
        <w:t xml:space="preserve"> </w:t>
      </w:r>
      <w:r w:rsidRPr="00715A72">
        <w:t>фибриллярных</w:t>
      </w:r>
      <w:r w:rsidR="00715A72" w:rsidRPr="00715A72">
        <w:t xml:space="preserve"> </w:t>
      </w:r>
      <w:r w:rsidRPr="00715A72">
        <w:t>структур</w:t>
      </w:r>
      <w:r w:rsidR="00715A72" w:rsidRPr="00715A72">
        <w:t xml:space="preserve"> </w:t>
      </w:r>
      <w:r w:rsidRPr="00715A72">
        <w:t>цепочки</w:t>
      </w:r>
      <w:r w:rsidR="00715A72" w:rsidRPr="00715A72">
        <w:t xml:space="preserve"> </w:t>
      </w:r>
      <w:r w:rsidRPr="00715A72">
        <w:t>длиной</w:t>
      </w:r>
      <w:r w:rsidR="00715A72" w:rsidRPr="00715A72">
        <w:t xml:space="preserve"> </w:t>
      </w:r>
      <w:r w:rsidRPr="00715A72">
        <w:t>130</w:t>
      </w:r>
      <w:r w:rsidR="00715A72" w:rsidRPr="00715A72">
        <w:t xml:space="preserve"> </w:t>
      </w:r>
      <w:r w:rsidRPr="00715A72">
        <w:t>нм</w:t>
      </w:r>
      <w:r w:rsidR="00715A72" w:rsidRPr="00715A72">
        <w:t xml:space="preserve">. </w:t>
      </w:r>
      <w:r w:rsidRPr="00715A72">
        <w:t>Благодаря</w:t>
      </w:r>
      <w:r w:rsidR="00715A72" w:rsidRPr="00715A72">
        <w:t xml:space="preserve"> </w:t>
      </w:r>
      <w:r w:rsidRPr="00715A72">
        <w:t>вытянутой</w:t>
      </w:r>
      <w:r w:rsidR="00715A72" w:rsidRPr="00715A72">
        <w:t xml:space="preserve"> </w:t>
      </w:r>
      <w:r w:rsidRPr="00715A72">
        <w:t>форме</w:t>
      </w:r>
      <w:r w:rsidR="00715A72" w:rsidRPr="00715A72">
        <w:t xml:space="preserve"> </w:t>
      </w:r>
      <w:r w:rsidRPr="00715A72">
        <w:t>молекулы</w:t>
      </w:r>
      <w:r w:rsidR="00715A72" w:rsidRPr="00715A72">
        <w:t xml:space="preserve"> </w:t>
      </w:r>
      <w:r w:rsidRPr="00715A72">
        <w:t>адсорбция</w:t>
      </w:r>
      <w:r w:rsidR="00715A72" w:rsidRPr="00715A72">
        <w:t xml:space="preserve"> </w:t>
      </w:r>
      <w:r w:rsidRPr="00715A72">
        <w:t>происходит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разных</w:t>
      </w:r>
      <w:r w:rsidR="00715A72" w:rsidRPr="00715A72">
        <w:t xml:space="preserve"> </w:t>
      </w:r>
      <w:r w:rsidRPr="00715A72">
        <w:t>местах</w:t>
      </w:r>
      <w:r w:rsidR="00715A72" w:rsidRPr="00715A72">
        <w:t xml:space="preserve"> </w:t>
      </w:r>
      <w:r w:rsidRPr="00715A72">
        <w:t>с</w:t>
      </w:r>
      <w:r w:rsidR="00715A72" w:rsidRPr="00715A72">
        <w:t xml:space="preserve"> </w:t>
      </w:r>
      <w:r w:rsidRPr="00715A72">
        <w:t>несколькими</w:t>
      </w:r>
      <w:r w:rsidR="00715A72" w:rsidRPr="00715A72">
        <w:t xml:space="preserve"> </w:t>
      </w:r>
      <w:r w:rsidRPr="00715A72">
        <w:t>частицами</w:t>
      </w:r>
      <w:r w:rsidR="00715A72" w:rsidRPr="00715A72">
        <w:t xml:space="preserve"> </w:t>
      </w:r>
      <w:r w:rsidRPr="00715A72">
        <w:t>гидроксида,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результате</w:t>
      </w:r>
      <w:r w:rsidR="00715A72" w:rsidRPr="00715A72">
        <w:t xml:space="preserve"> </w:t>
      </w:r>
      <w:r w:rsidRPr="00715A72">
        <w:t>чего</w:t>
      </w:r>
      <w:r w:rsidR="00715A72" w:rsidRPr="00715A72">
        <w:t xml:space="preserve"> </w:t>
      </w:r>
      <w:r w:rsidRPr="00715A72">
        <w:t>последние</w:t>
      </w:r>
      <w:r w:rsidR="00715A72" w:rsidRPr="00715A72">
        <w:t xml:space="preserve"> </w:t>
      </w:r>
      <w:r w:rsidRPr="00715A72">
        <w:t>связываются</w:t>
      </w:r>
      <w:r w:rsidR="00715A72" w:rsidRPr="00715A72">
        <w:t xml:space="preserve"> </w:t>
      </w:r>
      <w:r w:rsidRPr="00715A72">
        <w:t>полимерными</w:t>
      </w:r>
      <w:r w:rsidR="00715A72" w:rsidRPr="00715A72">
        <w:t xml:space="preserve"> </w:t>
      </w:r>
      <w:r w:rsidRPr="00715A72">
        <w:t>мостиками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тяжелые,</w:t>
      </w:r>
      <w:r w:rsidR="00715A72" w:rsidRPr="00715A72">
        <w:t xml:space="preserve"> </w:t>
      </w:r>
      <w:r w:rsidRPr="00715A72">
        <w:t>крупные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прочные</w:t>
      </w:r>
      <w:r w:rsidR="00715A72" w:rsidRPr="00715A72">
        <w:t xml:space="preserve"> </w:t>
      </w:r>
      <w:r w:rsidRPr="00715A72">
        <w:t>агрегаты</w:t>
      </w:r>
      <w:r w:rsidR="00715A72">
        <w:t xml:space="preserve"> (</w:t>
      </w:r>
      <w:r w:rsidRPr="00715A72">
        <w:t>глобулы</w:t>
      </w:r>
      <w:r w:rsidR="00715A72" w:rsidRPr="00715A72">
        <w:t xml:space="preserve">). </w:t>
      </w:r>
      <w:r w:rsidRPr="00715A72">
        <w:t>Для</w:t>
      </w:r>
      <w:r w:rsidR="00715A72" w:rsidRPr="00715A72">
        <w:t xml:space="preserve"> </w:t>
      </w:r>
      <w:r w:rsidRPr="00715A72">
        <w:t>очистки</w:t>
      </w:r>
      <w:r w:rsidR="00715A72" w:rsidRPr="00715A72">
        <w:t xml:space="preserve"> </w:t>
      </w:r>
      <w:r w:rsidRPr="00715A72">
        <w:t>воды</w:t>
      </w:r>
      <w:r w:rsidR="00715A72" w:rsidRPr="00715A72">
        <w:t xml:space="preserve"> </w:t>
      </w:r>
      <w:r w:rsidRPr="00715A72">
        <w:t>применяют</w:t>
      </w:r>
      <w:r w:rsidR="00715A72" w:rsidRPr="00715A72">
        <w:t xml:space="preserve"> </w:t>
      </w:r>
      <w:r w:rsidRPr="00715A72">
        <w:t>два</w:t>
      </w:r>
      <w:r w:rsidR="00715A72" w:rsidRPr="00715A72">
        <w:t xml:space="preserve"> </w:t>
      </w:r>
      <w:r w:rsidRPr="00715A72">
        <w:t>сорта</w:t>
      </w:r>
      <w:r w:rsidR="00715A72" w:rsidRPr="00715A72">
        <w:t xml:space="preserve"> </w:t>
      </w:r>
      <w:r w:rsidRPr="00715A72">
        <w:t>технического</w:t>
      </w:r>
      <w:r w:rsidR="00715A72" w:rsidRPr="00715A72">
        <w:t xml:space="preserve"> </w:t>
      </w:r>
      <w:r w:rsidRPr="00715A72">
        <w:t>ПАА&lt;СТУ12</w:t>
      </w:r>
      <w:r w:rsidR="00715A72" w:rsidRPr="00715A72">
        <w:t>-</w:t>
      </w:r>
      <w:r w:rsidRPr="00715A72">
        <w:t>02</w:t>
      </w:r>
      <w:r w:rsidR="00715A72" w:rsidRPr="00715A72">
        <w:t>-</w:t>
      </w:r>
      <w:r w:rsidRPr="00715A72">
        <w:t>84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ТУ7</w:t>
      </w:r>
      <w:r w:rsidR="00715A72" w:rsidRPr="00715A72">
        <w:t>-</w:t>
      </w:r>
      <w:r w:rsidRPr="00715A72">
        <w:t>04</w:t>
      </w:r>
      <w:r w:rsidR="00715A72" w:rsidRPr="00715A72">
        <w:t>-</w:t>
      </w:r>
      <w:r w:rsidRPr="00715A72">
        <w:t>01</w:t>
      </w:r>
      <w:r w:rsidR="00715A72" w:rsidRPr="00715A72">
        <w:t>-</w:t>
      </w:r>
      <w:r w:rsidRPr="00715A72">
        <w:t>86</w:t>
      </w:r>
      <w:r w:rsidR="00715A72" w:rsidRPr="00715A72">
        <w:t xml:space="preserve">): </w:t>
      </w:r>
      <w:r w:rsidRPr="00715A72">
        <w:t>известковый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аммиачный</w:t>
      </w:r>
      <w:r w:rsidR="00715A72" w:rsidRPr="00715A72">
        <w:t xml:space="preserve">. </w:t>
      </w:r>
      <w:r w:rsidRPr="00715A72">
        <w:t>Оба</w:t>
      </w:r>
      <w:r w:rsidR="00715A72" w:rsidRPr="00715A72">
        <w:t xml:space="preserve"> </w:t>
      </w:r>
      <w:r w:rsidRPr="00715A72">
        <w:t>сорта</w:t>
      </w:r>
      <w:r w:rsidR="00715A72" w:rsidRPr="00715A72">
        <w:t xml:space="preserve"> </w:t>
      </w:r>
      <w:r w:rsidRPr="00715A72">
        <w:t>ПАА</w:t>
      </w:r>
      <w:r w:rsidR="00715A72" w:rsidRPr="00715A72">
        <w:t xml:space="preserve"> </w:t>
      </w:r>
      <w:r w:rsidRPr="00715A72">
        <w:t>выпускаются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виде</w:t>
      </w:r>
      <w:r w:rsidR="00715A72" w:rsidRPr="00715A72">
        <w:t xml:space="preserve"> </w:t>
      </w:r>
      <w:r w:rsidRPr="00715A72">
        <w:t>вязкого</w:t>
      </w:r>
      <w:r w:rsidR="00715A72" w:rsidRPr="00715A72">
        <w:t xml:space="preserve"> </w:t>
      </w:r>
      <w:r w:rsidRPr="00715A72">
        <w:t>прозрачного</w:t>
      </w:r>
      <w:r w:rsidR="00715A72" w:rsidRPr="00715A72">
        <w:t xml:space="preserve"> </w:t>
      </w:r>
      <w:r w:rsidRPr="00715A72">
        <w:t>желто-зеленого</w:t>
      </w:r>
      <w:r w:rsidR="00715A72" w:rsidRPr="00715A72">
        <w:t xml:space="preserve"> </w:t>
      </w:r>
      <w:r w:rsidRPr="00715A72">
        <w:t>желеобразного</w:t>
      </w:r>
      <w:r w:rsidR="00715A72" w:rsidRPr="00715A72">
        <w:t xml:space="preserve"> </w:t>
      </w:r>
      <w:r w:rsidRPr="00715A72">
        <w:t>геля</w:t>
      </w:r>
      <w:r w:rsidR="00715A72" w:rsidRPr="00715A72">
        <w:t xml:space="preserve"> </w:t>
      </w:r>
      <w:r w:rsidRPr="00715A72">
        <w:t>с</w:t>
      </w:r>
      <w:r w:rsidR="00715A72" w:rsidRPr="00715A72">
        <w:t xml:space="preserve"> </w:t>
      </w:r>
      <w:r w:rsidRPr="00715A72">
        <w:t>содержанием</w:t>
      </w:r>
      <w:r w:rsidR="00715A72" w:rsidRPr="00715A72">
        <w:t xml:space="preserve"> </w:t>
      </w:r>
      <w:r w:rsidRPr="00715A72">
        <w:t>7</w:t>
      </w:r>
      <w:r w:rsidR="00715A72">
        <w:t>.1</w:t>
      </w:r>
      <w:r w:rsidRPr="00715A72">
        <w:t>0%</w:t>
      </w:r>
      <w:r w:rsidR="00715A72" w:rsidRPr="00715A72">
        <w:t xml:space="preserve"> </w:t>
      </w:r>
      <w:r w:rsidRPr="00715A72">
        <w:t>ПАА</w:t>
      </w:r>
      <w:r w:rsidR="00715A72" w:rsidRPr="00715A72">
        <w:t xml:space="preserve">. </w:t>
      </w:r>
      <w:r w:rsidRPr="00715A72">
        <w:t>Флокулянт</w:t>
      </w:r>
      <w:r w:rsidR="00715A72" w:rsidRPr="00715A72">
        <w:t xml:space="preserve"> </w:t>
      </w:r>
      <w:r w:rsidRPr="00715A72">
        <w:t>поставляют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бочках</w:t>
      </w:r>
      <w:r w:rsidR="00715A72" w:rsidRPr="00715A72">
        <w:t xml:space="preserve"> </w:t>
      </w:r>
      <w:r w:rsidRPr="00715A72">
        <w:t>по</w:t>
      </w:r>
      <w:r w:rsidR="00715A72" w:rsidRPr="00715A72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715A72">
          <w:t>100</w:t>
        </w:r>
        <w:r w:rsidR="00715A72">
          <w:t>.1</w:t>
        </w:r>
        <w:r w:rsidRPr="00715A72">
          <w:t>50</w:t>
        </w:r>
        <w:r w:rsidR="00715A72" w:rsidRPr="00715A72">
          <w:t xml:space="preserve"> </w:t>
        </w:r>
        <w:r w:rsidRPr="00715A72">
          <w:t>кг</w:t>
        </w:r>
      </w:smartTag>
      <w:r w:rsidR="00715A72" w:rsidRPr="00715A72">
        <w:t xml:space="preserve"> </w:t>
      </w:r>
      <w:r w:rsidRPr="00715A72">
        <w:t>или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лолиэтиленовых</w:t>
      </w:r>
      <w:r w:rsidR="00715A72" w:rsidRPr="00715A72">
        <w:t xml:space="preserve"> </w:t>
      </w:r>
      <w:r w:rsidRPr="00715A72">
        <w:t>мешках,</w:t>
      </w:r>
      <w:r w:rsidR="00715A72" w:rsidRPr="00715A72">
        <w:t xml:space="preserve"> </w:t>
      </w:r>
      <w:r w:rsidRPr="00715A72">
        <w:t>упакованных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ящики</w:t>
      </w:r>
      <w:r w:rsidR="00715A72" w:rsidRPr="00715A72">
        <w:t xml:space="preserve">. </w:t>
      </w:r>
      <w:r w:rsidRPr="00715A72">
        <w:t>ПАА</w:t>
      </w:r>
      <w:r w:rsidR="00715A72" w:rsidRPr="00715A72">
        <w:t xml:space="preserve"> </w:t>
      </w:r>
      <w:r w:rsidRPr="00715A72">
        <w:t>термически</w:t>
      </w:r>
      <w:r w:rsidR="00715A72" w:rsidRPr="00715A72">
        <w:t xml:space="preserve"> </w:t>
      </w:r>
      <w:r w:rsidRPr="00715A72">
        <w:t>стоек</w:t>
      </w:r>
      <w:r w:rsidR="00715A72" w:rsidRPr="00715A72">
        <w:t xml:space="preserve"> </w:t>
      </w:r>
      <w:r w:rsidRPr="00715A72">
        <w:t>до</w:t>
      </w:r>
      <w:r w:rsidR="00715A72" w:rsidRPr="00715A72">
        <w:t xml:space="preserve"> </w:t>
      </w:r>
      <w:r w:rsidRPr="00715A72">
        <w:t>120</w:t>
      </w:r>
      <w:r w:rsidR="00715A72">
        <w:t>.1</w:t>
      </w:r>
      <w:r w:rsidRPr="00715A72">
        <w:t>30°С,</w:t>
      </w:r>
      <w:r w:rsidR="00715A72" w:rsidRPr="00715A72">
        <w:t xml:space="preserve"> </w:t>
      </w:r>
      <w:r w:rsidRPr="00715A72">
        <w:t>обладает</w:t>
      </w:r>
      <w:r w:rsidR="00715A72" w:rsidRPr="00715A72">
        <w:t xml:space="preserve"> </w:t>
      </w:r>
      <w:r w:rsidRPr="00715A72">
        <w:t>малой</w:t>
      </w:r>
      <w:r w:rsidR="00715A72" w:rsidRPr="00715A72">
        <w:t xml:space="preserve"> </w:t>
      </w:r>
      <w:r w:rsidRPr="00715A72">
        <w:t>токсичностью,</w:t>
      </w:r>
      <w:r w:rsidR="00715A72" w:rsidRPr="00715A72">
        <w:t xml:space="preserve"> </w:t>
      </w:r>
      <w:r w:rsidRPr="00715A72">
        <w:t>не</w:t>
      </w:r>
      <w:r w:rsidR="00715A72" w:rsidRPr="00715A72">
        <w:t xml:space="preserve"> </w:t>
      </w:r>
      <w:r w:rsidRPr="00715A72">
        <w:t>действует</w:t>
      </w:r>
      <w:r w:rsidR="00715A72" w:rsidRPr="00715A72">
        <w:t xml:space="preserve"> </w:t>
      </w:r>
      <w:r w:rsidRPr="00715A72">
        <w:t>на</w:t>
      </w:r>
      <w:r w:rsidR="00715A72" w:rsidRPr="00715A72">
        <w:t xml:space="preserve"> </w:t>
      </w:r>
      <w:r w:rsidRPr="00715A72">
        <w:t>кожу,</w:t>
      </w:r>
      <w:r w:rsidR="00715A72" w:rsidRPr="00715A72">
        <w:t xml:space="preserve"> </w:t>
      </w:r>
      <w:r w:rsidRPr="00715A72">
        <w:t>глаза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слизистые</w:t>
      </w:r>
      <w:r w:rsidR="00715A72" w:rsidRPr="00715A72">
        <w:t xml:space="preserve"> </w:t>
      </w:r>
      <w:r w:rsidRPr="00715A72">
        <w:t>оболочки</w:t>
      </w:r>
      <w:r w:rsidR="00715A72" w:rsidRPr="00715A72">
        <w:t>.</w:t>
      </w:r>
    </w:p>
    <w:p w:rsidR="00715A72" w:rsidRPr="00715A72" w:rsidRDefault="00242A31" w:rsidP="00715A72">
      <w:pPr>
        <w:tabs>
          <w:tab w:val="left" w:pos="726"/>
        </w:tabs>
      </w:pPr>
      <w:r w:rsidRPr="00715A72">
        <w:rPr>
          <w:i/>
          <w:iCs/>
        </w:rPr>
        <w:t>Флокулянт</w:t>
      </w:r>
      <w:r w:rsidR="00715A72" w:rsidRPr="00715A72">
        <w:rPr>
          <w:i/>
          <w:iCs/>
        </w:rPr>
        <w:t xml:space="preserve"> </w:t>
      </w:r>
      <w:r w:rsidRPr="00715A72">
        <w:rPr>
          <w:i/>
          <w:iCs/>
        </w:rPr>
        <w:t>ВА-2</w:t>
      </w:r>
      <w:r w:rsidR="00715A72">
        <w:t xml:space="preserve"> (</w:t>
      </w:r>
      <w:r w:rsidRPr="00715A72">
        <w:t>поли-4-винил-1Ч-бензилтриметиламмонийхлорид</w:t>
      </w:r>
      <w:r w:rsidR="00715A72" w:rsidRPr="00715A72">
        <w:t xml:space="preserve">) </w:t>
      </w:r>
      <w:r w:rsidRPr="00715A72">
        <w:t>представляет</w:t>
      </w:r>
      <w:r w:rsidR="00715A72" w:rsidRPr="00715A72">
        <w:t xml:space="preserve"> </w:t>
      </w:r>
      <w:r w:rsidRPr="00715A72">
        <w:t>собой</w:t>
      </w:r>
      <w:r w:rsidR="00715A72" w:rsidRPr="00715A72">
        <w:t xml:space="preserve"> </w:t>
      </w:r>
      <w:r w:rsidRPr="00715A72">
        <w:t>порошкообразный</w:t>
      </w:r>
      <w:r w:rsidR="00715A72" w:rsidRPr="00715A72">
        <w:t xml:space="preserve"> </w:t>
      </w:r>
      <w:r w:rsidRPr="00715A72">
        <w:t>или</w:t>
      </w:r>
      <w:r w:rsidR="00715A72" w:rsidRPr="00715A72">
        <w:t xml:space="preserve"> </w:t>
      </w:r>
      <w:r w:rsidRPr="00715A72">
        <w:t>7</w:t>
      </w:r>
      <w:r w:rsidR="00715A72">
        <w:t>.1</w:t>
      </w:r>
      <w:r w:rsidRPr="00715A72">
        <w:t>5</w:t>
      </w:r>
      <w:r w:rsidR="00715A72">
        <w:t>% -</w:t>
      </w:r>
      <w:r w:rsidRPr="00715A72">
        <w:t>ный</w:t>
      </w:r>
      <w:r w:rsidR="00715A72" w:rsidRPr="00715A72">
        <w:t xml:space="preserve"> </w:t>
      </w:r>
      <w:r w:rsidRPr="00715A72">
        <w:t>подвижный</w:t>
      </w:r>
      <w:r w:rsidR="00715A72" w:rsidRPr="00715A72">
        <w:t xml:space="preserve"> </w:t>
      </w:r>
      <w:r w:rsidRPr="00715A72">
        <w:t>раствор</w:t>
      </w:r>
      <w:r w:rsidR="00715A72" w:rsidRPr="00715A72">
        <w:t xml:space="preserve"> </w:t>
      </w:r>
      <w:r w:rsidRPr="00715A72">
        <w:t>полиэлектролита</w:t>
      </w:r>
      <w:r w:rsidR="00715A72" w:rsidRPr="00715A72">
        <w:t xml:space="preserve"> [</w:t>
      </w:r>
      <w:r w:rsidRPr="00715A72">
        <w:t>молекулярная</w:t>
      </w:r>
      <w:r w:rsidR="00715A72" w:rsidRPr="00715A72">
        <w:t xml:space="preserve"> </w:t>
      </w:r>
      <w:r w:rsidRPr="00715A72">
        <w:t>масса</w:t>
      </w:r>
      <w:r w:rsidR="00715A72">
        <w:t xml:space="preserve"> (</w:t>
      </w:r>
      <w:r w:rsidRPr="00715A72">
        <w:t>5</w:t>
      </w:r>
      <w:r w:rsidR="00715A72">
        <w:t>.1</w:t>
      </w:r>
      <w:r w:rsidRPr="00715A72">
        <w:t>0</w:t>
      </w:r>
      <w:r w:rsidR="00715A72" w:rsidRPr="00715A72">
        <w:t xml:space="preserve">) </w:t>
      </w:r>
      <w:r w:rsidRPr="00715A72">
        <w:t>10</w:t>
      </w:r>
      <w:r w:rsidRPr="00715A72">
        <w:rPr>
          <w:vertAlign w:val="superscript"/>
        </w:rPr>
        <w:t>4</w:t>
      </w:r>
      <w:r w:rsidR="00715A72" w:rsidRPr="00715A72">
        <w:t xml:space="preserve">]. </w:t>
      </w:r>
      <w:r w:rsidRPr="00715A72">
        <w:t>Механизм</w:t>
      </w:r>
      <w:r w:rsidR="00715A72" w:rsidRPr="00715A72">
        <w:t xml:space="preserve"> </w:t>
      </w:r>
      <w:r w:rsidRPr="00715A72">
        <w:t>действия</w:t>
      </w:r>
      <w:r w:rsidR="00715A72" w:rsidRPr="00715A72">
        <w:t xml:space="preserve"> </w:t>
      </w:r>
      <w:r w:rsidRPr="00715A72">
        <w:t>ВА-2</w:t>
      </w:r>
      <w:r w:rsidR="00715A72" w:rsidRPr="00715A72">
        <w:t xml:space="preserve"> </w:t>
      </w:r>
      <w:r w:rsidRPr="00715A72">
        <w:t>заключается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том,</w:t>
      </w:r>
      <w:r w:rsidR="00715A72" w:rsidRPr="00715A72">
        <w:t xml:space="preserve"> </w:t>
      </w:r>
      <w:r w:rsidRPr="00715A72">
        <w:t>что,</w:t>
      </w:r>
      <w:r w:rsidR="00715A72" w:rsidRPr="00715A72">
        <w:t xml:space="preserve"> </w:t>
      </w:r>
      <w:r w:rsidRPr="00715A72">
        <w:t>имея</w:t>
      </w:r>
      <w:r w:rsidR="00715A72" w:rsidRPr="00715A72">
        <w:t xml:space="preserve"> </w:t>
      </w:r>
      <w:r w:rsidRPr="00715A72">
        <w:t>положительный</w:t>
      </w:r>
      <w:r w:rsidR="00715A72" w:rsidRPr="00715A72">
        <w:t xml:space="preserve"> </w:t>
      </w:r>
      <w:r w:rsidRPr="00715A72">
        <w:t>заряд,</w:t>
      </w:r>
      <w:r w:rsidR="00715A72" w:rsidRPr="00715A72">
        <w:t xml:space="preserve"> </w:t>
      </w:r>
      <w:r w:rsidRPr="00715A72">
        <w:t>его</w:t>
      </w:r>
      <w:r w:rsidR="00715A72" w:rsidRPr="00715A72">
        <w:t xml:space="preserve"> </w:t>
      </w:r>
      <w:r w:rsidRPr="00715A72">
        <w:t>макроионы</w:t>
      </w:r>
      <w:r w:rsidR="00715A72" w:rsidRPr="00715A72">
        <w:t xml:space="preserve"> </w:t>
      </w:r>
      <w:r w:rsidRPr="00715A72">
        <w:t>адсорбируются</w:t>
      </w:r>
      <w:r w:rsidR="00715A72" w:rsidRPr="00715A72">
        <w:t xml:space="preserve"> </w:t>
      </w:r>
      <w:r w:rsidRPr="00715A72">
        <w:t>на</w:t>
      </w:r>
      <w:r w:rsidR="00715A72" w:rsidRPr="00715A72">
        <w:t xml:space="preserve"> </w:t>
      </w:r>
      <w:r w:rsidRPr="00715A72">
        <w:t>отрицательно</w:t>
      </w:r>
      <w:r w:rsidR="00715A72" w:rsidRPr="00715A72">
        <w:t xml:space="preserve"> </w:t>
      </w:r>
      <w:r w:rsidRPr="00715A72">
        <w:t>заряженных</w:t>
      </w:r>
      <w:r w:rsidR="00715A72" w:rsidRPr="00715A72">
        <w:t xml:space="preserve"> </w:t>
      </w:r>
      <w:r w:rsidRPr="00715A72">
        <w:t>коллоидно-дисперсных</w:t>
      </w:r>
      <w:r w:rsidR="00715A72" w:rsidRPr="00715A72">
        <w:t xml:space="preserve"> </w:t>
      </w:r>
      <w:r w:rsidRPr="00715A72">
        <w:t>примесях</w:t>
      </w:r>
      <w:r w:rsidR="00715A72" w:rsidRPr="00715A72">
        <w:t xml:space="preserve"> </w:t>
      </w:r>
      <w:r w:rsidRPr="00715A72">
        <w:t>воды,</w:t>
      </w:r>
      <w:r w:rsidR="00715A72" w:rsidRPr="00715A72">
        <w:t xml:space="preserve"> </w:t>
      </w:r>
      <w:r w:rsidRPr="00715A72">
        <w:t>образуя</w:t>
      </w:r>
      <w:r w:rsidR="00715A72" w:rsidRPr="00715A72">
        <w:t xml:space="preserve"> </w:t>
      </w:r>
      <w:r w:rsidRPr="00715A72">
        <w:t>крупные</w:t>
      </w:r>
      <w:r w:rsidR="00715A72" w:rsidRPr="00715A72">
        <w:t xml:space="preserve"> </w:t>
      </w:r>
      <w:r w:rsidRPr="00715A72">
        <w:t>агрегаты</w:t>
      </w:r>
      <w:r w:rsidR="00715A72" w:rsidRPr="00715A72">
        <w:t xml:space="preserve">. </w:t>
      </w:r>
      <w:r w:rsidRPr="00715A72">
        <w:t>Поэтому</w:t>
      </w:r>
      <w:r w:rsidR="00715A72" w:rsidRPr="00715A72">
        <w:t xml:space="preserve"> </w:t>
      </w:r>
      <w:r w:rsidRPr="00715A72">
        <w:t>при</w:t>
      </w:r>
      <w:r w:rsidR="00715A72" w:rsidRPr="00715A72">
        <w:t xml:space="preserve"> </w:t>
      </w:r>
      <w:r w:rsidRPr="00715A72">
        <w:t>применении</w:t>
      </w:r>
      <w:r w:rsidR="00715A72" w:rsidRPr="00715A72">
        <w:t xml:space="preserve"> </w:t>
      </w:r>
      <w:r w:rsidRPr="00715A72">
        <w:t>флокулянтов</w:t>
      </w:r>
      <w:r w:rsidR="00715A72" w:rsidRPr="00715A72">
        <w:t xml:space="preserve"> </w:t>
      </w:r>
      <w:r w:rsidRPr="00715A72">
        <w:t>катионного</w:t>
      </w:r>
      <w:r w:rsidR="00715A72" w:rsidRPr="00715A72">
        <w:t xml:space="preserve"> </w:t>
      </w:r>
      <w:r w:rsidRPr="00715A72">
        <w:t>типа</w:t>
      </w:r>
      <w:r w:rsidR="00715A72" w:rsidRPr="00715A72">
        <w:t xml:space="preserve"> </w:t>
      </w:r>
      <w:r w:rsidRPr="00715A72">
        <w:t>хлопьеобразование</w:t>
      </w:r>
      <w:r w:rsidR="00715A72" w:rsidRPr="00715A72">
        <w:t xml:space="preserve"> </w:t>
      </w:r>
      <w:r w:rsidRPr="00715A72">
        <w:t>происходит</w:t>
      </w:r>
      <w:r w:rsidR="00715A72" w:rsidRPr="00715A72">
        <w:t xml:space="preserve"> </w:t>
      </w:r>
      <w:r w:rsidRPr="00715A72">
        <w:t>без</w:t>
      </w:r>
      <w:r w:rsidR="00715A72" w:rsidRPr="00715A72">
        <w:t xml:space="preserve"> </w:t>
      </w:r>
      <w:r w:rsidRPr="00715A72">
        <w:t>обычных</w:t>
      </w:r>
      <w:r w:rsidR="00715A72" w:rsidRPr="00715A72">
        <w:t xml:space="preserve"> </w:t>
      </w:r>
      <w:r w:rsidRPr="00715A72">
        <w:t>минеральных</w:t>
      </w:r>
      <w:r w:rsidR="00715A72" w:rsidRPr="00715A72">
        <w:t xml:space="preserve"> </w:t>
      </w:r>
      <w:r w:rsidRPr="00715A72">
        <w:t>коагулянтов</w:t>
      </w:r>
      <w:r w:rsidR="00715A72" w:rsidRPr="00715A72">
        <w:t xml:space="preserve">. </w:t>
      </w:r>
      <w:r w:rsidRPr="00715A72">
        <w:t>Присутствующие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природных</w:t>
      </w:r>
      <w:r w:rsidR="00715A72" w:rsidRPr="00715A72">
        <w:t xml:space="preserve"> </w:t>
      </w:r>
      <w:r w:rsidRPr="00715A72">
        <w:t>водах</w:t>
      </w:r>
      <w:r w:rsidR="00715A72" w:rsidRPr="00715A72">
        <w:t xml:space="preserve"> </w:t>
      </w:r>
      <w:r w:rsidRPr="00715A72">
        <w:t>высокомолекулярные</w:t>
      </w:r>
      <w:r w:rsidR="00715A72" w:rsidRPr="00715A72">
        <w:t xml:space="preserve"> </w:t>
      </w:r>
      <w:r w:rsidRPr="00715A72">
        <w:t>гуминовые</w:t>
      </w:r>
      <w:r w:rsidR="00715A72" w:rsidRPr="00715A72">
        <w:t xml:space="preserve"> </w:t>
      </w:r>
      <w:r w:rsidRPr="00715A72">
        <w:t>кислоты</w:t>
      </w:r>
      <w:r w:rsidR="00715A72" w:rsidRPr="00715A72">
        <w:t xml:space="preserve"> </w:t>
      </w:r>
      <w:r w:rsidRPr="00715A72">
        <w:t>формируют</w:t>
      </w:r>
      <w:r w:rsidR="00715A72" w:rsidRPr="00715A72">
        <w:t xml:space="preserve"> </w:t>
      </w:r>
      <w:r w:rsidRPr="00715A72">
        <w:rPr>
          <w:lang w:val="en-US" w:eastAsia="en-US"/>
        </w:rPr>
        <w:t>c</w:t>
      </w:r>
      <w:r w:rsidR="00715A72" w:rsidRPr="00715A72">
        <w:rPr>
          <w:lang w:eastAsia="en-US"/>
        </w:rPr>
        <w:t xml:space="preserve">. </w:t>
      </w:r>
      <w:r w:rsidRPr="00715A72">
        <w:t>ВА-2</w:t>
      </w:r>
      <w:r w:rsidR="00715A72" w:rsidRPr="00715A72">
        <w:t xml:space="preserve"> </w:t>
      </w:r>
      <w:r w:rsidRPr="00715A72">
        <w:t>нерастворимые</w:t>
      </w:r>
      <w:r w:rsidR="00715A72" w:rsidRPr="00715A72">
        <w:t xml:space="preserve"> </w:t>
      </w:r>
      <w:r w:rsidRPr="00715A72">
        <w:t>агрегаты</w:t>
      </w:r>
      <w:r w:rsidR="00715A72" w:rsidRPr="00715A72">
        <w:t xml:space="preserve">. </w:t>
      </w:r>
      <w:r w:rsidRPr="00715A72">
        <w:t>Фенольные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гидроксильные</w:t>
      </w:r>
      <w:r w:rsidR="00715A72" w:rsidRPr="00715A72">
        <w:t xml:space="preserve">. </w:t>
      </w:r>
      <w:r w:rsidRPr="00715A72">
        <w:t>группы</w:t>
      </w:r>
      <w:r w:rsidR="00715A72" w:rsidRPr="00715A72">
        <w:t xml:space="preserve"> </w:t>
      </w:r>
      <w:r w:rsidRPr="00715A72">
        <w:t>гуминовых</w:t>
      </w:r>
      <w:r w:rsidR="00715A72" w:rsidRPr="00715A72">
        <w:t xml:space="preserve"> </w:t>
      </w:r>
      <w:r w:rsidRPr="00715A72">
        <w:t>кислот,</w:t>
      </w:r>
      <w:r w:rsidR="00715A72" w:rsidRPr="00715A72">
        <w:t xml:space="preserve"> </w:t>
      </w:r>
      <w:r w:rsidRPr="00715A72">
        <w:t>взаимодействуя</w:t>
      </w:r>
      <w:r w:rsidR="00715A72" w:rsidRPr="00715A72">
        <w:t xml:space="preserve"> </w:t>
      </w:r>
      <w:r w:rsidRPr="00715A72">
        <w:t>с</w:t>
      </w:r>
      <w:r w:rsidR="00715A72" w:rsidRPr="00715A72">
        <w:t xml:space="preserve"> </w:t>
      </w:r>
      <w:r w:rsidRPr="00715A72">
        <w:t>основными</w:t>
      </w:r>
      <w:r w:rsidR="00715A72" w:rsidRPr="00715A72">
        <w:t xml:space="preserve"> </w:t>
      </w:r>
      <w:r w:rsidRPr="00715A72">
        <w:t>группами</w:t>
      </w:r>
      <w:r w:rsidR="00715A72" w:rsidRPr="00715A72">
        <w:t xml:space="preserve"> </w:t>
      </w:r>
      <w:r w:rsidRPr="00715A72">
        <w:t>флокулянта,</w:t>
      </w:r>
      <w:r w:rsidR="00715A72" w:rsidRPr="00715A72">
        <w:t xml:space="preserve"> </w:t>
      </w:r>
      <w:r w:rsidRPr="00715A72">
        <w:t>образуют</w:t>
      </w:r>
      <w:r w:rsidR="00715A72" w:rsidRPr="00715A72">
        <w:t xml:space="preserve"> </w:t>
      </w:r>
      <w:r w:rsidRPr="00715A72">
        <w:t>малодиссоциированные</w:t>
      </w:r>
      <w:r w:rsidR="00715A72" w:rsidRPr="00715A72">
        <w:t xml:space="preserve"> </w:t>
      </w:r>
      <w:r w:rsidRPr="00715A72">
        <w:t>соли</w:t>
      </w:r>
      <w:r w:rsidR="00715A72" w:rsidRPr="00715A72">
        <w:t>.</w:t>
      </w:r>
    </w:p>
    <w:p w:rsidR="00715A72" w:rsidRPr="00715A72" w:rsidRDefault="00242A31" w:rsidP="00715A72">
      <w:pPr>
        <w:tabs>
          <w:tab w:val="left" w:pos="726"/>
        </w:tabs>
      </w:pPr>
      <w:r w:rsidRPr="00715A72">
        <w:t>При</w:t>
      </w:r>
      <w:r w:rsidR="00715A72" w:rsidRPr="00715A72">
        <w:t xml:space="preserve"> </w:t>
      </w:r>
      <w:r w:rsidRPr="00715A72">
        <w:t>обработке</w:t>
      </w:r>
      <w:r w:rsidR="00715A72" w:rsidRPr="00715A72">
        <w:t xml:space="preserve"> </w:t>
      </w:r>
      <w:r w:rsidRPr="00715A72">
        <w:t>маломутных</w:t>
      </w:r>
      <w:r w:rsidR="00715A72" w:rsidRPr="00715A72">
        <w:t xml:space="preserve"> </w:t>
      </w:r>
      <w:r w:rsidRPr="00715A72">
        <w:t>цветных</w:t>
      </w:r>
      <w:r w:rsidR="00715A72" w:rsidRPr="00715A72">
        <w:t xml:space="preserve"> </w:t>
      </w:r>
      <w:r w:rsidRPr="00715A72">
        <w:t>вод</w:t>
      </w:r>
      <w:r w:rsidR="00715A72" w:rsidRPr="00715A72">
        <w:t xml:space="preserve"> </w:t>
      </w:r>
      <w:r w:rsidRPr="00715A72">
        <w:t>флокулянтом</w:t>
      </w:r>
      <w:r w:rsidR="00715A72" w:rsidRPr="00715A72">
        <w:t xml:space="preserve"> </w:t>
      </w:r>
      <w:r w:rsidRPr="00715A72">
        <w:t>ВА-2</w:t>
      </w:r>
      <w:r w:rsidR="00715A72" w:rsidRPr="00715A72">
        <w:t xml:space="preserve"> </w:t>
      </w:r>
      <w:r w:rsidRPr="00715A72">
        <w:t>образование</w:t>
      </w:r>
      <w:r w:rsidR="00715A72" w:rsidRPr="00715A72">
        <w:t xml:space="preserve"> </w:t>
      </w:r>
      <w:r w:rsidRPr="00715A72">
        <w:t>крупных</w:t>
      </w:r>
      <w:r w:rsidR="00715A72" w:rsidRPr="00715A72">
        <w:t xml:space="preserve"> </w:t>
      </w:r>
      <w:r w:rsidRPr="00715A72">
        <w:t>хлопьев,</w:t>
      </w:r>
      <w:r w:rsidR="00715A72" w:rsidRPr="00715A72">
        <w:t xml:space="preserve"> </w:t>
      </w:r>
      <w:r w:rsidRPr="00715A72">
        <w:t>однако,</w:t>
      </w:r>
      <w:r w:rsidR="00715A72" w:rsidRPr="00715A72">
        <w:t xml:space="preserve"> </w:t>
      </w:r>
      <w:r w:rsidRPr="00715A72">
        <w:t>не</w:t>
      </w:r>
      <w:r w:rsidR="00715A72" w:rsidRPr="00715A72">
        <w:t xml:space="preserve"> </w:t>
      </w:r>
      <w:r w:rsidRPr="00715A72">
        <w:t>происходит</w:t>
      </w:r>
      <w:r w:rsidR="00715A72" w:rsidRPr="00715A72">
        <w:t xml:space="preserve"> </w:t>
      </w:r>
      <w:r w:rsidRPr="00715A72">
        <w:t>даже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оптимальных</w:t>
      </w:r>
      <w:r w:rsidR="00715A72" w:rsidRPr="00715A72">
        <w:t xml:space="preserve"> </w:t>
      </w:r>
      <w:r w:rsidRPr="00715A72">
        <w:t>условиях</w:t>
      </w:r>
      <w:r w:rsidR="00715A72" w:rsidRPr="00715A72">
        <w:t xml:space="preserve"> </w:t>
      </w:r>
      <w:r w:rsidRPr="00715A72">
        <w:t>перемешивания</w:t>
      </w:r>
      <w:r w:rsidR="00715A72" w:rsidRPr="00715A72">
        <w:t xml:space="preserve">. </w:t>
      </w:r>
      <w:r w:rsidRPr="00715A72">
        <w:t>Эффективное</w:t>
      </w:r>
      <w:r w:rsidR="00715A72" w:rsidRPr="00715A72">
        <w:t xml:space="preserve"> </w:t>
      </w:r>
      <w:r w:rsidRPr="00715A72">
        <w:t>отделение</w:t>
      </w:r>
      <w:r w:rsidR="00715A72" w:rsidRPr="00715A72">
        <w:t xml:space="preserve"> </w:t>
      </w:r>
      <w:r w:rsidRPr="00715A72">
        <w:t>хлопьев</w:t>
      </w:r>
      <w:r w:rsidR="00715A72" w:rsidRPr="00715A72">
        <w:t xml:space="preserve"> </w:t>
      </w:r>
      <w:r w:rsidRPr="00715A72">
        <w:t>может</w:t>
      </w:r>
      <w:r w:rsidR="00715A72" w:rsidRPr="00715A72">
        <w:t xml:space="preserve"> </w:t>
      </w:r>
      <w:r w:rsidRPr="00715A72">
        <w:t>быть</w:t>
      </w:r>
      <w:r w:rsidR="00715A72" w:rsidRPr="00715A72">
        <w:t xml:space="preserve"> </w:t>
      </w:r>
      <w:r w:rsidRPr="00715A72">
        <w:t>достигнуто</w:t>
      </w:r>
      <w:r w:rsidR="00715A72" w:rsidRPr="00715A72">
        <w:t xml:space="preserve"> </w:t>
      </w:r>
      <w:r w:rsidRPr="00715A72">
        <w:t>только</w:t>
      </w:r>
      <w:r w:rsidR="00715A72" w:rsidRPr="00715A72">
        <w:t xml:space="preserve"> </w:t>
      </w:r>
      <w:r w:rsidRPr="00715A72">
        <w:t>путем</w:t>
      </w:r>
      <w:r w:rsidR="00715A72" w:rsidRPr="00715A72">
        <w:t xml:space="preserve"> </w:t>
      </w:r>
      <w:r w:rsidRPr="00715A72">
        <w:t>фильтрования</w:t>
      </w:r>
      <w:r w:rsidR="00715A72" w:rsidRPr="00715A72">
        <w:t xml:space="preserve">. </w:t>
      </w:r>
      <w:r w:rsidRPr="00715A72">
        <w:t>Поэтому</w:t>
      </w:r>
      <w:r w:rsidR="00715A72" w:rsidRPr="00715A72">
        <w:t xml:space="preserve"> </w:t>
      </w:r>
      <w:r w:rsidRPr="00715A72">
        <w:t>при</w:t>
      </w:r>
      <w:r w:rsidR="00715A72" w:rsidRPr="00715A72">
        <w:t xml:space="preserve"> </w:t>
      </w:r>
      <w:r w:rsidRPr="00715A72">
        <w:t>очистке</w:t>
      </w:r>
      <w:r w:rsidR="00715A72" w:rsidRPr="00715A72">
        <w:t xml:space="preserve"> </w:t>
      </w:r>
      <w:r w:rsidRPr="00715A72">
        <w:t>маломутных</w:t>
      </w:r>
      <w:r w:rsidR="00715A72" w:rsidRPr="00715A72">
        <w:t xml:space="preserve"> </w:t>
      </w:r>
      <w:r w:rsidRPr="00715A72">
        <w:t>цветных</w:t>
      </w:r>
      <w:r w:rsidR="00715A72" w:rsidRPr="00715A72">
        <w:t xml:space="preserve"> </w:t>
      </w:r>
      <w:r w:rsidRPr="00715A72">
        <w:t>вод</w:t>
      </w:r>
      <w:r w:rsidR="00715A72" w:rsidRPr="00715A72">
        <w:t xml:space="preserve"> </w:t>
      </w:r>
      <w:r w:rsidRPr="00715A72">
        <w:t>ВА-2</w:t>
      </w:r>
      <w:r w:rsidR="00715A72" w:rsidRPr="00715A72">
        <w:t xml:space="preserve"> </w:t>
      </w:r>
      <w:r w:rsidRPr="00715A72">
        <w:t>следует</w:t>
      </w:r>
      <w:r w:rsidR="00715A72" w:rsidRPr="00715A72">
        <w:t xml:space="preserve"> </w:t>
      </w:r>
      <w:r w:rsidRPr="00715A72">
        <w:t>применять</w:t>
      </w:r>
      <w:r w:rsidR="00715A72" w:rsidRPr="00715A72">
        <w:t xml:space="preserve"> </w:t>
      </w:r>
      <w:r w:rsidRPr="00715A72">
        <w:t>только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одноступенных</w:t>
      </w:r>
      <w:r w:rsidR="00715A72" w:rsidRPr="00715A72">
        <w:t xml:space="preserve"> </w:t>
      </w:r>
      <w:r w:rsidRPr="00715A72">
        <w:t>схемах</w:t>
      </w:r>
      <w:r w:rsidR="00715A72" w:rsidRPr="00715A72">
        <w:t xml:space="preserve"> </w:t>
      </w:r>
      <w:r w:rsidRPr="00715A72">
        <w:t>с</w:t>
      </w:r>
      <w:r w:rsidR="00715A72" w:rsidRPr="00715A72">
        <w:t xml:space="preserve"> </w:t>
      </w:r>
      <w:r w:rsidRPr="00715A72">
        <w:t>контактными</w:t>
      </w:r>
      <w:r w:rsidR="00715A72" w:rsidRPr="00715A72">
        <w:t xml:space="preserve"> </w:t>
      </w:r>
      <w:r w:rsidRPr="00715A72">
        <w:t>осветлителями</w:t>
      </w:r>
      <w:r w:rsidR="00715A72" w:rsidRPr="00715A72">
        <w:t xml:space="preserve"> </w:t>
      </w:r>
      <w:r w:rsidRPr="00715A72">
        <w:t>или</w:t>
      </w:r>
      <w:r w:rsidR="00715A72" w:rsidRPr="00715A72">
        <w:t xml:space="preserve"> </w:t>
      </w:r>
      <w:r w:rsidRPr="00715A72">
        <w:t>крупнозернистыми</w:t>
      </w:r>
      <w:r w:rsidR="00715A72" w:rsidRPr="00715A72">
        <w:t xml:space="preserve"> </w:t>
      </w:r>
      <w:r w:rsidRPr="00715A72">
        <w:t>фильтрами</w:t>
      </w:r>
      <w:r w:rsidR="00715A72" w:rsidRPr="00715A72">
        <w:t xml:space="preserve">. </w:t>
      </w:r>
      <w:r w:rsidRPr="00715A72">
        <w:t>Расход</w:t>
      </w:r>
      <w:r w:rsidR="00715A72" w:rsidRPr="00715A72">
        <w:t xml:space="preserve"> </w:t>
      </w:r>
      <w:r w:rsidRPr="00715A72">
        <w:t>флокулянта</w:t>
      </w:r>
      <w:r w:rsidR="00715A72" w:rsidRPr="00715A72">
        <w:t xml:space="preserve"> </w:t>
      </w:r>
      <w:r w:rsidRPr="00715A72">
        <w:t>при</w:t>
      </w:r>
      <w:r w:rsidR="00715A72" w:rsidRPr="00715A72">
        <w:t xml:space="preserve"> </w:t>
      </w:r>
      <w:r w:rsidRPr="00715A72">
        <w:t>этом</w:t>
      </w:r>
      <w:r w:rsidR="00715A72" w:rsidRPr="00715A72">
        <w:t xml:space="preserve"> </w:t>
      </w:r>
      <w:r w:rsidRPr="00715A72">
        <w:t>составляет</w:t>
      </w:r>
      <w:r w:rsidR="00715A72" w:rsidRPr="00715A72">
        <w:t xml:space="preserve"> </w:t>
      </w:r>
      <w:r w:rsidRPr="00715A72">
        <w:t>1</w:t>
      </w:r>
      <w:r w:rsidR="00715A72" w:rsidRPr="00715A72">
        <w:t xml:space="preserve"> </w:t>
      </w:r>
      <w:r w:rsidRPr="00715A72">
        <w:t>мг/л</w:t>
      </w:r>
      <w:r w:rsidR="00715A72" w:rsidRPr="00715A72">
        <w:t xml:space="preserve"> </w:t>
      </w:r>
      <w:r w:rsidRPr="00715A72">
        <w:t>на</w:t>
      </w:r>
      <w:r w:rsidR="00715A72" w:rsidRPr="00715A72">
        <w:t xml:space="preserve"> </w:t>
      </w:r>
      <w:r w:rsidRPr="00715A72">
        <w:t>7</w:t>
      </w:r>
      <w:r w:rsidR="00715A72">
        <w:t>.1</w:t>
      </w:r>
      <w:r w:rsidRPr="00715A72">
        <w:t>0</w:t>
      </w:r>
      <w:r w:rsidR="00715A72" w:rsidRPr="00715A72">
        <w:t xml:space="preserve"> </w:t>
      </w:r>
      <w:r w:rsidRPr="00715A72">
        <w:t>град</w:t>
      </w:r>
      <w:r w:rsidR="00715A72" w:rsidRPr="00715A72">
        <w:t xml:space="preserve"> </w:t>
      </w:r>
      <w:r w:rsidRPr="00715A72">
        <w:t>цветности,</w:t>
      </w:r>
      <w:r w:rsidR="00715A72" w:rsidRPr="00715A72">
        <w:t xml:space="preserve"> </w:t>
      </w:r>
      <w:r w:rsidRPr="00715A72">
        <w:t>что</w:t>
      </w:r>
      <w:r w:rsidR="00715A72" w:rsidRPr="00715A72">
        <w:t xml:space="preserve"> </w:t>
      </w:r>
      <w:r w:rsidRPr="00715A72">
        <w:t>экономически</w:t>
      </w:r>
      <w:r w:rsidR="00715A72" w:rsidRPr="00715A72">
        <w:t xml:space="preserve"> </w:t>
      </w:r>
      <w:r w:rsidRPr="00715A72">
        <w:t>не</w:t>
      </w:r>
      <w:r w:rsidR="00715A72" w:rsidRPr="00715A72">
        <w:t xml:space="preserve"> </w:t>
      </w:r>
      <w:r w:rsidRPr="00715A72">
        <w:t>выгодно</w:t>
      </w:r>
      <w:r w:rsidR="00715A72" w:rsidRPr="00715A72">
        <w:t>.</w:t>
      </w:r>
    </w:p>
    <w:p w:rsidR="00715A72" w:rsidRPr="00715A72" w:rsidRDefault="00242A31" w:rsidP="00715A72">
      <w:pPr>
        <w:tabs>
          <w:tab w:val="left" w:pos="726"/>
        </w:tabs>
      </w:pPr>
      <w:r w:rsidRPr="00715A72">
        <w:t>В</w:t>
      </w:r>
      <w:r w:rsidR="00715A72" w:rsidRPr="00715A72">
        <w:t xml:space="preserve"> </w:t>
      </w:r>
      <w:r w:rsidRPr="00715A72">
        <w:t>отличие</w:t>
      </w:r>
      <w:r w:rsidR="00715A72" w:rsidRPr="00715A72">
        <w:t xml:space="preserve"> </w:t>
      </w:r>
      <w:r w:rsidRPr="00715A72">
        <w:t>от</w:t>
      </w:r>
      <w:r w:rsidR="00715A72" w:rsidRPr="00715A72">
        <w:t xml:space="preserve"> </w:t>
      </w:r>
      <w:r w:rsidRPr="00715A72">
        <w:t>минеральных</w:t>
      </w:r>
      <w:r w:rsidR="00715A72" w:rsidRPr="00715A72">
        <w:t xml:space="preserve"> </w:t>
      </w:r>
      <w:r w:rsidRPr="00715A72">
        <w:t>коагулянтов</w:t>
      </w:r>
      <w:r w:rsidR="00715A72" w:rsidRPr="00715A72">
        <w:t xml:space="preserve"> </w:t>
      </w:r>
      <w:r w:rsidRPr="00715A72">
        <w:t>ВА-2</w:t>
      </w:r>
      <w:r w:rsidR="00715A72" w:rsidRPr="00715A72">
        <w:t xml:space="preserve"> </w:t>
      </w:r>
      <w:r w:rsidRPr="00715A72">
        <w:t>не</w:t>
      </w:r>
      <w:r w:rsidR="00715A72" w:rsidRPr="00715A72">
        <w:t xml:space="preserve"> </w:t>
      </w:r>
      <w:r w:rsidRPr="00715A72">
        <w:t>увеличивает</w:t>
      </w:r>
      <w:r w:rsidR="00715A72" w:rsidRPr="00715A72">
        <w:t xml:space="preserve"> </w:t>
      </w:r>
      <w:r w:rsidRPr="00715A72">
        <w:t>содержания</w:t>
      </w:r>
      <w:r w:rsidR="00715A72" w:rsidRPr="00715A72">
        <w:t xml:space="preserve"> </w:t>
      </w:r>
      <w:r w:rsidRPr="00715A72">
        <w:t>взвешенных</w:t>
      </w:r>
      <w:r w:rsidR="00715A72" w:rsidRPr="00715A72">
        <w:t xml:space="preserve"> </w:t>
      </w:r>
      <w:r w:rsidRPr="00715A72">
        <w:t>веществ,</w:t>
      </w:r>
      <w:r w:rsidR="00715A72" w:rsidRPr="00715A72">
        <w:t xml:space="preserve"> </w:t>
      </w:r>
      <w:r w:rsidRPr="00715A72">
        <w:t>не</w:t>
      </w:r>
      <w:r w:rsidR="00715A72" w:rsidRPr="00715A72">
        <w:t xml:space="preserve"> </w:t>
      </w:r>
      <w:r w:rsidRPr="00715A72">
        <w:t>повышает</w:t>
      </w:r>
      <w:r w:rsidR="00715A72" w:rsidRPr="00715A72">
        <w:t xml:space="preserve"> </w:t>
      </w:r>
      <w:r w:rsidRPr="00715A72">
        <w:t>солесодержание</w:t>
      </w:r>
      <w:r w:rsidR="00715A72" w:rsidRPr="00715A72">
        <w:t xml:space="preserve"> </w:t>
      </w:r>
      <w:r w:rsidRPr="00715A72">
        <w:t>воды,</w:t>
      </w:r>
      <w:r w:rsidR="00715A72" w:rsidRPr="00715A72">
        <w:t xml:space="preserve"> </w:t>
      </w:r>
      <w:r w:rsidRPr="00715A72">
        <w:t>не</w:t>
      </w:r>
      <w:r w:rsidR="00715A72" w:rsidRPr="00715A72">
        <w:t xml:space="preserve"> </w:t>
      </w:r>
      <w:r w:rsidRPr="00715A72">
        <w:t>изменяет</w:t>
      </w:r>
      <w:r w:rsidR="00715A72" w:rsidRPr="00715A72">
        <w:t xml:space="preserve"> </w:t>
      </w:r>
      <w:r w:rsidRPr="00715A72">
        <w:t>ее</w:t>
      </w:r>
      <w:r w:rsidR="00715A72" w:rsidRPr="00715A72">
        <w:t xml:space="preserve"> </w:t>
      </w:r>
      <w:r w:rsidRPr="00715A72">
        <w:t>рН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не</w:t>
      </w:r>
      <w:r w:rsidR="00715A72" w:rsidRPr="00715A72">
        <w:t xml:space="preserve"> </w:t>
      </w:r>
      <w:r w:rsidRPr="00715A72">
        <w:t>усиливает</w:t>
      </w:r>
      <w:r w:rsidR="00715A72" w:rsidRPr="00715A72">
        <w:t xml:space="preserve"> </w:t>
      </w:r>
      <w:r w:rsidRPr="00715A72">
        <w:t>коррозионных</w:t>
      </w:r>
      <w:r w:rsidR="00715A72" w:rsidRPr="00715A72">
        <w:t xml:space="preserve"> </w:t>
      </w:r>
      <w:r w:rsidRPr="00715A72">
        <w:t>свойств</w:t>
      </w:r>
      <w:r w:rsidR="00715A72" w:rsidRPr="00715A72">
        <w:t xml:space="preserve"> </w:t>
      </w:r>
      <w:r w:rsidRPr="00715A72">
        <w:t>воды</w:t>
      </w:r>
      <w:r w:rsidR="00715A72" w:rsidRPr="00715A72">
        <w:t xml:space="preserve">. </w:t>
      </w:r>
      <w:r w:rsidRPr="00715A72">
        <w:t>Это</w:t>
      </w:r>
      <w:r w:rsidR="00715A72" w:rsidRPr="00715A72">
        <w:t xml:space="preserve"> </w:t>
      </w:r>
      <w:r w:rsidRPr="00715A72">
        <w:t>обстоятельство</w:t>
      </w:r>
      <w:r w:rsidR="00715A72" w:rsidRPr="00715A72">
        <w:t xml:space="preserve"> </w:t>
      </w:r>
      <w:r w:rsidRPr="00715A72">
        <w:t>является</w:t>
      </w:r>
      <w:r w:rsidR="00715A72" w:rsidRPr="00715A72">
        <w:t xml:space="preserve"> </w:t>
      </w:r>
      <w:r w:rsidRPr="00715A72">
        <w:t>одним</w:t>
      </w:r>
      <w:r w:rsidR="00715A72" w:rsidRPr="00715A72">
        <w:t xml:space="preserve"> </w:t>
      </w:r>
      <w:r w:rsidRPr="00715A72">
        <w:t>из</w:t>
      </w:r>
      <w:r w:rsidR="00715A72" w:rsidRPr="00715A72">
        <w:t xml:space="preserve"> </w:t>
      </w:r>
      <w:r w:rsidRPr="00715A72">
        <w:t>важнейших</w:t>
      </w:r>
      <w:r w:rsidR="00715A72" w:rsidRPr="00715A72">
        <w:t xml:space="preserve"> </w:t>
      </w:r>
      <w:r w:rsidRPr="00715A72">
        <w:t>преимуществ</w:t>
      </w:r>
      <w:r w:rsidR="00715A72" w:rsidRPr="00715A72">
        <w:t xml:space="preserve"> </w:t>
      </w:r>
      <w:r w:rsidRPr="00715A72">
        <w:t>катионных</w:t>
      </w:r>
      <w:r w:rsidR="00715A72" w:rsidRPr="00715A72">
        <w:t xml:space="preserve"> </w:t>
      </w:r>
      <w:r w:rsidRPr="00715A72">
        <w:t>полимеров</w:t>
      </w:r>
      <w:r w:rsidR="00715A72" w:rsidRPr="00715A72">
        <w:t xml:space="preserve">. </w:t>
      </w:r>
      <w:r w:rsidRPr="00715A72">
        <w:t>Кроме</w:t>
      </w:r>
      <w:r w:rsidR="00715A72" w:rsidRPr="00715A72">
        <w:t xml:space="preserve"> </w:t>
      </w:r>
      <w:r w:rsidRPr="00715A72">
        <w:t>того,</w:t>
      </w:r>
      <w:r w:rsidR="00715A72" w:rsidRPr="00715A72">
        <w:t xml:space="preserve"> </w:t>
      </w:r>
      <w:r w:rsidRPr="00715A72">
        <w:t>замена</w:t>
      </w:r>
      <w:r w:rsidR="00715A72" w:rsidRPr="00715A72">
        <w:t xml:space="preserve"> </w:t>
      </w:r>
      <w:r w:rsidRPr="00715A72">
        <w:t>коагулянта</w:t>
      </w:r>
      <w:r w:rsidR="00715A72" w:rsidRPr="00715A72">
        <w:t xml:space="preserve"> </w:t>
      </w:r>
      <w:r w:rsidRPr="00715A72">
        <w:t>на</w:t>
      </w:r>
      <w:r w:rsidR="00715A72" w:rsidRPr="00715A72">
        <w:t xml:space="preserve"> </w:t>
      </w:r>
      <w:r w:rsidRPr="00715A72">
        <w:t>ВА-2</w:t>
      </w:r>
      <w:r w:rsidR="00715A72" w:rsidRPr="00715A72">
        <w:t xml:space="preserve"> </w:t>
      </w:r>
      <w:r w:rsidRPr="00715A72">
        <w:t>сокращает</w:t>
      </w:r>
      <w:r w:rsidR="00715A72" w:rsidRPr="00715A72">
        <w:t xml:space="preserve"> </w:t>
      </w:r>
      <w:r w:rsidRPr="00715A72">
        <w:t>объемы</w:t>
      </w:r>
      <w:r w:rsidR="00715A72" w:rsidRPr="00715A72">
        <w:t xml:space="preserve"> </w:t>
      </w:r>
      <w:r w:rsidRPr="00715A72">
        <w:t>складских</w:t>
      </w:r>
      <w:r w:rsidR="00715A72" w:rsidRPr="00715A72">
        <w:t xml:space="preserve"> </w:t>
      </w:r>
      <w:r w:rsidRPr="00715A72">
        <w:t>помещений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значительно</w:t>
      </w:r>
      <w:r w:rsidR="00715A72" w:rsidRPr="00715A72">
        <w:t xml:space="preserve"> </w:t>
      </w:r>
      <w:r w:rsidRPr="00715A72">
        <w:t>упрощает</w:t>
      </w:r>
      <w:r w:rsidR="00715A72" w:rsidRPr="00715A72">
        <w:t xml:space="preserve"> </w:t>
      </w:r>
      <w:r w:rsidRPr="00715A72">
        <w:t>эксплуатацию</w:t>
      </w:r>
      <w:r w:rsidR="00715A72" w:rsidRPr="00715A72">
        <w:t xml:space="preserve"> </w:t>
      </w:r>
      <w:r w:rsidRPr="00715A72">
        <w:t>реагентного</w:t>
      </w:r>
      <w:r w:rsidR="00715A72" w:rsidRPr="00715A72">
        <w:t xml:space="preserve"> </w:t>
      </w:r>
      <w:r w:rsidRPr="00715A72">
        <w:t>хозяйства</w:t>
      </w:r>
      <w:r w:rsidR="00715A72" w:rsidRPr="00715A72">
        <w:t xml:space="preserve">. </w:t>
      </w:r>
      <w:r w:rsidRPr="00715A72">
        <w:t>Применение</w:t>
      </w:r>
      <w:r w:rsidR="00715A72" w:rsidRPr="00715A72">
        <w:t xml:space="preserve"> </w:t>
      </w:r>
      <w:r w:rsidRPr="00715A72">
        <w:t>ВА-2</w:t>
      </w:r>
      <w:r w:rsidR="00715A72" w:rsidRPr="00715A72">
        <w:t xml:space="preserve"> </w:t>
      </w:r>
      <w:r w:rsidRPr="00715A72">
        <w:t>наиболее</w:t>
      </w:r>
      <w:r w:rsidR="00715A72" w:rsidRPr="00715A72">
        <w:t xml:space="preserve"> </w:t>
      </w:r>
      <w:r w:rsidRPr="00715A72">
        <w:t>эффективно</w:t>
      </w:r>
      <w:r w:rsidR="00715A72" w:rsidRPr="00715A72">
        <w:t xml:space="preserve"> </w:t>
      </w:r>
      <w:r w:rsidRPr="00715A72">
        <w:t>при</w:t>
      </w:r>
      <w:r w:rsidR="00715A72" w:rsidRPr="00715A72">
        <w:t xml:space="preserve"> </w:t>
      </w:r>
      <w:r w:rsidRPr="00715A72">
        <w:t>обработке</w:t>
      </w:r>
      <w:r w:rsidR="00715A72" w:rsidRPr="00715A72">
        <w:t xml:space="preserve"> </w:t>
      </w:r>
      <w:r w:rsidRPr="00715A72">
        <w:t>мутных</w:t>
      </w:r>
      <w:r w:rsidR="00715A72" w:rsidRPr="00715A72">
        <w:t xml:space="preserve"> </w:t>
      </w:r>
      <w:r w:rsidRPr="00715A72">
        <w:t>вод</w:t>
      </w:r>
      <w:r w:rsidR="00715A72" w:rsidRPr="00715A72">
        <w:t xml:space="preserve">. </w:t>
      </w:r>
      <w:r w:rsidRPr="00715A72">
        <w:t>Предварительные</w:t>
      </w:r>
      <w:r w:rsidR="00715A72" w:rsidRPr="00715A72">
        <w:t xml:space="preserve"> </w:t>
      </w:r>
      <w:r w:rsidRPr="00715A72">
        <w:t>технико-экономические</w:t>
      </w:r>
      <w:r w:rsidR="00715A72" w:rsidRPr="00715A72">
        <w:t xml:space="preserve"> </w:t>
      </w:r>
      <w:r w:rsidRPr="00715A72">
        <w:t>расчеты</w:t>
      </w:r>
      <w:r w:rsidR="00715A72" w:rsidRPr="00715A72">
        <w:t xml:space="preserve"> </w:t>
      </w:r>
      <w:r w:rsidRPr="00715A72">
        <w:t>показали,</w:t>
      </w:r>
      <w:r w:rsidR="00715A72" w:rsidRPr="00715A72">
        <w:t xml:space="preserve"> </w:t>
      </w:r>
      <w:r w:rsidRPr="00715A72">
        <w:t>что</w:t>
      </w:r>
      <w:r w:rsidR="00715A72" w:rsidRPr="00715A72">
        <w:t xml:space="preserve"> </w:t>
      </w:r>
      <w:r w:rsidRPr="00715A72">
        <w:t>применение</w:t>
      </w:r>
      <w:r w:rsidR="00715A72" w:rsidRPr="00715A72">
        <w:t xml:space="preserve"> </w:t>
      </w:r>
      <w:r w:rsidRPr="00715A72">
        <w:t>ВА-2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дозах</w:t>
      </w:r>
      <w:r w:rsidR="00715A72" w:rsidRPr="00715A72">
        <w:t xml:space="preserve"> </w:t>
      </w:r>
      <w:r w:rsidRPr="00715A72">
        <w:t>до</w:t>
      </w:r>
      <w:r w:rsidR="00715A72" w:rsidRPr="00715A72">
        <w:t xml:space="preserve"> </w:t>
      </w:r>
      <w:r w:rsidRPr="00715A72">
        <w:t>1,5</w:t>
      </w:r>
      <w:r w:rsidR="00715A72" w:rsidRPr="00715A72">
        <w:t xml:space="preserve"> </w:t>
      </w:r>
      <w:r w:rsidRPr="00715A72">
        <w:t>мг/л</w:t>
      </w:r>
      <w:r w:rsidR="00715A72" w:rsidRPr="00715A72">
        <w:t xml:space="preserve"> </w:t>
      </w:r>
      <w:r w:rsidRPr="00715A72">
        <w:t>является</w:t>
      </w:r>
      <w:r w:rsidR="00715A72" w:rsidRPr="00715A72">
        <w:t xml:space="preserve"> </w:t>
      </w:r>
      <w:r w:rsidRPr="00715A72">
        <w:t>более</w:t>
      </w:r>
      <w:r w:rsidR="00715A72" w:rsidRPr="00715A72">
        <w:t xml:space="preserve"> </w:t>
      </w:r>
      <w:r w:rsidRPr="00715A72">
        <w:t>выгодным,</w:t>
      </w:r>
      <w:r w:rsidR="00715A72" w:rsidRPr="00715A72">
        <w:t xml:space="preserve"> </w:t>
      </w:r>
      <w:r w:rsidRPr="00715A72">
        <w:t>чем</w:t>
      </w:r>
      <w:r w:rsidR="00715A72" w:rsidRPr="00715A72">
        <w:t xml:space="preserve"> </w:t>
      </w:r>
      <w:r w:rsidRPr="00715A72">
        <w:t>обработка</w:t>
      </w:r>
      <w:r w:rsidR="00715A72" w:rsidRPr="00715A72">
        <w:t xml:space="preserve"> </w:t>
      </w:r>
      <w:r w:rsidRPr="00715A72">
        <w:t>воды</w:t>
      </w:r>
      <w:r w:rsidR="00715A72" w:rsidRPr="00715A72">
        <w:t xml:space="preserve"> </w:t>
      </w:r>
      <w:r w:rsidRPr="00715A72">
        <w:t>сернокислым</w:t>
      </w:r>
      <w:r w:rsidR="00715A72" w:rsidRPr="00715A72">
        <w:t xml:space="preserve"> </w:t>
      </w:r>
      <w:r w:rsidRPr="00715A72">
        <w:t>алюминием</w:t>
      </w:r>
      <w:r w:rsidR="00715A72" w:rsidRPr="00715A72">
        <w:t xml:space="preserve">. </w:t>
      </w:r>
      <w:r w:rsidRPr="00715A72">
        <w:t>Содержание</w:t>
      </w:r>
      <w:r w:rsidR="00715A72" w:rsidRPr="00715A72">
        <w:t xml:space="preserve"> </w:t>
      </w:r>
      <w:r w:rsidRPr="00715A72">
        <w:t>ВА-2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очищенной</w:t>
      </w:r>
      <w:r w:rsidR="00715A72" w:rsidRPr="00715A72">
        <w:t xml:space="preserve"> </w:t>
      </w:r>
      <w:r w:rsidRPr="00715A72">
        <w:t>воде,</w:t>
      </w:r>
      <w:r w:rsidR="00715A72" w:rsidRPr="00715A72">
        <w:t xml:space="preserve"> </w:t>
      </w:r>
      <w:r w:rsidRPr="00715A72">
        <w:t>исходя</w:t>
      </w:r>
      <w:r w:rsidR="00715A72" w:rsidRPr="00715A72">
        <w:t xml:space="preserve"> </w:t>
      </w:r>
      <w:r w:rsidRPr="00715A72">
        <w:t>из</w:t>
      </w:r>
      <w:r w:rsidR="00715A72" w:rsidRPr="00715A72">
        <w:t xml:space="preserve"> </w:t>
      </w:r>
      <w:r w:rsidRPr="00715A72">
        <w:t>санитарнотоксикологических</w:t>
      </w:r>
      <w:r w:rsidR="00715A72" w:rsidRPr="00715A72">
        <w:t xml:space="preserve"> </w:t>
      </w:r>
      <w:r w:rsidRPr="00715A72">
        <w:t>исследований,</w:t>
      </w:r>
      <w:r w:rsidR="00715A72" w:rsidRPr="00715A72">
        <w:t xml:space="preserve"> </w:t>
      </w:r>
      <w:r w:rsidRPr="00715A72">
        <w:t>не</w:t>
      </w:r>
      <w:r w:rsidR="00715A72" w:rsidRPr="00715A72">
        <w:t xml:space="preserve"> </w:t>
      </w:r>
      <w:r w:rsidRPr="00715A72">
        <w:t>должно</w:t>
      </w:r>
      <w:r w:rsidR="00715A72" w:rsidRPr="00715A72">
        <w:t xml:space="preserve"> </w:t>
      </w:r>
      <w:r w:rsidRPr="00715A72">
        <w:t>превышать</w:t>
      </w:r>
      <w:r w:rsidR="00715A72" w:rsidRPr="00715A72">
        <w:t xml:space="preserve"> </w:t>
      </w:r>
      <w:r w:rsidRPr="00715A72">
        <w:t>0,5</w:t>
      </w:r>
      <w:r w:rsidR="00715A72" w:rsidRPr="00715A72">
        <w:t xml:space="preserve"> </w:t>
      </w:r>
      <w:r w:rsidRPr="00715A72">
        <w:t>мг/л</w:t>
      </w:r>
      <w:r w:rsidR="00715A72" w:rsidRPr="00715A72">
        <w:t>.</w:t>
      </w:r>
    </w:p>
    <w:p w:rsidR="00715A72" w:rsidRPr="00715A72" w:rsidRDefault="00242A31" w:rsidP="00715A72">
      <w:pPr>
        <w:tabs>
          <w:tab w:val="left" w:pos="726"/>
        </w:tabs>
      </w:pPr>
      <w:r w:rsidRPr="00715A72">
        <w:rPr>
          <w:i/>
          <w:iCs/>
        </w:rPr>
        <w:t>Активная</w:t>
      </w:r>
      <w:r w:rsidR="00715A72" w:rsidRPr="00715A72">
        <w:rPr>
          <w:i/>
          <w:iCs/>
        </w:rPr>
        <w:t xml:space="preserve"> </w:t>
      </w:r>
      <w:r w:rsidRPr="00715A72">
        <w:rPr>
          <w:i/>
          <w:iCs/>
        </w:rPr>
        <w:t>кремниевая</w:t>
      </w:r>
      <w:r w:rsidR="00715A72" w:rsidRPr="00715A72">
        <w:rPr>
          <w:i/>
          <w:iCs/>
        </w:rPr>
        <w:t xml:space="preserve"> </w:t>
      </w:r>
      <w:r w:rsidRPr="00715A72">
        <w:rPr>
          <w:i/>
          <w:iCs/>
        </w:rPr>
        <w:t>кислота</w:t>
      </w:r>
      <w:r w:rsidR="00715A72">
        <w:rPr>
          <w:i/>
          <w:iCs/>
        </w:rPr>
        <w:t xml:space="preserve"> (</w:t>
      </w:r>
      <w:r w:rsidRPr="00715A72">
        <w:rPr>
          <w:i/>
          <w:iCs/>
        </w:rPr>
        <w:t>АК</w:t>
      </w:r>
      <w:r w:rsidR="00715A72" w:rsidRPr="00715A72">
        <w:rPr>
          <w:i/>
          <w:iCs/>
        </w:rPr>
        <w:t xml:space="preserve">) </w:t>
      </w:r>
      <w:r w:rsidRPr="00715A72">
        <w:t>представляет</w:t>
      </w:r>
      <w:r w:rsidR="00715A72" w:rsidRPr="00715A72">
        <w:t xml:space="preserve"> </w:t>
      </w:r>
      <w:r w:rsidRPr="00715A72">
        <w:t>собой</w:t>
      </w:r>
      <w:r w:rsidR="00715A72" w:rsidRPr="00715A72">
        <w:t xml:space="preserve"> </w:t>
      </w:r>
      <w:r w:rsidRPr="00715A72">
        <w:t>коллоидный</w:t>
      </w:r>
      <w:r w:rsidR="00715A72" w:rsidRPr="00715A72">
        <w:t xml:space="preserve"> </w:t>
      </w:r>
      <w:r w:rsidRPr="00715A72">
        <w:t>водный</w:t>
      </w:r>
      <w:r w:rsidR="00715A72" w:rsidRPr="00715A72">
        <w:t xml:space="preserve"> </w:t>
      </w:r>
      <w:r w:rsidRPr="00715A72">
        <w:t>раствор</w:t>
      </w:r>
      <w:r w:rsidR="00715A72" w:rsidRPr="00715A72">
        <w:t xml:space="preserve"> </w:t>
      </w:r>
      <w:r w:rsidRPr="00715A72">
        <w:t>кремниевых</w:t>
      </w:r>
      <w:r w:rsidR="00715A72" w:rsidRPr="00715A72">
        <w:t xml:space="preserve"> </w:t>
      </w:r>
      <w:r w:rsidRPr="00715A72">
        <w:t>кислот</w:t>
      </w:r>
      <w:r w:rsidR="00715A72" w:rsidRPr="00715A72">
        <w:t xml:space="preserve"> </w:t>
      </w:r>
      <w:r w:rsidRPr="00715A72">
        <w:t>их</w:t>
      </w:r>
      <w:r w:rsidR="00715A72" w:rsidRPr="00715A72">
        <w:t xml:space="preserve"> </w:t>
      </w:r>
      <w:r w:rsidRPr="00715A72">
        <w:t>труднорастворимых</w:t>
      </w:r>
      <w:r w:rsidR="00715A72" w:rsidRPr="00715A72">
        <w:t xml:space="preserve"> </w:t>
      </w:r>
      <w:r w:rsidRPr="00715A72">
        <w:t>солей,</w:t>
      </w:r>
      <w:r w:rsidR="00715A72" w:rsidRPr="00715A72">
        <w:t xml:space="preserve"> </w:t>
      </w:r>
      <w:r w:rsidRPr="00715A72">
        <w:t>получаемых</w:t>
      </w:r>
      <w:r w:rsidR="00715A72" w:rsidRPr="00715A72">
        <w:t xml:space="preserve"> </w:t>
      </w:r>
      <w:r w:rsidRPr="00715A72">
        <w:t>частичной</w:t>
      </w:r>
      <w:r w:rsidR="00715A72" w:rsidRPr="00715A72">
        <w:t xml:space="preserve"> </w:t>
      </w:r>
      <w:r w:rsidRPr="00715A72">
        <w:t>или</w:t>
      </w:r>
      <w:r w:rsidR="00715A72" w:rsidRPr="00715A72">
        <w:t xml:space="preserve"> </w:t>
      </w:r>
      <w:r w:rsidRPr="00715A72">
        <w:t>полной</w:t>
      </w:r>
      <w:r w:rsidR="00715A72" w:rsidRPr="00715A72">
        <w:t xml:space="preserve"> </w:t>
      </w:r>
      <w:r w:rsidRPr="00715A72">
        <w:t>нейтрализацией</w:t>
      </w:r>
      <w:r w:rsidR="00715A72" w:rsidRPr="00715A72">
        <w:t xml:space="preserve"> </w:t>
      </w:r>
      <w:r w:rsidRPr="00715A72">
        <w:t>щелочности</w:t>
      </w:r>
      <w:r w:rsidR="00715A72" w:rsidRPr="00715A72">
        <w:t xml:space="preserve"> </w:t>
      </w:r>
      <w:r w:rsidRPr="00715A72">
        <w:t>силиката</w:t>
      </w:r>
      <w:r w:rsidR="00715A72" w:rsidRPr="00715A72">
        <w:t xml:space="preserve"> </w:t>
      </w:r>
      <w:r w:rsidRPr="00715A72">
        <w:t>натрия</w:t>
      </w:r>
      <w:r w:rsidR="00715A72">
        <w:t xml:space="preserve"> (</w:t>
      </w:r>
      <w:r w:rsidRPr="00715A72">
        <w:t>жидкого</w:t>
      </w:r>
      <w:r w:rsidR="00715A72" w:rsidRPr="00715A72">
        <w:t xml:space="preserve"> </w:t>
      </w:r>
      <w:r w:rsidRPr="00715A72">
        <w:t>стекла</w:t>
      </w:r>
      <w:r w:rsidR="00715A72" w:rsidRPr="00715A72">
        <w:t>)</w:t>
      </w:r>
      <w:r w:rsidR="00715A72">
        <w:t xml:space="preserve"> (</w:t>
      </w:r>
      <w:r w:rsidRPr="00715A72">
        <w:t>ГОСТ</w:t>
      </w:r>
      <w:r w:rsidR="00715A72" w:rsidRPr="00715A72">
        <w:t xml:space="preserve"> </w:t>
      </w:r>
      <w:r w:rsidRPr="00715A72">
        <w:t>13078</w:t>
      </w:r>
      <w:r w:rsidR="00715A72" w:rsidRPr="00715A72">
        <w:t>-</w:t>
      </w:r>
      <w:r w:rsidRPr="00715A72">
        <w:t>81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ГОСТ</w:t>
      </w:r>
      <w:r w:rsidR="00715A72" w:rsidRPr="00715A72">
        <w:t xml:space="preserve"> </w:t>
      </w:r>
      <w:r w:rsidRPr="00715A72">
        <w:t>13079</w:t>
      </w:r>
      <w:r w:rsidR="00715A72" w:rsidRPr="00715A72">
        <w:t>-</w:t>
      </w:r>
      <w:r w:rsidRPr="00715A72">
        <w:t>81</w:t>
      </w:r>
      <w:r w:rsidR="00715A72" w:rsidRPr="00715A72">
        <w:t xml:space="preserve">) </w:t>
      </w:r>
      <w:r w:rsidRPr="00715A72">
        <w:t>при</w:t>
      </w:r>
      <w:r w:rsidR="00715A72" w:rsidRPr="00715A72">
        <w:t xml:space="preserve"> </w:t>
      </w:r>
      <w:r w:rsidRPr="00715A72">
        <w:t>воздействии</w:t>
      </w:r>
      <w:r w:rsidR="00715A72" w:rsidRPr="00715A72">
        <w:t xml:space="preserve"> </w:t>
      </w:r>
      <w:r w:rsidRPr="00715A72">
        <w:t>активатора</w:t>
      </w:r>
      <w:r w:rsidR="00715A72">
        <w:t xml:space="preserve"> (</w:t>
      </w:r>
      <w:r w:rsidRPr="00715A72">
        <w:t>серная</w:t>
      </w:r>
      <w:r w:rsidR="00715A72" w:rsidRPr="00715A72">
        <w:t xml:space="preserve"> </w:t>
      </w:r>
      <w:r w:rsidRPr="00715A72">
        <w:t>кислота,</w:t>
      </w:r>
      <w:r w:rsidR="00715A72" w:rsidRPr="00715A72">
        <w:t xml:space="preserve"> </w:t>
      </w:r>
      <w:r w:rsidRPr="00715A72">
        <w:t>сульфат</w:t>
      </w:r>
      <w:r w:rsidR="00715A72" w:rsidRPr="00715A72">
        <w:t xml:space="preserve"> </w:t>
      </w:r>
      <w:r w:rsidRPr="00715A72">
        <w:t>алюминия,</w:t>
      </w:r>
      <w:r w:rsidR="00715A72" w:rsidRPr="00715A72">
        <w:t xml:space="preserve"> </w:t>
      </w:r>
      <w:r w:rsidRPr="00715A72">
        <w:t>хлор,</w:t>
      </w:r>
      <w:r w:rsidR="00715A72" w:rsidRPr="00715A72">
        <w:t xml:space="preserve"> </w:t>
      </w:r>
      <w:r w:rsidRPr="00715A72">
        <w:t>гидрокарбонат</w:t>
      </w:r>
      <w:r w:rsidR="00715A72" w:rsidRPr="00715A72">
        <w:t xml:space="preserve"> </w:t>
      </w:r>
      <w:r w:rsidRPr="00715A72">
        <w:t>или</w:t>
      </w:r>
      <w:r w:rsidR="00715A72" w:rsidRPr="00715A72">
        <w:t xml:space="preserve"> </w:t>
      </w:r>
      <w:r w:rsidRPr="00715A72">
        <w:t>гидросульфат</w:t>
      </w:r>
      <w:r w:rsidR="00715A72" w:rsidRPr="00715A72">
        <w:t xml:space="preserve"> </w:t>
      </w:r>
      <w:r w:rsidRPr="00715A72">
        <w:t>натрия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др</w:t>
      </w:r>
      <w:r w:rsidR="00715A72" w:rsidRPr="00715A72">
        <w:t xml:space="preserve">.). </w:t>
      </w:r>
      <w:r w:rsidRPr="00715A72">
        <w:t>Получаемые</w:t>
      </w:r>
      <w:r w:rsidR="00715A72" w:rsidRPr="00715A72">
        <w:t xml:space="preserve"> </w:t>
      </w:r>
      <w:r w:rsidRPr="00715A72">
        <w:t>молекулы</w:t>
      </w:r>
      <w:r w:rsidR="00715A72" w:rsidRPr="00715A72">
        <w:t xml:space="preserve"> </w:t>
      </w:r>
      <w:r w:rsidRPr="00715A72">
        <w:t>кремниевой</w:t>
      </w:r>
      <w:r w:rsidR="00715A72" w:rsidRPr="00715A72">
        <w:t xml:space="preserve"> </w:t>
      </w:r>
      <w:r w:rsidRPr="00715A72">
        <w:t>кислоты</w:t>
      </w:r>
      <w:r w:rsidR="00715A72" w:rsidRPr="00715A72">
        <w:t xml:space="preserve"> </w:t>
      </w:r>
      <w:r w:rsidRPr="00715A72">
        <w:t>выделяются</w:t>
      </w:r>
      <w:r w:rsidR="00715A72" w:rsidRPr="00715A72">
        <w:t xml:space="preserve"> </w:t>
      </w:r>
      <w:r w:rsidRPr="00715A72">
        <w:t>из</w:t>
      </w:r>
      <w:r w:rsidR="00715A72" w:rsidRPr="00715A72">
        <w:t xml:space="preserve"> </w:t>
      </w:r>
      <w:r w:rsidRPr="00715A72">
        <w:t>раствора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виде</w:t>
      </w:r>
      <w:r w:rsidR="00715A72" w:rsidRPr="00715A72">
        <w:t xml:space="preserve"> </w:t>
      </w:r>
      <w:r w:rsidRPr="00715A72">
        <w:t>отрицательно</w:t>
      </w:r>
      <w:r w:rsidR="00715A72" w:rsidRPr="00715A72">
        <w:t xml:space="preserve"> </w:t>
      </w:r>
      <w:r w:rsidRPr="00715A72">
        <w:t>заряженных</w:t>
      </w:r>
      <w:r w:rsidR="00715A72" w:rsidRPr="00715A72">
        <w:t xml:space="preserve"> </w:t>
      </w:r>
      <w:r w:rsidRPr="00715A72">
        <w:t>коллоидных</w:t>
      </w:r>
      <w:r w:rsidR="00715A72" w:rsidRPr="00715A72">
        <w:t xml:space="preserve"> </w:t>
      </w:r>
      <w:r w:rsidRPr="00715A72">
        <w:t>частиц</w:t>
      </w:r>
      <w:r w:rsidR="00715A72" w:rsidRPr="00715A72">
        <w:t xml:space="preserve">. </w:t>
      </w:r>
      <w:r w:rsidRPr="00715A72">
        <w:t>Механизм</w:t>
      </w:r>
      <w:r w:rsidR="00715A72" w:rsidRPr="00715A72">
        <w:t xml:space="preserve"> </w:t>
      </w:r>
      <w:r w:rsidRPr="00715A72">
        <w:t>взаимодействия</w:t>
      </w:r>
      <w:r w:rsidR="00715A72" w:rsidRPr="00715A72">
        <w:t xml:space="preserve"> </w:t>
      </w:r>
      <w:r w:rsidRPr="00715A72">
        <w:t>АК</w:t>
      </w:r>
      <w:r w:rsidR="00715A72" w:rsidRPr="00715A72">
        <w:t xml:space="preserve"> </w:t>
      </w:r>
      <w:r w:rsidRPr="00715A72">
        <w:t>с</w:t>
      </w:r>
      <w:r w:rsidR="00715A72" w:rsidRPr="00715A72">
        <w:t xml:space="preserve"> </w:t>
      </w:r>
      <w:r w:rsidRPr="00715A72">
        <w:t>агрегативно-неустойчнвыми</w:t>
      </w:r>
      <w:r w:rsidR="00715A72" w:rsidRPr="00715A72">
        <w:t xml:space="preserve"> </w:t>
      </w:r>
      <w:r w:rsidRPr="00715A72">
        <w:t>примесями</w:t>
      </w:r>
      <w:r w:rsidR="00715A72" w:rsidRPr="00715A72">
        <w:t xml:space="preserve"> </w:t>
      </w:r>
      <w:r w:rsidRPr="00715A72">
        <w:t>воды,</w:t>
      </w:r>
      <w:r w:rsidR="00715A72" w:rsidRPr="00715A72">
        <w:t xml:space="preserve"> </w:t>
      </w:r>
      <w:r w:rsidRPr="00715A72">
        <w:t>а</w:t>
      </w:r>
      <w:r w:rsidR="00715A72" w:rsidRPr="00715A72">
        <w:t xml:space="preserve"> </w:t>
      </w:r>
      <w:r w:rsidRPr="00715A72">
        <w:t>также</w:t>
      </w:r>
      <w:r w:rsidR="00715A72" w:rsidRPr="00715A72">
        <w:t xml:space="preserve"> </w:t>
      </w:r>
      <w:r w:rsidRPr="00715A72">
        <w:t>с</w:t>
      </w:r>
      <w:r w:rsidR="00715A72" w:rsidRPr="00715A72">
        <w:t xml:space="preserve"> </w:t>
      </w:r>
      <w:r w:rsidRPr="00715A72">
        <w:t>гидроксидами</w:t>
      </w:r>
      <w:r w:rsidR="00715A72" w:rsidRPr="00715A72">
        <w:t xml:space="preserve"> </w:t>
      </w:r>
      <w:r w:rsidRPr="00715A72">
        <w:t>алюминия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железа</w:t>
      </w:r>
      <w:r w:rsidR="00715A72">
        <w:t xml:space="preserve"> (</w:t>
      </w:r>
      <w:r w:rsidRPr="00715A72">
        <w:t>III</w:t>
      </w:r>
      <w:r w:rsidR="00715A72" w:rsidRPr="00715A72">
        <w:t xml:space="preserve">) </w:t>
      </w:r>
      <w:r w:rsidRPr="00715A72">
        <w:t>объясняется</w:t>
      </w:r>
      <w:r w:rsidR="00715A72" w:rsidRPr="00715A72">
        <w:t xml:space="preserve"> </w:t>
      </w:r>
      <w:r w:rsidRPr="00715A72">
        <w:t>взаимной</w:t>
      </w:r>
      <w:r w:rsidR="00715A72" w:rsidRPr="00715A72">
        <w:t xml:space="preserve"> </w:t>
      </w:r>
      <w:r w:rsidRPr="00715A72">
        <w:t>коагуляцией</w:t>
      </w:r>
      <w:r w:rsidR="00715A72" w:rsidRPr="00715A72">
        <w:t xml:space="preserve"> </w:t>
      </w:r>
      <w:r w:rsidRPr="00715A72">
        <w:t>разноименно</w:t>
      </w:r>
      <w:r w:rsidR="00715A72" w:rsidRPr="00715A72">
        <w:t xml:space="preserve"> </w:t>
      </w:r>
      <w:r w:rsidRPr="00715A72">
        <w:t>заряженных</w:t>
      </w:r>
      <w:r w:rsidR="00715A72" w:rsidRPr="00715A72">
        <w:t xml:space="preserve"> </w:t>
      </w:r>
      <w:r w:rsidRPr="00715A72">
        <w:t>частиц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ее</w:t>
      </w:r>
      <w:r w:rsidR="00715A72" w:rsidRPr="00715A72">
        <w:t xml:space="preserve"> </w:t>
      </w:r>
      <w:r w:rsidRPr="00715A72">
        <w:t>действием</w:t>
      </w:r>
      <w:r w:rsidR="00715A72" w:rsidRPr="00715A72">
        <w:t xml:space="preserve"> </w:t>
      </w:r>
      <w:r w:rsidRPr="00715A72">
        <w:t>на</w:t>
      </w:r>
      <w:r w:rsidR="00715A72" w:rsidRPr="00715A72">
        <w:t xml:space="preserve"> </w:t>
      </w:r>
      <w:r w:rsidRPr="00715A72">
        <w:t>свойства</w:t>
      </w:r>
      <w:r w:rsidR="00715A72" w:rsidRPr="00715A72">
        <w:t xml:space="preserve"> </w:t>
      </w:r>
      <w:r w:rsidRPr="00715A72">
        <w:t>сверхмицеллярных</w:t>
      </w:r>
      <w:r w:rsidR="00715A72" w:rsidRPr="00715A72">
        <w:t xml:space="preserve"> </w:t>
      </w:r>
      <w:r w:rsidRPr="00715A72">
        <w:t>структур,</w:t>
      </w:r>
      <w:r w:rsidR="00715A72" w:rsidRPr="00715A72">
        <w:t xml:space="preserve"> </w:t>
      </w:r>
      <w:r w:rsidRPr="00715A72">
        <w:t>образующихся</w:t>
      </w:r>
      <w:r w:rsidR="00715A72" w:rsidRPr="00715A72">
        <w:t xml:space="preserve"> </w:t>
      </w:r>
      <w:r w:rsidRPr="00715A72">
        <w:t>при</w:t>
      </w:r>
      <w:r w:rsidR="00715A72" w:rsidRPr="00715A72">
        <w:t xml:space="preserve"> </w:t>
      </w:r>
      <w:r w:rsidRPr="00715A72">
        <w:t>введении</w:t>
      </w:r>
      <w:r w:rsidR="00715A72" w:rsidRPr="00715A72">
        <w:t xml:space="preserve"> </w:t>
      </w:r>
      <w:r w:rsidRPr="00715A72">
        <w:t>коагулянта</w:t>
      </w:r>
      <w:r w:rsidR="00715A72" w:rsidRPr="00715A72">
        <w:t>.</w:t>
      </w:r>
    </w:p>
    <w:p w:rsidR="00715A72" w:rsidRPr="00715A72" w:rsidRDefault="00242A31" w:rsidP="00715A72">
      <w:pPr>
        <w:tabs>
          <w:tab w:val="left" w:pos="726"/>
        </w:tabs>
      </w:pPr>
      <w:r w:rsidRPr="00715A72">
        <w:t>Растворы</w:t>
      </w:r>
      <w:r w:rsidR="00715A72" w:rsidRPr="00715A72">
        <w:t xml:space="preserve"> </w:t>
      </w:r>
      <w:r w:rsidRPr="00715A72">
        <w:t>АК</w:t>
      </w:r>
      <w:r w:rsidR="00715A72" w:rsidRPr="00715A72">
        <w:t xml:space="preserve"> </w:t>
      </w:r>
      <w:r w:rsidRPr="00715A72">
        <w:t>не</w:t>
      </w:r>
      <w:r w:rsidR="00715A72" w:rsidRPr="00715A72">
        <w:t xml:space="preserve"> </w:t>
      </w:r>
      <w:r w:rsidRPr="00715A72">
        <w:t>выпускаются</w:t>
      </w:r>
      <w:r w:rsidR="00715A72" w:rsidRPr="00715A72">
        <w:t xml:space="preserve"> </w:t>
      </w:r>
      <w:r w:rsidRPr="00715A72">
        <w:t>промышленностью,</w:t>
      </w:r>
      <w:r w:rsidR="00715A72" w:rsidRPr="00715A72">
        <w:t xml:space="preserve"> </w:t>
      </w:r>
      <w:r w:rsidRPr="00715A72">
        <w:t>а</w:t>
      </w:r>
      <w:r w:rsidR="00715A72" w:rsidRPr="00715A72">
        <w:t xml:space="preserve"> </w:t>
      </w:r>
      <w:r w:rsidRPr="00715A72">
        <w:t>готовятся</w:t>
      </w:r>
      <w:r w:rsidR="00715A72" w:rsidRPr="00715A72">
        <w:t xml:space="preserve"> </w:t>
      </w:r>
      <w:r w:rsidRPr="00715A72">
        <w:t>на</w:t>
      </w:r>
      <w:r w:rsidR="00715A72" w:rsidRPr="00715A72">
        <w:t xml:space="preserve"> </w:t>
      </w:r>
      <w:r w:rsidRPr="00715A72">
        <w:t>месте</w:t>
      </w:r>
      <w:r w:rsidR="00715A72" w:rsidRPr="00715A72">
        <w:t xml:space="preserve"> </w:t>
      </w:r>
      <w:r w:rsidRPr="00715A72">
        <w:t>применения</w:t>
      </w:r>
      <w:r w:rsidR="00715A72" w:rsidRPr="00715A72">
        <w:t xml:space="preserve"> </w:t>
      </w:r>
      <w:r w:rsidRPr="00715A72">
        <w:t>непосредственно</w:t>
      </w:r>
      <w:r w:rsidR="00715A72" w:rsidRPr="00715A72">
        <w:t xml:space="preserve"> </w:t>
      </w:r>
      <w:r w:rsidRPr="00715A72">
        <w:t>перед</w:t>
      </w:r>
      <w:r w:rsidR="00715A72" w:rsidRPr="00715A72">
        <w:t xml:space="preserve"> </w:t>
      </w:r>
      <w:r w:rsidRPr="00715A72">
        <w:t>использованием,</w:t>
      </w:r>
      <w:r w:rsidR="00715A72" w:rsidRPr="00715A72">
        <w:t xml:space="preserve"> </w:t>
      </w:r>
      <w:r w:rsidR="00715A72">
        <w:t>т.е.</w:t>
      </w:r>
      <w:r w:rsidR="00715A72" w:rsidRPr="00715A72">
        <w:t xml:space="preserve"> </w:t>
      </w:r>
      <w:r w:rsidRPr="00715A72">
        <w:t>они</w:t>
      </w:r>
      <w:r w:rsidR="00715A72" w:rsidRPr="00715A72">
        <w:t xml:space="preserve"> </w:t>
      </w:r>
      <w:r w:rsidRPr="00715A72">
        <w:t>не</w:t>
      </w:r>
      <w:r w:rsidR="00715A72" w:rsidRPr="00715A72">
        <w:t xml:space="preserve"> </w:t>
      </w:r>
      <w:r w:rsidRPr="00715A72">
        <w:t>относятся</w:t>
      </w:r>
      <w:r w:rsidR="00715A72" w:rsidRPr="00715A72">
        <w:t xml:space="preserve"> </w:t>
      </w:r>
      <w:r w:rsidRPr="00715A72">
        <w:t>к</w:t>
      </w:r>
      <w:r w:rsidR="00715A72" w:rsidRPr="00715A72">
        <w:t xml:space="preserve"> </w:t>
      </w:r>
      <w:r w:rsidRPr="00715A72">
        <w:t>стандартным</w:t>
      </w:r>
      <w:r w:rsidR="00715A72" w:rsidRPr="00715A72">
        <w:t xml:space="preserve"> </w:t>
      </w:r>
      <w:r w:rsidRPr="00715A72">
        <w:t>продуктам</w:t>
      </w:r>
      <w:r w:rsidR="00715A72" w:rsidRPr="00715A72">
        <w:t xml:space="preserve"> </w:t>
      </w:r>
      <w:r w:rsidRPr="00715A72">
        <w:t>с</w:t>
      </w:r>
      <w:r w:rsidR="00715A72" w:rsidRPr="00715A72">
        <w:t xml:space="preserve"> </w:t>
      </w:r>
      <w:r w:rsidRPr="00715A72">
        <w:t>определенными</w:t>
      </w:r>
      <w:r w:rsidR="00715A72" w:rsidRPr="00715A72">
        <w:t xml:space="preserve"> </w:t>
      </w:r>
      <w:r w:rsidRPr="00715A72">
        <w:t>свойствами</w:t>
      </w:r>
      <w:r w:rsidR="00715A72" w:rsidRPr="00715A72">
        <w:t xml:space="preserve">. </w:t>
      </w:r>
      <w:r w:rsidRPr="00715A72">
        <w:t>Последнее</w:t>
      </w:r>
      <w:r w:rsidR="00715A72" w:rsidRPr="00715A72">
        <w:t xml:space="preserve"> </w:t>
      </w:r>
      <w:r w:rsidRPr="00715A72">
        <w:t>объясняется</w:t>
      </w:r>
      <w:r w:rsidR="00715A72" w:rsidRPr="00715A72">
        <w:t xml:space="preserve"> </w:t>
      </w:r>
      <w:r w:rsidRPr="00715A72">
        <w:t>колебаниями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широких</w:t>
      </w:r>
      <w:r w:rsidR="00715A72" w:rsidRPr="00715A72">
        <w:t xml:space="preserve"> </w:t>
      </w:r>
      <w:r w:rsidRPr="00715A72">
        <w:t>пределах</w:t>
      </w:r>
      <w:r w:rsidR="00715A72" w:rsidRPr="00715A72">
        <w:t xml:space="preserve"> </w:t>
      </w:r>
      <w:r w:rsidRPr="00715A72">
        <w:t>содержания</w:t>
      </w:r>
      <w:r w:rsidR="00715A72" w:rsidRPr="00715A72">
        <w:t xml:space="preserve"> </w:t>
      </w:r>
      <w:r w:rsidRPr="00715A72">
        <w:t>отдельных</w:t>
      </w:r>
      <w:r w:rsidR="00715A72" w:rsidRPr="00715A72">
        <w:t xml:space="preserve"> </w:t>
      </w:r>
      <w:r w:rsidRPr="00715A72">
        <w:t>компонентов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модуля</w:t>
      </w:r>
      <w:r w:rsidR="00715A72" w:rsidRPr="00715A72">
        <w:t xml:space="preserve"> </w:t>
      </w:r>
      <w:r w:rsidRPr="00715A72">
        <w:t>жидкого</w:t>
      </w:r>
      <w:r w:rsidR="00715A72" w:rsidRPr="00715A72">
        <w:t xml:space="preserve"> </w:t>
      </w:r>
      <w:r w:rsidRPr="00715A72">
        <w:t>стекла,</w:t>
      </w:r>
      <w:r w:rsidR="00715A72" w:rsidRPr="00715A72">
        <w:t xml:space="preserve"> </w:t>
      </w:r>
      <w:r w:rsidRPr="00715A72">
        <w:t>что</w:t>
      </w:r>
      <w:r w:rsidR="00715A72" w:rsidRPr="00715A72">
        <w:t xml:space="preserve"> </w:t>
      </w:r>
      <w:r w:rsidRPr="00715A72">
        <w:t>влечет</w:t>
      </w:r>
      <w:r w:rsidR="00715A72" w:rsidRPr="00715A72">
        <w:t xml:space="preserve"> </w:t>
      </w:r>
      <w:r w:rsidRPr="00715A72">
        <w:t>за</w:t>
      </w:r>
      <w:r w:rsidR="00715A72" w:rsidRPr="00715A72">
        <w:t xml:space="preserve"> </w:t>
      </w:r>
      <w:r w:rsidRPr="00715A72">
        <w:t>собой</w:t>
      </w:r>
      <w:r w:rsidR="00715A72" w:rsidRPr="00715A72">
        <w:t xml:space="preserve"> </w:t>
      </w:r>
      <w:r w:rsidRPr="00715A72">
        <w:t>нестабильность</w:t>
      </w:r>
      <w:r w:rsidR="00715A72" w:rsidRPr="00715A72">
        <w:t xml:space="preserve"> </w:t>
      </w:r>
      <w:r w:rsidRPr="00715A72">
        <w:t>режима</w:t>
      </w:r>
      <w:r w:rsidR="00715A72" w:rsidRPr="00715A72">
        <w:t xml:space="preserve"> </w:t>
      </w:r>
      <w:r w:rsidRPr="00715A72">
        <w:t>активации,</w:t>
      </w:r>
      <w:r w:rsidR="00715A72" w:rsidRPr="00715A72">
        <w:t xml:space="preserve"> </w:t>
      </w:r>
      <w:r w:rsidRPr="00715A72">
        <w:t>который</w:t>
      </w:r>
      <w:r w:rsidR="00715A72" w:rsidRPr="00715A72">
        <w:t xml:space="preserve"> </w:t>
      </w:r>
      <w:r w:rsidRPr="00715A72">
        <w:t>необходимо</w:t>
      </w:r>
      <w:r w:rsidR="00715A72" w:rsidRPr="00715A72">
        <w:t xml:space="preserve"> </w:t>
      </w:r>
      <w:r w:rsidRPr="00715A72">
        <w:t>корректировать</w:t>
      </w:r>
      <w:r w:rsidR="00715A72" w:rsidRPr="00715A72">
        <w:t xml:space="preserve"> </w:t>
      </w:r>
      <w:r w:rsidRPr="00715A72">
        <w:t>для</w:t>
      </w:r>
      <w:r w:rsidR="00715A72" w:rsidRPr="00715A72">
        <w:t xml:space="preserve"> </w:t>
      </w:r>
      <w:r w:rsidRPr="00715A72">
        <w:t>каждой</w:t>
      </w:r>
      <w:r w:rsidR="00715A72" w:rsidRPr="00715A72">
        <w:t xml:space="preserve"> </w:t>
      </w:r>
      <w:r w:rsidRPr="00715A72">
        <w:t>партии</w:t>
      </w:r>
      <w:r w:rsidR="00715A72" w:rsidRPr="00715A72">
        <w:t xml:space="preserve"> </w:t>
      </w:r>
      <w:r w:rsidRPr="00715A72">
        <w:t>жидкого</w:t>
      </w:r>
      <w:r w:rsidR="00715A72" w:rsidRPr="00715A72">
        <w:t xml:space="preserve"> </w:t>
      </w:r>
      <w:r w:rsidRPr="00715A72">
        <w:t>стекла</w:t>
      </w:r>
      <w:r w:rsidR="00715A72" w:rsidRPr="00715A72">
        <w:t xml:space="preserve">. </w:t>
      </w:r>
      <w:r w:rsidRPr="00715A72">
        <w:t>Наиболее</w:t>
      </w:r>
      <w:r w:rsidR="00715A72" w:rsidRPr="00715A72">
        <w:t xml:space="preserve"> </w:t>
      </w:r>
      <w:r w:rsidRPr="00715A72">
        <w:t>быстрое</w:t>
      </w:r>
      <w:r w:rsidR="00715A72" w:rsidRPr="00715A72">
        <w:t xml:space="preserve"> </w:t>
      </w:r>
      <w:r w:rsidRPr="00715A72">
        <w:t>образование</w:t>
      </w:r>
      <w:r w:rsidR="00715A72" w:rsidRPr="00715A72">
        <w:t xml:space="preserve"> </w:t>
      </w:r>
      <w:r w:rsidRPr="00715A72">
        <w:t>геля</w:t>
      </w:r>
      <w:r w:rsidR="00715A72" w:rsidRPr="00715A72">
        <w:t xml:space="preserve"> </w:t>
      </w:r>
      <w:r w:rsidRPr="00715A72">
        <w:t>АК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его</w:t>
      </w:r>
      <w:r w:rsidR="00715A72" w:rsidRPr="00715A72">
        <w:t xml:space="preserve"> </w:t>
      </w:r>
      <w:r w:rsidRPr="00715A72">
        <w:t>коагуляция</w:t>
      </w:r>
      <w:r w:rsidR="00715A72" w:rsidRPr="00715A72">
        <w:t xml:space="preserve"> </w:t>
      </w:r>
      <w:r w:rsidRPr="00715A72">
        <w:t>происходят</w:t>
      </w:r>
      <w:r w:rsidR="00715A72" w:rsidRPr="00715A72">
        <w:t xml:space="preserve"> </w:t>
      </w:r>
      <w:r w:rsidRPr="00715A72">
        <w:t>при</w:t>
      </w:r>
      <w:r w:rsidR="00715A72" w:rsidRPr="00715A72">
        <w:t xml:space="preserve"> </w:t>
      </w:r>
      <w:r w:rsidRPr="00715A72">
        <w:t>рН=5,5</w:t>
      </w:r>
      <w:r w:rsidR="00715A72" w:rsidRPr="00715A72">
        <w:t xml:space="preserve">; </w:t>
      </w:r>
      <w:r w:rsidRPr="00715A72">
        <w:t>при</w:t>
      </w:r>
      <w:r w:rsidR="00715A72" w:rsidRPr="00715A72">
        <w:t xml:space="preserve"> </w:t>
      </w:r>
      <w:r w:rsidRPr="00715A72">
        <w:t>более</w:t>
      </w:r>
      <w:r w:rsidR="00715A72" w:rsidRPr="00715A72">
        <w:t xml:space="preserve"> </w:t>
      </w:r>
      <w:r w:rsidRPr="00715A72">
        <w:t>низких</w:t>
      </w:r>
      <w:r w:rsidR="00715A72" w:rsidRPr="00715A72">
        <w:t xml:space="preserve"> </w:t>
      </w:r>
      <w:r w:rsidRPr="00715A72">
        <w:t>значениях</w:t>
      </w:r>
      <w:r w:rsidR="00715A72" w:rsidRPr="00715A72">
        <w:t xml:space="preserve"> </w:t>
      </w:r>
      <w:r w:rsidRPr="00715A72">
        <w:t>рН</w:t>
      </w:r>
      <w:r w:rsidR="00715A72" w:rsidRPr="00715A72">
        <w:t xml:space="preserve"> </w:t>
      </w:r>
      <w:r w:rsidRPr="00715A72">
        <w:t>процесс</w:t>
      </w:r>
      <w:r w:rsidR="00715A72" w:rsidRPr="00715A72">
        <w:t xml:space="preserve"> </w:t>
      </w:r>
      <w:r w:rsidRPr="00715A72">
        <w:t>замедляется</w:t>
      </w:r>
      <w:r w:rsidR="00715A72" w:rsidRPr="00715A72">
        <w:t xml:space="preserve">. </w:t>
      </w:r>
      <w:r w:rsidRPr="00715A72">
        <w:t>На</w:t>
      </w:r>
      <w:r w:rsidR="00715A72" w:rsidRPr="00715A72">
        <w:t xml:space="preserve"> </w:t>
      </w:r>
      <w:r w:rsidRPr="00715A72">
        <w:t>эффективность</w:t>
      </w:r>
      <w:r w:rsidR="00715A72" w:rsidRPr="00715A72">
        <w:t xml:space="preserve"> </w:t>
      </w:r>
      <w:r w:rsidRPr="00715A72">
        <w:t>флокулирующего</w:t>
      </w:r>
      <w:r w:rsidR="00715A72" w:rsidRPr="00715A72">
        <w:t xml:space="preserve"> </w:t>
      </w:r>
      <w:r w:rsidRPr="00715A72">
        <w:t>действия</w:t>
      </w:r>
      <w:r w:rsidR="00715A72" w:rsidRPr="00715A72">
        <w:t xml:space="preserve"> </w:t>
      </w:r>
      <w:r w:rsidRPr="00715A72">
        <w:t>АК</w:t>
      </w:r>
      <w:r w:rsidR="00715A72" w:rsidRPr="00715A72">
        <w:t xml:space="preserve"> </w:t>
      </w:r>
      <w:r w:rsidRPr="00715A72">
        <w:t>влияют</w:t>
      </w:r>
      <w:r w:rsidR="00715A72" w:rsidRPr="00715A72">
        <w:t xml:space="preserve"> </w:t>
      </w:r>
      <w:r w:rsidRPr="00715A72">
        <w:t>концентрация</w:t>
      </w:r>
      <w:r w:rsidR="00715A72" w:rsidRPr="00715A72">
        <w:t xml:space="preserve"> </w:t>
      </w:r>
      <w:r w:rsidRPr="00715A72">
        <w:t>силиката</w:t>
      </w:r>
      <w:r w:rsidR="00715A72" w:rsidRPr="00715A72">
        <w:t xml:space="preserve"> </w:t>
      </w:r>
      <w:r w:rsidRPr="00715A72">
        <w:t>натрия,</w:t>
      </w:r>
      <w:r w:rsidR="00715A72" w:rsidRPr="00715A72">
        <w:t xml:space="preserve"> </w:t>
      </w:r>
      <w:r w:rsidRPr="00715A72">
        <w:t>степень</w:t>
      </w:r>
      <w:r w:rsidR="00715A72" w:rsidRPr="00715A72">
        <w:t xml:space="preserve"> </w:t>
      </w:r>
      <w:r w:rsidRPr="00715A72">
        <w:t>его</w:t>
      </w:r>
      <w:r w:rsidR="00715A72" w:rsidRPr="00715A72">
        <w:t xml:space="preserve"> </w:t>
      </w:r>
      <w:r w:rsidRPr="00715A72">
        <w:t>нейтрализации,</w:t>
      </w:r>
      <w:r w:rsidR="00715A72" w:rsidRPr="00715A72">
        <w:t xml:space="preserve"> </w:t>
      </w:r>
      <w:r w:rsidRPr="00715A72">
        <w:t>продолжительность</w:t>
      </w:r>
      <w:r w:rsidR="00715A72" w:rsidRPr="00715A72">
        <w:t xml:space="preserve"> </w:t>
      </w:r>
      <w:r w:rsidRPr="00715A72">
        <w:t>хранения</w:t>
      </w:r>
      <w:r w:rsidR="00715A72" w:rsidRPr="00715A72">
        <w:t xml:space="preserve"> </w:t>
      </w:r>
      <w:r w:rsidRPr="00715A72">
        <w:t>полученных</w:t>
      </w:r>
      <w:r w:rsidR="00715A72" w:rsidRPr="00715A72">
        <w:t xml:space="preserve"> </w:t>
      </w:r>
      <w:r w:rsidRPr="00715A72">
        <w:t>растворов</w:t>
      </w:r>
      <w:r w:rsidR="00715A72" w:rsidRPr="00715A72">
        <w:t xml:space="preserve">. </w:t>
      </w:r>
      <w:r w:rsidRPr="00715A72">
        <w:t>Наиболее</w:t>
      </w:r>
      <w:r w:rsidR="00715A72" w:rsidRPr="00715A72">
        <w:t xml:space="preserve"> </w:t>
      </w:r>
      <w:r w:rsidRPr="00715A72">
        <w:t>перспективным</w:t>
      </w:r>
      <w:r w:rsidR="00715A72" w:rsidRPr="00715A72">
        <w:t xml:space="preserve"> </w:t>
      </w:r>
      <w:r w:rsidRPr="00715A72">
        <w:t>способом</w:t>
      </w:r>
      <w:r w:rsidR="00715A72" w:rsidRPr="00715A72">
        <w:t xml:space="preserve"> </w:t>
      </w:r>
      <w:r w:rsidRPr="00715A72">
        <w:t>приготовления</w:t>
      </w:r>
      <w:r w:rsidR="00715A72" w:rsidRPr="00715A72">
        <w:t xml:space="preserve"> </w:t>
      </w:r>
      <w:r w:rsidRPr="00715A72">
        <w:t>АК</w:t>
      </w:r>
      <w:r w:rsidR="00715A72" w:rsidRPr="00715A72">
        <w:t xml:space="preserve"> </w:t>
      </w:r>
      <w:r w:rsidRPr="00715A72">
        <w:t>на</w:t>
      </w:r>
      <w:r w:rsidR="00715A72" w:rsidRPr="00715A72">
        <w:t xml:space="preserve"> </w:t>
      </w:r>
      <w:r w:rsidRPr="00715A72">
        <w:t>водоочистных</w:t>
      </w:r>
      <w:r w:rsidR="00715A72" w:rsidRPr="00715A72">
        <w:t xml:space="preserve"> </w:t>
      </w:r>
      <w:r w:rsidRPr="00715A72">
        <w:t>комплексах</w:t>
      </w:r>
      <w:r w:rsidR="00715A72" w:rsidRPr="00715A72">
        <w:t xml:space="preserve"> </w:t>
      </w:r>
      <w:r w:rsidRPr="00715A72">
        <w:t>является</w:t>
      </w:r>
      <w:r w:rsidR="00715A72" w:rsidRPr="00715A72">
        <w:t xml:space="preserve"> </w:t>
      </w:r>
      <w:r w:rsidRPr="00715A72">
        <w:t>обработка</w:t>
      </w:r>
      <w:r w:rsidR="00715A72" w:rsidRPr="00715A72">
        <w:t xml:space="preserve"> </w:t>
      </w:r>
      <w:r w:rsidRPr="00715A72">
        <w:t>растворов</w:t>
      </w:r>
      <w:r w:rsidR="00715A72" w:rsidRPr="00715A72">
        <w:t xml:space="preserve"> </w:t>
      </w:r>
      <w:r w:rsidRPr="00715A72">
        <w:t>жидкого</w:t>
      </w:r>
      <w:r w:rsidR="00715A72" w:rsidRPr="00715A72">
        <w:t xml:space="preserve"> </w:t>
      </w:r>
      <w:r w:rsidRPr="00715A72">
        <w:t>стекла</w:t>
      </w:r>
      <w:r w:rsidR="00715A72" w:rsidRPr="00715A72">
        <w:t xml:space="preserve"> </w:t>
      </w:r>
      <w:r w:rsidRPr="00715A72">
        <w:t>хлором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сульфатом</w:t>
      </w:r>
      <w:r w:rsidR="00715A72" w:rsidRPr="00715A72">
        <w:t xml:space="preserve"> </w:t>
      </w:r>
      <w:r w:rsidRPr="00715A72">
        <w:t>алюминия,</w:t>
      </w:r>
      <w:r w:rsidR="00715A72" w:rsidRPr="00715A72">
        <w:t xml:space="preserve"> </w:t>
      </w:r>
      <w:r w:rsidR="00715A72">
        <w:t>т.е.</w:t>
      </w:r>
      <w:r w:rsidR="00715A72" w:rsidRPr="00715A72">
        <w:t xml:space="preserve"> </w:t>
      </w:r>
      <w:r w:rsidRPr="00715A72">
        <w:t>реагентами,</w:t>
      </w:r>
      <w:r w:rsidR="00715A72" w:rsidRPr="00715A72">
        <w:t xml:space="preserve"> </w:t>
      </w:r>
      <w:r w:rsidRPr="00715A72">
        <w:t>обычно</w:t>
      </w:r>
      <w:r w:rsidR="00715A72" w:rsidRPr="00715A72">
        <w:t xml:space="preserve"> </w:t>
      </w:r>
      <w:r w:rsidRPr="00715A72">
        <w:t>применяемыми</w:t>
      </w:r>
      <w:r w:rsidR="00715A72" w:rsidRPr="00715A72">
        <w:t xml:space="preserve"> </w:t>
      </w:r>
      <w:r w:rsidRPr="00715A72">
        <w:t>при</w:t>
      </w:r>
      <w:r w:rsidR="00715A72" w:rsidRPr="00715A72">
        <w:t xml:space="preserve"> </w:t>
      </w:r>
      <w:r w:rsidRPr="00715A72">
        <w:t>очистке</w:t>
      </w:r>
      <w:r w:rsidR="00715A72" w:rsidRPr="00715A72">
        <w:t xml:space="preserve"> </w:t>
      </w:r>
      <w:r w:rsidRPr="00715A72">
        <w:t>воды</w:t>
      </w:r>
      <w:r w:rsidR="00715A72" w:rsidRPr="00715A72">
        <w:t xml:space="preserve">. </w:t>
      </w:r>
      <w:r w:rsidRPr="00715A72">
        <w:t>Золи</w:t>
      </w:r>
      <w:r w:rsidR="00715A72" w:rsidRPr="00715A72">
        <w:t xml:space="preserve"> </w:t>
      </w:r>
      <w:r w:rsidRPr="00715A72">
        <w:t>АК,</w:t>
      </w:r>
      <w:r w:rsidR="00715A72" w:rsidRPr="00715A72">
        <w:t xml:space="preserve"> </w:t>
      </w:r>
      <w:r w:rsidRPr="00715A72">
        <w:t>обладающие</w:t>
      </w:r>
      <w:r w:rsidR="00715A72" w:rsidRPr="00715A72">
        <w:t xml:space="preserve"> </w:t>
      </w:r>
      <w:r w:rsidRPr="00715A72">
        <w:t>наиболее</w:t>
      </w:r>
      <w:r w:rsidR="00715A72" w:rsidRPr="00715A72">
        <w:t xml:space="preserve"> </w:t>
      </w:r>
      <w:r w:rsidRPr="00715A72">
        <w:t>высокими</w:t>
      </w:r>
      <w:r w:rsidR="00715A72" w:rsidRPr="00715A72">
        <w:t xml:space="preserve"> </w:t>
      </w:r>
      <w:r w:rsidRPr="00715A72">
        <w:t>флокулирующи</w:t>
      </w:r>
      <w:r w:rsidR="00715A72" w:rsidRPr="00715A72">
        <w:t xml:space="preserve"> - </w:t>
      </w:r>
      <w:r w:rsidRPr="00715A72">
        <w:t>ми</w:t>
      </w:r>
      <w:r w:rsidR="00715A72" w:rsidRPr="00715A72">
        <w:t xml:space="preserve"> </w:t>
      </w:r>
      <w:r w:rsidRPr="00715A72">
        <w:t>свойствами,</w:t>
      </w:r>
      <w:r w:rsidR="00715A72" w:rsidRPr="00715A72">
        <w:t xml:space="preserve"> </w:t>
      </w:r>
      <w:r w:rsidRPr="00715A72">
        <w:t>при</w:t>
      </w:r>
      <w:r w:rsidR="00715A72" w:rsidRPr="00715A72">
        <w:t xml:space="preserve"> </w:t>
      </w:r>
      <w:r w:rsidRPr="00715A72">
        <w:t>активации</w:t>
      </w:r>
      <w:r w:rsidR="00715A72" w:rsidRPr="00715A72">
        <w:t xml:space="preserve"> </w:t>
      </w:r>
      <w:r w:rsidRPr="00715A72">
        <w:t>хлором</w:t>
      </w:r>
      <w:r w:rsidR="00715A72" w:rsidRPr="00715A72">
        <w:t xml:space="preserve"> </w:t>
      </w:r>
      <w:r w:rsidRPr="00715A72">
        <w:t>могут</w:t>
      </w:r>
      <w:r w:rsidR="00715A72" w:rsidRPr="00715A72">
        <w:t xml:space="preserve"> </w:t>
      </w:r>
      <w:r w:rsidRPr="00715A72">
        <w:t>быть</w:t>
      </w:r>
      <w:r w:rsidR="00715A72" w:rsidRPr="00715A72">
        <w:t xml:space="preserve"> </w:t>
      </w:r>
      <w:r w:rsidRPr="00715A72">
        <w:t>получены</w:t>
      </w:r>
      <w:r w:rsidR="00715A72" w:rsidRPr="00715A72">
        <w:t xml:space="preserve"> </w:t>
      </w:r>
      <w:r w:rsidRPr="00715A72">
        <w:t>при</w:t>
      </w:r>
      <w:r w:rsidR="00715A72" w:rsidRPr="00715A72">
        <w:t xml:space="preserve"> </w:t>
      </w:r>
      <w:r w:rsidRPr="00715A72">
        <w:t>соблюдении</w:t>
      </w:r>
      <w:r w:rsidR="00715A72" w:rsidRPr="00715A72">
        <w:t xml:space="preserve"> </w:t>
      </w:r>
      <w:r w:rsidRPr="00715A72">
        <w:t>следующих</w:t>
      </w:r>
      <w:r w:rsidR="00715A72" w:rsidRPr="00715A72">
        <w:t xml:space="preserve"> </w:t>
      </w:r>
      <w:r w:rsidRPr="00715A72">
        <w:t>условий</w:t>
      </w:r>
      <w:r w:rsidR="00715A72" w:rsidRPr="00715A72">
        <w:t xml:space="preserve">: </w:t>
      </w:r>
      <w:r w:rsidRPr="00715A72">
        <w:t>концентрация</w:t>
      </w:r>
      <w:r w:rsidR="00715A72" w:rsidRPr="00715A72">
        <w:t xml:space="preserve"> </w:t>
      </w:r>
      <w:r w:rsidRPr="00715A72">
        <w:t>раствора</w:t>
      </w:r>
      <w:r w:rsidR="00715A72" w:rsidRPr="00715A72">
        <w:t xml:space="preserve"> </w:t>
      </w:r>
      <w:r w:rsidRPr="00715A72">
        <w:t>силиката</w:t>
      </w:r>
      <w:r w:rsidR="00715A72" w:rsidRPr="00715A72">
        <w:t xml:space="preserve"> </w:t>
      </w:r>
      <w:r w:rsidRPr="00715A72">
        <w:t>натрия</w:t>
      </w:r>
      <w:r w:rsidR="00715A72">
        <w:t xml:space="preserve"> (</w:t>
      </w:r>
      <w:r w:rsidRPr="00715A72">
        <w:t>в</w:t>
      </w:r>
      <w:r w:rsidR="00715A72" w:rsidRPr="00715A72">
        <w:t xml:space="preserve"> </w:t>
      </w:r>
      <w:r w:rsidRPr="00715A72">
        <w:t>пересчете</w:t>
      </w:r>
      <w:r w:rsidR="00715A72" w:rsidRPr="00715A72">
        <w:t xml:space="preserve"> </w:t>
      </w:r>
      <w:r w:rsidRPr="00715A72">
        <w:t>на</w:t>
      </w:r>
      <w:r w:rsidR="00715A72" w:rsidRPr="00715A72">
        <w:t xml:space="preserve"> </w:t>
      </w:r>
      <w:r w:rsidRPr="00715A72">
        <w:rPr>
          <w:lang w:val="en-US" w:eastAsia="en-US"/>
        </w:rPr>
        <w:t>Si</w:t>
      </w:r>
      <w:r w:rsidRPr="00715A72">
        <w:rPr>
          <w:lang w:eastAsia="en-US"/>
        </w:rPr>
        <w:t>0</w:t>
      </w:r>
      <w:r w:rsidRPr="00715A72">
        <w:rPr>
          <w:vertAlign w:val="subscript"/>
          <w:lang w:eastAsia="en-US"/>
        </w:rPr>
        <w:t>2</w:t>
      </w:r>
      <w:r w:rsidR="00715A72" w:rsidRPr="00715A72">
        <w:rPr>
          <w:lang w:eastAsia="en-US"/>
        </w:rPr>
        <w:t xml:space="preserve">) </w:t>
      </w:r>
      <w:r w:rsidRPr="00715A72">
        <w:t>0,5</w:t>
      </w:r>
      <w:r w:rsidR="00715A72">
        <w:t>.3</w:t>
      </w:r>
      <w:r w:rsidRPr="00715A72">
        <w:t>,5%</w:t>
      </w:r>
      <w:r w:rsidR="00715A72" w:rsidRPr="00715A72">
        <w:t xml:space="preserve">; </w:t>
      </w:r>
      <w:r w:rsidRPr="00715A72">
        <w:t>мольное</w:t>
      </w:r>
      <w:r w:rsidR="00715A72" w:rsidRPr="00715A72">
        <w:t xml:space="preserve"> </w:t>
      </w:r>
      <w:r w:rsidRPr="00715A72">
        <w:t>отношение</w:t>
      </w:r>
      <w:r w:rsidR="00715A72" w:rsidRPr="00715A72">
        <w:t xml:space="preserve"> </w:t>
      </w:r>
      <w:r w:rsidRPr="00715A72">
        <w:t>С1</w:t>
      </w:r>
      <w:r w:rsidRPr="00715A72">
        <w:rPr>
          <w:vertAlign w:val="subscript"/>
        </w:rPr>
        <w:t>2</w:t>
      </w:r>
      <w:r w:rsidR="00715A72" w:rsidRPr="00715A72">
        <w:t xml:space="preserve">: </w:t>
      </w:r>
      <w:r w:rsidRPr="00715A72">
        <w:rPr>
          <w:lang w:val="en-US" w:eastAsia="en-US"/>
        </w:rPr>
        <w:t>Na</w:t>
      </w:r>
      <w:r w:rsidRPr="00715A72">
        <w:rPr>
          <w:vertAlign w:val="subscript"/>
          <w:lang w:eastAsia="en-US"/>
        </w:rPr>
        <w:t>2</w:t>
      </w:r>
      <w:r w:rsidRPr="00715A72">
        <w:rPr>
          <w:lang w:eastAsia="en-US"/>
        </w:rPr>
        <w:t>0=0,7</w:t>
      </w:r>
      <w:r w:rsidR="00715A72">
        <w:rPr>
          <w:lang w:eastAsia="en-US"/>
        </w:rPr>
        <w:t>.</w:t>
      </w:r>
      <w:r w:rsidR="00715A72">
        <w:t>1</w:t>
      </w:r>
      <w:r w:rsidRPr="00715A72">
        <w:t>,5</w:t>
      </w:r>
      <w:r w:rsidR="00715A72" w:rsidRPr="00715A72">
        <w:t xml:space="preserve">; </w:t>
      </w:r>
      <w:r w:rsidRPr="00715A72">
        <w:t>время</w:t>
      </w:r>
      <w:r w:rsidR="00715A72" w:rsidRPr="00715A72">
        <w:t xml:space="preserve"> </w:t>
      </w:r>
      <w:r w:rsidRPr="00715A72">
        <w:t>вызревания</w:t>
      </w:r>
      <w:r w:rsidR="00715A72" w:rsidRPr="00715A72">
        <w:t xml:space="preserve"> </w:t>
      </w:r>
      <w:r w:rsidRPr="00715A72">
        <w:t>50</w:t>
      </w:r>
      <w:r w:rsidR="00715A72">
        <w:t>.8</w:t>
      </w:r>
      <w:r w:rsidRPr="00715A72">
        <w:t>0%</w:t>
      </w:r>
      <w:r w:rsidR="00715A72" w:rsidRPr="00715A72">
        <w:t xml:space="preserve"> </w:t>
      </w:r>
      <w:r w:rsidRPr="00715A72">
        <w:t>времени</w:t>
      </w:r>
      <w:r w:rsidR="00715A72" w:rsidRPr="00715A72">
        <w:t xml:space="preserve"> </w:t>
      </w:r>
      <w:r w:rsidRPr="00715A72">
        <w:t>гелеобразования</w:t>
      </w:r>
      <w:r w:rsidR="00715A72">
        <w:t xml:space="preserve"> (</w:t>
      </w:r>
      <w:r w:rsidRPr="00715A72">
        <w:t>при</w:t>
      </w:r>
      <w:r w:rsidR="00715A72" w:rsidRPr="00715A72">
        <w:t xml:space="preserve"> </w:t>
      </w:r>
      <w:r w:rsidRPr="00715A72">
        <w:t>С1</w:t>
      </w:r>
      <w:r w:rsidRPr="00715A72">
        <w:rPr>
          <w:vertAlign w:val="subscript"/>
        </w:rPr>
        <w:t>2</w:t>
      </w:r>
      <w:r w:rsidR="00715A72" w:rsidRPr="00715A72">
        <w:t xml:space="preserve">: </w:t>
      </w:r>
      <w:r w:rsidRPr="00715A72">
        <w:rPr>
          <w:lang w:val="en-US" w:eastAsia="en-US"/>
        </w:rPr>
        <w:t>Na</w:t>
      </w:r>
      <w:r w:rsidRPr="00715A72">
        <w:rPr>
          <w:vertAlign w:val="subscript"/>
          <w:lang w:eastAsia="en-US"/>
        </w:rPr>
        <w:t>2</w:t>
      </w:r>
      <w:r w:rsidRPr="00715A72">
        <w:rPr>
          <w:lang w:eastAsia="en-US"/>
        </w:rPr>
        <w:t>0=0,7</w:t>
      </w:r>
      <w:r w:rsidR="00715A72" w:rsidRPr="00715A72">
        <w:rPr>
          <w:lang w:eastAsia="en-US"/>
        </w:rPr>
        <w:t>:</w:t>
      </w:r>
      <w:r w:rsidR="00715A72" w:rsidRPr="00715A72">
        <w:t xml:space="preserve"> </w:t>
      </w:r>
      <w:r w:rsidRPr="00715A72">
        <w:t>1,0</w:t>
      </w:r>
      <w:r w:rsidR="00715A72" w:rsidRPr="00715A72">
        <w:t xml:space="preserve">) </w:t>
      </w:r>
      <w:r w:rsidRPr="00715A72">
        <w:t>и</w:t>
      </w:r>
      <w:r w:rsidR="00715A72" w:rsidRPr="00715A72">
        <w:t xml:space="preserve"> </w:t>
      </w:r>
      <w:r w:rsidRPr="00715A72">
        <w:t>20</w:t>
      </w:r>
      <w:r w:rsidR="00715A72">
        <w:t>.5</w:t>
      </w:r>
      <w:r w:rsidRPr="00715A72">
        <w:t>0%</w:t>
      </w:r>
      <w:r w:rsidR="00715A72">
        <w:t xml:space="preserve"> (</w:t>
      </w:r>
      <w:r w:rsidRPr="00715A72">
        <w:t>при</w:t>
      </w:r>
      <w:r w:rsidR="00715A72" w:rsidRPr="00715A72">
        <w:t xml:space="preserve"> </w:t>
      </w:r>
      <w:r w:rsidRPr="00715A72">
        <w:t>С1</w:t>
      </w:r>
      <w:r w:rsidRPr="00715A72">
        <w:rPr>
          <w:vertAlign w:val="subscript"/>
        </w:rPr>
        <w:t>2</w:t>
      </w:r>
      <w:r w:rsidR="00715A72" w:rsidRPr="00715A72">
        <w:t xml:space="preserve">: </w:t>
      </w:r>
      <w:r w:rsidRPr="00715A72">
        <w:rPr>
          <w:lang w:val="en-US" w:eastAsia="en-US"/>
        </w:rPr>
        <w:t>Na</w:t>
      </w:r>
      <w:r w:rsidRPr="00715A72">
        <w:rPr>
          <w:vertAlign w:val="subscript"/>
          <w:lang w:eastAsia="en-US"/>
        </w:rPr>
        <w:t>2</w:t>
      </w:r>
      <w:r w:rsidRPr="00715A72">
        <w:rPr>
          <w:lang w:eastAsia="en-US"/>
        </w:rPr>
        <w:t>0=</w:t>
      </w:r>
      <w:r w:rsidRPr="00715A72">
        <w:rPr>
          <w:lang w:val="en-US" w:eastAsia="en-US"/>
        </w:rPr>
        <w:t>l</w:t>
      </w:r>
      <w:r w:rsidR="00715A72" w:rsidRPr="00715A72">
        <w:rPr>
          <w:lang w:eastAsia="en-US"/>
        </w:rPr>
        <w:t>:</w:t>
      </w:r>
      <w:r w:rsidR="00715A72" w:rsidRPr="00715A72">
        <w:t xml:space="preserve"> </w:t>
      </w:r>
      <w:r w:rsidRPr="00715A72">
        <w:t>1,5</w:t>
      </w:r>
      <w:r w:rsidR="00715A72" w:rsidRPr="00715A72">
        <w:t xml:space="preserve">); </w:t>
      </w:r>
      <w:r w:rsidRPr="00715A72">
        <w:t>жесткость</w:t>
      </w:r>
      <w:r w:rsidR="00715A72" w:rsidRPr="00715A72">
        <w:t xml:space="preserve"> </w:t>
      </w:r>
      <w:r w:rsidRPr="00715A72">
        <w:t>воды</w:t>
      </w:r>
      <w:r w:rsidR="00715A72" w:rsidRPr="00715A72">
        <w:t xml:space="preserve"> </w:t>
      </w:r>
      <w:r w:rsidRPr="00715A72">
        <w:t>для</w:t>
      </w:r>
      <w:r w:rsidR="00715A72" w:rsidRPr="00715A72">
        <w:t xml:space="preserve"> </w:t>
      </w:r>
      <w:r w:rsidRPr="00715A72">
        <w:t>разбавления</w:t>
      </w:r>
      <w:r w:rsidR="00715A72" w:rsidRPr="00715A72">
        <w:t xml:space="preserve"> </w:t>
      </w:r>
      <w:r w:rsidRPr="00715A72">
        <w:t>до</w:t>
      </w:r>
      <w:r w:rsidR="00715A72" w:rsidRPr="00715A72">
        <w:t xml:space="preserve"> </w:t>
      </w:r>
      <w:r w:rsidRPr="00715A72">
        <w:rPr>
          <w:bCs/>
        </w:rPr>
        <w:t>4</w:t>
      </w:r>
      <w:r w:rsidR="00715A72" w:rsidRPr="00715A72">
        <w:t xml:space="preserve"> </w:t>
      </w:r>
      <w:r w:rsidRPr="00715A72">
        <w:t>мг-экв/л</w:t>
      </w:r>
      <w:r w:rsidR="00715A72" w:rsidRPr="00715A72">
        <w:t xml:space="preserve">. </w:t>
      </w:r>
      <w:r w:rsidRPr="00715A72">
        <w:t>В</w:t>
      </w:r>
      <w:r w:rsidR="00715A72" w:rsidRPr="00715A72">
        <w:t xml:space="preserve"> </w:t>
      </w:r>
      <w:r w:rsidRPr="00715A72">
        <w:t>табл</w:t>
      </w:r>
      <w:r w:rsidR="00715A72">
        <w:t>.3.4</w:t>
      </w:r>
      <w:r w:rsidR="00715A72" w:rsidRPr="00715A72">
        <w:t xml:space="preserve"> </w:t>
      </w:r>
      <w:r w:rsidRPr="00715A72">
        <w:t>приведены</w:t>
      </w:r>
      <w:r w:rsidR="00715A72" w:rsidRPr="00715A72">
        <w:t xml:space="preserve"> </w:t>
      </w:r>
      <w:r w:rsidRPr="00715A72">
        <w:t>оптимальные</w:t>
      </w:r>
      <w:r w:rsidR="00715A72" w:rsidRPr="00715A72">
        <w:t xml:space="preserve"> </w:t>
      </w:r>
      <w:r w:rsidRPr="00715A72">
        <w:t>параметры</w:t>
      </w:r>
      <w:r w:rsidR="00715A72" w:rsidRPr="00715A72">
        <w:t xml:space="preserve"> </w:t>
      </w:r>
      <w:r w:rsidRPr="00715A72">
        <w:t>процесса</w:t>
      </w:r>
      <w:r w:rsidR="00715A72" w:rsidRPr="00715A72">
        <w:t xml:space="preserve"> </w:t>
      </w:r>
      <w:r w:rsidRPr="00715A72">
        <w:t>приготовления</w:t>
      </w:r>
      <w:r w:rsidR="00715A72" w:rsidRPr="00715A72">
        <w:t xml:space="preserve"> </w:t>
      </w:r>
      <w:r w:rsidRPr="00715A72">
        <w:t>АК</w:t>
      </w:r>
      <w:r w:rsidR="00715A72" w:rsidRPr="00715A72">
        <w:t xml:space="preserve"> </w:t>
      </w:r>
      <w:r w:rsidRPr="00715A72">
        <w:t>хлорированием</w:t>
      </w:r>
      <w:r w:rsidR="00715A72" w:rsidRPr="00715A72">
        <w:t xml:space="preserve"> </w:t>
      </w:r>
      <w:r w:rsidRPr="00715A72">
        <w:t>растворов</w:t>
      </w:r>
      <w:r w:rsidR="00715A72" w:rsidRPr="00715A72">
        <w:t xml:space="preserve"> </w:t>
      </w:r>
      <w:r w:rsidRPr="00715A72">
        <w:t>жидкого</w:t>
      </w:r>
      <w:r w:rsidR="00715A72" w:rsidRPr="00715A72">
        <w:t xml:space="preserve"> </w:t>
      </w:r>
      <w:r w:rsidRPr="00715A72">
        <w:t>стекла</w:t>
      </w:r>
      <w:r w:rsidR="00715A72" w:rsidRPr="00715A72">
        <w:t>.</w:t>
      </w:r>
    </w:p>
    <w:p w:rsidR="00715A72" w:rsidRDefault="00715A72" w:rsidP="00715A72">
      <w:pPr>
        <w:tabs>
          <w:tab w:val="left" w:pos="726"/>
        </w:tabs>
      </w:pPr>
    </w:p>
    <w:p w:rsidR="00242A31" w:rsidRPr="00715A72" w:rsidRDefault="00242A31" w:rsidP="00715A72">
      <w:pPr>
        <w:tabs>
          <w:tab w:val="left" w:pos="726"/>
        </w:tabs>
      </w:pPr>
      <w:r w:rsidRPr="00715A72">
        <w:rPr>
          <w:i/>
        </w:rPr>
        <w:t>Т</w:t>
      </w:r>
      <w:r w:rsidRPr="00715A72">
        <w:rPr>
          <w:i/>
          <w:iCs/>
        </w:rPr>
        <w:t>аблица</w:t>
      </w:r>
      <w:r w:rsidR="00715A72" w:rsidRPr="00715A72">
        <w:rPr>
          <w:i/>
          <w:iCs/>
        </w:rPr>
        <w:t xml:space="preserve"> </w:t>
      </w:r>
      <w:r w:rsidR="00715A72">
        <w:rPr>
          <w:i/>
          <w:iCs/>
        </w:rPr>
        <w:t xml:space="preserve">1.4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2174"/>
        <w:gridCol w:w="2027"/>
        <w:gridCol w:w="2463"/>
      </w:tblGrid>
      <w:tr w:rsidR="00242A31" w:rsidRPr="00715A72" w:rsidTr="00C6407B">
        <w:trPr>
          <w:trHeight w:val="360"/>
          <w:jc w:val="center"/>
        </w:trPr>
        <w:tc>
          <w:tcPr>
            <w:tcW w:w="2376" w:type="dxa"/>
            <w:vMerge w:val="restart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Концентрация</w:t>
            </w:r>
            <w:r w:rsidR="00715A72" w:rsidRPr="00715A72">
              <w:t xml:space="preserve"> </w:t>
            </w:r>
            <w:r w:rsidRPr="00715A72">
              <w:t>золя</w:t>
            </w:r>
            <w:r w:rsidR="00715A72" w:rsidRPr="00715A72">
              <w:t xml:space="preserve"> </w:t>
            </w:r>
            <w:r w:rsidRPr="00715A72">
              <w:t>АК</w:t>
            </w:r>
            <w:r w:rsidR="00715A72">
              <w:t xml:space="preserve"> (</w:t>
            </w:r>
            <w:r w:rsidRPr="00715A72">
              <w:t>В</w:t>
            </w:r>
            <w:r w:rsidR="00715A72" w:rsidRPr="00715A72">
              <w:t xml:space="preserve"> </w:t>
            </w:r>
            <w:r w:rsidRPr="00715A72">
              <w:t>пересчете</w:t>
            </w:r>
            <w:r w:rsidR="00715A72" w:rsidRPr="00715A72">
              <w:t xml:space="preserve"> </w:t>
            </w:r>
            <w:r w:rsidRPr="00715A72">
              <w:t>на</w:t>
            </w:r>
            <w:r w:rsidR="00715A72" w:rsidRPr="00715A72">
              <w:t xml:space="preserve"> </w:t>
            </w:r>
            <w:r w:rsidRPr="00C6407B">
              <w:rPr>
                <w:lang w:val="en-US" w:eastAsia="en-US"/>
              </w:rPr>
              <w:t>SiO</w:t>
            </w:r>
            <w:r w:rsidRPr="00C6407B">
              <w:rPr>
                <w:vertAlign w:val="subscript"/>
                <w:lang w:eastAsia="en-US"/>
              </w:rPr>
              <w:t>2</w:t>
            </w:r>
            <w:r w:rsidR="00715A72" w:rsidRPr="00715A72">
              <w:rPr>
                <w:lang w:eastAsia="en-US"/>
              </w:rPr>
              <w:t xml:space="preserve">) </w:t>
            </w:r>
            <w:r w:rsidRPr="00715A72">
              <w:t>%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Температура,</w:t>
            </w:r>
            <w:r w:rsidR="00715A72" w:rsidRPr="00715A72">
              <w:t>°</w:t>
            </w:r>
            <w:r w:rsidRPr="00715A72">
              <w:t>С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Молярное</w:t>
            </w:r>
            <w:r w:rsidR="00715A72" w:rsidRPr="00715A72">
              <w:t xml:space="preserve"> </w:t>
            </w:r>
            <w:r w:rsidRPr="00715A72">
              <w:t>отношение</w:t>
            </w:r>
            <w:r w:rsidR="00715A72" w:rsidRPr="00715A72">
              <w:t xml:space="preserve"> </w:t>
            </w:r>
            <w:r w:rsidRPr="00C6407B">
              <w:rPr>
                <w:lang w:val="en-US" w:eastAsia="en-US"/>
              </w:rPr>
              <w:t>Cl</w:t>
            </w:r>
            <w:r w:rsidRPr="00C6407B">
              <w:rPr>
                <w:vertAlign w:val="subscript"/>
                <w:lang w:eastAsia="en-US"/>
              </w:rPr>
              <w:t>2</w:t>
            </w:r>
            <w:r w:rsidRPr="00715A72">
              <w:rPr>
                <w:lang w:eastAsia="en-US"/>
              </w:rPr>
              <w:t>/</w:t>
            </w:r>
            <w:r w:rsidRPr="00C6407B">
              <w:rPr>
                <w:lang w:val="en-US" w:eastAsia="en-US"/>
              </w:rPr>
              <w:t>Na</w:t>
            </w:r>
            <w:r w:rsidRPr="00C6407B">
              <w:rPr>
                <w:vertAlign w:val="subscript"/>
                <w:lang w:eastAsia="en-US"/>
              </w:rPr>
              <w:t>2</w:t>
            </w:r>
            <w:r w:rsidRPr="00715A72">
              <w:rPr>
                <w:lang w:eastAsia="en-US"/>
              </w:rPr>
              <w:t>0</w:t>
            </w:r>
            <w:r w:rsidR="00715A72" w:rsidRPr="00715A72">
              <w:rPr>
                <w:lang w:eastAsia="en-US"/>
              </w:rPr>
              <w:t xml:space="preserve"> </w:t>
            </w:r>
            <w:r w:rsidRPr="00715A72">
              <w:t>при</w:t>
            </w:r>
            <w:r w:rsidR="00715A72" w:rsidRPr="00715A72">
              <w:t xml:space="preserve"> </w:t>
            </w:r>
            <w:r w:rsidRPr="00715A72">
              <w:t>способе</w:t>
            </w:r>
          </w:p>
        </w:tc>
      </w:tr>
      <w:tr w:rsidR="00242A31" w:rsidRPr="00715A72" w:rsidTr="00C6407B">
        <w:trPr>
          <w:trHeight w:val="480"/>
          <w:jc w:val="center"/>
        </w:trPr>
        <w:tc>
          <w:tcPr>
            <w:tcW w:w="2376" w:type="dxa"/>
            <w:vMerge/>
            <w:shd w:val="clear" w:color="auto" w:fill="auto"/>
          </w:tcPr>
          <w:p w:rsidR="00242A31" w:rsidRPr="00715A72" w:rsidRDefault="00242A31" w:rsidP="00715A72">
            <w:pPr>
              <w:pStyle w:val="af9"/>
            </w:pPr>
          </w:p>
        </w:tc>
        <w:tc>
          <w:tcPr>
            <w:tcW w:w="2127" w:type="dxa"/>
            <w:vMerge/>
            <w:shd w:val="clear" w:color="auto" w:fill="auto"/>
          </w:tcPr>
          <w:p w:rsidR="00242A31" w:rsidRPr="00715A72" w:rsidRDefault="00242A31" w:rsidP="00715A72">
            <w:pPr>
              <w:pStyle w:val="af9"/>
            </w:pPr>
          </w:p>
        </w:tc>
        <w:tc>
          <w:tcPr>
            <w:tcW w:w="1984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непрерывном</w:t>
            </w:r>
          </w:p>
        </w:tc>
        <w:tc>
          <w:tcPr>
            <w:tcW w:w="2410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периодическом</w:t>
            </w:r>
          </w:p>
        </w:tc>
      </w:tr>
      <w:tr w:rsidR="00242A31" w:rsidRPr="00715A72" w:rsidTr="00C6407B">
        <w:trPr>
          <w:trHeight w:val="816"/>
          <w:jc w:val="center"/>
        </w:trPr>
        <w:tc>
          <w:tcPr>
            <w:tcW w:w="2376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1</w:t>
            </w:r>
            <w:r w:rsidR="00715A72">
              <w:t>.5</w:t>
            </w:r>
          </w:p>
        </w:tc>
        <w:tc>
          <w:tcPr>
            <w:tcW w:w="2127" w:type="dxa"/>
            <w:shd w:val="clear" w:color="auto" w:fill="auto"/>
          </w:tcPr>
          <w:p w:rsidR="00715A72" w:rsidRPr="00715A72" w:rsidRDefault="00242A31" w:rsidP="00715A72">
            <w:pPr>
              <w:pStyle w:val="af9"/>
            </w:pPr>
            <w:r w:rsidRPr="00715A72">
              <w:t>2</w:t>
            </w:r>
          </w:p>
          <w:p w:rsidR="00242A31" w:rsidRPr="00715A72" w:rsidRDefault="00242A31" w:rsidP="00715A72">
            <w:pPr>
              <w:pStyle w:val="af9"/>
            </w:pPr>
            <w:r w:rsidRPr="00715A72">
              <w:t>10</w:t>
            </w:r>
          </w:p>
          <w:p w:rsidR="00242A31" w:rsidRPr="00715A72" w:rsidRDefault="00242A31" w:rsidP="00715A72">
            <w:pPr>
              <w:pStyle w:val="af9"/>
            </w:pPr>
            <w:r w:rsidRPr="00715A72">
              <w:t>20</w:t>
            </w:r>
          </w:p>
        </w:tc>
        <w:tc>
          <w:tcPr>
            <w:tcW w:w="1984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1,16</w:t>
            </w:r>
          </w:p>
          <w:p w:rsidR="00242A31" w:rsidRPr="00715A72" w:rsidRDefault="00242A31" w:rsidP="00715A72">
            <w:pPr>
              <w:pStyle w:val="af9"/>
            </w:pPr>
            <w:r w:rsidRPr="00715A72">
              <w:t>1,05</w:t>
            </w:r>
          </w:p>
          <w:p w:rsidR="00242A31" w:rsidRPr="00715A72" w:rsidRDefault="00242A31" w:rsidP="00715A72">
            <w:pPr>
              <w:pStyle w:val="af9"/>
            </w:pPr>
            <w:r w:rsidRPr="00715A72">
              <w:t>0,98</w:t>
            </w:r>
          </w:p>
        </w:tc>
        <w:tc>
          <w:tcPr>
            <w:tcW w:w="2410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0,98</w:t>
            </w:r>
          </w:p>
          <w:p w:rsidR="00242A31" w:rsidRPr="00715A72" w:rsidRDefault="00242A31" w:rsidP="00715A72">
            <w:pPr>
              <w:pStyle w:val="af9"/>
            </w:pPr>
            <w:r w:rsidRPr="00715A72">
              <w:t>0,93</w:t>
            </w:r>
          </w:p>
          <w:p w:rsidR="00242A31" w:rsidRPr="00715A72" w:rsidRDefault="00242A31" w:rsidP="00715A72">
            <w:pPr>
              <w:pStyle w:val="af9"/>
            </w:pPr>
            <w:r w:rsidRPr="00715A72">
              <w:t>0,88</w:t>
            </w:r>
          </w:p>
        </w:tc>
      </w:tr>
      <w:tr w:rsidR="00242A31" w:rsidRPr="00715A72" w:rsidTr="00C6407B">
        <w:trPr>
          <w:trHeight w:val="734"/>
          <w:jc w:val="center"/>
        </w:trPr>
        <w:tc>
          <w:tcPr>
            <w:tcW w:w="2376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2,0</w:t>
            </w:r>
          </w:p>
        </w:tc>
        <w:tc>
          <w:tcPr>
            <w:tcW w:w="2127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2</w:t>
            </w:r>
          </w:p>
          <w:p w:rsidR="00242A31" w:rsidRPr="00715A72" w:rsidRDefault="00242A31" w:rsidP="00715A72">
            <w:pPr>
              <w:pStyle w:val="af9"/>
            </w:pPr>
            <w:r w:rsidRPr="00715A72">
              <w:t>10</w:t>
            </w:r>
          </w:p>
          <w:p w:rsidR="00242A31" w:rsidRPr="00715A72" w:rsidRDefault="00242A31" w:rsidP="00715A72">
            <w:pPr>
              <w:pStyle w:val="af9"/>
            </w:pPr>
            <w:r w:rsidRPr="00715A72">
              <w:t>20</w:t>
            </w:r>
          </w:p>
        </w:tc>
        <w:tc>
          <w:tcPr>
            <w:tcW w:w="1984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1,00</w:t>
            </w:r>
          </w:p>
          <w:p w:rsidR="00242A31" w:rsidRPr="00715A72" w:rsidRDefault="00242A31" w:rsidP="00715A72">
            <w:pPr>
              <w:pStyle w:val="af9"/>
            </w:pPr>
            <w:r w:rsidRPr="00715A72">
              <w:t>0,89</w:t>
            </w:r>
          </w:p>
          <w:p w:rsidR="00242A31" w:rsidRPr="00715A72" w:rsidRDefault="00242A31" w:rsidP="00715A72">
            <w:pPr>
              <w:pStyle w:val="af9"/>
            </w:pPr>
            <w:r w:rsidRPr="00715A72">
              <w:t>0,85</w:t>
            </w:r>
          </w:p>
        </w:tc>
        <w:tc>
          <w:tcPr>
            <w:tcW w:w="2410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0,85</w:t>
            </w:r>
          </w:p>
        </w:tc>
      </w:tr>
      <w:tr w:rsidR="00242A31" w:rsidRPr="00715A72" w:rsidTr="00C6407B">
        <w:trPr>
          <w:trHeight w:val="490"/>
          <w:jc w:val="center"/>
        </w:trPr>
        <w:tc>
          <w:tcPr>
            <w:tcW w:w="2376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2,5</w:t>
            </w:r>
          </w:p>
        </w:tc>
        <w:tc>
          <w:tcPr>
            <w:tcW w:w="2127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2</w:t>
            </w:r>
          </w:p>
        </w:tc>
        <w:tc>
          <w:tcPr>
            <w:tcW w:w="1984" w:type="dxa"/>
            <w:shd w:val="clear" w:color="auto" w:fill="auto"/>
          </w:tcPr>
          <w:p w:rsidR="00242A31" w:rsidRPr="00715A72" w:rsidRDefault="00242A31" w:rsidP="00715A72">
            <w:pPr>
              <w:pStyle w:val="af9"/>
            </w:pPr>
            <w:r w:rsidRPr="00715A72">
              <w:t>0,84</w:t>
            </w:r>
          </w:p>
        </w:tc>
        <w:tc>
          <w:tcPr>
            <w:tcW w:w="2410" w:type="dxa"/>
            <w:shd w:val="clear" w:color="auto" w:fill="auto"/>
          </w:tcPr>
          <w:p w:rsidR="00242A31" w:rsidRPr="00715A72" w:rsidRDefault="00715A72" w:rsidP="00715A72">
            <w:pPr>
              <w:pStyle w:val="af9"/>
            </w:pPr>
            <w:r w:rsidRPr="00715A72">
              <w:t>-</w:t>
            </w:r>
          </w:p>
        </w:tc>
      </w:tr>
    </w:tbl>
    <w:p w:rsidR="00242A31" w:rsidRPr="00715A72" w:rsidRDefault="00242A31" w:rsidP="00715A72">
      <w:pPr>
        <w:tabs>
          <w:tab w:val="left" w:pos="726"/>
        </w:tabs>
        <w:rPr>
          <w:bCs/>
        </w:rPr>
      </w:pPr>
    </w:p>
    <w:p w:rsidR="00715A72" w:rsidRPr="00715A72" w:rsidRDefault="00242A31" w:rsidP="00715A72">
      <w:pPr>
        <w:tabs>
          <w:tab w:val="left" w:pos="726"/>
        </w:tabs>
        <w:rPr>
          <w:bCs/>
        </w:rPr>
      </w:pPr>
      <w:r w:rsidRPr="00715A72">
        <w:rPr>
          <w:bCs/>
        </w:rPr>
        <w:t>Примечание</w:t>
      </w:r>
      <w:r w:rsidR="00715A72" w:rsidRPr="00715A72">
        <w:rPr>
          <w:bCs/>
        </w:rPr>
        <w:t xml:space="preserve">. </w:t>
      </w:r>
      <w:r w:rsidRPr="00715A72">
        <w:rPr>
          <w:bCs/>
        </w:rPr>
        <w:t>Время</w:t>
      </w:r>
      <w:r w:rsidR="00715A72" w:rsidRPr="00715A72">
        <w:rPr>
          <w:bCs/>
        </w:rPr>
        <w:t xml:space="preserve"> </w:t>
      </w:r>
      <w:r w:rsidRPr="00715A72">
        <w:rPr>
          <w:bCs/>
        </w:rPr>
        <w:t>вызревания</w:t>
      </w:r>
      <w:r w:rsidR="00715A72" w:rsidRPr="00715A72">
        <w:rPr>
          <w:bCs/>
        </w:rPr>
        <w:t xml:space="preserve"> </w:t>
      </w:r>
      <w:r w:rsidRPr="00715A72">
        <w:rPr>
          <w:bCs/>
        </w:rPr>
        <w:t>золей</w:t>
      </w:r>
      <w:r w:rsidR="00715A72" w:rsidRPr="00715A72">
        <w:rPr>
          <w:bCs/>
        </w:rPr>
        <w:t xml:space="preserve"> </w:t>
      </w:r>
      <w:r w:rsidRPr="00715A72">
        <w:rPr>
          <w:bCs/>
        </w:rPr>
        <w:t>для</w:t>
      </w:r>
      <w:r w:rsidR="00715A72" w:rsidRPr="00715A72">
        <w:rPr>
          <w:bCs/>
        </w:rPr>
        <w:t xml:space="preserve"> </w:t>
      </w:r>
      <w:r w:rsidRPr="00715A72">
        <w:rPr>
          <w:bCs/>
        </w:rPr>
        <w:t>непрерывного</w:t>
      </w:r>
      <w:r w:rsidR="00715A72" w:rsidRPr="00715A72">
        <w:rPr>
          <w:bCs/>
        </w:rPr>
        <w:t xml:space="preserve"> </w:t>
      </w:r>
      <w:r w:rsidRPr="00715A72">
        <w:rPr>
          <w:bCs/>
        </w:rPr>
        <w:t>способа</w:t>
      </w:r>
      <w:r w:rsidR="00715A72" w:rsidRPr="00715A72">
        <w:rPr>
          <w:bCs/>
        </w:rPr>
        <w:t xml:space="preserve"> </w:t>
      </w:r>
      <w:r w:rsidRPr="00715A72">
        <w:rPr>
          <w:bCs/>
        </w:rPr>
        <w:t>составляет</w:t>
      </w:r>
      <w:r w:rsidR="00715A72" w:rsidRPr="00715A72">
        <w:rPr>
          <w:bCs/>
        </w:rPr>
        <w:t xml:space="preserve"> </w:t>
      </w:r>
      <w:r w:rsidRPr="00715A72">
        <w:rPr>
          <w:bCs/>
        </w:rPr>
        <w:t>5</w:t>
      </w:r>
      <w:r w:rsidR="00715A72">
        <w:rPr>
          <w:bCs/>
        </w:rPr>
        <w:t>.1</w:t>
      </w:r>
      <w:r w:rsidRPr="00715A72">
        <w:rPr>
          <w:bCs/>
        </w:rPr>
        <w:t>0,</w:t>
      </w:r>
      <w:r w:rsidR="00715A72" w:rsidRPr="00715A72">
        <w:rPr>
          <w:bCs/>
        </w:rPr>
        <w:t xml:space="preserve"> </w:t>
      </w:r>
      <w:r w:rsidRPr="00715A72">
        <w:rPr>
          <w:bCs/>
        </w:rPr>
        <w:t>для</w:t>
      </w:r>
      <w:r w:rsidR="00715A72" w:rsidRPr="00715A72">
        <w:rPr>
          <w:bCs/>
        </w:rPr>
        <w:t xml:space="preserve"> </w:t>
      </w:r>
      <w:r w:rsidRPr="00715A72">
        <w:rPr>
          <w:bCs/>
        </w:rPr>
        <w:t>периодического</w:t>
      </w:r>
      <w:r w:rsidR="00715A72" w:rsidRPr="00715A72">
        <w:rPr>
          <w:bCs/>
        </w:rPr>
        <w:t xml:space="preserve"> - </w:t>
      </w:r>
      <w:r w:rsidRPr="00715A72">
        <w:rPr>
          <w:bCs/>
        </w:rPr>
        <w:t>60</w:t>
      </w:r>
      <w:r w:rsidR="00715A72" w:rsidRPr="00715A72">
        <w:rPr>
          <w:bCs/>
        </w:rPr>
        <w:t xml:space="preserve"> </w:t>
      </w:r>
      <w:r w:rsidRPr="00715A72">
        <w:rPr>
          <w:bCs/>
        </w:rPr>
        <w:t>мин</w:t>
      </w:r>
      <w:r w:rsidR="00715A72" w:rsidRPr="00715A72">
        <w:rPr>
          <w:bCs/>
        </w:rPr>
        <w:t>.</w:t>
      </w:r>
    </w:p>
    <w:p w:rsidR="00715A72" w:rsidRPr="00715A72" w:rsidRDefault="00242A31" w:rsidP="00715A72">
      <w:pPr>
        <w:tabs>
          <w:tab w:val="left" w:pos="726"/>
        </w:tabs>
      </w:pPr>
      <w:r w:rsidRPr="00715A72">
        <w:t>Активированную</w:t>
      </w:r>
      <w:r w:rsidR="00715A72" w:rsidRPr="00715A72">
        <w:t xml:space="preserve"> </w:t>
      </w:r>
      <w:r w:rsidRPr="00715A72">
        <w:t>кремнекислоту</w:t>
      </w:r>
      <w:r w:rsidR="00715A72" w:rsidRPr="00715A72">
        <w:t xml:space="preserve"> </w:t>
      </w:r>
      <w:r w:rsidRPr="00715A72">
        <w:t>рекомендуется</w:t>
      </w:r>
      <w:r w:rsidR="00715A72" w:rsidRPr="00715A72">
        <w:t xml:space="preserve"> </w:t>
      </w:r>
      <w:r w:rsidRPr="00715A72">
        <w:t>применять</w:t>
      </w:r>
      <w:r w:rsidR="00715A72" w:rsidRPr="00715A72">
        <w:t xml:space="preserve"> </w:t>
      </w:r>
      <w:r w:rsidRPr="00715A72">
        <w:t>при</w:t>
      </w:r>
      <w:r w:rsidR="00715A72" w:rsidRPr="00715A72">
        <w:t xml:space="preserve"> </w:t>
      </w:r>
      <w:r w:rsidRPr="00715A72">
        <w:t>обработке</w:t>
      </w:r>
      <w:r w:rsidR="00715A72" w:rsidRPr="00715A72">
        <w:t xml:space="preserve"> </w:t>
      </w:r>
      <w:r w:rsidRPr="00715A72">
        <w:t>маломутных,</w:t>
      </w:r>
      <w:r w:rsidR="00715A72" w:rsidRPr="00715A72">
        <w:t xml:space="preserve"> </w:t>
      </w:r>
      <w:r w:rsidRPr="00715A72">
        <w:t>цветных</w:t>
      </w:r>
      <w:r w:rsidR="00715A72" w:rsidRPr="00715A72">
        <w:t xml:space="preserve"> </w:t>
      </w:r>
      <w:r w:rsidRPr="00715A72">
        <w:t>вод</w:t>
      </w:r>
      <w:r w:rsidR="00715A72" w:rsidRPr="00715A72">
        <w:t xml:space="preserve"> </w:t>
      </w:r>
      <w:r w:rsidRPr="00715A72">
        <w:t>дозами</w:t>
      </w:r>
      <w:r w:rsidR="00715A72" w:rsidRPr="00715A72">
        <w:t xml:space="preserve"> </w:t>
      </w:r>
      <w:r w:rsidRPr="00715A72">
        <w:t>0,05</w:t>
      </w:r>
      <w:r w:rsidR="00715A72">
        <w:t>.5</w:t>
      </w:r>
      <w:r w:rsidR="00715A72" w:rsidRPr="00715A72">
        <w:t xml:space="preserve"> </w:t>
      </w:r>
      <w:r w:rsidRPr="00715A72">
        <w:t>мг/л</w:t>
      </w:r>
      <w:r w:rsidR="00715A72" w:rsidRPr="00715A72">
        <w:t xml:space="preserve">. </w:t>
      </w:r>
      <w:r w:rsidRPr="00715A72">
        <w:t>Важным</w:t>
      </w:r>
      <w:r w:rsidR="00715A72" w:rsidRPr="00715A72">
        <w:t xml:space="preserve"> </w:t>
      </w:r>
      <w:r w:rsidRPr="00715A72">
        <w:t>ее</w:t>
      </w:r>
      <w:r w:rsidR="00715A72" w:rsidRPr="00715A72">
        <w:t xml:space="preserve"> </w:t>
      </w:r>
      <w:r w:rsidRPr="00715A72">
        <w:t>преимуществом</w:t>
      </w:r>
      <w:r w:rsidR="00715A72" w:rsidRPr="00715A72">
        <w:t xml:space="preserve"> </w:t>
      </w:r>
      <w:r w:rsidRPr="00715A72">
        <w:t>перед</w:t>
      </w:r>
      <w:r w:rsidR="00715A72" w:rsidRPr="00715A72">
        <w:t xml:space="preserve"> </w:t>
      </w:r>
      <w:r w:rsidRPr="00715A72">
        <w:t>ПАА</w:t>
      </w:r>
      <w:r w:rsidR="00715A72" w:rsidRPr="00715A72">
        <w:t xml:space="preserve"> </w:t>
      </w:r>
      <w:r w:rsidRPr="00715A72">
        <w:t>является</w:t>
      </w:r>
      <w:r w:rsidR="00715A72" w:rsidRPr="00715A72">
        <w:t xml:space="preserve"> </w:t>
      </w:r>
      <w:r w:rsidRPr="00715A72">
        <w:t>более</w:t>
      </w:r>
      <w:r w:rsidR="00715A72" w:rsidRPr="00715A72">
        <w:t xml:space="preserve"> </w:t>
      </w:r>
      <w:r w:rsidRPr="00715A72">
        <w:t>высокая</w:t>
      </w:r>
      <w:r w:rsidR="00715A72" w:rsidRPr="00715A72">
        <w:t xml:space="preserve"> </w:t>
      </w:r>
      <w:r w:rsidRPr="00715A72">
        <w:t>эффективность</w:t>
      </w:r>
      <w:r w:rsidR="00715A72" w:rsidRPr="00715A72">
        <w:t xml:space="preserve"> </w:t>
      </w:r>
      <w:r w:rsidRPr="00715A72">
        <w:t>при</w:t>
      </w:r>
      <w:r w:rsidR="00715A72" w:rsidRPr="00715A72">
        <w:t xml:space="preserve"> </w:t>
      </w:r>
      <w:r w:rsidRPr="00715A72">
        <w:t>обработке</w:t>
      </w:r>
      <w:r w:rsidR="00715A72" w:rsidRPr="00715A72">
        <w:t xml:space="preserve"> </w:t>
      </w:r>
      <w:r w:rsidRPr="00715A72">
        <w:t>холодной</w:t>
      </w:r>
      <w:r w:rsidR="00715A72" w:rsidRPr="00715A72">
        <w:t xml:space="preserve"> </w:t>
      </w:r>
      <w:r w:rsidRPr="00715A72">
        <w:t>воды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значительно</w:t>
      </w:r>
      <w:r w:rsidR="00715A72" w:rsidRPr="00715A72">
        <w:t xml:space="preserve"> </w:t>
      </w:r>
      <w:r w:rsidRPr="00715A72">
        <w:t>меньшая</w:t>
      </w:r>
      <w:r w:rsidR="00715A72" w:rsidRPr="00715A72">
        <w:t xml:space="preserve"> </w:t>
      </w:r>
      <w:r w:rsidRPr="00715A72">
        <w:t>стоимость</w:t>
      </w:r>
      <w:r w:rsidR="00715A72" w:rsidRPr="00715A72">
        <w:t>.</w:t>
      </w:r>
    </w:p>
    <w:p w:rsidR="00715A72" w:rsidRPr="00715A72" w:rsidRDefault="00242A31" w:rsidP="00715A72">
      <w:pPr>
        <w:tabs>
          <w:tab w:val="left" w:pos="726"/>
        </w:tabs>
      </w:pPr>
      <w:r w:rsidRPr="00715A72">
        <w:t>Применение</w:t>
      </w:r>
      <w:r w:rsidR="00715A72" w:rsidRPr="00715A72">
        <w:t xml:space="preserve"> </w:t>
      </w:r>
      <w:r w:rsidRPr="00715A72">
        <w:t>флокулянтов</w:t>
      </w:r>
      <w:r w:rsidR="00715A72" w:rsidRPr="00715A72">
        <w:t xml:space="preserve"> </w:t>
      </w:r>
      <w:r w:rsidRPr="00715A72">
        <w:t>при</w:t>
      </w:r>
      <w:r w:rsidR="00715A72" w:rsidRPr="00715A72">
        <w:t xml:space="preserve"> </w:t>
      </w:r>
      <w:r w:rsidRPr="00715A72">
        <w:t>обработке</w:t>
      </w:r>
      <w:r w:rsidR="00715A72" w:rsidRPr="00715A72">
        <w:t xml:space="preserve"> </w:t>
      </w:r>
      <w:r w:rsidRPr="00715A72">
        <w:t>воды</w:t>
      </w:r>
      <w:r w:rsidR="00715A72" w:rsidRPr="00715A72">
        <w:t xml:space="preserve"> </w:t>
      </w:r>
      <w:r w:rsidRPr="00715A72">
        <w:t>позволяет</w:t>
      </w:r>
      <w:r w:rsidR="00715A72" w:rsidRPr="00715A72">
        <w:t xml:space="preserve"> </w:t>
      </w:r>
      <w:r w:rsidRPr="00715A72">
        <w:t>ускорить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камерах</w:t>
      </w:r>
      <w:r w:rsidR="00715A72" w:rsidRPr="00715A72">
        <w:t xml:space="preserve"> </w:t>
      </w:r>
      <w:r w:rsidRPr="00715A72">
        <w:t>хлопьеобразования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отстойниках</w:t>
      </w:r>
      <w:r w:rsidR="00715A72" w:rsidRPr="00715A72">
        <w:t xml:space="preserve"> </w:t>
      </w:r>
      <w:r w:rsidRPr="00715A72">
        <w:t>формнрование</w:t>
      </w:r>
      <w:r w:rsidR="00715A72" w:rsidRPr="00715A72">
        <w:t xml:space="preserve"> </w:t>
      </w:r>
      <w:r w:rsidRPr="00715A72">
        <w:t>хлопьев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их</w:t>
      </w:r>
      <w:r w:rsidR="00715A72" w:rsidRPr="00715A72">
        <w:t xml:space="preserve"> </w:t>
      </w:r>
      <w:r w:rsidRPr="00715A72">
        <w:t>декантацию,</w:t>
      </w:r>
      <w:r w:rsidR="00715A72" w:rsidRPr="00715A72">
        <w:t xml:space="preserve"> </w:t>
      </w:r>
      <w:r w:rsidRPr="00715A72">
        <w:t>повысить</w:t>
      </w:r>
      <w:r w:rsidR="00715A72" w:rsidRPr="00715A72">
        <w:t xml:space="preserve"> </w:t>
      </w:r>
      <w:r w:rsidRPr="00715A72">
        <w:t>эффект</w:t>
      </w:r>
      <w:r w:rsidR="00715A72" w:rsidRPr="00715A72">
        <w:t xml:space="preserve"> </w:t>
      </w:r>
      <w:r w:rsidRPr="00715A72">
        <w:t>осветления</w:t>
      </w:r>
      <w:r w:rsidR="00715A72" w:rsidRPr="00715A72">
        <w:t xml:space="preserve"> </w:t>
      </w:r>
      <w:r w:rsidRPr="00715A72">
        <w:t>воды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увеличить</w:t>
      </w:r>
      <w:r w:rsidR="00715A72" w:rsidRPr="00715A72">
        <w:t xml:space="preserve"> </w:t>
      </w:r>
      <w:r w:rsidRPr="00715A72">
        <w:t>скорость</w:t>
      </w:r>
      <w:r w:rsidR="00715A72" w:rsidRPr="00715A72">
        <w:t xml:space="preserve"> </w:t>
      </w:r>
      <w:r w:rsidRPr="00715A72">
        <w:t>ее</w:t>
      </w:r>
      <w:r w:rsidR="00715A72" w:rsidRPr="00715A72">
        <w:t xml:space="preserve"> </w:t>
      </w:r>
      <w:r w:rsidRPr="00715A72">
        <w:t>движения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сооружения</w:t>
      </w:r>
      <w:r w:rsidR="00715A72" w:rsidRPr="00715A72">
        <w:t xml:space="preserve">. </w:t>
      </w:r>
      <w:r w:rsidRPr="00715A72">
        <w:t>В</w:t>
      </w:r>
      <w:r w:rsidR="00715A72" w:rsidRPr="00715A72">
        <w:t xml:space="preserve"> </w:t>
      </w:r>
      <w:r w:rsidRPr="00715A72">
        <w:t>осветлителях</w:t>
      </w:r>
      <w:r w:rsidR="00715A72" w:rsidRPr="00715A72">
        <w:t xml:space="preserve"> </w:t>
      </w:r>
      <w:r w:rsidRPr="00715A72">
        <w:t>со</w:t>
      </w:r>
      <w:r w:rsidR="00715A72" w:rsidRPr="00715A72">
        <w:t xml:space="preserve"> </w:t>
      </w:r>
      <w:r w:rsidRPr="00715A72">
        <w:t>взвешенным</w:t>
      </w:r>
      <w:r w:rsidR="00715A72" w:rsidRPr="00715A72">
        <w:t xml:space="preserve"> </w:t>
      </w:r>
      <w:r w:rsidRPr="00715A72">
        <w:t>осадком</w:t>
      </w:r>
      <w:r w:rsidR="00715A72" w:rsidRPr="00715A72">
        <w:t xml:space="preserve"> </w:t>
      </w:r>
      <w:r w:rsidRPr="00715A72">
        <w:t>они</w:t>
      </w:r>
      <w:r w:rsidR="00715A72" w:rsidRPr="00715A72">
        <w:t xml:space="preserve"> </w:t>
      </w:r>
      <w:r w:rsidRPr="00715A72">
        <w:t>увеличивают</w:t>
      </w:r>
      <w:r w:rsidR="00715A72" w:rsidRPr="00715A72">
        <w:t xml:space="preserve"> </w:t>
      </w:r>
      <w:r w:rsidRPr="00715A72">
        <w:t>концентрацию</w:t>
      </w:r>
      <w:r w:rsidR="00715A72" w:rsidRPr="00715A72">
        <w:t xml:space="preserve"> </w:t>
      </w:r>
      <w:r w:rsidRPr="00715A72">
        <w:t>частиц</w:t>
      </w:r>
      <w:r w:rsidR="00715A72" w:rsidRPr="00715A72">
        <w:t xml:space="preserve"> </w:t>
      </w:r>
      <w:r w:rsidRPr="00715A72">
        <w:t>во</w:t>
      </w:r>
      <w:r w:rsidR="00715A72" w:rsidRPr="00715A72">
        <w:t xml:space="preserve"> </w:t>
      </w:r>
      <w:r w:rsidRPr="00715A72">
        <w:t>взвешенном</w:t>
      </w:r>
      <w:r w:rsidR="00715A72" w:rsidRPr="00715A72">
        <w:t xml:space="preserve"> </w:t>
      </w:r>
      <w:r w:rsidRPr="00715A72">
        <w:t>слое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уменьшают</w:t>
      </w:r>
      <w:r w:rsidR="00715A72" w:rsidRPr="00715A72">
        <w:t xml:space="preserve"> </w:t>
      </w:r>
      <w:r w:rsidRPr="00715A72">
        <w:t>их</w:t>
      </w:r>
      <w:r w:rsidR="00715A72" w:rsidRPr="00715A72">
        <w:t xml:space="preserve"> </w:t>
      </w:r>
      <w:r w:rsidRPr="00715A72">
        <w:t>вынос</w:t>
      </w:r>
      <w:r w:rsidR="00715A72" w:rsidRPr="00715A72">
        <w:t xml:space="preserve"> </w:t>
      </w:r>
      <w:r w:rsidRPr="00715A72">
        <w:t>из</w:t>
      </w:r>
      <w:r w:rsidR="00715A72" w:rsidRPr="00715A72">
        <w:t xml:space="preserve"> </w:t>
      </w:r>
      <w:r w:rsidRPr="00715A72">
        <w:t>него</w:t>
      </w:r>
      <w:r w:rsidR="00715A72" w:rsidRPr="00715A72">
        <w:t xml:space="preserve"> </w:t>
      </w:r>
      <w:r w:rsidRPr="00715A72">
        <w:t>при</w:t>
      </w:r>
      <w:r w:rsidR="00715A72" w:rsidRPr="00715A72">
        <w:t xml:space="preserve"> </w:t>
      </w:r>
      <w:r w:rsidRPr="00715A72">
        <w:t>одновременном</w:t>
      </w:r>
      <w:r w:rsidR="00715A72" w:rsidRPr="00715A72">
        <w:t xml:space="preserve"> </w:t>
      </w:r>
      <w:r w:rsidRPr="00715A72">
        <w:t>повышении</w:t>
      </w:r>
      <w:r w:rsidR="00715A72" w:rsidRPr="00715A72">
        <w:t xml:space="preserve"> </w:t>
      </w:r>
      <w:r w:rsidRPr="00715A72">
        <w:t>скорости</w:t>
      </w:r>
      <w:r w:rsidR="00715A72" w:rsidRPr="00715A72">
        <w:t xml:space="preserve"> </w:t>
      </w:r>
      <w:r w:rsidRPr="00715A72">
        <w:t>восходящего</w:t>
      </w:r>
      <w:r w:rsidR="00715A72" w:rsidRPr="00715A72">
        <w:t xml:space="preserve"> </w:t>
      </w:r>
      <w:r w:rsidRPr="00715A72">
        <w:t>потока</w:t>
      </w:r>
      <w:r w:rsidR="00715A72" w:rsidRPr="00715A72">
        <w:t xml:space="preserve"> </w:t>
      </w:r>
      <w:r w:rsidRPr="00715A72">
        <w:t>воды</w:t>
      </w:r>
      <w:r w:rsidR="00715A72" w:rsidRPr="00715A72">
        <w:t xml:space="preserve">. </w:t>
      </w:r>
      <w:r w:rsidRPr="00715A72">
        <w:t>Использование</w:t>
      </w:r>
      <w:r w:rsidR="00715A72" w:rsidRPr="00715A72">
        <w:t xml:space="preserve"> </w:t>
      </w:r>
      <w:r w:rsidRPr="00715A72">
        <w:t>флокулянтов</w:t>
      </w:r>
      <w:r w:rsidR="00715A72" w:rsidRPr="00715A72">
        <w:t xml:space="preserve"> </w:t>
      </w:r>
      <w:r w:rsidRPr="00715A72">
        <w:t>на</w:t>
      </w:r>
      <w:r w:rsidR="00715A72" w:rsidRPr="00715A72">
        <w:t xml:space="preserve"> </w:t>
      </w:r>
      <w:r w:rsidRPr="00715A72">
        <w:t>фильтровальных</w:t>
      </w:r>
      <w:r w:rsidR="00715A72" w:rsidRPr="00715A72">
        <w:t xml:space="preserve"> </w:t>
      </w:r>
      <w:r w:rsidRPr="00715A72">
        <w:t>аппаратах</w:t>
      </w:r>
      <w:r w:rsidR="00715A72" w:rsidRPr="00715A72">
        <w:t xml:space="preserve"> </w:t>
      </w:r>
      <w:r w:rsidRPr="00715A72">
        <w:t>способствует</w:t>
      </w:r>
      <w:r w:rsidR="00715A72" w:rsidRPr="00715A72">
        <w:t xml:space="preserve"> </w:t>
      </w:r>
      <w:r w:rsidRPr="00715A72">
        <w:t>удлинению</w:t>
      </w:r>
      <w:r w:rsidR="00715A72" w:rsidRPr="00715A72">
        <w:t xml:space="preserve"> </w:t>
      </w:r>
      <w:r w:rsidRPr="00715A72">
        <w:t>времени</w:t>
      </w:r>
      <w:r w:rsidR="00715A72" w:rsidRPr="00715A72">
        <w:t xml:space="preserve"> </w:t>
      </w:r>
      <w:r w:rsidRPr="00715A72">
        <w:t>защитного</w:t>
      </w:r>
      <w:r w:rsidR="00715A72" w:rsidRPr="00715A72">
        <w:t xml:space="preserve"> </w:t>
      </w:r>
      <w:r w:rsidRPr="00715A72">
        <w:t>действия</w:t>
      </w:r>
      <w:r w:rsidR="00715A72" w:rsidRPr="00715A72">
        <w:t xml:space="preserve"> </w:t>
      </w:r>
      <w:r w:rsidRPr="00715A72">
        <w:t>загрузки,</w:t>
      </w:r>
      <w:r w:rsidR="00715A72" w:rsidRPr="00715A72">
        <w:t xml:space="preserve"> </w:t>
      </w:r>
      <w:r w:rsidRPr="00715A72">
        <w:t>улучшению</w:t>
      </w:r>
      <w:r w:rsidR="00715A72" w:rsidRPr="00715A72">
        <w:t xml:space="preserve"> </w:t>
      </w:r>
      <w:r w:rsidRPr="00715A72">
        <w:t>качества</w:t>
      </w:r>
      <w:r w:rsidR="00715A72" w:rsidRPr="00715A72">
        <w:t xml:space="preserve"> </w:t>
      </w:r>
      <w:r w:rsidRPr="00715A72">
        <w:t>фильтрата,</w:t>
      </w:r>
      <w:r w:rsidR="00715A72" w:rsidRPr="00715A72">
        <w:t xml:space="preserve"> </w:t>
      </w:r>
      <w:r w:rsidRPr="00715A72">
        <w:t>повышению</w:t>
      </w:r>
      <w:r w:rsidR="00715A72" w:rsidRPr="00715A72">
        <w:t xml:space="preserve"> </w:t>
      </w:r>
      <w:r w:rsidRPr="00715A72">
        <w:t>скорости</w:t>
      </w:r>
      <w:r w:rsidR="00715A72" w:rsidRPr="00715A72">
        <w:t xml:space="preserve"> </w:t>
      </w:r>
      <w:r w:rsidRPr="00715A72">
        <w:t>фильтрования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относительному</w:t>
      </w:r>
      <w:r w:rsidR="00715A72" w:rsidRPr="00715A72">
        <w:t xml:space="preserve"> </w:t>
      </w:r>
      <w:r w:rsidRPr="00715A72">
        <w:t>сокращению</w:t>
      </w:r>
      <w:r w:rsidR="00715A72" w:rsidRPr="00715A72">
        <w:t xml:space="preserve"> </w:t>
      </w:r>
      <w:r w:rsidRPr="00715A72">
        <w:t>расхода</w:t>
      </w:r>
      <w:r w:rsidR="00715A72" w:rsidRPr="00715A72">
        <w:t xml:space="preserve"> </w:t>
      </w:r>
      <w:r w:rsidRPr="00715A72">
        <w:t>промывной</w:t>
      </w:r>
      <w:r w:rsidR="00715A72" w:rsidRPr="00715A72">
        <w:t xml:space="preserve"> </w:t>
      </w:r>
      <w:r w:rsidRPr="00715A72">
        <w:t>воды</w:t>
      </w:r>
      <w:r w:rsidR="00715A72" w:rsidRPr="00715A72">
        <w:t xml:space="preserve">. </w:t>
      </w:r>
      <w:r w:rsidRPr="00715A72">
        <w:t>Использование</w:t>
      </w:r>
      <w:r w:rsidR="00715A72" w:rsidRPr="00715A72">
        <w:t xml:space="preserve"> </w:t>
      </w:r>
      <w:r w:rsidRPr="00715A72">
        <w:t>флокулянтов</w:t>
      </w:r>
      <w:r w:rsidR="00715A72" w:rsidRPr="00715A72">
        <w:t xml:space="preserve"> </w:t>
      </w:r>
      <w:r w:rsidRPr="00715A72">
        <w:t>на</w:t>
      </w:r>
      <w:r w:rsidR="00715A72" w:rsidRPr="00715A72">
        <w:t xml:space="preserve"> </w:t>
      </w:r>
      <w:r w:rsidRPr="00715A72">
        <w:t>действующих</w:t>
      </w:r>
      <w:r w:rsidR="00715A72" w:rsidRPr="00715A72">
        <w:t xml:space="preserve"> </w:t>
      </w:r>
      <w:r w:rsidRPr="00715A72">
        <w:t>очистных</w:t>
      </w:r>
      <w:r w:rsidR="00715A72" w:rsidRPr="00715A72">
        <w:t xml:space="preserve"> </w:t>
      </w:r>
      <w:r w:rsidRPr="00715A72">
        <w:t>сооружениях</w:t>
      </w:r>
      <w:r w:rsidR="00715A72" w:rsidRPr="00715A72">
        <w:t xml:space="preserve"> </w:t>
      </w:r>
      <w:r w:rsidRPr="00715A72">
        <w:t>позволяет</w:t>
      </w:r>
      <w:r w:rsidR="00715A72" w:rsidRPr="00715A72">
        <w:t xml:space="preserve"> </w:t>
      </w:r>
      <w:r w:rsidRPr="00715A72">
        <w:t>увеличивать</w:t>
      </w:r>
      <w:r w:rsidR="00715A72" w:rsidRPr="00715A72">
        <w:t xml:space="preserve"> </w:t>
      </w:r>
      <w:r w:rsidRPr="00715A72">
        <w:t>их</w:t>
      </w:r>
      <w:r w:rsidR="00715A72" w:rsidRPr="00715A72">
        <w:t xml:space="preserve"> </w:t>
      </w:r>
      <w:r w:rsidRPr="00715A72">
        <w:t>производительность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водоочистного</w:t>
      </w:r>
      <w:r w:rsidR="00715A72" w:rsidRPr="00715A72">
        <w:t xml:space="preserve"> </w:t>
      </w:r>
      <w:r w:rsidRPr="00715A72">
        <w:t>комплекса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целом</w:t>
      </w:r>
      <w:r w:rsidR="00715A72" w:rsidRPr="00715A72">
        <w:t xml:space="preserve">. </w:t>
      </w:r>
      <w:r w:rsidRPr="00715A72">
        <w:t>В</w:t>
      </w:r>
      <w:r w:rsidR="00715A72" w:rsidRPr="00715A72">
        <w:t xml:space="preserve"> </w:t>
      </w:r>
      <w:r w:rsidRPr="00715A72">
        <w:t>отдельные</w:t>
      </w:r>
      <w:r w:rsidR="00715A72" w:rsidRPr="00715A72">
        <w:t xml:space="preserve"> </w:t>
      </w:r>
      <w:r w:rsidRPr="00715A72">
        <w:t>периоды</w:t>
      </w:r>
      <w:r w:rsidR="00715A72" w:rsidRPr="00715A72">
        <w:t xml:space="preserve"> </w:t>
      </w:r>
      <w:r w:rsidRPr="00715A72">
        <w:t>года</w:t>
      </w:r>
      <w:r w:rsidR="00715A72">
        <w:t xml:space="preserve"> (</w:t>
      </w:r>
      <w:r w:rsidRPr="00715A72">
        <w:t>паводки,</w:t>
      </w:r>
      <w:r w:rsidR="00715A72" w:rsidRPr="00715A72">
        <w:t xml:space="preserve"> </w:t>
      </w:r>
      <w:r w:rsidRPr="00715A72">
        <w:t>низкие</w:t>
      </w:r>
      <w:r w:rsidR="00715A72" w:rsidRPr="00715A72">
        <w:t xml:space="preserve"> </w:t>
      </w:r>
      <w:r w:rsidRPr="00715A72">
        <w:t>температуры</w:t>
      </w:r>
      <w:r w:rsidR="00715A72" w:rsidRPr="00715A72">
        <w:t xml:space="preserve"> </w:t>
      </w:r>
      <w:r w:rsidRPr="00715A72">
        <w:t>воды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др</w:t>
      </w:r>
      <w:r w:rsidR="00715A72" w:rsidRPr="00715A72">
        <w:t xml:space="preserve">.), </w:t>
      </w:r>
      <w:r w:rsidRPr="00715A72">
        <w:t>когда</w:t>
      </w:r>
      <w:r w:rsidR="00715A72" w:rsidRPr="00715A72">
        <w:t xml:space="preserve"> </w:t>
      </w:r>
      <w:r w:rsidRPr="00715A72">
        <w:t>технологические</w:t>
      </w:r>
      <w:r w:rsidR="00715A72" w:rsidRPr="00715A72">
        <w:t xml:space="preserve"> </w:t>
      </w:r>
      <w:r w:rsidRPr="00715A72">
        <w:t>сооружения</w:t>
      </w:r>
      <w:r w:rsidR="00715A72" w:rsidRPr="00715A72">
        <w:t xml:space="preserve"> </w:t>
      </w:r>
      <w:r w:rsidRPr="00715A72">
        <w:t>обеспечивают</w:t>
      </w:r>
      <w:r w:rsidR="00715A72" w:rsidRPr="00715A72">
        <w:t xml:space="preserve"> </w:t>
      </w:r>
      <w:r w:rsidRPr="00715A72">
        <w:t>получение</w:t>
      </w:r>
      <w:r w:rsidR="00715A72" w:rsidRPr="00715A72">
        <w:t xml:space="preserve"> </w:t>
      </w:r>
      <w:r w:rsidRPr="00715A72">
        <w:t>воды</w:t>
      </w:r>
      <w:r w:rsidR="00715A72" w:rsidRPr="00715A72">
        <w:t xml:space="preserve"> </w:t>
      </w:r>
      <w:r w:rsidRPr="00715A72">
        <w:t>стандартного</w:t>
      </w:r>
      <w:r w:rsidR="00715A72" w:rsidRPr="00715A72">
        <w:t xml:space="preserve"> </w:t>
      </w:r>
      <w:r w:rsidRPr="00715A72">
        <w:t>качества</w:t>
      </w:r>
      <w:r w:rsidR="00715A72" w:rsidRPr="00715A72">
        <w:t xml:space="preserve"> </w:t>
      </w:r>
      <w:r w:rsidRPr="00715A72">
        <w:t>лишь</w:t>
      </w:r>
      <w:r w:rsidR="00715A72" w:rsidRPr="00715A72">
        <w:t xml:space="preserve"> </w:t>
      </w:r>
      <w:r w:rsidRPr="00715A72">
        <w:t>при</w:t>
      </w:r>
      <w:r w:rsidR="00715A72" w:rsidRPr="00715A72">
        <w:t xml:space="preserve"> </w:t>
      </w:r>
      <w:r w:rsidRPr="00715A72">
        <w:t>пониженной</w:t>
      </w:r>
      <w:r w:rsidR="00715A72" w:rsidRPr="00715A72">
        <w:t xml:space="preserve"> </w:t>
      </w:r>
      <w:r w:rsidRPr="00715A72">
        <w:t>производительности,</w:t>
      </w:r>
      <w:r w:rsidR="00715A72" w:rsidRPr="00715A72">
        <w:t xml:space="preserve"> </w:t>
      </w:r>
      <w:r w:rsidRPr="00715A72">
        <w:t>использование</w:t>
      </w:r>
      <w:r w:rsidR="00715A72" w:rsidRPr="00715A72">
        <w:t xml:space="preserve"> </w:t>
      </w:r>
      <w:r w:rsidRPr="00715A72">
        <w:t>флокулянтов</w:t>
      </w:r>
      <w:r w:rsidR="00715A72" w:rsidRPr="00715A72">
        <w:t xml:space="preserve"> </w:t>
      </w:r>
      <w:r w:rsidRPr="00715A72">
        <w:t>позволяет</w:t>
      </w:r>
      <w:r w:rsidR="00715A72" w:rsidRPr="00715A72">
        <w:t xml:space="preserve"> </w:t>
      </w:r>
      <w:r w:rsidRPr="00715A72">
        <w:t>сохранять</w:t>
      </w:r>
      <w:r w:rsidR="00715A72" w:rsidRPr="00715A72">
        <w:t xml:space="preserve"> </w:t>
      </w:r>
      <w:r w:rsidRPr="00715A72">
        <w:t>требуемую</w:t>
      </w:r>
      <w:r w:rsidR="00715A72" w:rsidRPr="00715A72">
        <w:t xml:space="preserve"> </w:t>
      </w:r>
      <w:r w:rsidRPr="00715A72">
        <w:t>подачу</w:t>
      </w:r>
      <w:r w:rsidR="00715A72" w:rsidRPr="00715A72">
        <w:t xml:space="preserve"> </w:t>
      </w:r>
      <w:r w:rsidRPr="00715A72">
        <w:t>воды</w:t>
      </w:r>
      <w:r w:rsidR="00715A72" w:rsidRPr="00715A72">
        <w:t xml:space="preserve">. </w:t>
      </w:r>
      <w:r w:rsidRPr="00715A72">
        <w:t>Флокулянты</w:t>
      </w:r>
      <w:r w:rsidR="00715A72" w:rsidRPr="00715A72">
        <w:t xml:space="preserve"> </w:t>
      </w:r>
      <w:r w:rsidRPr="00715A72">
        <w:t>могут</w:t>
      </w:r>
      <w:r w:rsidR="00715A72" w:rsidRPr="00715A72">
        <w:t xml:space="preserve"> </w:t>
      </w:r>
      <w:r w:rsidRPr="00715A72">
        <w:t>также</w:t>
      </w:r>
      <w:r w:rsidR="00715A72" w:rsidRPr="00715A72">
        <w:t xml:space="preserve"> </w:t>
      </w:r>
      <w:r w:rsidRPr="00715A72">
        <w:t>значительно</w:t>
      </w:r>
      <w:r w:rsidR="00715A72" w:rsidRPr="00715A72">
        <w:t xml:space="preserve"> </w:t>
      </w:r>
      <w:r w:rsidRPr="00715A72">
        <w:t>улучшить</w:t>
      </w:r>
      <w:r w:rsidR="00715A72" w:rsidRPr="00715A72">
        <w:t xml:space="preserve"> </w:t>
      </w:r>
      <w:r w:rsidRPr="00715A72">
        <w:t>качество</w:t>
      </w:r>
      <w:r w:rsidR="00715A72" w:rsidRPr="00715A72">
        <w:t xml:space="preserve"> </w:t>
      </w:r>
      <w:r w:rsidRPr="00715A72">
        <w:t>очищенной</w:t>
      </w:r>
      <w:r w:rsidR="00715A72" w:rsidRPr="00715A72">
        <w:t xml:space="preserve"> </w:t>
      </w:r>
      <w:r w:rsidRPr="00715A72">
        <w:t>воды,</w:t>
      </w:r>
      <w:r w:rsidR="00715A72" w:rsidRPr="00715A72">
        <w:t xml:space="preserve"> </w:t>
      </w:r>
      <w:r w:rsidRPr="00715A72">
        <w:t>если</w:t>
      </w:r>
      <w:r w:rsidR="00715A72" w:rsidRPr="00715A72">
        <w:t xml:space="preserve"> </w:t>
      </w:r>
      <w:r w:rsidRPr="00715A72">
        <w:t>эксплуатируемые</w:t>
      </w:r>
      <w:r w:rsidR="00715A72" w:rsidRPr="00715A72">
        <w:t xml:space="preserve"> </w:t>
      </w:r>
      <w:r w:rsidRPr="00715A72">
        <w:t>технологические</w:t>
      </w:r>
      <w:r w:rsidR="00715A72" w:rsidRPr="00715A72">
        <w:t xml:space="preserve"> </w:t>
      </w:r>
      <w:r w:rsidRPr="00715A72">
        <w:t>сооружения</w:t>
      </w:r>
      <w:r w:rsidR="00715A72" w:rsidRPr="00715A72">
        <w:t xml:space="preserve"> </w:t>
      </w:r>
      <w:r w:rsidRPr="00715A72">
        <w:t>по</w:t>
      </w:r>
      <w:r w:rsidR="00715A72" w:rsidRPr="00715A72">
        <w:t xml:space="preserve"> </w:t>
      </w:r>
      <w:r w:rsidRPr="00715A72">
        <w:t>типу</w:t>
      </w:r>
      <w:r w:rsidR="00715A72" w:rsidRPr="00715A72">
        <w:t xml:space="preserve"> </w:t>
      </w:r>
      <w:r w:rsidRPr="00715A72">
        <w:t>или</w:t>
      </w:r>
      <w:r w:rsidR="00715A72" w:rsidRPr="00715A72">
        <w:t xml:space="preserve"> </w:t>
      </w:r>
      <w:r w:rsidRPr="00715A72">
        <w:t>расчетным</w:t>
      </w:r>
      <w:r w:rsidR="00715A72" w:rsidRPr="00715A72">
        <w:t xml:space="preserve"> </w:t>
      </w:r>
      <w:r w:rsidRPr="00715A72">
        <w:t>параметрам</w:t>
      </w:r>
      <w:r w:rsidR="00715A72" w:rsidRPr="00715A72">
        <w:t xml:space="preserve"> </w:t>
      </w:r>
      <w:r w:rsidRPr="00715A72">
        <w:t>не</w:t>
      </w:r>
      <w:r w:rsidR="00715A72" w:rsidRPr="00715A72">
        <w:t xml:space="preserve"> </w:t>
      </w:r>
      <w:r w:rsidRPr="00715A72">
        <w:t>соответствуют</w:t>
      </w:r>
      <w:r w:rsidR="00715A72" w:rsidRPr="00715A72">
        <w:t xml:space="preserve"> </w:t>
      </w:r>
      <w:r w:rsidRPr="00715A72">
        <w:t>загрязняющим</w:t>
      </w:r>
      <w:r w:rsidR="00715A72" w:rsidRPr="00715A72">
        <w:t xml:space="preserve"> </w:t>
      </w:r>
      <w:r w:rsidRPr="00715A72">
        <w:t>воду</w:t>
      </w:r>
      <w:r w:rsidR="00715A72" w:rsidRPr="00715A72">
        <w:t xml:space="preserve"> </w:t>
      </w:r>
      <w:r w:rsidRPr="00715A72">
        <w:t>примесям</w:t>
      </w:r>
      <w:r w:rsidR="00715A72" w:rsidRPr="00715A72">
        <w:t xml:space="preserve">. </w:t>
      </w:r>
      <w:r w:rsidRPr="00715A72">
        <w:t>В</w:t>
      </w:r>
      <w:r w:rsidR="00715A72" w:rsidRPr="00715A72">
        <w:t xml:space="preserve"> </w:t>
      </w:r>
      <w:r w:rsidRPr="00715A72">
        <w:t>ряде</w:t>
      </w:r>
      <w:r w:rsidR="00715A72" w:rsidRPr="00715A72">
        <w:t xml:space="preserve"> </w:t>
      </w:r>
      <w:r w:rsidRPr="00715A72">
        <w:t>случаев</w:t>
      </w:r>
      <w:r w:rsidR="00715A72" w:rsidRPr="00715A72">
        <w:t xml:space="preserve"> </w:t>
      </w:r>
      <w:r w:rsidRPr="00715A72">
        <w:t>применение</w:t>
      </w:r>
      <w:r w:rsidR="00715A72" w:rsidRPr="00715A72">
        <w:t xml:space="preserve"> </w:t>
      </w:r>
      <w:r w:rsidRPr="00715A72">
        <w:t>флокулянтов</w:t>
      </w:r>
      <w:r w:rsidR="00715A72" w:rsidRPr="00715A72">
        <w:t xml:space="preserve"> </w:t>
      </w:r>
      <w:r w:rsidRPr="00715A72">
        <w:t>позволяет</w:t>
      </w:r>
      <w:r w:rsidR="00715A72" w:rsidRPr="00715A72">
        <w:t xml:space="preserve"> </w:t>
      </w:r>
      <w:r w:rsidRPr="00715A72">
        <w:t>увеличить</w:t>
      </w:r>
      <w:r w:rsidR="00715A72" w:rsidRPr="00715A72">
        <w:t xml:space="preserve"> </w:t>
      </w:r>
      <w:r w:rsidRPr="00715A72">
        <w:t>производительность</w:t>
      </w:r>
      <w:r w:rsidR="00715A72" w:rsidRPr="00715A72">
        <w:t xml:space="preserve"> </w:t>
      </w:r>
      <w:r w:rsidRPr="00715A72">
        <w:t>действующих</w:t>
      </w:r>
      <w:r w:rsidR="00715A72" w:rsidRPr="00715A72">
        <w:t xml:space="preserve"> </w:t>
      </w:r>
      <w:r w:rsidRPr="00715A72">
        <w:t>комплексов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1,5</w:t>
      </w:r>
      <w:r w:rsidR="00715A72" w:rsidRPr="00715A72">
        <w:t xml:space="preserve"> </w:t>
      </w:r>
      <w:r w:rsidRPr="00715A72">
        <w:t>раза,</w:t>
      </w:r>
      <w:r w:rsidR="00715A72" w:rsidRPr="00715A72">
        <w:t xml:space="preserve"> </w:t>
      </w:r>
      <w:r w:rsidRPr="00715A72">
        <w:t>а</w:t>
      </w:r>
      <w:r w:rsidR="00715A72" w:rsidRPr="00715A72">
        <w:t xml:space="preserve"> </w:t>
      </w:r>
      <w:r w:rsidRPr="00715A72">
        <w:t>при</w:t>
      </w:r>
      <w:r w:rsidR="00715A72" w:rsidRPr="00715A72">
        <w:t xml:space="preserve"> </w:t>
      </w:r>
      <w:r w:rsidRPr="00715A72">
        <w:t>правильном</w:t>
      </w:r>
      <w:r w:rsidR="00715A72" w:rsidRPr="00715A72">
        <w:t xml:space="preserve"> </w:t>
      </w:r>
      <w:r w:rsidRPr="00715A72">
        <w:t>сочетании</w:t>
      </w:r>
      <w:r w:rsidR="00715A72" w:rsidRPr="00715A72">
        <w:t xml:space="preserve"> </w:t>
      </w:r>
      <w:r w:rsidRPr="00715A72">
        <w:t>с</w:t>
      </w:r>
      <w:r w:rsidR="00715A72" w:rsidRPr="00715A72">
        <w:t xml:space="preserve"> </w:t>
      </w:r>
      <w:r w:rsidRPr="00715A72">
        <w:t>простейшими</w:t>
      </w:r>
      <w:r w:rsidR="00715A72" w:rsidRPr="00715A72">
        <w:t xml:space="preserve"> </w:t>
      </w:r>
      <w:r w:rsidRPr="00715A72">
        <w:t>мероприятиями</w:t>
      </w:r>
      <w:r w:rsidR="00715A72" w:rsidRPr="00715A72">
        <w:t xml:space="preserve"> </w:t>
      </w:r>
      <w:r w:rsidRPr="00715A72">
        <w:t>по</w:t>
      </w:r>
      <w:r w:rsidR="00715A72" w:rsidRPr="00715A72">
        <w:t xml:space="preserve"> </w:t>
      </w:r>
      <w:r w:rsidRPr="00715A72">
        <w:t>реконструкции</w:t>
      </w:r>
      <w:r w:rsidR="00715A72" w:rsidRPr="00715A72">
        <w:t xml:space="preserve"> </w:t>
      </w:r>
      <w:r w:rsidRPr="00715A72">
        <w:t>сооружений</w:t>
      </w:r>
      <w:r w:rsidR="00715A72" w:rsidRPr="00715A72">
        <w:t xml:space="preserve"> </w:t>
      </w:r>
      <w:r w:rsidRPr="00715A72">
        <w:t>еще</w:t>
      </w:r>
      <w:r w:rsidR="00715A72" w:rsidRPr="00715A72">
        <w:t xml:space="preserve"> </w:t>
      </w:r>
      <w:r w:rsidRPr="00715A72">
        <w:t>больше</w:t>
      </w:r>
      <w:r w:rsidR="00715A72" w:rsidRPr="00715A72">
        <w:t xml:space="preserve">; </w:t>
      </w:r>
      <w:r w:rsidRPr="00715A72">
        <w:t>сократить</w:t>
      </w:r>
      <w:r w:rsidR="00715A72" w:rsidRPr="00715A72">
        <w:t xml:space="preserve"> </w:t>
      </w:r>
      <w:r w:rsidRPr="00715A72">
        <w:t>размеры</w:t>
      </w:r>
      <w:r w:rsidR="00715A72" w:rsidRPr="00715A72">
        <w:t xml:space="preserve"> </w:t>
      </w:r>
      <w:r w:rsidRPr="00715A72">
        <w:t>сооружений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снизить</w:t>
      </w:r>
      <w:r w:rsidR="00715A72" w:rsidRPr="00715A72">
        <w:t xml:space="preserve"> </w:t>
      </w:r>
      <w:r w:rsidRPr="00715A72">
        <w:t>на</w:t>
      </w:r>
      <w:r w:rsidR="00715A72" w:rsidRPr="00715A72">
        <w:t xml:space="preserve"> </w:t>
      </w:r>
      <w:r w:rsidRPr="00715A72">
        <w:t>1</w:t>
      </w:r>
      <w:r w:rsidR="00715A72">
        <w:t>5.20</w:t>
      </w:r>
      <w:r w:rsidRPr="00715A72">
        <w:t>%</w:t>
      </w:r>
      <w:r w:rsidR="00715A72" w:rsidRPr="00715A72">
        <w:t xml:space="preserve"> </w:t>
      </w:r>
      <w:r w:rsidRPr="00715A72">
        <w:t>стоимость</w:t>
      </w:r>
      <w:r w:rsidR="00715A72" w:rsidRPr="00715A72">
        <w:t xml:space="preserve"> </w:t>
      </w:r>
      <w:r w:rsidRPr="00715A72">
        <w:t>очистки</w:t>
      </w:r>
      <w:r w:rsidR="00715A72" w:rsidRPr="00715A72">
        <w:t xml:space="preserve"> </w:t>
      </w:r>
      <w:r w:rsidRPr="00715A72">
        <w:t>воды</w:t>
      </w:r>
      <w:r w:rsidR="00715A72" w:rsidRPr="00715A72">
        <w:t>.</w:t>
      </w:r>
    </w:p>
    <w:p w:rsidR="00715A72" w:rsidRDefault="00242A31" w:rsidP="00715A72">
      <w:pPr>
        <w:tabs>
          <w:tab w:val="left" w:pos="726"/>
        </w:tabs>
        <w:rPr>
          <w:bCs/>
        </w:rPr>
      </w:pPr>
      <w:r w:rsidRPr="00715A72">
        <w:t>Помимо</w:t>
      </w:r>
      <w:r w:rsidR="00715A72" w:rsidRPr="00715A72">
        <w:t xml:space="preserve"> </w:t>
      </w:r>
      <w:r w:rsidRPr="00715A72">
        <w:t>коагулянтов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флокулянтов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технологии</w:t>
      </w:r>
      <w:r w:rsidR="00715A72" w:rsidRPr="00715A72">
        <w:t xml:space="preserve"> </w:t>
      </w:r>
      <w:r w:rsidRPr="00715A72">
        <w:t>улучшения</w:t>
      </w:r>
      <w:r w:rsidR="00715A72" w:rsidRPr="00715A72">
        <w:t xml:space="preserve"> </w:t>
      </w:r>
      <w:r w:rsidRPr="00715A72">
        <w:t>качества</w:t>
      </w:r>
      <w:r w:rsidR="00715A72" w:rsidRPr="00715A72">
        <w:t xml:space="preserve"> </w:t>
      </w:r>
      <w:r w:rsidRPr="00715A72">
        <w:t>воды</w:t>
      </w:r>
      <w:r w:rsidR="00715A72" w:rsidRPr="00715A72">
        <w:t xml:space="preserve"> </w:t>
      </w:r>
      <w:r w:rsidRPr="00715A72">
        <w:t>применяют</w:t>
      </w:r>
      <w:r w:rsidR="00715A72" w:rsidRPr="00715A72">
        <w:t xml:space="preserve"> </w:t>
      </w:r>
      <w:r w:rsidRPr="00715A72">
        <w:t>много</w:t>
      </w:r>
      <w:r w:rsidR="00715A72" w:rsidRPr="00715A72">
        <w:t xml:space="preserve"> </w:t>
      </w:r>
      <w:r w:rsidRPr="00715A72">
        <w:t>других</w:t>
      </w:r>
      <w:r w:rsidR="00715A72" w:rsidRPr="00715A72">
        <w:t xml:space="preserve"> </w:t>
      </w:r>
      <w:r w:rsidRPr="00715A72">
        <w:t>реагентов,</w:t>
      </w:r>
      <w:r w:rsidR="00715A72" w:rsidRPr="00715A72">
        <w:t xml:space="preserve"> </w:t>
      </w:r>
      <w:r w:rsidRPr="00715A72">
        <w:t>о</w:t>
      </w:r>
      <w:r w:rsidR="00715A72" w:rsidRPr="00715A72">
        <w:t xml:space="preserve"> </w:t>
      </w:r>
      <w:r w:rsidRPr="00715A72">
        <w:t>которых</w:t>
      </w:r>
      <w:r w:rsidR="00715A72" w:rsidRPr="00715A72">
        <w:t xml:space="preserve"> </w:t>
      </w:r>
      <w:r w:rsidRPr="00715A72">
        <w:t>дает</w:t>
      </w:r>
      <w:r w:rsidR="00715A72" w:rsidRPr="00715A72">
        <w:t xml:space="preserve"> </w:t>
      </w:r>
      <w:r w:rsidRPr="00715A72">
        <w:t>представление</w:t>
      </w:r>
      <w:r w:rsidR="00715A72" w:rsidRPr="00715A72">
        <w:t xml:space="preserve"> </w:t>
      </w:r>
      <w:r w:rsidRPr="00715A72">
        <w:t>табл</w:t>
      </w:r>
      <w:r w:rsidR="00715A72">
        <w:rPr>
          <w:b/>
        </w:rPr>
        <w:t>.1</w:t>
      </w:r>
      <w:r w:rsidR="00715A72">
        <w:rPr>
          <w:bCs/>
        </w:rPr>
        <w:t>.5</w:t>
      </w:r>
    </w:p>
    <w:p w:rsidR="00715A72" w:rsidRDefault="00715A72" w:rsidP="00715A72">
      <w:pPr>
        <w:tabs>
          <w:tab w:val="left" w:pos="726"/>
        </w:tabs>
        <w:rPr>
          <w:bCs/>
        </w:rPr>
      </w:pPr>
    </w:p>
    <w:p w:rsidR="00715A72" w:rsidRDefault="00F0308D" w:rsidP="00715A72">
      <w:pPr>
        <w:pStyle w:val="af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283.5pt">
            <v:imagedata r:id="rId7" o:title=""/>
          </v:shape>
        </w:pict>
      </w:r>
    </w:p>
    <w:p w:rsidR="00715A72" w:rsidRDefault="00715A72" w:rsidP="00715A72">
      <w:pPr>
        <w:pStyle w:val="afe"/>
      </w:pPr>
    </w:p>
    <w:p w:rsidR="00715A72" w:rsidRDefault="00F0308D" w:rsidP="00715A72">
      <w:pPr>
        <w:pStyle w:val="afe"/>
      </w:pPr>
      <w:r>
        <w:pict>
          <v:shape id="Рисунок 4" o:spid="_x0000_i1026" type="#_x0000_t75" style="width:420pt;height:255pt;visibility:visible">
            <v:imagedata r:id="rId8" o:title=""/>
          </v:shape>
        </w:pict>
      </w:r>
    </w:p>
    <w:p w:rsidR="00715A72" w:rsidRPr="00715A72" w:rsidRDefault="00715A72" w:rsidP="00715A72">
      <w:pPr>
        <w:pStyle w:val="afe"/>
        <w:rPr>
          <w:color w:val="000000"/>
        </w:rPr>
      </w:pPr>
    </w:p>
    <w:p w:rsidR="00715A72" w:rsidRDefault="00F0308D" w:rsidP="00715A72">
      <w:pPr>
        <w:pStyle w:val="afe"/>
      </w:pPr>
      <w:r>
        <w:pict>
          <v:shape id="Рисунок 7" o:spid="_x0000_i1027" type="#_x0000_t75" style="width:411.75pt;height:245.25pt;visibility:visible">
            <v:imagedata r:id="rId9" o:title=""/>
          </v:shape>
        </w:pict>
      </w:r>
    </w:p>
    <w:p w:rsidR="00382408" w:rsidRPr="00382408" w:rsidRDefault="00382408" w:rsidP="00382408">
      <w:pPr>
        <w:pStyle w:val="af6"/>
      </w:pPr>
      <w:r w:rsidRPr="00382408">
        <w:t>соль железо алюминий коагулянт</w:t>
      </w:r>
    </w:p>
    <w:p w:rsidR="00242A31" w:rsidRDefault="00715A72" w:rsidP="00715A72">
      <w:pPr>
        <w:pStyle w:val="1"/>
      </w:pPr>
      <w:r>
        <w:br w:type="page"/>
        <w:t>Литература</w:t>
      </w:r>
    </w:p>
    <w:p w:rsidR="00715A72" w:rsidRPr="00715A72" w:rsidRDefault="00715A72" w:rsidP="00715A72">
      <w:pPr>
        <w:rPr>
          <w:lang w:eastAsia="en-US"/>
        </w:rPr>
      </w:pPr>
    </w:p>
    <w:p w:rsidR="00715A72" w:rsidRPr="00715A72" w:rsidRDefault="00242A31" w:rsidP="00715A72">
      <w:pPr>
        <w:pStyle w:val="a"/>
      </w:pPr>
      <w:r w:rsidRPr="00715A72">
        <w:t>Алексеев</w:t>
      </w:r>
      <w:r w:rsidR="00715A72" w:rsidRPr="00715A72">
        <w:t xml:space="preserve"> </w:t>
      </w:r>
      <w:r w:rsidRPr="00715A72">
        <w:t>Л</w:t>
      </w:r>
      <w:r w:rsidR="00715A72">
        <w:t xml:space="preserve">.С., </w:t>
      </w:r>
      <w:r w:rsidRPr="00715A72">
        <w:t>Гладков</w:t>
      </w:r>
      <w:r w:rsidR="00715A72" w:rsidRPr="00715A72">
        <w:t xml:space="preserve"> </w:t>
      </w:r>
      <w:r w:rsidRPr="00715A72">
        <w:t>В</w:t>
      </w:r>
      <w:r w:rsidR="00715A72">
        <w:t xml:space="preserve">.А. </w:t>
      </w:r>
      <w:r w:rsidRPr="00715A72">
        <w:t>Улучшение</w:t>
      </w:r>
      <w:r w:rsidR="00715A72" w:rsidRPr="00715A72">
        <w:t xml:space="preserve"> </w:t>
      </w:r>
      <w:r w:rsidRPr="00715A72">
        <w:t>качества</w:t>
      </w:r>
      <w:r w:rsidR="00715A72" w:rsidRPr="00715A72">
        <w:t xml:space="preserve"> </w:t>
      </w:r>
      <w:r w:rsidRPr="00715A72">
        <w:t>мягких</w:t>
      </w:r>
      <w:r w:rsidR="00715A72" w:rsidRPr="00715A72">
        <w:t xml:space="preserve"> </w:t>
      </w:r>
      <w:r w:rsidRPr="00715A72">
        <w:t>вод</w:t>
      </w:r>
      <w:r w:rsidR="00715A72" w:rsidRPr="00715A72">
        <w:t xml:space="preserve">. </w:t>
      </w:r>
      <w:r w:rsidRPr="00715A72">
        <w:t>М</w:t>
      </w:r>
      <w:r w:rsidR="00715A72" w:rsidRPr="00715A72">
        <w:t>.,</w:t>
      </w:r>
      <w:r w:rsidR="00715A72">
        <w:t xml:space="preserve"> </w:t>
      </w:r>
      <w:r w:rsidRPr="00715A72">
        <w:t>Стройиздат,</w:t>
      </w:r>
      <w:r w:rsidR="00715A72" w:rsidRPr="00715A72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715A72">
          <w:t>1994</w:t>
        </w:r>
        <w:r w:rsidR="00715A72" w:rsidRPr="00715A72">
          <w:t xml:space="preserve"> </w:t>
        </w:r>
        <w:r w:rsidRPr="00715A72">
          <w:t>г</w:t>
        </w:r>
      </w:smartTag>
      <w:r w:rsidR="00715A72" w:rsidRPr="00715A72">
        <w:t>.</w:t>
      </w:r>
    </w:p>
    <w:p w:rsidR="00715A72" w:rsidRPr="00715A72" w:rsidRDefault="00242A31" w:rsidP="00715A72">
      <w:pPr>
        <w:pStyle w:val="a"/>
      </w:pPr>
      <w:r w:rsidRPr="00715A72">
        <w:t>Алферова</w:t>
      </w:r>
      <w:r w:rsidR="00715A72" w:rsidRPr="00715A72">
        <w:t xml:space="preserve"> </w:t>
      </w:r>
      <w:r w:rsidRPr="00715A72">
        <w:t>Л</w:t>
      </w:r>
      <w:r w:rsidR="00715A72">
        <w:t xml:space="preserve">.А., </w:t>
      </w:r>
      <w:r w:rsidRPr="00715A72">
        <w:t>Нечаев</w:t>
      </w:r>
      <w:r w:rsidR="00715A72" w:rsidRPr="00715A72">
        <w:t xml:space="preserve"> </w:t>
      </w:r>
      <w:r w:rsidRPr="00715A72">
        <w:t>А</w:t>
      </w:r>
      <w:r w:rsidR="00715A72">
        <w:t xml:space="preserve">.П. </w:t>
      </w:r>
      <w:r w:rsidRPr="00715A72">
        <w:t>Замкнутые</w:t>
      </w:r>
      <w:r w:rsidR="00715A72" w:rsidRPr="00715A72">
        <w:t xml:space="preserve"> </w:t>
      </w:r>
      <w:r w:rsidRPr="00715A72">
        <w:t>системы</w:t>
      </w:r>
      <w:r w:rsidR="00715A72" w:rsidRPr="00715A72">
        <w:t xml:space="preserve"> </w:t>
      </w:r>
      <w:r w:rsidRPr="00715A72">
        <w:t>водного</w:t>
      </w:r>
      <w:r w:rsidR="00715A72" w:rsidRPr="00715A72">
        <w:t xml:space="preserve"> </w:t>
      </w:r>
      <w:r w:rsidRPr="00715A72">
        <w:t>хозяйства</w:t>
      </w:r>
      <w:r w:rsidR="00715A72" w:rsidRPr="00715A72">
        <w:t xml:space="preserve"> </w:t>
      </w:r>
      <w:r w:rsidRPr="00715A72">
        <w:t>промышленных</w:t>
      </w:r>
      <w:r w:rsidR="00715A72" w:rsidRPr="00715A72">
        <w:t xml:space="preserve"> </w:t>
      </w:r>
      <w:r w:rsidRPr="00715A72">
        <w:t>предприятий,</w:t>
      </w:r>
      <w:r w:rsidR="00715A72" w:rsidRPr="00715A72">
        <w:t xml:space="preserve"> </w:t>
      </w:r>
      <w:r w:rsidRPr="00715A72">
        <w:t>комплексов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районов</w:t>
      </w:r>
      <w:r w:rsidR="00715A72">
        <w:t>.</w:t>
      </w:r>
      <w:r w:rsidR="00382408">
        <w:t xml:space="preserve"> </w:t>
      </w:r>
      <w:r w:rsidR="00715A72">
        <w:t xml:space="preserve">М., </w:t>
      </w:r>
      <w:r w:rsidRPr="00715A72">
        <w:t>1984</w:t>
      </w:r>
      <w:r w:rsidR="00715A72" w:rsidRPr="00715A72">
        <w:t>.</w:t>
      </w:r>
    </w:p>
    <w:p w:rsidR="00715A72" w:rsidRPr="00715A72" w:rsidRDefault="00242A31" w:rsidP="00715A72">
      <w:pPr>
        <w:pStyle w:val="a"/>
      </w:pPr>
      <w:r w:rsidRPr="00715A72">
        <w:t>Аюкаев</w:t>
      </w:r>
      <w:r w:rsidR="00715A72" w:rsidRPr="00715A72">
        <w:t xml:space="preserve"> </w:t>
      </w:r>
      <w:r w:rsidRPr="00715A72">
        <w:t>Р</w:t>
      </w:r>
      <w:r w:rsidR="00715A72">
        <w:t xml:space="preserve">.И., </w:t>
      </w:r>
      <w:r w:rsidRPr="00715A72">
        <w:t>Мельцер</w:t>
      </w:r>
      <w:r w:rsidR="00715A72" w:rsidRPr="00715A72">
        <w:t xml:space="preserve"> </w:t>
      </w:r>
      <w:r w:rsidRPr="00715A72">
        <w:t>В</w:t>
      </w:r>
      <w:r w:rsidR="00715A72">
        <w:t>.3</w:t>
      </w:r>
      <w:r w:rsidR="00715A72" w:rsidRPr="00715A72">
        <w:t xml:space="preserve">. </w:t>
      </w:r>
      <w:r w:rsidRPr="00715A72">
        <w:t>Производство</w:t>
      </w:r>
      <w:r w:rsidR="00715A72" w:rsidRPr="00715A72">
        <w:t xml:space="preserve"> </w:t>
      </w:r>
      <w:r w:rsidRPr="00715A72">
        <w:t>и</w:t>
      </w:r>
      <w:r w:rsidR="00715A72" w:rsidRPr="00715A72">
        <w:t xml:space="preserve"> </w:t>
      </w:r>
      <w:r w:rsidRPr="00715A72">
        <w:t>применение</w:t>
      </w:r>
      <w:r w:rsidR="00715A72" w:rsidRPr="00715A72">
        <w:t xml:space="preserve"> </w:t>
      </w:r>
      <w:r w:rsidRPr="00715A72">
        <w:t>фильтрующих</w:t>
      </w:r>
      <w:r w:rsidR="00715A72">
        <w:t xml:space="preserve"> </w:t>
      </w:r>
      <w:r w:rsidRPr="00715A72">
        <w:t>материалов</w:t>
      </w:r>
      <w:r w:rsidR="00715A72" w:rsidRPr="00715A72">
        <w:t xml:space="preserve"> </w:t>
      </w:r>
      <w:r w:rsidRPr="00715A72">
        <w:t>для</w:t>
      </w:r>
      <w:r w:rsidR="00715A72" w:rsidRPr="00715A72">
        <w:t xml:space="preserve"> </w:t>
      </w:r>
      <w:r w:rsidRPr="00715A72">
        <w:t>очистки</w:t>
      </w:r>
      <w:r w:rsidR="00715A72" w:rsidRPr="00715A72">
        <w:t xml:space="preserve"> </w:t>
      </w:r>
      <w:r w:rsidRPr="00715A72">
        <w:t>воды</w:t>
      </w:r>
      <w:r w:rsidR="00715A72">
        <w:t xml:space="preserve">.Л., </w:t>
      </w:r>
      <w:r w:rsidRPr="00715A72">
        <w:t>1985</w:t>
      </w:r>
      <w:r w:rsidR="00715A72" w:rsidRPr="00715A72">
        <w:t>.</w:t>
      </w:r>
    </w:p>
    <w:p w:rsidR="00715A72" w:rsidRPr="00715A72" w:rsidRDefault="00242A31" w:rsidP="00715A72">
      <w:pPr>
        <w:pStyle w:val="a"/>
      </w:pPr>
      <w:r w:rsidRPr="00715A72">
        <w:t>Вейцер</w:t>
      </w:r>
      <w:r w:rsidR="00715A72" w:rsidRPr="00715A72">
        <w:t xml:space="preserve"> </w:t>
      </w:r>
      <w:r w:rsidRPr="00715A72">
        <w:t>Ю</w:t>
      </w:r>
      <w:r w:rsidR="00715A72">
        <w:t xml:space="preserve">.М., </w:t>
      </w:r>
      <w:r w:rsidRPr="00715A72">
        <w:t>Мииц</w:t>
      </w:r>
      <w:r w:rsidR="00715A72" w:rsidRPr="00715A72">
        <w:t xml:space="preserve"> </w:t>
      </w:r>
      <w:r w:rsidRPr="00715A72">
        <w:t>Д</w:t>
      </w:r>
      <w:r w:rsidR="00715A72">
        <w:t xml:space="preserve">.М. </w:t>
      </w:r>
      <w:r w:rsidRPr="00715A72">
        <w:t>Высокомолекулярные</w:t>
      </w:r>
      <w:r w:rsidR="00715A72" w:rsidRPr="00715A72">
        <w:t xml:space="preserve"> </w:t>
      </w:r>
      <w:r w:rsidRPr="00715A72">
        <w:t>флокулянты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процессах</w:t>
      </w:r>
      <w:r w:rsidR="00715A72" w:rsidRPr="00715A72">
        <w:t xml:space="preserve"> </w:t>
      </w:r>
      <w:r w:rsidRPr="00715A72">
        <w:t>очистки</w:t>
      </w:r>
      <w:r w:rsidR="00715A72" w:rsidRPr="00715A72">
        <w:t xml:space="preserve"> </w:t>
      </w:r>
      <w:r w:rsidRPr="00715A72">
        <w:t>воды</w:t>
      </w:r>
      <w:r w:rsidR="00715A72">
        <w:t>.</w:t>
      </w:r>
      <w:r w:rsidR="00382408">
        <w:t xml:space="preserve"> </w:t>
      </w:r>
      <w:r w:rsidR="00715A72">
        <w:t xml:space="preserve">М., </w:t>
      </w:r>
      <w:r w:rsidRPr="00715A72">
        <w:t>1984</w:t>
      </w:r>
      <w:r w:rsidR="00715A72" w:rsidRPr="00715A72">
        <w:t>.</w:t>
      </w:r>
    </w:p>
    <w:p w:rsidR="00715A72" w:rsidRPr="00715A72" w:rsidRDefault="00242A31" w:rsidP="00715A72">
      <w:pPr>
        <w:pStyle w:val="a"/>
      </w:pPr>
      <w:r w:rsidRPr="00715A72">
        <w:t>Егоров</w:t>
      </w:r>
      <w:r w:rsidR="00715A72" w:rsidRPr="00715A72">
        <w:t xml:space="preserve"> </w:t>
      </w:r>
      <w:r w:rsidRPr="00715A72">
        <w:t>А</w:t>
      </w:r>
      <w:r w:rsidR="00715A72">
        <w:t xml:space="preserve">.И. </w:t>
      </w:r>
      <w:r w:rsidRPr="00715A72">
        <w:t>Гидравлика</w:t>
      </w:r>
      <w:r w:rsidR="00715A72" w:rsidRPr="00715A72">
        <w:t xml:space="preserve"> </w:t>
      </w:r>
      <w:r w:rsidRPr="00715A72">
        <w:t>напорных</w:t>
      </w:r>
      <w:r w:rsidR="00715A72" w:rsidRPr="00715A72">
        <w:t xml:space="preserve"> </w:t>
      </w:r>
      <w:r w:rsidRPr="00715A72">
        <w:t>трубчатых</w:t>
      </w:r>
      <w:r w:rsidR="00715A72" w:rsidRPr="00715A72">
        <w:t xml:space="preserve"> </w:t>
      </w:r>
      <w:r w:rsidRPr="00715A72">
        <w:t>систем</w:t>
      </w:r>
      <w:r w:rsidR="00715A72" w:rsidRPr="00715A72">
        <w:t xml:space="preserve"> </w:t>
      </w:r>
      <w:r w:rsidRPr="00715A72">
        <w:t>в</w:t>
      </w:r>
      <w:r w:rsidR="00715A72" w:rsidRPr="00715A72">
        <w:t xml:space="preserve"> </w:t>
      </w:r>
      <w:r w:rsidRPr="00715A72">
        <w:t>водопроводных</w:t>
      </w:r>
      <w:r w:rsidR="00715A72" w:rsidRPr="00715A72">
        <w:t xml:space="preserve"> </w:t>
      </w:r>
      <w:r w:rsidRPr="00715A72">
        <w:t>очистных</w:t>
      </w:r>
      <w:r w:rsidR="00715A72" w:rsidRPr="00715A72">
        <w:t xml:space="preserve"> </w:t>
      </w:r>
      <w:r w:rsidRPr="00715A72">
        <w:t>сооружениях</w:t>
      </w:r>
      <w:r w:rsidR="00715A72">
        <w:t>.</w:t>
      </w:r>
      <w:r w:rsidR="00382408">
        <w:t xml:space="preserve"> </w:t>
      </w:r>
      <w:r w:rsidR="00715A72">
        <w:t xml:space="preserve">М., </w:t>
      </w:r>
      <w:r w:rsidRPr="00715A72">
        <w:t>1984</w:t>
      </w:r>
      <w:r w:rsidR="00715A72" w:rsidRPr="00715A72">
        <w:t>.</w:t>
      </w:r>
    </w:p>
    <w:p w:rsidR="00715A72" w:rsidRDefault="00242A31" w:rsidP="00715A72">
      <w:pPr>
        <w:pStyle w:val="a"/>
      </w:pPr>
      <w:r w:rsidRPr="00715A72">
        <w:t>Журба</w:t>
      </w:r>
      <w:r w:rsidR="00715A72" w:rsidRPr="00715A72">
        <w:t xml:space="preserve"> </w:t>
      </w:r>
      <w:r w:rsidRPr="00715A72">
        <w:t>М</w:t>
      </w:r>
      <w:r w:rsidR="00715A72">
        <w:t xml:space="preserve">.Г. </w:t>
      </w:r>
      <w:r w:rsidRPr="00715A72">
        <w:t>Очистки</w:t>
      </w:r>
      <w:r w:rsidR="00715A72" w:rsidRPr="00715A72">
        <w:t xml:space="preserve"> </w:t>
      </w:r>
      <w:r w:rsidRPr="00715A72">
        <w:t>воды</w:t>
      </w:r>
      <w:r w:rsidR="00715A72" w:rsidRPr="00715A72">
        <w:t xml:space="preserve"> </w:t>
      </w:r>
      <w:r w:rsidRPr="00715A72">
        <w:t>на</w:t>
      </w:r>
      <w:r w:rsidR="00715A72" w:rsidRPr="00715A72">
        <w:t xml:space="preserve"> </w:t>
      </w:r>
      <w:r w:rsidRPr="00715A72">
        <w:t>зернистых</w:t>
      </w:r>
      <w:r w:rsidR="00715A72" w:rsidRPr="00715A72">
        <w:t xml:space="preserve"> </w:t>
      </w:r>
      <w:r w:rsidRPr="00715A72">
        <w:t>фильтрах</w:t>
      </w:r>
      <w:r w:rsidR="00715A72" w:rsidRPr="00715A72">
        <w:t xml:space="preserve">. </w:t>
      </w:r>
      <w:r w:rsidRPr="00715A72">
        <w:t>Львов,</w:t>
      </w:r>
      <w:r w:rsidR="00715A72" w:rsidRPr="00715A72">
        <w:t xml:space="preserve"> </w:t>
      </w:r>
      <w:r w:rsidRPr="00715A72">
        <w:t>1980</w:t>
      </w:r>
      <w:r w:rsidR="00715A72" w:rsidRPr="00715A72">
        <w:t>.</w:t>
      </w:r>
    </w:p>
    <w:p w:rsidR="00382408" w:rsidRPr="00382408" w:rsidRDefault="00382408" w:rsidP="00382408">
      <w:pPr>
        <w:pStyle w:val="af6"/>
        <w:rPr>
          <w:lang w:val="en-US"/>
        </w:rPr>
      </w:pPr>
      <w:bookmarkStart w:id="1" w:name="_GoBack"/>
      <w:bookmarkEnd w:id="1"/>
    </w:p>
    <w:sectPr w:rsidR="00382408" w:rsidRPr="00382408" w:rsidSect="00715A72">
      <w:headerReference w:type="default" r:id="rId10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07B" w:rsidRDefault="00C6407B">
      <w:r>
        <w:separator/>
      </w:r>
    </w:p>
  </w:endnote>
  <w:endnote w:type="continuationSeparator" w:id="0">
    <w:p w:rsidR="00C6407B" w:rsidRDefault="00C6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07B" w:rsidRDefault="00C6407B">
      <w:r>
        <w:separator/>
      </w:r>
    </w:p>
  </w:footnote>
  <w:footnote w:type="continuationSeparator" w:id="0">
    <w:p w:rsidR="00C6407B" w:rsidRDefault="00C64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A72" w:rsidRDefault="00715A72" w:rsidP="00715A72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56A"/>
    <w:rsid w:val="00043C36"/>
    <w:rsid w:val="002163D5"/>
    <w:rsid w:val="00242A31"/>
    <w:rsid w:val="0033456A"/>
    <w:rsid w:val="00382408"/>
    <w:rsid w:val="00715A72"/>
    <w:rsid w:val="007C78EB"/>
    <w:rsid w:val="008E4B7E"/>
    <w:rsid w:val="009A45A5"/>
    <w:rsid w:val="00A156A2"/>
    <w:rsid w:val="00A830F9"/>
    <w:rsid w:val="00AF5E2A"/>
    <w:rsid w:val="00BC1B93"/>
    <w:rsid w:val="00C6407B"/>
    <w:rsid w:val="00DA3FE4"/>
    <w:rsid w:val="00F0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ate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F6263497-EB75-4175-A366-7B9671D5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15A72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715A72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715A7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715A7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715A7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715A7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715A7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715A7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715A7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715A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table" w:styleId="a4">
    <w:name w:val="Table Grid"/>
    <w:basedOn w:val="a2"/>
    <w:uiPriority w:val="99"/>
    <w:rsid w:val="003345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next w:val="a6"/>
    <w:link w:val="a7"/>
    <w:autoRedefine/>
    <w:uiPriority w:val="99"/>
    <w:rsid w:val="00715A7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715A72"/>
    <w:rPr>
      <w:rFonts w:cs="Times New Roman"/>
      <w:vertAlign w:val="superscript"/>
    </w:rPr>
  </w:style>
  <w:style w:type="paragraph" w:styleId="a6">
    <w:name w:val="Body Text"/>
    <w:basedOn w:val="a0"/>
    <w:link w:val="a9"/>
    <w:uiPriority w:val="99"/>
    <w:rsid w:val="00715A72"/>
  </w:style>
  <w:style w:type="character" w:customStyle="1" w:styleId="a9">
    <w:name w:val="Основной текст Знак"/>
    <w:link w:val="a6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a">
    <w:name w:val="Hyperlink"/>
    <w:uiPriority w:val="99"/>
    <w:rsid w:val="00715A72"/>
    <w:rPr>
      <w:rFonts w:cs="Times New Roman"/>
      <w:color w:val="0000FF"/>
      <w:u w:val="single"/>
    </w:rPr>
  </w:style>
  <w:style w:type="character" w:customStyle="1" w:styleId="a7">
    <w:name w:val="Верхний колонтитул Знак"/>
    <w:link w:val="a5"/>
    <w:uiPriority w:val="99"/>
    <w:semiHidden/>
    <w:locked/>
    <w:rsid w:val="00715A7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uiPriority w:val="99"/>
    <w:semiHidden/>
    <w:rsid w:val="00715A7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15A72"/>
    <w:pPr>
      <w:numPr>
        <w:numId w:val="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715A72"/>
    <w:pPr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locked/>
    <w:rsid w:val="00715A72"/>
    <w:rPr>
      <w:b/>
      <w:bCs/>
      <w:sz w:val="20"/>
      <w:szCs w:val="20"/>
    </w:rPr>
  </w:style>
  <w:style w:type="paragraph" w:styleId="ae">
    <w:name w:val="footer"/>
    <w:basedOn w:val="a0"/>
    <w:link w:val="af"/>
    <w:uiPriority w:val="99"/>
    <w:rsid w:val="00715A7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0">
    <w:name w:val="page number"/>
    <w:uiPriority w:val="99"/>
    <w:rsid w:val="00715A72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715A72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715A72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715A72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715A72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4">
    <w:name w:val="Body Text Indent"/>
    <w:basedOn w:val="a0"/>
    <w:link w:val="af5"/>
    <w:uiPriority w:val="99"/>
    <w:rsid w:val="00715A72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715A72"/>
    <w:rPr>
      <w:color w:val="FFFFFF"/>
    </w:rPr>
  </w:style>
  <w:style w:type="paragraph" w:customStyle="1" w:styleId="af7">
    <w:name w:val="содержание"/>
    <w:uiPriority w:val="99"/>
    <w:rsid w:val="00715A72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715A72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715A72"/>
    <w:pPr>
      <w:jc w:val="center"/>
    </w:pPr>
    <w:rPr>
      <w:rFonts w:ascii="Times New Roman" w:hAnsi="Times New Roman"/>
    </w:rPr>
  </w:style>
  <w:style w:type="paragraph" w:customStyle="1" w:styleId="af9">
    <w:name w:val="ТАБЛИЦА"/>
    <w:next w:val="a0"/>
    <w:autoRedefine/>
    <w:uiPriority w:val="99"/>
    <w:rsid w:val="00715A72"/>
    <w:pPr>
      <w:spacing w:line="360" w:lineRule="auto"/>
    </w:pPr>
    <w:rPr>
      <w:rFonts w:ascii="Times New Roman" w:hAnsi="Times New Roman"/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715A72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715A72"/>
    <w:rPr>
      <w:color w:val="auto"/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715A72"/>
    <w:rPr>
      <w:rFonts w:cs="Times New Roman"/>
      <w:lang w:val="ru-RU" w:eastAsia="ru-RU" w:bidi="ar-SA"/>
    </w:rPr>
  </w:style>
  <w:style w:type="paragraph" w:customStyle="1" w:styleId="afe">
    <w:name w:val="титут"/>
    <w:autoRedefine/>
    <w:uiPriority w:val="99"/>
    <w:rsid w:val="00715A72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РЕАГЕНТЫ, ИСПОЛЬЗУЕМЫЕ ПРИ ВОДОПОДГОТОВКЕ</vt:lpstr>
    </vt:vector>
  </TitlesOfParts>
  <Company>Microsoft</Company>
  <LinksUpToDate>false</LinksUpToDate>
  <CharactersWithSpaces>17776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РЕАГЕНТЫ, ИСПОЛЬЗУЕМЫЕ ПРИ ВОДОПОДГОТОВКЕ</dc:title>
  <dc:subject/>
  <dc:creator>СКОРОДУМОВ</dc:creator>
  <cp:keywords/>
  <dc:description/>
  <cp:lastModifiedBy>admin</cp:lastModifiedBy>
  <cp:revision>2</cp:revision>
  <dcterms:created xsi:type="dcterms:W3CDTF">2014-03-24T11:17:00Z</dcterms:created>
  <dcterms:modified xsi:type="dcterms:W3CDTF">2014-03-24T11:17:00Z</dcterms:modified>
</cp:coreProperties>
</file>