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144" w:rsidRDefault="00EF2144" w:rsidP="00EF2144">
      <w:pPr>
        <w:pStyle w:val="a3"/>
        <w:jc w:val="center"/>
      </w:pPr>
      <w:r>
        <w:t>МИНИСТЕРСТВО ОБРАЗОВАНИЯ РЕСПУБЛИКИ БЕЛАРУСЬ</w:t>
      </w:r>
    </w:p>
    <w:p w:rsidR="00EF2144" w:rsidRDefault="00EF2144" w:rsidP="00EF2144">
      <w:pPr>
        <w:pStyle w:val="a3"/>
        <w:jc w:val="center"/>
      </w:pPr>
    </w:p>
    <w:p w:rsidR="00EF2144" w:rsidRPr="00EA63B7" w:rsidRDefault="00EF2144" w:rsidP="00EF2144">
      <w:pPr>
        <w:pStyle w:val="a3"/>
        <w:jc w:val="center"/>
      </w:pPr>
      <w:r>
        <w:t>Учреждение образования</w:t>
      </w:r>
      <w:r w:rsidRPr="00EA63B7">
        <w:t>:</w:t>
      </w:r>
    </w:p>
    <w:p w:rsidR="00EF2144" w:rsidRDefault="00EF2144" w:rsidP="00EF2144">
      <w:pPr>
        <w:pStyle w:val="a3"/>
        <w:jc w:val="center"/>
      </w:pPr>
      <w:r>
        <w:t>«БЕЛОРУССКИЙ ГОСУДАРСТВЕННЫЙ ТЕХНОЛОГИЧЕСКИЙ УНИВЕРСИТЕТ»</w:t>
      </w:r>
    </w:p>
    <w:p w:rsidR="00EF2144" w:rsidRDefault="00EF2144" w:rsidP="00EF2144">
      <w:pPr>
        <w:pStyle w:val="a3"/>
      </w:pPr>
    </w:p>
    <w:p w:rsidR="00EF2144" w:rsidRPr="00EA63B7" w:rsidRDefault="00EF2144" w:rsidP="00EF2144">
      <w:pPr>
        <w:pStyle w:val="a3"/>
      </w:pPr>
    </w:p>
    <w:p w:rsidR="00EF2144" w:rsidRPr="00EA63B7" w:rsidRDefault="00EF2144" w:rsidP="00EF2144">
      <w:pPr>
        <w:pStyle w:val="a3"/>
      </w:pPr>
    </w:p>
    <w:p w:rsidR="00EF2144" w:rsidRDefault="00EF2144" w:rsidP="00EF2144">
      <w:pPr>
        <w:pStyle w:val="a3"/>
      </w:pPr>
    </w:p>
    <w:p w:rsidR="00EF2144" w:rsidRDefault="00EF2144" w:rsidP="00EF2144">
      <w:pPr>
        <w:pStyle w:val="a3"/>
      </w:pPr>
    </w:p>
    <w:p w:rsidR="00EF2144" w:rsidRDefault="00EF2144" w:rsidP="00EF2144">
      <w:pPr>
        <w:pStyle w:val="a3"/>
        <w:ind w:firstLine="0"/>
      </w:pPr>
      <w:r>
        <w:t xml:space="preserve">   Факультет                        Технологии органических веществ</w:t>
      </w:r>
    </w:p>
    <w:p w:rsidR="00EF2144" w:rsidRDefault="00EF2144" w:rsidP="00EF2144">
      <w:pPr>
        <w:pStyle w:val="a3"/>
        <w:ind w:firstLine="0"/>
      </w:pPr>
      <w:r>
        <w:t xml:space="preserve">   Специальность                1-48 01 02, специализация 1-48 01 02 06 </w:t>
      </w:r>
    </w:p>
    <w:p w:rsidR="00EF2144" w:rsidRDefault="00EF2144" w:rsidP="00EF2144">
      <w:pPr>
        <w:pStyle w:val="a3"/>
        <w:ind w:firstLine="0"/>
      </w:pPr>
      <w:r>
        <w:t xml:space="preserve">                                             Технология переработки пластмасс</w:t>
      </w:r>
    </w:p>
    <w:p w:rsidR="00EF2144" w:rsidRDefault="00EF2144" w:rsidP="00EF2144">
      <w:pPr>
        <w:pStyle w:val="a3"/>
        <w:ind w:firstLine="0"/>
      </w:pPr>
    </w:p>
    <w:p w:rsidR="00EF2144" w:rsidRDefault="00EF2144" w:rsidP="00EF2144">
      <w:pPr>
        <w:pStyle w:val="a3"/>
        <w:ind w:firstLine="0"/>
      </w:pPr>
    </w:p>
    <w:p w:rsidR="00EF2144" w:rsidRDefault="00EF2144" w:rsidP="00EF2144">
      <w:pPr>
        <w:pStyle w:val="a3"/>
        <w:ind w:firstLine="0"/>
        <w:jc w:val="center"/>
      </w:pPr>
    </w:p>
    <w:p w:rsidR="00EF2144" w:rsidRPr="00EF2144" w:rsidRDefault="00B8092D" w:rsidP="00B8092D">
      <w:pPr>
        <w:pStyle w:val="a3"/>
        <w:ind w:firstLine="0"/>
        <w:jc w:val="center"/>
      </w:pPr>
      <w:r>
        <w:t xml:space="preserve">Реферат </w:t>
      </w:r>
      <w:r w:rsidR="00EF2144" w:rsidRPr="00EF2144">
        <w:t>на тему:</w:t>
      </w:r>
    </w:p>
    <w:p w:rsidR="00EF2144" w:rsidRPr="00EF2144" w:rsidRDefault="00EF2144" w:rsidP="00EF2144">
      <w:pPr>
        <w:jc w:val="center"/>
        <w:rPr>
          <w:lang w:val="ru-RU"/>
        </w:rPr>
      </w:pPr>
      <w:r w:rsidRPr="00EF2144">
        <w:rPr>
          <w:lang w:val="ru-RU"/>
        </w:rPr>
        <w:t>«</w:t>
      </w:r>
      <w:r w:rsidR="003D3578">
        <w:rPr>
          <w:lang w:val="ru-RU"/>
        </w:rPr>
        <w:t>Реализации генерального плана "Ост" на территории Белоруссии</w:t>
      </w:r>
      <w:r w:rsidRPr="00EF2144">
        <w:rPr>
          <w:lang w:val="ru-RU"/>
        </w:rPr>
        <w:t>»</w:t>
      </w:r>
    </w:p>
    <w:p w:rsidR="00EF2144" w:rsidRDefault="00EF2144" w:rsidP="00EF2144">
      <w:pPr>
        <w:pStyle w:val="a3"/>
        <w:ind w:firstLine="0"/>
        <w:jc w:val="center"/>
      </w:pPr>
    </w:p>
    <w:p w:rsidR="00EF2144" w:rsidRDefault="00EF2144" w:rsidP="00EF2144">
      <w:pPr>
        <w:pStyle w:val="a3"/>
        <w:ind w:firstLine="0"/>
        <w:jc w:val="center"/>
      </w:pPr>
    </w:p>
    <w:p w:rsidR="00EF2144" w:rsidRDefault="00EF2144" w:rsidP="00EF2144">
      <w:pPr>
        <w:pStyle w:val="a3"/>
        <w:ind w:left="4536" w:firstLine="0"/>
      </w:pPr>
    </w:p>
    <w:p w:rsidR="00EF2144" w:rsidRDefault="00EF2144" w:rsidP="00EF2144">
      <w:pPr>
        <w:pStyle w:val="a3"/>
        <w:ind w:left="6120" w:firstLine="0"/>
      </w:pPr>
      <w:r>
        <w:rPr>
          <w:szCs w:val="28"/>
        </w:rPr>
        <w:t>В</w:t>
      </w:r>
      <w:r w:rsidRPr="000E434C">
        <w:rPr>
          <w:szCs w:val="28"/>
        </w:rPr>
        <w:t xml:space="preserve">ыполнил </w:t>
      </w:r>
      <w:r>
        <w:t>студент</w:t>
      </w:r>
    </w:p>
    <w:p w:rsidR="00EF2144" w:rsidRDefault="00EF2144" w:rsidP="00EF2144">
      <w:pPr>
        <w:pStyle w:val="a3"/>
        <w:ind w:left="6120" w:firstLine="0"/>
      </w:pPr>
      <w:r>
        <w:rPr>
          <w:lang w:val="en-US"/>
        </w:rPr>
        <w:t>V</w:t>
      </w:r>
      <w:r>
        <w:t xml:space="preserve"> курса, 1 гр ТОВ.</w:t>
      </w:r>
    </w:p>
    <w:p w:rsidR="00EF2144" w:rsidRDefault="00EF2144" w:rsidP="00EF2144">
      <w:pPr>
        <w:pStyle w:val="a3"/>
        <w:ind w:left="6120" w:firstLine="0"/>
      </w:pPr>
      <w:r>
        <w:t>Кардаш А.В.</w:t>
      </w:r>
    </w:p>
    <w:p w:rsidR="00EF2144" w:rsidRDefault="00EF2144" w:rsidP="00EF2144">
      <w:pPr>
        <w:pStyle w:val="a3"/>
        <w:ind w:left="6120" w:firstLine="0"/>
      </w:pPr>
    </w:p>
    <w:p w:rsidR="00EF2144" w:rsidRDefault="00EF2144" w:rsidP="00EF2144">
      <w:pPr>
        <w:pStyle w:val="a3"/>
        <w:ind w:left="6120" w:firstLine="0"/>
      </w:pPr>
      <w:r>
        <w:t xml:space="preserve">Руководитель </w:t>
      </w:r>
    </w:p>
    <w:p w:rsidR="00EF2144" w:rsidRPr="00C67CED" w:rsidRDefault="00A16722" w:rsidP="00EF2144">
      <w:pPr>
        <w:pStyle w:val="a3"/>
        <w:ind w:left="6120" w:firstLine="0"/>
      </w:pPr>
      <w:r>
        <w:t xml:space="preserve">доц. </w:t>
      </w:r>
      <w:r w:rsidR="00C67CED">
        <w:t>Са</w:t>
      </w:r>
      <w:r w:rsidR="00EA4F24">
        <w:t>к</w:t>
      </w:r>
      <w:r w:rsidR="00C67CED">
        <w:t>ови</w:t>
      </w:r>
      <w:r w:rsidR="009325D6">
        <w:t>ч</w:t>
      </w:r>
      <w:r w:rsidR="00C67CED">
        <w:t xml:space="preserve"> В. С.</w:t>
      </w:r>
    </w:p>
    <w:p w:rsidR="00EF2144" w:rsidRDefault="00EF2144" w:rsidP="00EF2144">
      <w:pPr>
        <w:pStyle w:val="a3"/>
        <w:ind w:left="6120" w:firstLine="0"/>
      </w:pPr>
    </w:p>
    <w:p w:rsidR="00EF2144" w:rsidRDefault="00EF2144" w:rsidP="00EF2144">
      <w:pPr>
        <w:pStyle w:val="a3"/>
        <w:ind w:left="6120" w:firstLine="0"/>
      </w:pPr>
    </w:p>
    <w:p w:rsidR="00EF2144" w:rsidRDefault="00EF2144" w:rsidP="00EF2144">
      <w:pPr>
        <w:pStyle w:val="a3"/>
        <w:ind w:firstLine="0"/>
        <w:jc w:val="right"/>
      </w:pPr>
    </w:p>
    <w:p w:rsidR="00EF2144" w:rsidRDefault="00EF2144" w:rsidP="00EF2144">
      <w:pPr>
        <w:pStyle w:val="a3"/>
        <w:ind w:firstLine="0"/>
        <w:jc w:val="right"/>
      </w:pPr>
    </w:p>
    <w:p w:rsidR="00EF2144" w:rsidRDefault="00EF2144" w:rsidP="00EF2144">
      <w:pPr>
        <w:pStyle w:val="a3"/>
        <w:ind w:firstLine="0"/>
        <w:jc w:val="right"/>
      </w:pPr>
    </w:p>
    <w:p w:rsidR="00EF2144" w:rsidRDefault="00EF2144" w:rsidP="00EF2144">
      <w:pPr>
        <w:pStyle w:val="a3"/>
        <w:ind w:firstLine="0"/>
        <w:jc w:val="right"/>
      </w:pPr>
    </w:p>
    <w:p w:rsidR="00EF2144" w:rsidRDefault="00EF2144" w:rsidP="00EF2144">
      <w:pPr>
        <w:pStyle w:val="a3"/>
        <w:ind w:firstLine="0"/>
        <w:jc w:val="right"/>
      </w:pPr>
    </w:p>
    <w:p w:rsidR="00E872C5" w:rsidRDefault="00E872C5" w:rsidP="00EF2144">
      <w:pPr>
        <w:pStyle w:val="a3"/>
        <w:ind w:firstLine="0"/>
        <w:jc w:val="right"/>
      </w:pPr>
    </w:p>
    <w:p w:rsidR="00E872C5" w:rsidRDefault="00E872C5" w:rsidP="00EF2144">
      <w:pPr>
        <w:pStyle w:val="a3"/>
        <w:ind w:firstLine="0"/>
        <w:jc w:val="right"/>
      </w:pPr>
    </w:p>
    <w:p w:rsidR="00E872C5" w:rsidRDefault="00E872C5" w:rsidP="00EF2144">
      <w:pPr>
        <w:pStyle w:val="a3"/>
        <w:ind w:firstLine="0"/>
        <w:jc w:val="right"/>
      </w:pPr>
    </w:p>
    <w:p w:rsidR="00EF2144" w:rsidRPr="0056728B" w:rsidRDefault="00EF2144" w:rsidP="00EF2144">
      <w:pPr>
        <w:pStyle w:val="a3"/>
        <w:ind w:firstLine="0"/>
        <w:jc w:val="right"/>
        <w:rPr>
          <w:szCs w:val="28"/>
        </w:rPr>
      </w:pPr>
    </w:p>
    <w:p w:rsidR="00EF2144" w:rsidRDefault="00161E48" w:rsidP="00EF2144">
      <w:pPr>
        <w:pStyle w:val="a3"/>
        <w:ind w:firstLine="0"/>
        <w:jc w:val="center"/>
        <w:rPr>
          <w:szCs w:val="28"/>
        </w:rPr>
      </w:pPr>
      <w:r>
        <w:rPr>
          <w:szCs w:val="28"/>
        </w:rPr>
        <w:t xml:space="preserve">Минск </w:t>
      </w:r>
      <w:r w:rsidR="00EF2144" w:rsidRPr="0056728B">
        <w:rPr>
          <w:szCs w:val="28"/>
        </w:rPr>
        <w:t>200</w:t>
      </w:r>
      <w:r w:rsidR="00EF2144">
        <w:rPr>
          <w:szCs w:val="28"/>
        </w:rPr>
        <w:t>4</w:t>
      </w:r>
      <w:r w:rsidR="00EF2144" w:rsidRPr="0056728B">
        <w:rPr>
          <w:szCs w:val="28"/>
        </w:rPr>
        <w:t xml:space="preserve"> г.</w:t>
      </w:r>
    </w:p>
    <w:p w:rsidR="00EF2144" w:rsidRPr="00A16722" w:rsidRDefault="00EF2144" w:rsidP="00EF2144">
      <w:pPr>
        <w:ind w:firstLine="720"/>
        <w:jc w:val="both"/>
        <w:rPr>
          <w:lang w:val="ru-RU"/>
        </w:rPr>
      </w:pPr>
    </w:p>
    <w:p w:rsidR="00CF6D00" w:rsidRDefault="00CF6D00" w:rsidP="00CF6D00">
      <w:pPr>
        <w:pStyle w:val="1"/>
        <w:rPr>
          <w:lang w:val="ru-RU"/>
        </w:rPr>
      </w:pPr>
      <w:bookmarkStart w:id="0" w:name="_Toc90024808"/>
      <w:r>
        <w:rPr>
          <w:lang w:val="ru-RU"/>
        </w:rPr>
        <w:t>СОДЕРЖАНИЕ</w:t>
      </w:r>
      <w:bookmarkEnd w:id="0"/>
    </w:p>
    <w:p w:rsidR="0039782E" w:rsidRDefault="0039782E">
      <w:pPr>
        <w:pStyle w:val="11"/>
        <w:tabs>
          <w:tab w:val="right" w:leader="dot" w:pos="10338"/>
        </w:tabs>
        <w:rPr>
          <w:rFonts w:ascii="Times New Roman" w:hAnsi="Times New Roman" w:cs="Times New Roman"/>
          <w:b w:val="0"/>
          <w:bCs w:val="0"/>
          <w:caps w:val="0"/>
          <w:noProof/>
          <w:lang w:val="ru-RU"/>
        </w:rPr>
      </w:pPr>
      <w:r w:rsidRPr="00832022">
        <w:rPr>
          <w:rStyle w:val="a4"/>
          <w:noProof/>
          <w:lang w:val="ru-RU"/>
        </w:rPr>
        <w:t>СОДЕРЖАНИЕ</w:t>
      </w:r>
      <w:r>
        <w:rPr>
          <w:noProof/>
          <w:webHidden/>
        </w:rPr>
        <w:tab/>
        <w:t>2</w:t>
      </w:r>
    </w:p>
    <w:p w:rsidR="0039782E" w:rsidRDefault="0039782E">
      <w:pPr>
        <w:pStyle w:val="11"/>
        <w:tabs>
          <w:tab w:val="right" w:leader="dot" w:pos="10338"/>
        </w:tabs>
        <w:rPr>
          <w:rFonts w:ascii="Times New Roman" w:hAnsi="Times New Roman" w:cs="Times New Roman"/>
          <w:b w:val="0"/>
          <w:bCs w:val="0"/>
          <w:caps w:val="0"/>
          <w:noProof/>
          <w:lang w:val="ru-RU"/>
        </w:rPr>
      </w:pPr>
      <w:r w:rsidRPr="00832022">
        <w:rPr>
          <w:rStyle w:val="a4"/>
          <w:noProof/>
        </w:rPr>
        <w:t>ВВЕДЕ</w:t>
      </w:r>
      <w:r w:rsidRPr="00832022">
        <w:rPr>
          <w:rStyle w:val="a4"/>
          <w:noProof/>
          <w:lang w:val="ru-RU"/>
        </w:rPr>
        <w:t>Н</w:t>
      </w:r>
      <w:r w:rsidRPr="00832022">
        <w:rPr>
          <w:rStyle w:val="a4"/>
          <w:noProof/>
        </w:rPr>
        <w:t>ИЕ</w:t>
      </w:r>
      <w:r>
        <w:rPr>
          <w:noProof/>
          <w:webHidden/>
        </w:rPr>
        <w:tab/>
        <w:t>3</w:t>
      </w:r>
    </w:p>
    <w:p w:rsidR="0039782E" w:rsidRDefault="0039782E">
      <w:pPr>
        <w:pStyle w:val="11"/>
        <w:tabs>
          <w:tab w:val="right" w:leader="dot" w:pos="10338"/>
        </w:tabs>
        <w:rPr>
          <w:rFonts w:ascii="Times New Roman" w:hAnsi="Times New Roman" w:cs="Times New Roman"/>
          <w:b w:val="0"/>
          <w:bCs w:val="0"/>
          <w:caps w:val="0"/>
          <w:noProof/>
          <w:lang w:val="ru-RU"/>
        </w:rPr>
      </w:pPr>
      <w:r w:rsidRPr="00832022">
        <w:rPr>
          <w:rStyle w:val="a4"/>
          <w:noProof/>
          <w:lang w:val="ru-RU"/>
        </w:rPr>
        <w:t>1.«Новый порядок» генеральный план «ОСТ»</w:t>
      </w:r>
      <w:r>
        <w:rPr>
          <w:noProof/>
          <w:webHidden/>
        </w:rPr>
        <w:tab/>
        <w:t>4</w:t>
      </w:r>
    </w:p>
    <w:p w:rsidR="0039782E" w:rsidRDefault="0039782E">
      <w:pPr>
        <w:pStyle w:val="21"/>
        <w:tabs>
          <w:tab w:val="right" w:leader="dot" w:pos="10338"/>
        </w:tabs>
        <w:rPr>
          <w:b w:val="0"/>
          <w:bCs w:val="0"/>
          <w:noProof/>
          <w:sz w:val="24"/>
          <w:szCs w:val="24"/>
          <w:lang w:val="ru-RU"/>
        </w:rPr>
      </w:pPr>
      <w:r w:rsidRPr="00832022">
        <w:rPr>
          <w:rStyle w:val="a4"/>
          <w:noProof/>
          <w:lang w:val="ru-RU"/>
        </w:rPr>
        <w:t>1.1. Замечания и предложения по генеральному плану "Ост" рейхсфюрера войск СС</w:t>
      </w:r>
      <w:r>
        <w:rPr>
          <w:noProof/>
          <w:webHidden/>
        </w:rPr>
        <w:tab/>
        <w:t>7</w:t>
      </w:r>
    </w:p>
    <w:p w:rsidR="0039782E" w:rsidRDefault="0039782E">
      <w:pPr>
        <w:pStyle w:val="21"/>
        <w:tabs>
          <w:tab w:val="right" w:leader="dot" w:pos="10338"/>
        </w:tabs>
        <w:rPr>
          <w:b w:val="0"/>
          <w:bCs w:val="0"/>
          <w:noProof/>
          <w:sz w:val="24"/>
          <w:szCs w:val="24"/>
          <w:lang w:val="ru-RU"/>
        </w:rPr>
      </w:pPr>
      <w:r w:rsidRPr="00832022">
        <w:rPr>
          <w:rStyle w:val="a4"/>
          <w:noProof/>
          <w:lang w:val="ru-RU"/>
        </w:rPr>
        <w:t>1.2. Общие замечания по генеральному плану "Ост"</w:t>
      </w:r>
      <w:r>
        <w:rPr>
          <w:noProof/>
          <w:webHidden/>
        </w:rPr>
        <w:tab/>
        <w:t>7</w:t>
      </w:r>
    </w:p>
    <w:p w:rsidR="0039782E" w:rsidRDefault="0039782E">
      <w:pPr>
        <w:pStyle w:val="21"/>
        <w:tabs>
          <w:tab w:val="right" w:leader="dot" w:pos="10338"/>
        </w:tabs>
        <w:rPr>
          <w:b w:val="0"/>
          <w:bCs w:val="0"/>
          <w:noProof/>
          <w:sz w:val="24"/>
          <w:szCs w:val="24"/>
          <w:lang w:val="ru-RU"/>
        </w:rPr>
      </w:pPr>
      <w:r w:rsidRPr="00832022">
        <w:rPr>
          <w:rStyle w:val="a4"/>
          <w:noProof/>
          <w:lang w:val="ru-RU"/>
        </w:rPr>
        <w:t>1.3. Общие замечания по вопросу об онемечивании.</w:t>
      </w:r>
      <w:r>
        <w:rPr>
          <w:noProof/>
          <w:webHidden/>
        </w:rPr>
        <w:tab/>
        <w:t>10</w:t>
      </w:r>
    </w:p>
    <w:p w:rsidR="0039782E" w:rsidRDefault="0039782E">
      <w:pPr>
        <w:pStyle w:val="11"/>
        <w:tabs>
          <w:tab w:val="right" w:leader="dot" w:pos="10338"/>
        </w:tabs>
        <w:rPr>
          <w:rFonts w:ascii="Times New Roman" w:hAnsi="Times New Roman" w:cs="Times New Roman"/>
          <w:b w:val="0"/>
          <w:bCs w:val="0"/>
          <w:caps w:val="0"/>
          <w:noProof/>
          <w:lang w:val="ru-RU"/>
        </w:rPr>
      </w:pPr>
      <w:r w:rsidRPr="00832022">
        <w:rPr>
          <w:rStyle w:val="a4"/>
          <w:noProof/>
          <w:lang w:val="ru-RU"/>
        </w:rPr>
        <w:t>2. План “Ост” применительно к белорусам.</w:t>
      </w:r>
      <w:r>
        <w:rPr>
          <w:noProof/>
          <w:webHidden/>
        </w:rPr>
        <w:tab/>
        <w:t>11</w:t>
      </w:r>
    </w:p>
    <w:p w:rsidR="0039782E" w:rsidRDefault="0039782E">
      <w:pPr>
        <w:pStyle w:val="11"/>
        <w:tabs>
          <w:tab w:val="right" w:leader="dot" w:pos="10338"/>
        </w:tabs>
        <w:rPr>
          <w:rFonts w:ascii="Times New Roman" w:hAnsi="Times New Roman" w:cs="Times New Roman"/>
          <w:b w:val="0"/>
          <w:bCs w:val="0"/>
          <w:caps w:val="0"/>
          <w:noProof/>
          <w:lang w:val="ru-RU"/>
        </w:rPr>
      </w:pPr>
      <w:r w:rsidRPr="00832022">
        <w:rPr>
          <w:rStyle w:val="a4"/>
          <w:noProof/>
          <w:lang w:val="ru-RU"/>
        </w:rPr>
        <w:t>3. Письмо Бормана Розенбергу относительно политики на оккупированных территориях</w:t>
      </w:r>
      <w:r>
        <w:rPr>
          <w:noProof/>
          <w:webHidden/>
        </w:rPr>
        <w:tab/>
        <w:t>12</w:t>
      </w:r>
    </w:p>
    <w:p w:rsidR="0039782E" w:rsidRDefault="0039782E">
      <w:pPr>
        <w:pStyle w:val="11"/>
        <w:tabs>
          <w:tab w:val="right" w:leader="dot" w:pos="10338"/>
        </w:tabs>
        <w:rPr>
          <w:rFonts w:ascii="Times New Roman" w:hAnsi="Times New Roman" w:cs="Times New Roman"/>
          <w:b w:val="0"/>
          <w:bCs w:val="0"/>
          <w:caps w:val="0"/>
          <w:noProof/>
          <w:lang w:val="ru-RU"/>
        </w:rPr>
      </w:pPr>
      <w:r w:rsidRPr="00832022">
        <w:rPr>
          <w:rStyle w:val="a4"/>
          <w:noProof/>
          <w:lang w:val="ru-RU"/>
        </w:rPr>
        <w:t>СПИСОК ИСПОЛЬЗОВАННЫХ ИСТОЧНИКОВ.</w:t>
      </w:r>
      <w:r>
        <w:rPr>
          <w:noProof/>
          <w:webHidden/>
        </w:rPr>
        <w:tab/>
        <w:t>14</w:t>
      </w:r>
    </w:p>
    <w:p w:rsidR="00C95368" w:rsidRDefault="00C95368" w:rsidP="00B6646E">
      <w:pPr>
        <w:ind w:firstLine="720"/>
        <w:jc w:val="both"/>
        <w:rPr>
          <w:lang w:val="ru-RU"/>
        </w:rPr>
      </w:pPr>
    </w:p>
    <w:p w:rsidR="00CF6D00" w:rsidRDefault="00C95368" w:rsidP="00B6646E">
      <w:pPr>
        <w:ind w:firstLine="720"/>
        <w:jc w:val="both"/>
        <w:rPr>
          <w:rStyle w:val="10"/>
          <w:lang w:val="ru-RU"/>
        </w:rPr>
      </w:pPr>
      <w:r>
        <w:rPr>
          <w:lang w:val="ru-RU"/>
        </w:rPr>
        <w:br w:type="page"/>
      </w:r>
      <w:bookmarkStart w:id="1" w:name="_Toc90024809"/>
      <w:r w:rsidR="00CF6D00" w:rsidRPr="00CF6D00">
        <w:rPr>
          <w:rStyle w:val="10"/>
        </w:rPr>
        <w:t>ВВЕДЕ</w:t>
      </w:r>
      <w:r w:rsidR="00CF6D00">
        <w:rPr>
          <w:rStyle w:val="10"/>
          <w:lang w:val="ru-RU"/>
        </w:rPr>
        <w:t>Н</w:t>
      </w:r>
      <w:r w:rsidR="00CF6D00" w:rsidRPr="00CF6D00">
        <w:rPr>
          <w:rStyle w:val="10"/>
        </w:rPr>
        <w:t>ИЕ</w:t>
      </w:r>
      <w:bookmarkEnd w:id="1"/>
    </w:p>
    <w:p w:rsidR="00991EB2" w:rsidRDefault="00991EB2" w:rsidP="00B6646E">
      <w:pPr>
        <w:ind w:firstLine="720"/>
        <w:jc w:val="both"/>
        <w:rPr>
          <w:lang w:val="ru-RU"/>
        </w:rPr>
      </w:pPr>
    </w:p>
    <w:p w:rsidR="00156371" w:rsidRPr="00156371" w:rsidRDefault="000B69B2" w:rsidP="00156371">
      <w:pPr>
        <w:ind w:firstLine="720"/>
        <w:jc w:val="both"/>
        <w:rPr>
          <w:lang w:val="ru-RU"/>
        </w:rPr>
      </w:pPr>
      <w:r>
        <w:rPr>
          <w:lang w:val="ru-RU"/>
        </w:rPr>
        <w:t>Данная работа</w:t>
      </w:r>
      <w:r w:rsidR="0071112F" w:rsidRPr="00B6646E">
        <w:rPr>
          <w:lang w:val="ru-RU"/>
        </w:rPr>
        <w:t xml:space="preserve"> предоставляе</w:t>
      </w:r>
      <w:r>
        <w:rPr>
          <w:lang w:val="ru-RU"/>
        </w:rPr>
        <w:t>т</w:t>
      </w:r>
      <w:r w:rsidR="0071112F" w:rsidRPr="00B6646E">
        <w:rPr>
          <w:lang w:val="ru-RU"/>
        </w:rPr>
        <w:t xml:space="preserve"> возможность узнать о долгосрочных планах захватчиков, о том будущем, которые они уготовили нашему народу. </w:t>
      </w:r>
      <w:r w:rsidR="00CF0745">
        <w:rPr>
          <w:lang w:val="ru-RU"/>
        </w:rPr>
        <w:t>П</w:t>
      </w:r>
      <w:r w:rsidR="0071112F" w:rsidRPr="00CF0745">
        <w:rPr>
          <w:lang w:val="ru-RU"/>
        </w:rPr>
        <w:t>рочтя эти документы, вы сможете в полной мере оценить не только военную доблесть отцов и дедов, но также значение их победы для судьбы Родины. Ее превращение в питательную среду для Рейха, вытеснение коренного населения в пользу немецких поселенцев, форсированное сокращение численности славянских и иных народов СССР, ликвидация их культуры и государственности - вот чего нам тогда удалось избежать</w:t>
      </w:r>
      <w:r w:rsidR="0071112F" w:rsidRPr="00156371">
        <w:rPr>
          <w:lang w:val="ru-RU"/>
        </w:rPr>
        <w:t>.</w:t>
      </w:r>
    </w:p>
    <w:p w:rsidR="00156371" w:rsidRPr="002F1DB1" w:rsidRDefault="00156371" w:rsidP="00156371">
      <w:pPr>
        <w:ind w:firstLine="720"/>
        <w:jc w:val="both"/>
        <w:rPr>
          <w:lang w:val="ru-RU"/>
        </w:rPr>
      </w:pPr>
      <w:r w:rsidRPr="002F1DB1">
        <w:rPr>
          <w:lang w:val="ru-RU"/>
        </w:rPr>
        <w:t>Гитлеровская политика геноцида наиболее ярко воплотилась в генеральном плане «Ост», который разработало главное имперское управление безопасности под руководством Гиммлера совместно с восточным министерством Розенберга. До сего времени подлинный план «Ост» не обнаружен. Однако после разгрома фашистской Германии был найден и предоставлен в распоряжение Нюрнбергского военного трибунала весьма ценный документ, который позволяет составить представление об этом плане и вообще о политике германского империализма по отношению к народам Восточной Европы. Речь идет о “Замечаниях и предложениях по генеральному плану «Ост» рейхсфюрера войск СС”. Этот документ был подписан 27 апреля 1942 г. Э. Ветцелем - начальником отдела колонизации 1-го главного политического управления “восточного министерства”.</w:t>
      </w:r>
    </w:p>
    <w:p w:rsidR="004623A5" w:rsidRPr="00156371" w:rsidRDefault="004623A5" w:rsidP="00B6646E">
      <w:pPr>
        <w:ind w:firstLine="720"/>
        <w:jc w:val="both"/>
        <w:rPr>
          <w:lang w:val="ru-RU"/>
        </w:rPr>
      </w:pPr>
    </w:p>
    <w:p w:rsidR="0071112F" w:rsidRPr="002F1DB1" w:rsidRDefault="004623A5" w:rsidP="001D113D">
      <w:pPr>
        <w:pStyle w:val="1"/>
        <w:rPr>
          <w:lang w:val="ru-RU"/>
        </w:rPr>
      </w:pPr>
      <w:r w:rsidRPr="00EA1917">
        <w:rPr>
          <w:lang w:val="ru-RU"/>
        </w:rPr>
        <w:br w:type="page"/>
      </w:r>
      <w:bookmarkStart w:id="2" w:name="_Toc89941519"/>
      <w:bookmarkStart w:id="3" w:name="_Toc90024810"/>
      <w:r w:rsidR="008770EA">
        <w:rPr>
          <w:lang w:val="ru-RU"/>
        </w:rPr>
        <w:t>1</w:t>
      </w:r>
      <w:r w:rsidR="00D954FB">
        <w:rPr>
          <w:lang w:val="ru-RU"/>
        </w:rPr>
        <w:t>.</w:t>
      </w:r>
      <w:r w:rsidR="0071112F" w:rsidRPr="002F1DB1">
        <w:rPr>
          <w:lang w:val="ru-RU"/>
        </w:rPr>
        <w:t xml:space="preserve">«Новый порядок» </w:t>
      </w:r>
      <w:r w:rsidR="00001CC1" w:rsidRPr="002F1DB1">
        <w:rPr>
          <w:lang w:val="ru-RU"/>
        </w:rPr>
        <w:t xml:space="preserve">генеральный план </w:t>
      </w:r>
      <w:r w:rsidR="0071112F" w:rsidRPr="002F1DB1">
        <w:rPr>
          <w:lang w:val="ru-RU"/>
        </w:rPr>
        <w:t>«ОСТ»</w:t>
      </w:r>
      <w:bookmarkEnd w:id="2"/>
      <w:bookmarkEnd w:id="3"/>
    </w:p>
    <w:p w:rsidR="0071112F" w:rsidRPr="002F1DB1" w:rsidRDefault="0071112F" w:rsidP="002F1DB1">
      <w:pPr>
        <w:jc w:val="both"/>
        <w:rPr>
          <w:lang w:val="ru-RU"/>
        </w:rPr>
      </w:pPr>
    </w:p>
    <w:p w:rsidR="0071112F" w:rsidRPr="002F1DB1" w:rsidRDefault="0071112F" w:rsidP="00D954FB">
      <w:pPr>
        <w:ind w:firstLine="720"/>
        <w:jc w:val="both"/>
        <w:rPr>
          <w:lang w:val="ru-RU"/>
        </w:rPr>
      </w:pPr>
      <w:r w:rsidRPr="002F1DB1">
        <w:rPr>
          <w:lang w:val="ru-RU"/>
        </w:rPr>
        <w:t xml:space="preserve">Холокост на территории СССР невозможно понять и оценить вне контекста нацистской оккупационной политики применительно ко всем народам Советского Союза. На оккупированной советской территории оказались около 80 миллионов беззащитных женщин, детей и стариков. В подавляющем большинстве это были представители славянских народов: русские, украинцы, белорусы. Для целей нашего исследования важно выяснить общее и особенное в судьбах евреев и представителей других национальностей, оказавшихся в оккупации. В этом разделе мы дадим общую характеристику политики оккупационных властей по отношению к нееврейскому населению на оккупированной территории и организации оккупационного режима. </w:t>
      </w:r>
    </w:p>
    <w:p w:rsidR="0071112F" w:rsidRPr="002F1DB1" w:rsidRDefault="0071112F" w:rsidP="00772A23">
      <w:pPr>
        <w:ind w:firstLine="720"/>
        <w:jc w:val="both"/>
        <w:rPr>
          <w:lang w:val="ru-RU"/>
        </w:rPr>
      </w:pPr>
      <w:r w:rsidRPr="002F1DB1">
        <w:rPr>
          <w:lang w:val="ru-RU"/>
        </w:rPr>
        <w:t xml:space="preserve">В своих «теоретических» работах, рассчитанных на историческую перспективу, нацистские идеологи отводили славянам и другим народам СССР роль полуграмотных рабов, обслуживающих арийскую расу. Их называли «недочеловеками» и «азиатами», понимающими лишь самый жестокий стиль обращения. Постоянные требования принятия жестких мер ко всем реальным и потенциальным «врагам рейха» в ходе провозглашенной нацистами «тотальной войны» обусловили особый характер оккупационного режима на советской земле. </w:t>
      </w:r>
    </w:p>
    <w:p w:rsidR="0071112F" w:rsidRPr="002F1DB1" w:rsidRDefault="0071112F" w:rsidP="00772A23">
      <w:pPr>
        <w:ind w:firstLine="720"/>
        <w:jc w:val="both"/>
        <w:rPr>
          <w:lang w:val="ru-RU"/>
        </w:rPr>
      </w:pPr>
      <w:r w:rsidRPr="002F1DB1">
        <w:rPr>
          <w:lang w:val="ru-RU"/>
        </w:rPr>
        <w:t xml:space="preserve">Несомненно, что в исторической перспективе, в случае реализации стратегических планов Гитлера о мировом господстве и обеспечении «жизненного пространства» для представителей «арийской расы», большая часть славян подлежала поэтапному биологическому и физическому уничтожению. </w:t>
      </w:r>
    </w:p>
    <w:p w:rsidR="0071112F" w:rsidRPr="002F1DB1" w:rsidRDefault="0071112F" w:rsidP="00772A23">
      <w:pPr>
        <w:ind w:firstLine="720"/>
        <w:jc w:val="both"/>
        <w:rPr>
          <w:lang w:val="ru-RU"/>
        </w:rPr>
      </w:pPr>
      <w:r w:rsidRPr="002F1DB1">
        <w:rPr>
          <w:lang w:val="ru-RU"/>
        </w:rPr>
        <w:t xml:space="preserve">В общих чертах судьба народов СССР была обозначена в Генеральном плане «ОСТ», подготовленном по приказу рейхсфюрера СС Гиммлера в 1940 г. и доработанному после нападения на СССР в 1941—1943 гг. </w:t>
      </w:r>
    </w:p>
    <w:p w:rsidR="0071112F" w:rsidRPr="002F1DB1" w:rsidRDefault="0071112F" w:rsidP="00772A23">
      <w:pPr>
        <w:ind w:firstLine="720"/>
        <w:jc w:val="both"/>
        <w:rPr>
          <w:lang w:val="ru-RU"/>
        </w:rPr>
      </w:pPr>
      <w:r w:rsidRPr="002F1DB1">
        <w:rPr>
          <w:lang w:val="ru-RU"/>
        </w:rPr>
        <w:t xml:space="preserve">В отечественной историографии положения этого проекта обычно рассматриваются как конкретный (отчасти осуществленный) основополагающий план действий нацистов против всех народов на оккупированной территории СССР. Напомним основные положения этого документа, ставшие хрестоматийными и вошедшие в энциклопедии и школьные учебники. </w:t>
      </w:r>
    </w:p>
    <w:p w:rsidR="0071112F" w:rsidRPr="002F1DB1" w:rsidRDefault="0071112F" w:rsidP="00772A23">
      <w:pPr>
        <w:ind w:firstLine="720"/>
        <w:jc w:val="both"/>
        <w:rPr>
          <w:lang w:val="ru-RU"/>
        </w:rPr>
      </w:pPr>
      <w:r w:rsidRPr="002F1DB1">
        <w:rPr>
          <w:lang w:val="ru-RU"/>
        </w:rPr>
        <w:t xml:space="preserve">Генеральным планом «ОСТ» предусматривалось не только уничтожение СССР, но и невозможность для его народов образования самостоятельной государственности. Предполагалось истребить миллионы русских и представителей других славянских народов, а также выселить в Западную Сибирь 65% населения Западной Украины, 75% населения Белоруссии, значительную часть населения Прибалтики. На освободившиеся земли предполагалось переселить свыше 4,5 миллиона немцев и тысячи жителей Скандинавии. </w:t>
      </w:r>
    </w:p>
    <w:p w:rsidR="0071112F" w:rsidRPr="002F1DB1" w:rsidRDefault="0071112F" w:rsidP="00772A23">
      <w:pPr>
        <w:ind w:firstLine="720"/>
        <w:jc w:val="both"/>
        <w:rPr>
          <w:lang w:val="ru-RU"/>
        </w:rPr>
      </w:pPr>
      <w:r w:rsidRPr="002F1DB1">
        <w:rPr>
          <w:lang w:val="ru-RU"/>
        </w:rPr>
        <w:t xml:space="preserve">Обычно реализация этого плана иллюстрируется следующими действиями нацистов в ходе войны: террор против мирного населения, угон в Германию миллионов людей, уничтожение советских военнопленных. Иногда в число подлежащих уничтожению и переселению людей на территории СССР включают даже еврейское население. Такая прямая зависимость между Генеральным планом «ОСТ» и практикой нацистского геноцида на территории СССР представляется нам несколько упрощенной. Напомним, что документ инициировался и создавался примерно в те же сроки, что и планы «Мадагаскар» (о переселение всех евреев на этот остров у берегов юго-восточной Африки) и «Люблин» (создание еврейской резервации в оккупированной нацистами части Польши, получившей название «Генерал-губернаторство»). Оба этих проекта, как известно, не были реализованы. Между тем план «Мадагаскар», который в июне 1940 г. привел в, восторг Гиммлера — будущего самого последовательного сторонника «окончательного решения еврейского вопроса», — имел детальную проработку о количестве требуемых пароходов, их вместимости и продолжительности операции переселения. Германский МИД получил приказ прекратить работу над этим проектом лишь в начале февраля 1942 г. — вскоре после Ванзейской конференции, на которой высшие чины СС проинформировали представителей гражданских ведомств об «окончательном решении еврейского вопроса» в Европе. </w:t>
      </w:r>
    </w:p>
    <w:p w:rsidR="0071112F" w:rsidRPr="002F1DB1" w:rsidRDefault="0071112F" w:rsidP="00772A23">
      <w:pPr>
        <w:ind w:firstLine="720"/>
        <w:jc w:val="both"/>
        <w:rPr>
          <w:lang w:val="ru-RU"/>
        </w:rPr>
      </w:pPr>
      <w:r w:rsidRPr="002F1DB1">
        <w:rPr>
          <w:lang w:val="ru-RU"/>
        </w:rPr>
        <w:t xml:space="preserve">Представим, что знаменитый «Ванзейский протокол» не был бы оформлен или не сохранился, как некоторые другие важные документы нацистов. Правомочно ли было бы на основании плана «Мадагаскар» говорить как о проекте или прообразе будущей (реальной!) депортации евреев специальными железнодорожными составами (а не пароходами) в Аушвиц (а не в Африку), как о спланированной еще в.1940 г. акции с целью поголовного уничтожения целого народа? Или видеть в плане «Люблин» прообраз лагеря смерти на том основании, что примерно в этом месте впоследствии будет функционировать Майданек? Думается, что такие вопросы звучат риторически — история не знает сослагательного наклонения. Но сохранившиеся фрагменты Генерального плана «ОСТ» чаще всего трактуют именно как документ, ставший планом уничтожения целых народов. Разумеется, он разрабатывался и обсуждался в ведомстве СС — одном из важнейших нацистских ведомств, ответственном за гибель миллионов людей. Идея освобождения «жизненного пространства» очень близка по своей философии идее «тотального уничтожения» и «окончательного решения». </w:t>
      </w:r>
    </w:p>
    <w:p w:rsidR="0071112F" w:rsidRPr="002F1DB1" w:rsidRDefault="0071112F" w:rsidP="00772A23">
      <w:pPr>
        <w:ind w:firstLine="720"/>
        <w:jc w:val="both"/>
        <w:rPr>
          <w:lang w:val="ru-RU"/>
        </w:rPr>
      </w:pPr>
      <w:r w:rsidRPr="002F1DB1">
        <w:rPr>
          <w:lang w:val="ru-RU"/>
        </w:rPr>
        <w:t xml:space="preserve">Между тем логика Второй мировой войны, складывавшейся отнюдь не так, как планировали ее гитлеровские стратеги, требовала постоянных корректировок многих планов нацистов. Следует признать, что все они проходили определенную эволюцию и обычно учитывали не только идеологический и военный, но и экономический факторы. Так, до нападения на СССР нацисты неоднократно меняли смысл понятия «решение еврейского вопроса»: от изгнания евреев сначала из Германии, а затем из Европы до их полного уничтожения. Менялись также и взгляды нацистов на судьбы других народов на оккупированных территориях. </w:t>
      </w:r>
    </w:p>
    <w:p w:rsidR="0071112F" w:rsidRPr="002F1DB1" w:rsidRDefault="0071112F" w:rsidP="00772A23">
      <w:pPr>
        <w:ind w:firstLine="720"/>
        <w:jc w:val="both"/>
        <w:rPr>
          <w:lang w:val="ru-RU"/>
        </w:rPr>
      </w:pPr>
      <w:r w:rsidRPr="002F1DB1">
        <w:rPr>
          <w:lang w:val="ru-RU"/>
        </w:rPr>
        <w:t xml:space="preserve">Все эти проекты, включая и Генеральный план «ОСТ», позволяют оценить далекоидущие последствия нацистских планов овладения миром. Без таких «теоретических» документов по массовой депортации и истреблению значительного числа мирных жителей реализация на практике подобных идей (правда, в иных формах и масштабах) вряд ли была бы возможна. К счастью, героическое сопротивление Красной Армии и советского народа, а также военные и экономические усилия союзников не дали нацистам шанса в полной мере усовершенствовать и применить на практике механизм народоубийства. </w:t>
      </w:r>
    </w:p>
    <w:p w:rsidR="0071112F" w:rsidRPr="002F1DB1" w:rsidRDefault="0071112F" w:rsidP="00772A23">
      <w:pPr>
        <w:ind w:firstLine="720"/>
        <w:jc w:val="both"/>
        <w:rPr>
          <w:lang w:val="ru-RU"/>
        </w:rPr>
      </w:pPr>
      <w:r w:rsidRPr="002F1DB1">
        <w:rPr>
          <w:lang w:val="ru-RU"/>
        </w:rPr>
        <w:t>Важно подчеркнуть, что именно ход Второй мировой войны неизбежно вносил коррективы в подобные планы. Так, в «Специальных указаниях Объединенного командования вермахта (ОКБ) к директиве</w:t>
      </w:r>
      <w:r w:rsidR="002714C1">
        <w:rPr>
          <w:lang w:val="ru-RU"/>
        </w:rPr>
        <w:t xml:space="preserve"> </w:t>
      </w:r>
      <w:r w:rsidRPr="002F1DB1">
        <w:rPr>
          <w:lang w:val="ru-RU"/>
        </w:rPr>
        <w:t xml:space="preserve">21 (план операции «Барбаросса»)» от 13 марта 1941 г., т.е. в период подготовки к нападению на СССР, говорилось о возможности создания в будущем самостоятельных государств: </w:t>
      </w:r>
    </w:p>
    <w:p w:rsidR="0071112F" w:rsidRPr="002F1DB1" w:rsidRDefault="0071112F" w:rsidP="002F1DB1">
      <w:pPr>
        <w:jc w:val="both"/>
        <w:rPr>
          <w:lang w:val="ru-RU"/>
        </w:rPr>
      </w:pPr>
      <w:r w:rsidRPr="002F1DB1">
        <w:rPr>
          <w:lang w:val="ru-RU"/>
        </w:rPr>
        <w:t xml:space="preserve">«...2. Занимаемая в ходе военных действий русская территория должна быть, как только позволит обстановка, разделена согласно специальным указаниям па отдельные государства с самостоятельными правительствами». </w:t>
      </w:r>
    </w:p>
    <w:p w:rsidR="0071112F" w:rsidRPr="002F1DB1" w:rsidRDefault="0071112F" w:rsidP="00772A23">
      <w:pPr>
        <w:ind w:firstLine="720"/>
        <w:jc w:val="both"/>
        <w:rPr>
          <w:lang w:val="ru-RU"/>
        </w:rPr>
      </w:pPr>
      <w:r w:rsidRPr="002F1DB1">
        <w:rPr>
          <w:lang w:val="ru-RU"/>
        </w:rPr>
        <w:t xml:space="preserve">Один из самых известных идеологов нацизма, министр имперского министерства оккупированных восточных территорий Альфред Розенберг, полагал, что будущее завоеванных территорий определится после войны. Причем в Украине предполагалось не только создать независимое государство, но и «политическую государственную партию». Для России же такой вариант категорически исключался. </w:t>
      </w:r>
    </w:p>
    <w:p w:rsidR="0071112F" w:rsidRPr="002F1DB1" w:rsidRDefault="0071112F" w:rsidP="00772A23">
      <w:pPr>
        <w:ind w:firstLine="720"/>
        <w:jc w:val="both"/>
        <w:rPr>
          <w:lang w:val="ru-RU"/>
        </w:rPr>
      </w:pPr>
      <w:r w:rsidRPr="002F1DB1">
        <w:rPr>
          <w:lang w:val="ru-RU"/>
        </w:rPr>
        <w:t>В своей декларации «Народы Советского Союза», написанной в 1941 г., и других работах этого периода А. Розенберг подчеркивал, что одно из основных условий их национального и государственного «возрождения» — окончательная ликвидация еврейства. Тезис о «засилье» евреев, по его мнению, должен</w:t>
      </w:r>
      <w:r w:rsidR="00F31DE3">
        <w:rPr>
          <w:lang w:val="ru-RU"/>
        </w:rPr>
        <w:t xml:space="preserve"> был стать главным в пропаганде</w:t>
      </w:r>
      <w:r w:rsidRPr="002F1DB1">
        <w:rPr>
          <w:lang w:val="ru-RU"/>
        </w:rPr>
        <w:t xml:space="preserve">. </w:t>
      </w:r>
    </w:p>
    <w:p w:rsidR="0071112F" w:rsidRPr="002F1DB1" w:rsidRDefault="0071112F" w:rsidP="00772A23">
      <w:pPr>
        <w:ind w:firstLine="720"/>
        <w:jc w:val="both"/>
        <w:rPr>
          <w:lang w:val="ru-RU"/>
        </w:rPr>
      </w:pPr>
      <w:r w:rsidRPr="002F1DB1">
        <w:rPr>
          <w:lang w:val="ru-RU"/>
        </w:rPr>
        <w:t xml:space="preserve">Как известно, планы создания даже марионеточных государств (типа Словакии) на территории СССР реализованы не были. Более того, попытки провозгласить или пропагандировать идею украинской государственности решительно пресекались оккупантами. Однако наличие таких вариантов обнадеживало определенные национальные круги в Украине и Прибалтике, которые активно поддержали вторжение гитлеровцев и истребление евреев. </w:t>
      </w:r>
    </w:p>
    <w:p w:rsidR="0071112F" w:rsidRPr="002F1DB1" w:rsidRDefault="0071112F" w:rsidP="00772A23">
      <w:pPr>
        <w:ind w:firstLine="720"/>
        <w:jc w:val="both"/>
        <w:rPr>
          <w:lang w:val="ru-RU"/>
        </w:rPr>
      </w:pPr>
      <w:r w:rsidRPr="002F1DB1">
        <w:rPr>
          <w:lang w:val="ru-RU"/>
        </w:rPr>
        <w:t xml:space="preserve">Между тем очевидна разница между расистскими воззрениями нацистов, их теоретическими постулатами и возникшими в ходе затянувшейся войны с СССР (особенно после вступления в войну США) задачами жизнеобеспечения Германии дешевой рабочей силой и сырьевыми ресурсами. Нацистская пропаганда на оккупированной территории всячески обходила вопрос о будущей судьбе славянских народов, постоянно подчеркивая, что она не имеет ничего общего с судьбой евреев. </w:t>
      </w:r>
    </w:p>
    <w:p w:rsidR="0071112F" w:rsidRPr="002F1DB1" w:rsidRDefault="0071112F" w:rsidP="00772A23">
      <w:pPr>
        <w:ind w:firstLine="720"/>
        <w:jc w:val="both"/>
        <w:rPr>
          <w:lang w:val="ru-RU"/>
        </w:rPr>
      </w:pPr>
      <w:r w:rsidRPr="002F1DB1">
        <w:rPr>
          <w:lang w:val="ru-RU"/>
        </w:rPr>
        <w:t xml:space="preserve">В приказах военных комендатур, датированных июлем 1941 г. и распространяемых в захваченных Германией областях Украины, говорилось: </w:t>
      </w:r>
    </w:p>
    <w:p w:rsidR="0071112F" w:rsidRPr="002F1DB1" w:rsidRDefault="0071112F" w:rsidP="00772A23">
      <w:pPr>
        <w:ind w:firstLine="720"/>
        <w:jc w:val="both"/>
        <w:rPr>
          <w:lang w:val="ru-RU"/>
        </w:rPr>
      </w:pPr>
      <w:r w:rsidRPr="002F1DB1">
        <w:rPr>
          <w:lang w:val="ru-RU"/>
        </w:rPr>
        <w:t xml:space="preserve">«Немецкое командование гарантирует жителям оккупированных территорий полную неприкосновенность личности, если они ведут себя .мирно и спокойно». </w:t>
      </w:r>
    </w:p>
    <w:p w:rsidR="0071112F" w:rsidRPr="002F1DB1" w:rsidRDefault="0071112F" w:rsidP="00772A23">
      <w:pPr>
        <w:ind w:firstLine="720"/>
        <w:jc w:val="both"/>
        <w:rPr>
          <w:lang w:val="ru-RU"/>
        </w:rPr>
      </w:pPr>
      <w:r w:rsidRPr="002F1DB1">
        <w:rPr>
          <w:lang w:val="ru-RU"/>
        </w:rPr>
        <w:t xml:space="preserve">Показательно, что все публичные выступления Гитлера и его ближайших соратников содержали нападки на «мировое еврейство» и «жидобольшевизм», а также прямые угрозы физического истребления евреев. В то же время неизменно говорилось об «освобождении» славян и других народов СССР. Впрочем, это не мешало нацистам проводить на практике политику самого жестокого террора к мирным жителям на оккупированной советской территории. </w:t>
      </w:r>
    </w:p>
    <w:p w:rsidR="0071112F" w:rsidRDefault="0071112F" w:rsidP="00772A23">
      <w:pPr>
        <w:ind w:firstLine="720"/>
        <w:jc w:val="both"/>
        <w:rPr>
          <w:lang w:val="ru-RU"/>
        </w:rPr>
      </w:pPr>
      <w:r w:rsidRPr="002F1DB1">
        <w:rPr>
          <w:lang w:val="ru-RU"/>
        </w:rPr>
        <w:t>Польский исследователь Чеслав Мадайчик, поставивший интересный вопрос о синхронности готовившихся мероприятий Генерального плана «ОСТ» с «окончательным решением» еврейского вопроса, делает вывод, что судьба нееврейского населения всегда решалась нацистами с учетом хода войны. На реализацию своих планов применительно к нему нацисты отводили 20</w:t>
      </w:r>
      <w:r w:rsidR="00C95368">
        <w:rPr>
          <w:lang w:val="ru-RU"/>
        </w:rPr>
        <w:t xml:space="preserve"> </w:t>
      </w:r>
      <w:r w:rsidRPr="002F1DB1">
        <w:rPr>
          <w:lang w:val="ru-RU"/>
        </w:rPr>
        <w:t>—</w:t>
      </w:r>
      <w:r w:rsidR="00C95368">
        <w:rPr>
          <w:lang w:val="ru-RU"/>
        </w:rPr>
        <w:t xml:space="preserve"> </w:t>
      </w:r>
      <w:r w:rsidRPr="002F1DB1">
        <w:rPr>
          <w:lang w:val="ru-RU"/>
        </w:rPr>
        <w:t>30 лет. Планы эти могли варьироваться. С выводом относительно возможности реализации Генерального плана «ОСТ» только после тотального уничтожения Советского Союза как государства солидарны и некоторые отечественные историки.</w:t>
      </w:r>
    </w:p>
    <w:p w:rsidR="00880711" w:rsidRPr="002F1DB1" w:rsidRDefault="00880711" w:rsidP="00880711">
      <w:pPr>
        <w:pStyle w:val="2"/>
        <w:rPr>
          <w:lang w:val="ru-RU"/>
        </w:rPr>
      </w:pPr>
      <w:bookmarkStart w:id="4" w:name="_Toc90024811"/>
      <w:r>
        <w:rPr>
          <w:lang w:val="ru-RU"/>
        </w:rPr>
        <w:t xml:space="preserve">1.1. </w:t>
      </w:r>
      <w:r w:rsidRPr="002F1DB1">
        <w:rPr>
          <w:lang w:val="ru-RU"/>
        </w:rPr>
        <w:t>Замечания и предложения по генеральному плану "Ост" рейхсфюрера войск СС</w:t>
      </w:r>
      <w:bookmarkEnd w:id="4"/>
    </w:p>
    <w:p w:rsidR="00880711" w:rsidRPr="002F1DB1" w:rsidRDefault="00880711" w:rsidP="00880711">
      <w:pPr>
        <w:ind w:firstLine="720"/>
        <w:jc w:val="both"/>
        <w:rPr>
          <w:lang w:val="ru-RU"/>
        </w:rPr>
      </w:pPr>
      <w:r w:rsidRPr="002F1DB1">
        <w:rPr>
          <w:lang w:val="ru-RU"/>
        </w:rPr>
        <w:t xml:space="preserve">Еще в ноябре 1941 г. мне стало известно, что главное управление имперской безопасности работает над генеральным планом "Ост". Ответственный сотрудник главного управления имперской безопасности штандартенфюрер Элих назвал мне уже тогда предусмотренную в плане цифру в 31 млн. человек ненемецкого происхождения, подлежащих переселению. Этим делом ведает главное управление имперской безопасности, которое сейчас занимает ведущее место среди органов, подведомственных рейхсфюреру войск СС. При этом главное управление имперской безопасности, по мнению всех управлений, подчиненных рейхсфюреру войск СС, будет выполнять также функции имперского комиссариата по делам укрепления немецкой расы. </w:t>
      </w:r>
    </w:p>
    <w:p w:rsidR="00880711" w:rsidRPr="002F1DB1" w:rsidRDefault="00880711" w:rsidP="00880711">
      <w:pPr>
        <w:pStyle w:val="2"/>
        <w:rPr>
          <w:lang w:val="ru-RU"/>
        </w:rPr>
      </w:pPr>
      <w:bookmarkStart w:id="5" w:name="_Toc90024812"/>
      <w:r>
        <w:rPr>
          <w:lang w:val="ru-RU"/>
        </w:rPr>
        <w:t xml:space="preserve">1.2. </w:t>
      </w:r>
      <w:r w:rsidRPr="002F1DB1">
        <w:rPr>
          <w:lang w:val="ru-RU"/>
        </w:rPr>
        <w:t>Общие замечания по генеральному плану "Ост"</w:t>
      </w:r>
      <w:bookmarkEnd w:id="5"/>
      <w:r w:rsidRPr="002F1DB1">
        <w:rPr>
          <w:lang w:val="ru-RU"/>
        </w:rPr>
        <w:t xml:space="preserve"> </w:t>
      </w:r>
    </w:p>
    <w:p w:rsidR="00880711" w:rsidRPr="002F1DB1" w:rsidRDefault="00880711" w:rsidP="00880711">
      <w:pPr>
        <w:ind w:firstLine="720"/>
        <w:jc w:val="both"/>
        <w:rPr>
          <w:lang w:val="ru-RU"/>
        </w:rPr>
      </w:pPr>
      <w:r w:rsidRPr="002F1DB1">
        <w:rPr>
          <w:lang w:val="ru-RU"/>
        </w:rPr>
        <w:t xml:space="preserve">По своей конечной цели, а именно запланированному онемечиванию рассматриваемых территорий на Востоке, план следует одобрить. Однако огромные трудности, которые, несомненно, возникнут при осуществлении этого плана и могут даже вызывать сомнения в его осуществимости, выглядят в плане сравнительно небольшими. Прежде всего бросается в глаза, что из плана выпали Ингерманландия </w:t>
      </w:r>
      <w:r w:rsidRPr="00001AD3">
        <w:rPr>
          <w:lang w:val="ru-RU"/>
        </w:rPr>
        <w:t>(</w:t>
      </w:r>
      <w:r w:rsidRPr="002F1DB1">
        <w:rPr>
          <w:lang w:val="ru-RU"/>
        </w:rPr>
        <w:t>территорию Новгородской, Пско</w:t>
      </w:r>
      <w:r>
        <w:rPr>
          <w:lang w:val="ru-RU"/>
        </w:rPr>
        <w:t>вской и Ленинградской областей</w:t>
      </w:r>
      <w:r w:rsidRPr="00001AD3">
        <w:rPr>
          <w:lang w:val="ru-RU"/>
        </w:rPr>
        <w:t xml:space="preserve">) </w:t>
      </w:r>
      <w:r w:rsidRPr="002F1DB1">
        <w:rPr>
          <w:lang w:val="ru-RU"/>
        </w:rPr>
        <w:t xml:space="preserve">Приднепровье, Таврия и Крым  как территории для колонизации. Это, очевидно, объясняется тем, что в дальнейшем в план будут дополнительно включены новые проекты колонизации, о которых еще будет идти речь в конце. </w:t>
      </w:r>
    </w:p>
    <w:p w:rsidR="00880711" w:rsidRPr="002F1DB1" w:rsidRDefault="00880711" w:rsidP="00880711">
      <w:pPr>
        <w:ind w:firstLine="720"/>
        <w:jc w:val="both"/>
        <w:rPr>
          <w:lang w:val="ru-RU"/>
        </w:rPr>
      </w:pPr>
      <w:r w:rsidRPr="002F1DB1">
        <w:rPr>
          <w:lang w:val="ru-RU"/>
        </w:rPr>
        <w:t xml:space="preserve">Еще в июле 1941 г. Гитлер отдал распоряжение выселить всех жителей из Крыма и прекратить его в "немецкую ривьеру". Двумя месяцами позже Розенберг издал соответствующую директиву. Генеральный комиссар Крыма Фрауэнфельд разработал проект переселения в Крым населения Южного Тироля, вызвавший одобрение у Гитлера и Гиммлера. Интересно, что специальное "крымское командование войск СС" занимавшееся подготовительными работами для запланированной колонизации Крыма. покинуло Крым лишь в апреле 1944 г. ("Vierteljahreshefte fur Zeitgeschichte", 3 H., 1958, S. 291). </w:t>
      </w:r>
    </w:p>
    <w:p w:rsidR="00880711" w:rsidRPr="002F1DB1" w:rsidRDefault="00880711" w:rsidP="00880711">
      <w:pPr>
        <w:ind w:firstLine="720"/>
        <w:jc w:val="both"/>
        <w:rPr>
          <w:lang w:val="ru-RU"/>
        </w:rPr>
      </w:pPr>
      <w:r w:rsidRPr="002F1DB1">
        <w:rPr>
          <w:lang w:val="ru-RU"/>
        </w:rPr>
        <w:t xml:space="preserve">В настоящее время уже можно более или менее определенно установить в качестве восточной границы колонизации (в ее северной и средней части) линию, проходящую от Ладожского озера к Валдайской возвышенности и далее до Брянска. Будут ли внесены эти изменения в план со стороны командования войск СС, я не берусь судить. </w:t>
      </w:r>
    </w:p>
    <w:p w:rsidR="00880711" w:rsidRPr="002F1DB1" w:rsidRDefault="00880711" w:rsidP="00880711">
      <w:pPr>
        <w:ind w:firstLine="720"/>
        <w:jc w:val="both"/>
        <w:rPr>
          <w:lang w:val="ru-RU"/>
        </w:rPr>
      </w:pPr>
      <w:r w:rsidRPr="002F1DB1">
        <w:rPr>
          <w:lang w:val="ru-RU"/>
        </w:rPr>
        <w:t xml:space="preserve">Во всяком случае надо предусмотреть, что число людей, согласно плану подлежащих переселению, должно быть еще более увеличено, </w:t>
      </w:r>
    </w:p>
    <w:p w:rsidR="00880711" w:rsidRPr="002F1DB1" w:rsidRDefault="00880711" w:rsidP="00880711">
      <w:pPr>
        <w:ind w:firstLine="720"/>
        <w:jc w:val="both"/>
        <w:rPr>
          <w:lang w:val="ru-RU"/>
        </w:rPr>
      </w:pPr>
      <w:r w:rsidRPr="002F1DB1">
        <w:rPr>
          <w:lang w:val="ru-RU"/>
        </w:rPr>
        <w:t xml:space="preserve">Из плана можно понять, что речь идет не о программе, подлежащей немедленному выполнению, а что, напротив, заселение этого пространства немцами должно проходить в течение примерно 30 лет после окончания войны. Согласно плану, на данной территории должны остаться 14 млн. местных жителей. Однако утратят ли они свои национальные черты и подвергнутся ли в течение предусмотренных 30 лет онемечиванию - более чем сомнительно, так как, опять-таки согласно рассматриваемому плану, число немецких переселенцев очень незначительно. Очевидно, в плане не учитывается стремление государственного комиссара по делам укрепления немецкой расы (ведомства Грейфельта) поселить лиц, пригодных для онемечивания, в пределах </w:t>
      </w:r>
      <w:r>
        <w:rPr>
          <w:lang w:val="ru-RU"/>
        </w:rPr>
        <w:t>собственно германской империи.</w:t>
      </w:r>
      <w:r w:rsidRPr="002F1DB1">
        <w:rPr>
          <w:lang w:val="ru-RU"/>
        </w:rPr>
        <w:t xml:space="preserve"> </w:t>
      </w:r>
    </w:p>
    <w:p w:rsidR="00880711" w:rsidRPr="002F1DB1" w:rsidRDefault="00880711" w:rsidP="00880711">
      <w:pPr>
        <w:ind w:firstLine="720"/>
        <w:jc w:val="both"/>
        <w:rPr>
          <w:lang w:val="ru-RU"/>
        </w:rPr>
      </w:pPr>
      <w:r w:rsidRPr="002F1DB1">
        <w:rPr>
          <w:lang w:val="ru-RU"/>
        </w:rPr>
        <w:t>Коренным вопросом всего плана колонизации Востока становится вопрос - удастся ли нам снова пробудить в немецком народе стремление к переселению на Восток. Насколько я могу судить по своему опыту, такое стремление в большинстве случаев, несомненно, имеется. Нельзя, однако, также упускать из виду, что, с другой стороны, значительная часть населения, особенно из западной части империи, резко отвергает переселение на восток, даже в Вартскую область, в рай</w:t>
      </w:r>
      <w:r>
        <w:rPr>
          <w:lang w:val="ru-RU"/>
        </w:rPr>
        <w:t xml:space="preserve">он Данцига и в Западную Пруссию </w:t>
      </w:r>
      <w:r w:rsidRPr="002F1DB1">
        <w:rPr>
          <w:lang w:val="ru-RU"/>
        </w:rPr>
        <w:t xml:space="preserve">*. Необходимо, по моему мнению, чтобы соответствующие органы, особенно восточное министерство, постоянно следили за тенденциями, выражающимися в нежелании переселяться на восток, и вели с ними борьбу с помощью пропаганды. </w:t>
      </w:r>
    </w:p>
    <w:p w:rsidR="00880711" w:rsidRPr="002F1DB1" w:rsidRDefault="00880711" w:rsidP="00880711">
      <w:pPr>
        <w:ind w:firstLine="720"/>
        <w:jc w:val="both"/>
        <w:rPr>
          <w:lang w:val="ru-RU"/>
        </w:rPr>
      </w:pPr>
      <w:r w:rsidRPr="002F1DB1">
        <w:rPr>
          <w:lang w:val="ru-RU"/>
        </w:rPr>
        <w:t xml:space="preserve">Этот факт, между прочим, говорит о том, что между человеконенавистническими планами фашистской клики Германии и интересами немецкого народа не было ничего общего. Гитлеровцы опасались, что после переселения народов Польши, Прибалтики, Западной Украины и Западной Белоруссии и отпадения выдуманной ими проблемы "народ без жизненного пространства" (Volk ohne Raum) перед ними возникнет новая проблема - "жизненное пространство без народа" (Raum ohne Volk). </w:t>
      </w:r>
    </w:p>
    <w:p w:rsidR="00880711" w:rsidRPr="002F1DB1" w:rsidRDefault="00880711" w:rsidP="00880711">
      <w:pPr>
        <w:ind w:firstLine="720"/>
        <w:jc w:val="both"/>
        <w:rPr>
          <w:lang w:val="ru-RU"/>
        </w:rPr>
      </w:pPr>
      <w:r w:rsidRPr="002F1DB1">
        <w:rPr>
          <w:lang w:val="ru-RU"/>
        </w:rPr>
        <w:t xml:space="preserve">Наряду с поощрением стремлений к переселению на восток к решающим моментам относится также необходимость пробудить в немецком народе, особенно у немецких колонистов на восточных территориях, желание к увеличению деторождения. Мы не должны вводить себя в заблуждение: наблюдаемый с 1933 г. рост рождаемости был сам по себе отрадным явлением, но он не может ни в коей мере считаться достаточным для существования немецкого народа, особенно принимая во внимание его огромные задачи по колонизации восточных территорий и невероятную биологическую способность к размножению соседних с нами восточных народов. </w:t>
      </w:r>
    </w:p>
    <w:p w:rsidR="00880711" w:rsidRPr="002F1DB1" w:rsidRDefault="00880711" w:rsidP="00880711">
      <w:pPr>
        <w:ind w:firstLine="720"/>
        <w:jc w:val="both"/>
        <w:rPr>
          <w:lang w:val="ru-RU"/>
        </w:rPr>
      </w:pPr>
      <w:r w:rsidRPr="002F1DB1">
        <w:rPr>
          <w:lang w:val="ru-RU"/>
        </w:rPr>
        <w:t xml:space="preserve">Генеральный план "Ост" предусматривает, что после окончания войны число переселенцев для немедленной колонизации восточных территорий должно составлять. 4550 тыс. человек. Это число не кажется мне слишком большим, учитывая период колонизации, равный 30 годам. Вполне возможно, что оно могло бы быть и больше. Ведь надо иметь в виду, что эти 4550 тыс. немцев должны быть распределены на таких территориях, как область Данциг-Западная Пруссия, Вартская область, Верхняя Силезия, генерал-губернаторство, Юго-Восточная Пруссия, Белостокская область, Прибалтика, Ингерманландия, Белоруссия, частично также области Украины. Если принять во внимание благоприятное увеличение населения посредством повышения рождаемости, а также в известной степени прилив переселенцев из других стран, населенных германскими народами, то можно рассчитывать на 8 млн. немцев для колонизации этих территорий за период примерно в 30 лет. Однако этим не достигается предусмотренная планом цифра в 10 млн. немцев. На эти 8 млн. немцев приходится по плану 45 млн. местных жителей ненемецкого происхождения, из которых 31 млн. должен быть выселен с этих территорий. </w:t>
      </w:r>
    </w:p>
    <w:p w:rsidR="00880711" w:rsidRPr="002F1DB1" w:rsidRDefault="00880711" w:rsidP="00880711">
      <w:pPr>
        <w:ind w:firstLine="720"/>
        <w:jc w:val="both"/>
        <w:rPr>
          <w:lang w:val="ru-RU"/>
        </w:rPr>
      </w:pPr>
      <w:r w:rsidRPr="002F1DB1">
        <w:rPr>
          <w:lang w:val="ru-RU"/>
        </w:rPr>
        <w:t>Если мы проанализируем предварительно намеченную цифру в 45 млн. жителей ненемецкого происхождения, то окажется, что местное население рассматриваемых территорий само посебе будет превышать число переселенцев. На территории бывшей Польши насчитывается предполо</w:t>
      </w:r>
      <w:r>
        <w:rPr>
          <w:lang w:val="ru-RU"/>
        </w:rPr>
        <w:t>жительно около 36 млн. человек</w:t>
      </w:r>
      <w:r w:rsidRPr="002F1DB1">
        <w:rPr>
          <w:lang w:val="ru-RU"/>
        </w:rPr>
        <w:t xml:space="preserve">. Из них надо исключить примерно 1 млн. местных немцев (Volksdeutsche). Тогда останется 35 млн. человек. Прибалтийские страны насчитывают 5,5 млн. человек. Очевидно, в генеральном плане "Ост" учитываются также бывшие советские Житомирская, Каменец-Подольская и частично Винницкая области в качестве территорий для колонизации. Население Житомирской и Каменец-Подольской областей насчитывает примерно 3,6 млн. человек, а Винницкой - около 2 млн. человек, так как значительная ее часть входит в сферу интересов Румынии. Следовательно, общая численность проживающего здесь населения составляет примерно 5,5-5,6 млн. человек. Таким образом, общая численность населения рассматриваемых областей составляет 51 млн. Число людей, подлежащих, согласно плану, выселению, должно быть в действительности гораздо выше, чем предусмотрено. Только если учесть, что примерно 5-6 млн. евреев, проживающих на этой территорий, будут ликвидированы еще до проведения выселения, можно согласиться с упомянутой в плане цифрой в 45 млн. местных жителей ненемецкого происхождения. Однако из плана видно, что в упомянутые 45 млн. человек включены и евреи. Из этого, следовательно, вытекает, что план исходит из явно неверного подсчета численности населения. </w:t>
      </w:r>
    </w:p>
    <w:p w:rsidR="00880711" w:rsidRPr="002F1DB1" w:rsidRDefault="00880711" w:rsidP="00880711">
      <w:pPr>
        <w:ind w:firstLine="720"/>
        <w:jc w:val="both"/>
        <w:rPr>
          <w:lang w:val="ru-RU"/>
        </w:rPr>
      </w:pPr>
      <w:r w:rsidRPr="002F1DB1">
        <w:rPr>
          <w:lang w:val="ru-RU"/>
        </w:rPr>
        <w:t xml:space="preserve"> Сюда, очевидно, включено и население Западной Белоруссии и Западной Украины. Кроме того, как мне кажется, в плане не учитывается, что местное население ненемецкого происхождения будет за период в 30 лет очень быстро размножаться. Учитывая все это, нужно исходить из того, что число жителей ненемецкого происхождения на этих территориях значительно превысит 51 млн. человек. Оно составит 60- 65 млн. человек. </w:t>
      </w:r>
    </w:p>
    <w:p w:rsidR="00880711" w:rsidRPr="002F1DB1" w:rsidRDefault="00880711" w:rsidP="00880711">
      <w:pPr>
        <w:ind w:firstLine="720"/>
        <w:jc w:val="both"/>
        <w:rPr>
          <w:lang w:val="ru-RU"/>
        </w:rPr>
      </w:pPr>
      <w:r w:rsidRPr="002F1DB1">
        <w:rPr>
          <w:lang w:val="ru-RU"/>
        </w:rPr>
        <w:t xml:space="preserve">Отсюда напрашивается вывод, что число людей, которые должны либо остаться на указанных территориях, либо быть выселены, значительно выше, чем предусмотрено в плане. В соответствии с этим при выполнении плана возникнет еще больше трудностей. Если учитывать, что на рассматриваемых территориях останется 14 млн. местных жителей, как предусматривает план, то нужно выселить 46-51 млн. человек. Число подлежащих переселению жителей, установленное планом в 31 млн. человек, нельзя признать правильным. Дальнейшие замечания по плану. План предусматривает переселение нежелательных в расовом отношении местных жителей в Западную Сибирь. При этом приводятся процентные цифры для отдельных народов, и тем самым решается судьба этих народов, хотя до сих пор нет точных данных об их расовом составе. Далее, ко всем народам установлен одинаковый подход без учета того, предусматривается ли вообще и в какой мере онемечивание соответствующих народов, касается ли это дружественно или враждебно настроенных к немцам народов. </w:t>
      </w:r>
    </w:p>
    <w:p w:rsidR="00880711" w:rsidRPr="002F1DB1" w:rsidRDefault="00880711" w:rsidP="00FE6DDA">
      <w:pPr>
        <w:pStyle w:val="2"/>
        <w:rPr>
          <w:lang w:val="ru-RU"/>
        </w:rPr>
      </w:pPr>
      <w:bookmarkStart w:id="6" w:name="_Toc89941513"/>
      <w:bookmarkStart w:id="7" w:name="_Toc90024813"/>
      <w:r>
        <w:rPr>
          <w:lang w:val="ru-RU"/>
        </w:rPr>
        <w:t xml:space="preserve">1.3. </w:t>
      </w:r>
      <w:r w:rsidRPr="002F1DB1">
        <w:rPr>
          <w:lang w:val="ru-RU"/>
        </w:rPr>
        <w:t>Общие замечания по вопросу об онемечивании</w:t>
      </w:r>
      <w:bookmarkEnd w:id="6"/>
      <w:r>
        <w:rPr>
          <w:lang w:val="ru-RU"/>
        </w:rPr>
        <w:t>.</w:t>
      </w:r>
      <w:bookmarkEnd w:id="7"/>
      <w:r w:rsidRPr="002F1DB1">
        <w:rPr>
          <w:lang w:val="ru-RU"/>
        </w:rPr>
        <w:t xml:space="preserve"> </w:t>
      </w:r>
    </w:p>
    <w:p w:rsidR="00880711" w:rsidRPr="002F1DB1" w:rsidRDefault="00880711" w:rsidP="00880711">
      <w:pPr>
        <w:ind w:firstLine="720"/>
        <w:jc w:val="both"/>
        <w:rPr>
          <w:lang w:val="ru-RU"/>
        </w:rPr>
      </w:pPr>
      <w:r w:rsidRPr="002F1DB1">
        <w:rPr>
          <w:lang w:val="ru-RU"/>
        </w:rPr>
        <w:t xml:space="preserve">В принципе </w:t>
      </w:r>
      <w:r w:rsidR="00DE4CFE" w:rsidRPr="002F1DB1">
        <w:rPr>
          <w:lang w:val="ru-RU"/>
        </w:rPr>
        <w:t>здесь,</w:t>
      </w:r>
      <w:r w:rsidRPr="002F1DB1">
        <w:rPr>
          <w:lang w:val="ru-RU"/>
        </w:rPr>
        <w:t xml:space="preserve"> прежде </w:t>
      </w:r>
      <w:r w:rsidR="00DE4CFE" w:rsidRPr="002F1DB1">
        <w:rPr>
          <w:lang w:val="ru-RU"/>
        </w:rPr>
        <w:t>всего,</w:t>
      </w:r>
      <w:r w:rsidRPr="002F1DB1">
        <w:rPr>
          <w:lang w:val="ru-RU"/>
        </w:rPr>
        <w:t xml:space="preserve"> необходимо отметить следующее. Само собой разумеется, что политика онемечивания применима лишь к тем народам, которых мы считаем расово полноценными. Расово полноценными, сравнительно с нашим народом, можно считать в основном лишь тех местных жителей ненемецкого происхождения, которые сами, как и их потомство, обладают ярко выраженными признаками нордической расы, проявляющимися во внешнем облике</w:t>
      </w:r>
      <w:r>
        <w:rPr>
          <w:lang w:val="ru-RU"/>
        </w:rPr>
        <w:t>, в поведении и в способностях.</w:t>
      </w:r>
    </w:p>
    <w:p w:rsidR="00880711" w:rsidRPr="002F1DB1" w:rsidRDefault="00880711" w:rsidP="00880711">
      <w:pPr>
        <w:ind w:firstLine="720"/>
        <w:jc w:val="both"/>
        <w:rPr>
          <w:lang w:val="ru-RU"/>
        </w:rPr>
      </w:pPr>
      <w:r w:rsidRPr="002F1DB1">
        <w:rPr>
          <w:lang w:val="ru-RU"/>
        </w:rPr>
        <w:t>По моему мнению, можно привлечь на свою сторону подходящих для онемечивания местных жителей в прибалтийских странах, если принудительное выселение нежелательного населения будет проводиться под видом более или м</w:t>
      </w:r>
      <w:r>
        <w:rPr>
          <w:lang w:val="ru-RU"/>
        </w:rPr>
        <w:t xml:space="preserve">енее добровольного переселения </w:t>
      </w:r>
      <w:r w:rsidRPr="002F1DB1">
        <w:rPr>
          <w:lang w:val="ru-RU"/>
        </w:rPr>
        <w:t>В меморандуме Розенберга от 2 апреля 1941 г. говорилось, что вся Прибалтика должна быть включена в состав Германии после "необходимого выселения значительного числа интеллигенции. во внутренние районы России" (IMT, vol. XXVI, Doc. 1017).. Практически это легко можно было бы осуществить. На обширных пространствах Востока, не предусмотренных для колонизации немцами, нам потребуется большое число людей, которые в какой-</w:t>
      </w:r>
      <w:r>
        <w:rPr>
          <w:lang w:val="ru-RU"/>
        </w:rPr>
        <w:t>то степени воспитывались в европ</w:t>
      </w:r>
      <w:r w:rsidRPr="002F1DB1">
        <w:rPr>
          <w:lang w:val="ru-RU"/>
        </w:rPr>
        <w:t>ейском духе и усвоили по меньшей мере основные понятия европейской культуры. Этими данными в значительной мере располага</w:t>
      </w:r>
      <w:r>
        <w:rPr>
          <w:lang w:val="ru-RU"/>
        </w:rPr>
        <w:t>ют эстонцы, латыши и литовцы.</w:t>
      </w:r>
    </w:p>
    <w:p w:rsidR="00880711" w:rsidRPr="002F1DB1" w:rsidRDefault="00880711" w:rsidP="00880711">
      <w:pPr>
        <w:ind w:firstLine="720"/>
        <w:jc w:val="both"/>
        <w:rPr>
          <w:lang w:val="ru-RU"/>
        </w:rPr>
      </w:pPr>
      <w:r w:rsidRPr="002F1DB1">
        <w:rPr>
          <w:lang w:val="ru-RU"/>
        </w:rPr>
        <w:t>Нам следует постоянно исходить из того, что, управляя всеми огромными территориями, входящими в сферу интересов германской империи, мы должны максимально экономить силы немецкого народа. Тогда неприятные для русского населения мероприятия будет проводить, например, не немец, а используемый для этого немецкой администрацией латыш или литовец, что при умелом осуществлении этого принципа, несомненно, должно будет иметь для нас положительные последствия. Едва ли следует при этом опасаться обрусения латышей или литовцев, особенно потому, что число их не так уже мало и они будут занимать должности, ставящие их над русскими. Представителям этой прослойки населения следует прививать также чувство и создание того, что они представляют собой нечто особенное по сравнению с русскими. Возможно, позже опасность со стороны этой прослойки населения, связанная с ее желанием онемечиться, будет больше, чем опасность ее обрусения. Независимо от предложенного здесь более или менее добровольного переселения нежелательных в расовом отношении жителей из бывших прибалтийских государств на Восток следовало бы также допустить возможность их переселения в другие страны. Что касается литовцев, чьи общие расовые данные значительно хуже, чем у эстонцев и латышей, и среди которых поэтому имеется очень значительное число нежелательных в расовом отношении людей, то следовало бы подумать о предоставлении им пригодной для колон</w:t>
      </w:r>
      <w:r>
        <w:rPr>
          <w:lang w:val="ru-RU"/>
        </w:rPr>
        <w:t>изации территории на Востоке.</w:t>
      </w:r>
    </w:p>
    <w:p w:rsidR="00880711" w:rsidRPr="002F1DB1" w:rsidRDefault="00FE6DDA" w:rsidP="001F1CE0">
      <w:pPr>
        <w:pStyle w:val="1"/>
        <w:rPr>
          <w:lang w:val="ru-RU"/>
        </w:rPr>
      </w:pPr>
      <w:bookmarkStart w:id="8" w:name="_Toc89941515"/>
      <w:bookmarkStart w:id="9" w:name="_Toc90024814"/>
      <w:r w:rsidRPr="00FE6DDA">
        <w:rPr>
          <w:lang w:val="ru-RU"/>
        </w:rPr>
        <w:t>2</w:t>
      </w:r>
      <w:r w:rsidR="00880711">
        <w:rPr>
          <w:lang w:val="ru-RU"/>
        </w:rPr>
        <w:t>.</w:t>
      </w:r>
      <w:r w:rsidR="00880711" w:rsidRPr="002F1DB1">
        <w:rPr>
          <w:lang w:val="ru-RU"/>
        </w:rPr>
        <w:t xml:space="preserve"> </w:t>
      </w:r>
      <w:r>
        <w:rPr>
          <w:lang w:val="ru-RU"/>
        </w:rPr>
        <w:t xml:space="preserve">План </w:t>
      </w:r>
      <w:r w:rsidRPr="00FE6DDA">
        <w:rPr>
          <w:lang w:val="ru-RU"/>
        </w:rPr>
        <w:t>“</w:t>
      </w:r>
      <w:r>
        <w:rPr>
          <w:lang w:val="ru-RU"/>
        </w:rPr>
        <w:t>Ост</w:t>
      </w:r>
      <w:r w:rsidRPr="00FE6DDA">
        <w:rPr>
          <w:lang w:val="ru-RU"/>
        </w:rPr>
        <w:t>”</w:t>
      </w:r>
      <w:r>
        <w:rPr>
          <w:lang w:val="ru-RU"/>
        </w:rPr>
        <w:t xml:space="preserve"> применительно к</w:t>
      </w:r>
      <w:r w:rsidR="00880711" w:rsidRPr="002F1DB1">
        <w:rPr>
          <w:lang w:val="ru-RU"/>
        </w:rPr>
        <w:t xml:space="preserve"> белоруса</w:t>
      </w:r>
      <w:r>
        <w:rPr>
          <w:lang w:val="ru-RU"/>
        </w:rPr>
        <w:t>м</w:t>
      </w:r>
      <w:r w:rsidR="00880711" w:rsidRPr="002F1DB1">
        <w:rPr>
          <w:lang w:val="ru-RU"/>
        </w:rPr>
        <w:t>.</w:t>
      </w:r>
      <w:bookmarkEnd w:id="8"/>
      <w:bookmarkEnd w:id="9"/>
      <w:r w:rsidR="00880711" w:rsidRPr="002F1DB1">
        <w:rPr>
          <w:lang w:val="ru-RU"/>
        </w:rPr>
        <w:t xml:space="preserve"> </w:t>
      </w:r>
    </w:p>
    <w:p w:rsidR="00880711" w:rsidRPr="00C67CED" w:rsidRDefault="00880711" w:rsidP="00880711">
      <w:pPr>
        <w:ind w:firstLine="720"/>
        <w:jc w:val="both"/>
        <w:rPr>
          <w:lang w:val="ru-RU"/>
        </w:rPr>
      </w:pPr>
      <w:r w:rsidRPr="002F1DB1">
        <w:rPr>
          <w:lang w:val="ru-RU"/>
        </w:rPr>
        <w:t>Согласно плану, предусматривается выселение 75 процентов белорусского населения с занимаемой им территории. Значит, 25 процентов белорусов, по плану главного управления имперской безопас</w:t>
      </w:r>
      <w:r w:rsidR="00310B5B">
        <w:rPr>
          <w:lang w:val="ru-RU"/>
        </w:rPr>
        <w:t>ности, подлежат онемечиванию.</w:t>
      </w:r>
    </w:p>
    <w:p w:rsidR="00880711" w:rsidRPr="002F1DB1" w:rsidRDefault="00880711" w:rsidP="00880711">
      <w:pPr>
        <w:ind w:firstLine="720"/>
        <w:jc w:val="both"/>
        <w:rPr>
          <w:lang w:val="ru-RU"/>
        </w:rPr>
      </w:pPr>
      <w:r w:rsidRPr="002F1DB1">
        <w:rPr>
          <w:lang w:val="ru-RU"/>
        </w:rPr>
        <w:t xml:space="preserve">Нежелательное в расовом отношении белорусское население будет еще в течение многих лет находиться на территории Белоруссии. В связи с этим представляется крайне необходимым по возможности тщательнее отобрать белорусов нордического типа„ пригодных по расовым признакам и политическим соображениям для онемечивания, и отправить их в империю с целью использования в качестве рабочей силы... Их можно было бы использовать в сельском хозяйстве в качестве сельскохозяйственных рабочих, а также в промышленности или как ремесленников. Так как с ними обращались бы как с немцами и ввиду отсутствия у них национального чувства, они в "скором времени, по крайней мере в ближайшем поколении, могли бы быть полностью онемечены. </w:t>
      </w:r>
    </w:p>
    <w:p w:rsidR="00880711" w:rsidRPr="002F1DB1" w:rsidRDefault="00880711" w:rsidP="00880711">
      <w:pPr>
        <w:ind w:firstLine="720"/>
        <w:jc w:val="both"/>
        <w:rPr>
          <w:lang w:val="ru-RU"/>
        </w:rPr>
      </w:pPr>
      <w:r w:rsidRPr="002F1DB1">
        <w:rPr>
          <w:lang w:val="ru-RU"/>
        </w:rPr>
        <w:t xml:space="preserve">Следующий вопрос - это вопрос о месте для переселения белорусов, непригодных в расовом отношении для онемечивания. Согласно генеральному плану, они должны быть также переселены в Западную Сибирь. Следует исходить из того, что белорусы - наиболее безобидный и поэтому самый безопасный для нас народ из всех народов восточных областей *. Даже тех белорусов, которых мы не можем по расовым соображениям оставить на территории, предназначенной для колонизации нашим народом, мы можем в большей степени, чем представителей других народов восточных областей, использовать в своих интересах. Земля Белоруссии скудна. Предложить им лучшие земли - это значит примирить их с некоторыми вещами, которые могли бы их настроить против нас. К этому, между прочим, следует добавить, что само по себе русское и в особенности белорусское население склонно менять насиженные места, так что переселение в этих областях не воспринималось бы жителями так трагично, как, например, в прибалтийских странах. Следовало бы подумать также над тем, чтобы переселить белорусов на Урал или в районы Северного Кавказа, которые частично могли бы также являться резервными территориями для европейской колонизации... </w:t>
      </w:r>
    </w:p>
    <w:p w:rsidR="00880711" w:rsidRPr="002F1DB1" w:rsidRDefault="00880711" w:rsidP="00776E0D">
      <w:pPr>
        <w:ind w:firstLine="720"/>
        <w:jc w:val="both"/>
        <w:rPr>
          <w:lang w:val="ru-RU"/>
        </w:rPr>
      </w:pPr>
      <w:r w:rsidRPr="002F1DB1">
        <w:rPr>
          <w:lang w:val="ru-RU"/>
        </w:rPr>
        <w:t>Гитлеровцы включили Белоруссию в качестве генерального комиссариата в состав имперского комиссариата "Остляндия" ("Ostland"), административный центр которого находился в Риге. Генеральным комиссаром Белоруссии был назначен В. Кубе. С первых дней оккупации белорусский народ развернул широкую партизанскую борьбу против захватчиков. Он оказался не столь "безобидным" для оккупантов, как изображается в этом документе. Достаточно сказать, что к концу 1943 г. партизаны удерживали в своих руках и контролировали 60 процентов территории Белоруссии. На 1 января 1944 г. в Белоруссии действовало 862 партизанских отряда. В ночь с 21 на 22 сентября 1943 г. партизаны уничтожили с помощью мины замедленного действия пал</w:t>
      </w:r>
      <w:r w:rsidR="0013520A">
        <w:rPr>
          <w:lang w:val="ru-RU"/>
        </w:rPr>
        <w:t>ача белорусского народа В. Кубе</w:t>
      </w:r>
      <w:r w:rsidRPr="002F1DB1">
        <w:rPr>
          <w:lang w:val="ru-RU"/>
        </w:rPr>
        <w:t xml:space="preserve">. </w:t>
      </w:r>
    </w:p>
    <w:p w:rsidR="00880711" w:rsidRPr="002F1DB1" w:rsidRDefault="00FE6DDA" w:rsidP="00880711">
      <w:pPr>
        <w:pStyle w:val="1"/>
        <w:rPr>
          <w:lang w:val="ru-RU"/>
        </w:rPr>
      </w:pPr>
      <w:bookmarkStart w:id="10" w:name="_Toc89941518"/>
      <w:bookmarkStart w:id="11" w:name="_Toc90024815"/>
      <w:r w:rsidRPr="001F1CE0">
        <w:rPr>
          <w:lang w:val="ru-RU"/>
        </w:rPr>
        <w:t>3</w:t>
      </w:r>
      <w:r w:rsidR="00880711">
        <w:rPr>
          <w:lang w:val="ru-RU"/>
        </w:rPr>
        <w:t>. Письмо Бормана Р</w:t>
      </w:r>
      <w:r w:rsidR="00880711" w:rsidRPr="002F1DB1">
        <w:rPr>
          <w:lang w:val="ru-RU"/>
        </w:rPr>
        <w:t>озенбергу относительно политики на оккупированных территориях</w:t>
      </w:r>
      <w:bookmarkEnd w:id="10"/>
      <w:bookmarkEnd w:id="11"/>
    </w:p>
    <w:p w:rsidR="00880711" w:rsidRPr="002F1DB1" w:rsidRDefault="00880711" w:rsidP="00C63893">
      <w:pPr>
        <w:spacing w:line="360" w:lineRule="auto"/>
        <w:jc w:val="both"/>
        <w:rPr>
          <w:lang w:val="ru-RU"/>
        </w:rPr>
      </w:pPr>
      <w:r w:rsidRPr="002F1DB1">
        <w:rPr>
          <w:lang w:val="ru-RU"/>
        </w:rPr>
        <w:t xml:space="preserve">Многоуважаемый партейгеноссе Розенберг! </w:t>
      </w:r>
    </w:p>
    <w:p w:rsidR="00880711" w:rsidRPr="002F1DB1" w:rsidRDefault="00880711" w:rsidP="0049230F">
      <w:pPr>
        <w:ind w:firstLine="720"/>
        <w:jc w:val="both"/>
        <w:rPr>
          <w:lang w:val="ru-RU"/>
        </w:rPr>
      </w:pPr>
      <w:r w:rsidRPr="002F1DB1">
        <w:rPr>
          <w:lang w:val="ru-RU"/>
        </w:rPr>
        <w:t xml:space="preserve">По поручению фюрера я довожу до Вашего сведения его пожелание, чтобы Вы соблюдали и проводили в жизнь в политике на оккупированных восточных территориях следующие принципы. </w:t>
      </w:r>
    </w:p>
    <w:p w:rsidR="00880711" w:rsidRPr="002F1DB1" w:rsidRDefault="00880711" w:rsidP="00880711">
      <w:pPr>
        <w:numPr>
          <w:ilvl w:val="0"/>
          <w:numId w:val="1"/>
        </w:numPr>
        <w:jc w:val="both"/>
        <w:rPr>
          <w:lang w:val="ru-RU"/>
        </w:rPr>
      </w:pPr>
      <w:r w:rsidRPr="002F1DB1">
        <w:rPr>
          <w:lang w:val="ru-RU"/>
        </w:rPr>
        <w:t xml:space="preserve">Мы можем быть только заинтересованы в том, чтобы сокращать прирост населения оккупированных восточных областей путем абортов. Немецкие юристы ни в коем случае не должны препятствовать этому. По мнению фюрера, следует разрешить на оккупированных восточных территориях широкую торговлю предохранительными средствами. Ибо мы нисколько не заинтересованы в том, чтобы ненемецкое население размножалось. </w:t>
      </w:r>
    </w:p>
    <w:p w:rsidR="00880711" w:rsidRPr="002F1DB1" w:rsidRDefault="00880711" w:rsidP="00880711">
      <w:pPr>
        <w:numPr>
          <w:ilvl w:val="0"/>
          <w:numId w:val="1"/>
        </w:numPr>
        <w:jc w:val="both"/>
        <w:rPr>
          <w:lang w:val="ru-RU"/>
        </w:rPr>
      </w:pPr>
      <w:r w:rsidRPr="002F1DB1">
        <w:rPr>
          <w:lang w:val="ru-RU"/>
        </w:rPr>
        <w:t xml:space="preserve">Опасность, что население оккупированных восточных областей будет размножаться сильнее, чем раньше, очень велика, ибо само собою понятно, его благоустроенность пока намного лучше. Именно поэтому мы должны принять необходимые меры против размножения ненемецкого населения. </w:t>
      </w:r>
    </w:p>
    <w:p w:rsidR="00880711" w:rsidRPr="002F1DB1" w:rsidRDefault="00880711" w:rsidP="00880711">
      <w:pPr>
        <w:numPr>
          <w:ilvl w:val="0"/>
          <w:numId w:val="1"/>
        </w:numPr>
        <w:jc w:val="both"/>
        <w:rPr>
          <w:lang w:val="ru-RU"/>
        </w:rPr>
      </w:pPr>
      <w:r w:rsidRPr="002F1DB1">
        <w:rPr>
          <w:lang w:val="ru-RU"/>
        </w:rPr>
        <w:t xml:space="preserve">Поэтому ни в коем случае не следует вводить немецкое обслуживание для местного населения оккупированных восточных областей. Например, ни при каких условиях не должны производиться прививки и другие оздоровительные мероприятия для ненемецкого населения. </w:t>
      </w:r>
    </w:p>
    <w:p w:rsidR="00880711" w:rsidRPr="002F1DB1" w:rsidRDefault="00880711" w:rsidP="00880711">
      <w:pPr>
        <w:numPr>
          <w:ilvl w:val="0"/>
          <w:numId w:val="1"/>
        </w:numPr>
        <w:jc w:val="both"/>
        <w:rPr>
          <w:lang w:val="ru-RU"/>
        </w:rPr>
      </w:pPr>
      <w:r w:rsidRPr="002F1DB1">
        <w:rPr>
          <w:lang w:val="ru-RU"/>
        </w:rPr>
        <w:t xml:space="preserve">Ни в коем случае не следует давать местному населению более высокое образование. Если мы совершим эту оплошность, мы сами породим в будущем сопротивление против нас. Поэтому, по мнению фюрера, вполне достаточно обучать местное население, в том числе так называемых украинцев, только чтению и письму. </w:t>
      </w:r>
    </w:p>
    <w:p w:rsidR="00880711" w:rsidRPr="002F1DB1" w:rsidRDefault="00880711" w:rsidP="00880711">
      <w:pPr>
        <w:numPr>
          <w:ilvl w:val="0"/>
          <w:numId w:val="1"/>
        </w:numPr>
        <w:jc w:val="both"/>
        <w:rPr>
          <w:lang w:val="ru-RU"/>
        </w:rPr>
      </w:pPr>
      <w:r w:rsidRPr="002F1DB1">
        <w:rPr>
          <w:lang w:val="ru-RU"/>
        </w:rPr>
        <w:t xml:space="preserve">Ни в коем случае мы не должны какими бы то ни было мероприятиями развивать у местного населения чувства превосходства! Необходимо делать как раз обратное! </w:t>
      </w:r>
    </w:p>
    <w:p w:rsidR="00880711" w:rsidRPr="002F1DB1" w:rsidRDefault="00880711" w:rsidP="00880711">
      <w:pPr>
        <w:numPr>
          <w:ilvl w:val="0"/>
          <w:numId w:val="1"/>
        </w:numPr>
        <w:jc w:val="both"/>
        <w:rPr>
          <w:lang w:val="ru-RU"/>
        </w:rPr>
      </w:pPr>
      <w:r w:rsidRPr="002F1DB1">
        <w:rPr>
          <w:lang w:val="ru-RU"/>
        </w:rPr>
        <w:t xml:space="preserve">Вместо нынешнего алфавита в будущем в школах надо ввести для обучения латинский шрифт. </w:t>
      </w:r>
    </w:p>
    <w:p w:rsidR="00880711" w:rsidRPr="002F1DB1" w:rsidRDefault="00880711" w:rsidP="00880711">
      <w:pPr>
        <w:numPr>
          <w:ilvl w:val="0"/>
          <w:numId w:val="1"/>
        </w:numPr>
        <w:jc w:val="both"/>
        <w:rPr>
          <w:lang w:val="ru-RU"/>
        </w:rPr>
      </w:pPr>
      <w:r w:rsidRPr="002F1DB1">
        <w:rPr>
          <w:lang w:val="ru-RU"/>
        </w:rPr>
        <w:t xml:space="preserve">Немцы должны быть обязательно удалены из украинских городов. Даже размещение их в бараках вне городов лучше, чем поселение внутри городов! Ни в коем случае не следует строить русские (украинские) города или благоустраивать их, ибо местное население не должно иметь более высокого жизненного уровня. </w:t>
      </w:r>
    </w:p>
    <w:p w:rsidR="00880711" w:rsidRPr="002F1DB1" w:rsidRDefault="00880711" w:rsidP="00880711">
      <w:pPr>
        <w:numPr>
          <w:ilvl w:val="0"/>
          <w:numId w:val="1"/>
        </w:numPr>
        <w:jc w:val="both"/>
        <w:rPr>
          <w:lang w:val="ru-RU"/>
        </w:rPr>
      </w:pPr>
      <w:r w:rsidRPr="002F1DB1">
        <w:rPr>
          <w:lang w:val="ru-RU"/>
        </w:rPr>
        <w:t xml:space="preserve">Немцы будут жить в заново построенных городах и деревнях, строго изолированных от русского (украинского) населения. Поэтому дома, строящиеся для немцев, не должны быть похожи на русские (украинские). Мазанки, соломенные крыши и т.д. для немцев исключаются. </w:t>
      </w:r>
    </w:p>
    <w:p w:rsidR="00880711" w:rsidRPr="002F1DB1" w:rsidRDefault="00880711" w:rsidP="00880711">
      <w:pPr>
        <w:numPr>
          <w:ilvl w:val="0"/>
          <w:numId w:val="1"/>
        </w:numPr>
        <w:jc w:val="both"/>
        <w:rPr>
          <w:lang w:val="ru-RU"/>
        </w:rPr>
      </w:pPr>
      <w:r w:rsidRPr="002F1DB1">
        <w:rPr>
          <w:lang w:val="ru-RU"/>
        </w:rPr>
        <w:t xml:space="preserve">На коренной территории империи, подчеркнул фюрер, слишком многие вещи регламентированы законом. Этого мы ни в коем случае не должны практиковать в оккупированных восточных областях. Для местного населения не следует издавать слишком много законов: здесь надо обязательно ограничиться самым необходимым. Немецкая администрация должна быть поэтому небольшой:. Областному комиссару надлежит работать с местными старостами. Ни в коем случае не следует создавать единого украинского правления на уровне генерального комиссариата или даже рейхскомиссариата. </w:t>
      </w:r>
    </w:p>
    <w:p w:rsidR="00880711" w:rsidRDefault="00880711" w:rsidP="00880711">
      <w:pPr>
        <w:jc w:val="both"/>
        <w:rPr>
          <w:lang w:val="ru-RU"/>
        </w:rPr>
      </w:pPr>
    </w:p>
    <w:p w:rsidR="00880711" w:rsidRPr="002F1DB1" w:rsidRDefault="00880711" w:rsidP="00B03A38">
      <w:pPr>
        <w:ind w:firstLine="720"/>
        <w:jc w:val="both"/>
        <w:rPr>
          <w:lang w:val="ru-RU"/>
        </w:rPr>
      </w:pPr>
      <w:r w:rsidRPr="002F1DB1">
        <w:rPr>
          <w:lang w:val="ru-RU"/>
        </w:rPr>
        <w:t xml:space="preserve">Экземпляр этой записки я переслал с просьбой принять к сведению господину рейхсминистру и начальнику имперской канцелярии д-ру Ламмерсу... </w:t>
      </w:r>
    </w:p>
    <w:p w:rsidR="00880711" w:rsidRDefault="00880711" w:rsidP="00880711">
      <w:pPr>
        <w:jc w:val="both"/>
        <w:rPr>
          <w:lang w:val="ru-RU"/>
        </w:rPr>
      </w:pPr>
    </w:p>
    <w:p w:rsidR="00880711" w:rsidRPr="002F1DB1" w:rsidRDefault="00880711" w:rsidP="00880711">
      <w:pPr>
        <w:jc w:val="both"/>
        <w:rPr>
          <w:lang w:val="ru-RU"/>
        </w:rPr>
      </w:pPr>
      <w:r w:rsidRPr="002F1DB1">
        <w:rPr>
          <w:lang w:val="ru-RU"/>
        </w:rPr>
        <w:t xml:space="preserve">Ваш М. Борман </w:t>
      </w:r>
    </w:p>
    <w:p w:rsidR="00931D4F" w:rsidRDefault="00931D4F" w:rsidP="00931D4F">
      <w:pPr>
        <w:pStyle w:val="1"/>
        <w:rPr>
          <w:lang w:val="ru-RU"/>
        </w:rPr>
      </w:pPr>
      <w:r>
        <w:rPr>
          <w:lang w:val="ru-RU"/>
        </w:rPr>
        <w:br w:type="page"/>
      </w:r>
      <w:bookmarkStart w:id="12" w:name="_Toc90024816"/>
      <w:r w:rsidR="00CB0B48">
        <w:rPr>
          <w:lang w:val="ru-RU"/>
        </w:rPr>
        <w:t>СПИСОК ИСПОЛЬЗОВАННЫХ ИСТОЧНИКОВ.</w:t>
      </w:r>
      <w:bookmarkEnd w:id="12"/>
    </w:p>
    <w:p w:rsidR="00931D4F" w:rsidRPr="002F1DB1" w:rsidRDefault="00931D4F" w:rsidP="00931D4F">
      <w:pPr>
        <w:jc w:val="both"/>
        <w:rPr>
          <w:lang w:val="ru-RU"/>
        </w:rPr>
      </w:pPr>
      <w:r w:rsidRPr="002F1DB1">
        <w:rPr>
          <w:lang w:val="ru-RU"/>
        </w:rPr>
        <w:t xml:space="preserve">"Военно-исторический журнал", 1965, ? 1, стр. 82-83. </w:t>
      </w:r>
    </w:p>
    <w:p w:rsidR="00931D4F" w:rsidRPr="002F1DB1" w:rsidRDefault="00931D4F" w:rsidP="00931D4F">
      <w:pPr>
        <w:jc w:val="both"/>
        <w:rPr>
          <w:lang w:val="ru-RU"/>
        </w:rPr>
      </w:pPr>
      <w:r w:rsidRPr="002F1DB1">
        <w:rPr>
          <w:lang w:val="ru-RU"/>
        </w:rPr>
        <w:t xml:space="preserve">В.И. Дашичев. Банкротство стратегии германского фашизма. Исторические очерки, документы и материалы, </w:t>
      </w:r>
    </w:p>
    <w:p w:rsidR="00931D4F" w:rsidRDefault="00931D4F" w:rsidP="00931D4F">
      <w:pPr>
        <w:jc w:val="both"/>
        <w:rPr>
          <w:lang w:val="ru-RU"/>
        </w:rPr>
      </w:pPr>
      <w:r w:rsidRPr="002F1DB1">
        <w:rPr>
          <w:lang w:val="ru-RU"/>
        </w:rPr>
        <w:t>М., Изд. "Наука", 1973, т. 2, стр. 30-41.</w:t>
      </w:r>
    </w:p>
    <w:p w:rsidR="00931D4F" w:rsidRDefault="00931D4F" w:rsidP="00931D4F">
      <w:pPr>
        <w:jc w:val="both"/>
        <w:rPr>
          <w:lang w:val="ru-RU"/>
        </w:rPr>
      </w:pPr>
      <w:r w:rsidRPr="002F1DB1">
        <w:rPr>
          <w:lang w:val="ru-RU"/>
        </w:rPr>
        <w:t>Vierteljahreshefte fur Zeitgeschichie", 1958, ? 3.</w:t>
      </w:r>
    </w:p>
    <w:p w:rsidR="00D833A9" w:rsidRPr="002F1DB1" w:rsidRDefault="0013520A" w:rsidP="00931D4F">
      <w:pPr>
        <w:jc w:val="both"/>
        <w:rPr>
          <w:lang w:val="ru-RU"/>
        </w:rPr>
      </w:pPr>
      <w:r>
        <w:rPr>
          <w:lang w:val="ru-RU"/>
        </w:rPr>
        <w:t xml:space="preserve">П. Липило </w:t>
      </w:r>
      <w:r w:rsidR="00D833A9" w:rsidRPr="002F1DB1">
        <w:rPr>
          <w:lang w:val="ru-RU"/>
        </w:rPr>
        <w:t>Минск, 1959, стр. 128, 166, 175).</w:t>
      </w:r>
    </w:p>
    <w:p w:rsidR="00931D4F" w:rsidRPr="00931D4F" w:rsidRDefault="00931D4F" w:rsidP="00772A23">
      <w:pPr>
        <w:ind w:firstLine="720"/>
        <w:jc w:val="both"/>
        <w:rPr>
          <w:b/>
          <w:lang w:val="ru-RU"/>
        </w:rPr>
      </w:pPr>
      <w:bookmarkStart w:id="13" w:name="_GoBack"/>
      <w:bookmarkEnd w:id="13"/>
    </w:p>
    <w:sectPr w:rsidR="00931D4F" w:rsidRPr="00931D4F" w:rsidSect="00931D4F">
      <w:footnotePr>
        <w:pos w:val="sectEnd"/>
      </w:footnotePr>
      <w:endnotePr>
        <w:numFmt w:val="decimal"/>
        <w:numStart w:val="0"/>
      </w:endnotePr>
      <w:pgSz w:w="12240" w:h="15840"/>
      <w:pgMar w:top="851" w:right="616" w:bottom="1134"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2712C2"/>
    <w:multiLevelType w:val="hybridMultilevel"/>
    <w:tmpl w:val="54DA825C"/>
    <w:lvl w:ilvl="0" w:tplc="630ADC34">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9F91A8C"/>
    <w:multiLevelType w:val="hybridMultilevel"/>
    <w:tmpl w:val="3DB0F80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pos w:val="sectEnd"/>
  </w:footnotePr>
  <w:endnotePr>
    <w:pos w:val="sectEnd"/>
    <w:numFmt w:val="decimal"/>
    <w:numStart w:val="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DB1"/>
    <w:rsid w:val="00001AD3"/>
    <w:rsid w:val="00001B61"/>
    <w:rsid w:val="00001CC1"/>
    <w:rsid w:val="000271E7"/>
    <w:rsid w:val="000A7770"/>
    <w:rsid w:val="000B17D3"/>
    <w:rsid w:val="000B69B2"/>
    <w:rsid w:val="000F5936"/>
    <w:rsid w:val="0013520A"/>
    <w:rsid w:val="00156371"/>
    <w:rsid w:val="00161E48"/>
    <w:rsid w:val="00190AD8"/>
    <w:rsid w:val="001A03FA"/>
    <w:rsid w:val="001B11E6"/>
    <w:rsid w:val="001B2AAB"/>
    <w:rsid w:val="001D113D"/>
    <w:rsid w:val="001F1CE0"/>
    <w:rsid w:val="00202B14"/>
    <w:rsid w:val="00204ADA"/>
    <w:rsid w:val="002714C1"/>
    <w:rsid w:val="0027276A"/>
    <w:rsid w:val="002A38D0"/>
    <w:rsid w:val="002E3684"/>
    <w:rsid w:val="002E5ACA"/>
    <w:rsid w:val="002F1DB1"/>
    <w:rsid w:val="00310B5B"/>
    <w:rsid w:val="00327C4B"/>
    <w:rsid w:val="0035743D"/>
    <w:rsid w:val="00382F57"/>
    <w:rsid w:val="003924BF"/>
    <w:rsid w:val="0039782E"/>
    <w:rsid w:val="003D3578"/>
    <w:rsid w:val="00414972"/>
    <w:rsid w:val="004623A5"/>
    <w:rsid w:val="00485E27"/>
    <w:rsid w:val="004873DF"/>
    <w:rsid w:val="0049230F"/>
    <w:rsid w:val="004E4629"/>
    <w:rsid w:val="00545467"/>
    <w:rsid w:val="00562238"/>
    <w:rsid w:val="00570268"/>
    <w:rsid w:val="0057167D"/>
    <w:rsid w:val="00607113"/>
    <w:rsid w:val="0063415E"/>
    <w:rsid w:val="00682D3A"/>
    <w:rsid w:val="006B2729"/>
    <w:rsid w:val="00705B80"/>
    <w:rsid w:val="0071112F"/>
    <w:rsid w:val="00720941"/>
    <w:rsid w:val="00745709"/>
    <w:rsid w:val="00772A23"/>
    <w:rsid w:val="00776E0D"/>
    <w:rsid w:val="007A0C03"/>
    <w:rsid w:val="007D35C4"/>
    <w:rsid w:val="00832022"/>
    <w:rsid w:val="00835588"/>
    <w:rsid w:val="00845DEF"/>
    <w:rsid w:val="0087231E"/>
    <w:rsid w:val="008770EA"/>
    <w:rsid w:val="00880711"/>
    <w:rsid w:val="008A279F"/>
    <w:rsid w:val="008F4796"/>
    <w:rsid w:val="00914490"/>
    <w:rsid w:val="00931D4F"/>
    <w:rsid w:val="009325D6"/>
    <w:rsid w:val="009565AB"/>
    <w:rsid w:val="00991EB2"/>
    <w:rsid w:val="009E7331"/>
    <w:rsid w:val="00A10708"/>
    <w:rsid w:val="00A16722"/>
    <w:rsid w:val="00AC1021"/>
    <w:rsid w:val="00B03A38"/>
    <w:rsid w:val="00B03AC1"/>
    <w:rsid w:val="00B6646E"/>
    <w:rsid w:val="00B73403"/>
    <w:rsid w:val="00B8092D"/>
    <w:rsid w:val="00B831C1"/>
    <w:rsid w:val="00BA5555"/>
    <w:rsid w:val="00BB189F"/>
    <w:rsid w:val="00BC648B"/>
    <w:rsid w:val="00BD17C8"/>
    <w:rsid w:val="00BF1F3E"/>
    <w:rsid w:val="00C63893"/>
    <w:rsid w:val="00C67CED"/>
    <w:rsid w:val="00C81221"/>
    <w:rsid w:val="00C95368"/>
    <w:rsid w:val="00CB0B48"/>
    <w:rsid w:val="00CE38F3"/>
    <w:rsid w:val="00CF0745"/>
    <w:rsid w:val="00CF6D00"/>
    <w:rsid w:val="00D1696A"/>
    <w:rsid w:val="00D833A9"/>
    <w:rsid w:val="00D935A1"/>
    <w:rsid w:val="00D954FB"/>
    <w:rsid w:val="00DE4CFE"/>
    <w:rsid w:val="00E07B9D"/>
    <w:rsid w:val="00E30B69"/>
    <w:rsid w:val="00E34E97"/>
    <w:rsid w:val="00E872C5"/>
    <w:rsid w:val="00EA1917"/>
    <w:rsid w:val="00EA4F24"/>
    <w:rsid w:val="00EF2144"/>
    <w:rsid w:val="00EF5061"/>
    <w:rsid w:val="00F0007C"/>
    <w:rsid w:val="00F05488"/>
    <w:rsid w:val="00F31DE3"/>
    <w:rsid w:val="00F42E01"/>
    <w:rsid w:val="00FB32D0"/>
    <w:rsid w:val="00FE6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070172-0C27-4349-85D6-79A3C157F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8"/>
      <w:szCs w:val="28"/>
      <w:lang w:val="en-US"/>
    </w:rPr>
  </w:style>
  <w:style w:type="paragraph" w:styleId="1">
    <w:name w:val="heading 1"/>
    <w:basedOn w:val="a"/>
    <w:next w:val="a"/>
    <w:link w:val="10"/>
    <w:qFormat/>
    <w:rsid w:val="0074570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D35C4"/>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D1696A"/>
    <w:rPr>
      <w:rFonts w:ascii="Arial" w:hAnsi="Arial" w:cs="Arial"/>
      <w:b/>
      <w:bCs/>
      <w:i/>
      <w:iCs/>
      <w:sz w:val="28"/>
      <w:szCs w:val="28"/>
      <w:lang w:val="en-US" w:eastAsia="ru-RU" w:bidi="ar-SA"/>
    </w:rPr>
  </w:style>
  <w:style w:type="paragraph" w:styleId="a3">
    <w:name w:val="Body Text Indent"/>
    <w:basedOn w:val="a"/>
    <w:rsid w:val="00EF2144"/>
    <w:pPr>
      <w:keepNext/>
      <w:overflowPunct/>
      <w:autoSpaceDE/>
      <w:autoSpaceDN/>
      <w:adjustRightInd/>
      <w:ind w:firstLine="851"/>
      <w:textAlignment w:val="auto"/>
    </w:pPr>
    <w:rPr>
      <w:szCs w:val="24"/>
      <w:lang w:val="ru-RU"/>
    </w:rPr>
  </w:style>
  <w:style w:type="paragraph" w:styleId="11">
    <w:name w:val="toc 1"/>
    <w:basedOn w:val="a"/>
    <w:next w:val="a"/>
    <w:autoRedefine/>
    <w:semiHidden/>
    <w:rsid w:val="00914490"/>
    <w:pPr>
      <w:spacing w:before="360"/>
    </w:pPr>
    <w:rPr>
      <w:rFonts w:ascii="Arial" w:hAnsi="Arial" w:cs="Arial"/>
      <w:b/>
      <w:bCs/>
      <w:caps/>
      <w:sz w:val="24"/>
      <w:szCs w:val="24"/>
    </w:rPr>
  </w:style>
  <w:style w:type="paragraph" w:styleId="21">
    <w:name w:val="toc 2"/>
    <w:basedOn w:val="a"/>
    <w:next w:val="a"/>
    <w:autoRedefine/>
    <w:semiHidden/>
    <w:rsid w:val="00914490"/>
    <w:pPr>
      <w:spacing w:before="240"/>
    </w:pPr>
    <w:rPr>
      <w:b/>
      <w:bCs/>
    </w:rPr>
  </w:style>
  <w:style w:type="paragraph" w:styleId="3">
    <w:name w:val="toc 3"/>
    <w:basedOn w:val="a"/>
    <w:next w:val="a"/>
    <w:autoRedefine/>
    <w:semiHidden/>
    <w:rsid w:val="00914490"/>
    <w:pPr>
      <w:ind w:left="200"/>
    </w:pPr>
  </w:style>
  <w:style w:type="paragraph" w:styleId="4">
    <w:name w:val="toc 4"/>
    <w:basedOn w:val="a"/>
    <w:next w:val="a"/>
    <w:autoRedefine/>
    <w:semiHidden/>
    <w:rsid w:val="00914490"/>
    <w:pPr>
      <w:ind w:left="400"/>
    </w:pPr>
  </w:style>
  <w:style w:type="paragraph" w:styleId="5">
    <w:name w:val="toc 5"/>
    <w:basedOn w:val="a"/>
    <w:next w:val="a"/>
    <w:autoRedefine/>
    <w:semiHidden/>
    <w:rsid w:val="00914490"/>
    <w:pPr>
      <w:ind w:left="600"/>
    </w:pPr>
  </w:style>
  <w:style w:type="paragraph" w:styleId="6">
    <w:name w:val="toc 6"/>
    <w:basedOn w:val="a"/>
    <w:next w:val="a"/>
    <w:autoRedefine/>
    <w:semiHidden/>
    <w:rsid w:val="00914490"/>
    <w:pPr>
      <w:ind w:left="800"/>
    </w:pPr>
  </w:style>
  <w:style w:type="paragraph" w:styleId="7">
    <w:name w:val="toc 7"/>
    <w:basedOn w:val="a"/>
    <w:next w:val="a"/>
    <w:autoRedefine/>
    <w:semiHidden/>
    <w:rsid w:val="00914490"/>
    <w:pPr>
      <w:ind w:left="1000"/>
    </w:pPr>
  </w:style>
  <w:style w:type="paragraph" w:styleId="8">
    <w:name w:val="toc 8"/>
    <w:basedOn w:val="a"/>
    <w:next w:val="a"/>
    <w:autoRedefine/>
    <w:semiHidden/>
    <w:rsid w:val="00914490"/>
    <w:pPr>
      <w:ind w:left="1200"/>
    </w:pPr>
  </w:style>
  <w:style w:type="paragraph" w:styleId="9">
    <w:name w:val="toc 9"/>
    <w:basedOn w:val="a"/>
    <w:next w:val="a"/>
    <w:autoRedefine/>
    <w:semiHidden/>
    <w:rsid w:val="00914490"/>
    <w:pPr>
      <w:ind w:left="1400"/>
    </w:pPr>
  </w:style>
  <w:style w:type="character" w:styleId="a4">
    <w:name w:val="Hyperlink"/>
    <w:rsid w:val="00914490"/>
    <w:rPr>
      <w:color w:val="0000FF"/>
      <w:u w:val="single"/>
    </w:rPr>
  </w:style>
  <w:style w:type="character" w:customStyle="1" w:styleId="10">
    <w:name w:val="Заголовок 1 Знак"/>
    <w:link w:val="1"/>
    <w:rsid w:val="00CF6D00"/>
    <w:rPr>
      <w:rFonts w:ascii="Arial" w:hAnsi="Arial" w:cs="Arial"/>
      <w:b/>
      <w:bCs/>
      <w:kern w:val="32"/>
      <w:sz w:val="32"/>
      <w:szCs w:val="32"/>
      <w:lang w:val="en-US"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4470</Words>
  <Characters>25483</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Общие замечания по генеральному плану "Ост</vt:lpstr>
    </vt:vector>
  </TitlesOfParts>
  <Manager>доц. Сапович В. С.</Manager>
  <Company>Учреждение образования:"БГТУ"</Company>
  <LinksUpToDate>false</LinksUpToDate>
  <CharactersWithSpaces>29894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замечания по генеральному плану "Ост</dc:title>
  <dc:subject>Реализация плана "ОСТ" на територии Белоруссии</dc:subject>
  <dc:creator>Кардаш А В</dc:creator>
  <cp:keywords/>
  <cp:lastModifiedBy>Irina</cp:lastModifiedBy>
  <cp:revision>2</cp:revision>
  <dcterms:created xsi:type="dcterms:W3CDTF">2014-08-04T12:42:00Z</dcterms:created>
  <dcterms:modified xsi:type="dcterms:W3CDTF">2014-08-04T12:42:00Z</dcterms:modified>
  <cp:category>5к ТОВ 1гр</cp:category>
</cp:coreProperties>
</file>