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sz w:val="28"/>
          <w:szCs w:val="32"/>
        </w:rPr>
      </w:pPr>
      <w:r w:rsidRPr="00B10B92">
        <w:rPr>
          <w:sz w:val="28"/>
          <w:szCs w:val="32"/>
        </w:rPr>
        <w:t>Министерство образования и науки Украины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sz w:val="28"/>
          <w:szCs w:val="32"/>
        </w:rPr>
      </w:pPr>
      <w:r w:rsidRPr="00B10B92">
        <w:rPr>
          <w:sz w:val="28"/>
          <w:szCs w:val="32"/>
        </w:rPr>
        <w:t>Донбасский государственный технический университет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sz w:val="28"/>
          <w:szCs w:val="32"/>
        </w:rPr>
      </w:pPr>
      <w:r w:rsidRPr="00B10B92">
        <w:rPr>
          <w:sz w:val="28"/>
          <w:szCs w:val="32"/>
        </w:rPr>
        <w:t>Кафедра ОМД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2"/>
        </w:rPr>
      </w:pPr>
      <w:r w:rsidRPr="00B10B92">
        <w:rPr>
          <w:b/>
          <w:sz w:val="28"/>
          <w:szCs w:val="32"/>
        </w:rPr>
        <w:t>ЛЕКЦИЯ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2"/>
        </w:rPr>
      </w:pPr>
      <w:r w:rsidRPr="00B10B92">
        <w:rPr>
          <w:b/>
          <w:sz w:val="28"/>
          <w:szCs w:val="32"/>
        </w:rPr>
        <w:t>по дисциплине Металловедение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2"/>
        </w:rPr>
      </w:pPr>
      <w:r w:rsidRPr="00B10B92">
        <w:rPr>
          <w:b/>
          <w:sz w:val="28"/>
          <w:szCs w:val="32"/>
        </w:rPr>
        <w:t>на тему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6"/>
        </w:rPr>
      </w:pPr>
      <w:r w:rsidRPr="00B10B92">
        <w:rPr>
          <w:b/>
          <w:sz w:val="28"/>
          <w:szCs w:val="36"/>
        </w:rPr>
        <w:t>«Реальное</w:t>
      </w:r>
      <w:r w:rsidRPr="00B10B92">
        <w:rPr>
          <w:b/>
          <w:sz w:val="28"/>
          <w:szCs w:val="36"/>
          <w:lang w:val="uk-UA"/>
        </w:rPr>
        <w:t xml:space="preserve"> </w:t>
      </w:r>
      <w:r w:rsidRPr="00B10B92">
        <w:rPr>
          <w:b/>
          <w:sz w:val="28"/>
          <w:szCs w:val="36"/>
        </w:rPr>
        <w:t>строение</w:t>
      </w:r>
      <w:r w:rsidRPr="00B10B92">
        <w:rPr>
          <w:b/>
          <w:sz w:val="28"/>
          <w:szCs w:val="36"/>
          <w:lang w:val="uk-UA"/>
        </w:rPr>
        <w:t xml:space="preserve"> </w:t>
      </w:r>
      <w:r w:rsidRPr="00B10B92">
        <w:rPr>
          <w:b/>
          <w:sz w:val="28"/>
          <w:szCs w:val="36"/>
        </w:rPr>
        <w:t>металлов</w:t>
      </w:r>
      <w:r w:rsidRPr="00B10B92">
        <w:rPr>
          <w:b/>
          <w:sz w:val="28"/>
          <w:szCs w:val="36"/>
          <w:lang w:val="uk-UA"/>
        </w:rPr>
        <w:t xml:space="preserve">. </w:t>
      </w:r>
      <w:r w:rsidRPr="00B10B92">
        <w:rPr>
          <w:b/>
          <w:sz w:val="28"/>
          <w:szCs w:val="36"/>
        </w:rPr>
        <w:t>Дефекты</w:t>
      </w:r>
      <w:r w:rsidR="00B10B92" w:rsidRPr="00B10B92">
        <w:rPr>
          <w:b/>
          <w:sz w:val="28"/>
          <w:szCs w:val="36"/>
        </w:rPr>
        <w:t xml:space="preserve"> </w:t>
      </w:r>
      <w:r w:rsidRPr="00B10B92">
        <w:rPr>
          <w:b/>
          <w:sz w:val="28"/>
          <w:szCs w:val="36"/>
        </w:rPr>
        <w:t>кристаллического строения и их влияние на</w:t>
      </w:r>
      <w:r w:rsidR="00B10B92" w:rsidRPr="00B10B92">
        <w:rPr>
          <w:b/>
          <w:sz w:val="28"/>
          <w:szCs w:val="36"/>
        </w:rPr>
        <w:t xml:space="preserve"> </w:t>
      </w:r>
      <w:r w:rsidRPr="00B10B92">
        <w:rPr>
          <w:b/>
          <w:sz w:val="28"/>
          <w:szCs w:val="36"/>
        </w:rPr>
        <w:t>свойства металлов»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C1FE6" w:rsidRPr="00B10B92" w:rsidRDefault="003C1FE6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right"/>
        <w:rPr>
          <w:sz w:val="28"/>
          <w:szCs w:val="32"/>
        </w:rPr>
      </w:pPr>
      <w:r w:rsidRPr="00B10B92">
        <w:rPr>
          <w:sz w:val="28"/>
          <w:szCs w:val="32"/>
        </w:rPr>
        <w:t>Ст.преп. Горецкий Ю.В.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B10B92" w:rsidRP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center"/>
        <w:rPr>
          <w:sz w:val="28"/>
          <w:szCs w:val="32"/>
        </w:rPr>
      </w:pPr>
      <w:r w:rsidRPr="00B10B92">
        <w:rPr>
          <w:sz w:val="28"/>
          <w:szCs w:val="32"/>
        </w:rPr>
        <w:t>Алчевск 2009</w:t>
      </w:r>
    </w:p>
    <w:p w:rsidR="000E3541" w:rsidRPr="00B10B92" w:rsidRDefault="00B10B92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6"/>
        </w:rPr>
      </w:pPr>
      <w:r>
        <w:rPr>
          <w:sz w:val="28"/>
          <w:szCs w:val="36"/>
        </w:rPr>
        <w:br w:type="page"/>
      </w:r>
      <w:r w:rsidR="000E3541" w:rsidRPr="00B10B92">
        <w:rPr>
          <w:b/>
          <w:sz w:val="28"/>
          <w:szCs w:val="36"/>
        </w:rPr>
        <w:t>Реальное</w:t>
      </w:r>
      <w:r w:rsidR="000E3541" w:rsidRPr="00B10B92">
        <w:rPr>
          <w:b/>
          <w:sz w:val="28"/>
          <w:szCs w:val="36"/>
          <w:lang w:val="uk-UA"/>
        </w:rPr>
        <w:t xml:space="preserve"> </w:t>
      </w:r>
      <w:r w:rsidR="000E3541" w:rsidRPr="00B10B92">
        <w:rPr>
          <w:b/>
          <w:sz w:val="28"/>
          <w:szCs w:val="36"/>
        </w:rPr>
        <w:t>строение</w:t>
      </w:r>
      <w:r w:rsidR="000E3541" w:rsidRPr="00B10B92">
        <w:rPr>
          <w:b/>
          <w:sz w:val="28"/>
          <w:szCs w:val="36"/>
          <w:lang w:val="uk-UA"/>
        </w:rPr>
        <w:t xml:space="preserve"> </w:t>
      </w:r>
      <w:r w:rsidR="000E3541" w:rsidRPr="00B10B92">
        <w:rPr>
          <w:b/>
          <w:sz w:val="28"/>
          <w:szCs w:val="36"/>
        </w:rPr>
        <w:t>металлов</w:t>
      </w:r>
      <w:r w:rsidR="000E3541" w:rsidRPr="00B10B92">
        <w:rPr>
          <w:b/>
          <w:sz w:val="28"/>
          <w:szCs w:val="36"/>
          <w:lang w:val="uk-UA"/>
        </w:rPr>
        <w:t xml:space="preserve">. </w:t>
      </w:r>
      <w:r w:rsidR="000E3541" w:rsidRPr="00B10B92">
        <w:rPr>
          <w:b/>
          <w:sz w:val="28"/>
          <w:szCs w:val="36"/>
        </w:rPr>
        <w:t>Дефекты</w:t>
      </w:r>
      <w:r w:rsidRPr="00B10B92">
        <w:rPr>
          <w:b/>
          <w:sz w:val="28"/>
          <w:szCs w:val="36"/>
        </w:rPr>
        <w:t xml:space="preserve"> </w:t>
      </w:r>
      <w:r w:rsidR="000E3541" w:rsidRPr="00B10B92">
        <w:rPr>
          <w:b/>
          <w:sz w:val="28"/>
          <w:szCs w:val="36"/>
        </w:rPr>
        <w:t>кристаллического строения и их влияние на</w:t>
      </w:r>
      <w:r w:rsidRPr="00B10B92">
        <w:rPr>
          <w:b/>
          <w:sz w:val="28"/>
          <w:szCs w:val="36"/>
        </w:rPr>
        <w:t xml:space="preserve"> </w:t>
      </w:r>
      <w:r w:rsidR="000E3541" w:rsidRPr="00B10B92">
        <w:rPr>
          <w:b/>
          <w:sz w:val="28"/>
          <w:szCs w:val="36"/>
        </w:rPr>
        <w:t>свойства металлов</w:t>
      </w:r>
    </w:p>
    <w:p w:rsidR="003C1FE6" w:rsidRPr="00B10B92" w:rsidRDefault="003C1FE6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23F30" w:rsidRPr="00B10B92" w:rsidRDefault="00923F30" w:rsidP="00B10B92">
      <w:pPr>
        <w:keepNext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B10B92">
        <w:rPr>
          <w:b/>
          <w:sz w:val="28"/>
          <w:szCs w:val="28"/>
        </w:rPr>
        <w:t>Классификация</w:t>
      </w:r>
      <w:r w:rsidRPr="00B10B92">
        <w:rPr>
          <w:b/>
          <w:sz w:val="28"/>
          <w:szCs w:val="28"/>
          <w:lang w:val="uk-UA"/>
        </w:rPr>
        <w:t xml:space="preserve"> </w:t>
      </w:r>
      <w:r w:rsidR="000E3541" w:rsidRPr="00B10B92">
        <w:rPr>
          <w:b/>
          <w:sz w:val="28"/>
          <w:szCs w:val="28"/>
        </w:rPr>
        <w:t>дефектов</w:t>
      </w:r>
      <w:r w:rsidRPr="00B10B92">
        <w:rPr>
          <w:b/>
          <w:sz w:val="28"/>
          <w:szCs w:val="28"/>
        </w:rPr>
        <w:t xml:space="preserve"> кристаллической решетки метал</w:t>
      </w:r>
      <w:r w:rsidR="00B10B92">
        <w:rPr>
          <w:b/>
          <w:sz w:val="28"/>
          <w:szCs w:val="28"/>
        </w:rPr>
        <w:t>лов</w:t>
      </w:r>
    </w:p>
    <w:p w:rsid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В реальном кристалле всегда имеются дефекты строения (несовершенства).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Дефекты кристаллического строения подразделяют по геометрическим признакам на 4 – е группы:</w:t>
      </w:r>
    </w:p>
    <w:p w:rsidR="00923F30" w:rsidRPr="00B10B92" w:rsidRDefault="00923F30" w:rsidP="00B10B92">
      <w:pPr>
        <w:keepNext/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Точечные (нульмерные);</w:t>
      </w:r>
    </w:p>
    <w:p w:rsidR="00923F30" w:rsidRPr="00B10B92" w:rsidRDefault="00923F30" w:rsidP="00B10B92">
      <w:pPr>
        <w:keepNext/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Линейные (одномерные);</w:t>
      </w:r>
    </w:p>
    <w:p w:rsidR="00923F30" w:rsidRPr="00B10B92" w:rsidRDefault="00923F30" w:rsidP="00B10B92">
      <w:pPr>
        <w:keepNext/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Поверхностные (двухмерные);</w:t>
      </w:r>
    </w:p>
    <w:p w:rsidR="00923F30" w:rsidRPr="00B10B92" w:rsidRDefault="00923F30" w:rsidP="00B10B92">
      <w:pPr>
        <w:keepNext/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Объемные (трехмерное). </w:t>
      </w:r>
    </w:p>
    <w:p w:rsidR="00F42208" w:rsidRPr="00B10B92" w:rsidRDefault="00F42208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B10B92">
        <w:rPr>
          <w:b/>
          <w:sz w:val="28"/>
          <w:szCs w:val="28"/>
        </w:rPr>
        <w:t xml:space="preserve">2. </w:t>
      </w:r>
      <w:r w:rsidR="00F42208" w:rsidRPr="00B10B92">
        <w:rPr>
          <w:b/>
          <w:sz w:val="28"/>
          <w:szCs w:val="28"/>
        </w:rPr>
        <w:tab/>
      </w:r>
      <w:r w:rsidR="00B10B92">
        <w:rPr>
          <w:b/>
          <w:sz w:val="28"/>
          <w:szCs w:val="28"/>
        </w:rPr>
        <w:t>Точечные дефекты</w:t>
      </w:r>
    </w:p>
    <w:p w:rsid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Эти дефекты малы во всех трех измерениях и размеры их не превышают нескольких атомных диаметров.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К точечным дефектам относят вакансии («дырки» </w:t>
      </w:r>
      <w:r w:rsidR="000E3541" w:rsidRPr="00B10B92">
        <w:rPr>
          <w:sz w:val="28"/>
          <w:szCs w:val="28"/>
        </w:rPr>
        <w:t>–</w:t>
      </w:r>
      <w:r w:rsidRPr="00B10B92">
        <w:rPr>
          <w:sz w:val="28"/>
          <w:szCs w:val="28"/>
        </w:rPr>
        <w:t xml:space="preserve"> дефекты Шоттки), межузельные атомы (дефекты Френкеля), примесные атомы образующие твердые растворы внедрения и замещения.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Вакансии образуются в результате перехода атомов из узлов решетки на поверхность, или их полного испарения с поверхности кристалла (рис. 1)</w:t>
      </w:r>
      <w:r w:rsidR="000E3541" w:rsidRPr="00B10B92">
        <w:rPr>
          <w:sz w:val="28"/>
          <w:szCs w:val="28"/>
        </w:rPr>
        <w:t>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С повышением температуры концентрация вакансий возрастает.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Межузельные атомы – эти дефекты образуются в результате перехода атома из узла решетки в меж</w:t>
      </w:r>
      <w:r w:rsidR="00FE3350" w:rsidRPr="00B10B92">
        <w:rPr>
          <w:sz w:val="28"/>
          <w:szCs w:val="28"/>
        </w:rPr>
        <w:t>доузлие</w:t>
      </w:r>
      <w:r w:rsidRPr="00B10B92">
        <w:rPr>
          <w:sz w:val="28"/>
          <w:szCs w:val="28"/>
        </w:rPr>
        <w:t xml:space="preserve"> (на месте атома образуется вакансия). В металлах возникают очень трудно, связано с большими затратами энергий на переход атома в междоузлие.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Атомы примесей присутствующие даже в самом чистом металле</w:t>
      </w:r>
      <w:r w:rsidR="00FE3350" w:rsidRPr="00B10B92">
        <w:rPr>
          <w:sz w:val="28"/>
          <w:szCs w:val="28"/>
        </w:rPr>
        <w:t>, как правило, образуют твердые растворы</w:t>
      </w:r>
      <w:r w:rsidRPr="00B10B92">
        <w:rPr>
          <w:sz w:val="28"/>
          <w:szCs w:val="28"/>
        </w:rPr>
        <w:t xml:space="preserve"> (рис. 2)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E3350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83pt">
            <v:imagedata r:id="rId7" o:title="" grayscale="t"/>
          </v:shape>
        </w:pict>
      </w:r>
    </w:p>
    <w:p w:rsidR="00FE3350" w:rsidRPr="00B10B92" w:rsidRDefault="00FE335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1. Схема точечных дефектов в кристалле:</w:t>
      </w:r>
    </w:p>
    <w:p w:rsidR="00FE3350" w:rsidRPr="00B10B92" w:rsidRDefault="00FE335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  <w:lang w:val="en-US"/>
        </w:rPr>
        <w:t>l</w:t>
      </w:r>
      <w:r w:rsidRPr="00B10B92">
        <w:rPr>
          <w:sz w:val="28"/>
          <w:szCs w:val="28"/>
        </w:rPr>
        <w:t xml:space="preserve"> – примесный атом замещения;</w:t>
      </w:r>
      <w:r w:rsidR="00B10B92">
        <w:rPr>
          <w:sz w:val="28"/>
          <w:szCs w:val="28"/>
        </w:rPr>
        <w:t xml:space="preserve"> </w:t>
      </w:r>
      <w:r w:rsidRPr="00B10B92">
        <w:rPr>
          <w:sz w:val="28"/>
          <w:szCs w:val="28"/>
        </w:rPr>
        <w:t>2 – дефект Шоттки; 3 – примесный атом внедрения; 4 – дивакансия; 5 – дефект Френкеля (вакансия и межузельный атом); 6 – примесный атом замещения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18.5pt;height:112.5pt">
            <v:imagedata r:id="rId8" o:title="" grayscale="t"/>
          </v:shape>
        </w:pict>
      </w:r>
    </w:p>
    <w:p w:rsidR="00FE3350" w:rsidRPr="00B10B92" w:rsidRDefault="00FE335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2. Схема точечных дефектов в кристалле</w:t>
      </w:r>
      <w:r w:rsidR="00335358" w:rsidRPr="00B10B92">
        <w:rPr>
          <w:sz w:val="28"/>
          <w:szCs w:val="28"/>
        </w:rPr>
        <w:t xml:space="preserve"> (на примере решетки ОЦК)</w:t>
      </w:r>
      <w:r w:rsidRPr="00B10B92">
        <w:rPr>
          <w:sz w:val="28"/>
          <w:szCs w:val="28"/>
        </w:rPr>
        <w:t>:</w:t>
      </w:r>
    </w:p>
    <w:p w:rsidR="00923F30" w:rsidRPr="00B10B92" w:rsidRDefault="00FE335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  <w:lang w:val="en-US"/>
        </w:rPr>
        <w:t>l</w:t>
      </w:r>
      <w:r w:rsidRPr="00B10B92">
        <w:rPr>
          <w:sz w:val="28"/>
          <w:szCs w:val="28"/>
        </w:rPr>
        <w:t xml:space="preserve"> – </w:t>
      </w:r>
      <w:r w:rsidR="00335358" w:rsidRPr="00B10B92">
        <w:rPr>
          <w:sz w:val="28"/>
          <w:szCs w:val="28"/>
        </w:rPr>
        <w:t>чистый металл;</w:t>
      </w:r>
      <w:r w:rsidRPr="00B10B92">
        <w:rPr>
          <w:sz w:val="28"/>
          <w:szCs w:val="28"/>
        </w:rPr>
        <w:t xml:space="preserve"> 2 – </w:t>
      </w:r>
      <w:r w:rsidR="00335358" w:rsidRPr="00B10B92">
        <w:rPr>
          <w:sz w:val="28"/>
          <w:szCs w:val="28"/>
        </w:rPr>
        <w:t>твердый раствор замещения</w:t>
      </w:r>
      <w:r w:rsidRPr="00B10B92">
        <w:rPr>
          <w:sz w:val="28"/>
          <w:szCs w:val="28"/>
        </w:rPr>
        <w:t xml:space="preserve">; 3 – </w:t>
      </w:r>
      <w:r w:rsidR="00335358" w:rsidRPr="00B10B92">
        <w:rPr>
          <w:sz w:val="28"/>
          <w:szCs w:val="28"/>
        </w:rPr>
        <w:t>твердый раствор внедрения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Точечные </w:t>
      </w:r>
      <w:r w:rsidR="00335358" w:rsidRPr="00B10B92">
        <w:rPr>
          <w:sz w:val="28"/>
          <w:szCs w:val="28"/>
        </w:rPr>
        <w:t xml:space="preserve">(нульмерные) </w:t>
      </w:r>
      <w:r w:rsidRPr="00B10B92">
        <w:rPr>
          <w:sz w:val="28"/>
          <w:szCs w:val="28"/>
        </w:rPr>
        <w:t xml:space="preserve">дефекты являются центрами локальных искажений в кристаллической решетке. Однако заметные искажения решетки (смещение атомов), окружающие </w:t>
      </w:r>
      <w:r w:rsidR="00335358" w:rsidRPr="00B10B92">
        <w:rPr>
          <w:sz w:val="28"/>
          <w:szCs w:val="28"/>
        </w:rPr>
        <w:t>нульмерный</w:t>
      </w:r>
      <w:r w:rsidRPr="00B10B92">
        <w:rPr>
          <w:sz w:val="28"/>
          <w:szCs w:val="28"/>
        </w:rPr>
        <w:t xml:space="preserve"> дефект, создается только на расстояниях нескольких атомных диаметров (составляют доли ме</w:t>
      </w:r>
      <w:r w:rsidR="00335358" w:rsidRPr="00B10B92">
        <w:rPr>
          <w:sz w:val="28"/>
          <w:szCs w:val="28"/>
        </w:rPr>
        <w:t>ж</w:t>
      </w:r>
      <w:r w:rsidRPr="00B10B92">
        <w:rPr>
          <w:sz w:val="28"/>
          <w:szCs w:val="28"/>
        </w:rPr>
        <w:t>ато</w:t>
      </w:r>
      <w:r w:rsidR="00335358" w:rsidRPr="00B10B92">
        <w:rPr>
          <w:sz w:val="28"/>
          <w:szCs w:val="28"/>
        </w:rPr>
        <w:t>м</w:t>
      </w:r>
      <w:r w:rsidRPr="00B10B92">
        <w:rPr>
          <w:sz w:val="28"/>
          <w:szCs w:val="28"/>
        </w:rPr>
        <w:t>ного расстояния).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Дефекты Шот</w:t>
      </w:r>
      <w:r w:rsidR="00335358" w:rsidRPr="00B10B92">
        <w:rPr>
          <w:sz w:val="28"/>
          <w:szCs w:val="28"/>
        </w:rPr>
        <w:t>т</w:t>
      </w:r>
      <w:r w:rsidRPr="00B10B92">
        <w:rPr>
          <w:sz w:val="28"/>
          <w:szCs w:val="28"/>
        </w:rPr>
        <w:t>ки и Френкеля оказывают влияние на св</w:t>
      </w:r>
      <w:r w:rsidR="00335358" w:rsidRPr="00B10B92">
        <w:rPr>
          <w:sz w:val="28"/>
          <w:szCs w:val="28"/>
        </w:rPr>
        <w:t>ойства</w:t>
      </w:r>
      <w:r w:rsidRPr="00B10B92">
        <w:rPr>
          <w:sz w:val="28"/>
          <w:szCs w:val="28"/>
        </w:rPr>
        <w:t xml:space="preserve"> металлов: электропроводность, магнитные св</w:t>
      </w:r>
      <w:r w:rsidR="00335358" w:rsidRPr="00B10B92">
        <w:rPr>
          <w:sz w:val="28"/>
          <w:szCs w:val="28"/>
        </w:rPr>
        <w:t>ойства</w:t>
      </w:r>
      <w:r w:rsidRPr="00B10B92">
        <w:rPr>
          <w:sz w:val="28"/>
          <w:szCs w:val="28"/>
        </w:rPr>
        <w:t>, предопределяют процесс диффузии в металлах.</w:t>
      </w:r>
    </w:p>
    <w:p w:rsidR="00F42208" w:rsidRPr="00B10B92" w:rsidRDefault="00F42208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B10B92">
        <w:rPr>
          <w:b/>
          <w:sz w:val="28"/>
          <w:szCs w:val="28"/>
        </w:rPr>
        <w:t>3.</w:t>
      </w:r>
      <w:r w:rsidR="00F42208" w:rsidRPr="00B10B92">
        <w:rPr>
          <w:b/>
          <w:sz w:val="28"/>
          <w:szCs w:val="28"/>
        </w:rPr>
        <w:t xml:space="preserve"> </w:t>
      </w:r>
      <w:r w:rsidR="00F42208" w:rsidRPr="00B10B92">
        <w:rPr>
          <w:b/>
          <w:sz w:val="28"/>
          <w:szCs w:val="28"/>
        </w:rPr>
        <w:tab/>
      </w:r>
      <w:r w:rsidR="00B10B92">
        <w:rPr>
          <w:b/>
          <w:sz w:val="28"/>
          <w:szCs w:val="28"/>
        </w:rPr>
        <w:t>Линейные дефекты или одномерные</w:t>
      </w:r>
    </w:p>
    <w:p w:rsid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Эти несовершенства имеют малые размеры в двух измерениях и большую протяженность в третьем измерении. Дефект имеет протяженность несколько межатомных расстояний.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К линейным дефектам относятся дислокации, цепочки вакансий или цепочки межузельных атомов</w:t>
      </w:r>
      <w:r w:rsidR="001A6121" w:rsidRPr="00B10B92">
        <w:rPr>
          <w:sz w:val="28"/>
          <w:szCs w:val="28"/>
        </w:rPr>
        <w:t>.</w:t>
      </w:r>
    </w:p>
    <w:p w:rsidR="00F42208" w:rsidRPr="00B10B92" w:rsidRDefault="00F42208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Различают дислокации следующих видов: краевые, винтовые, смешанные.</w:t>
      </w:r>
    </w:p>
    <w:p w:rsidR="00CF247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Краевая дислокация – представляет собой локализованное искажение кристаллической решетки, вызванное в ней наличием в ней «лишней» атомной полуплоскости </w:t>
      </w:r>
      <w:r w:rsidR="00190C2B" w:rsidRPr="00B10B92">
        <w:rPr>
          <w:sz w:val="28"/>
          <w:szCs w:val="28"/>
        </w:rPr>
        <w:t>–</w:t>
      </w:r>
      <w:r w:rsidRPr="00B10B92">
        <w:rPr>
          <w:sz w:val="28"/>
          <w:szCs w:val="28"/>
        </w:rPr>
        <w:t xml:space="preserve"> экстраплоскости, перпендикулярно</w:t>
      </w:r>
      <w:r w:rsidR="00A61A3F" w:rsidRPr="00B10B92">
        <w:rPr>
          <w:sz w:val="28"/>
          <w:szCs w:val="28"/>
        </w:rPr>
        <w:t>й</w:t>
      </w:r>
      <w:r w:rsidRPr="00B10B92">
        <w:rPr>
          <w:sz w:val="28"/>
          <w:szCs w:val="28"/>
        </w:rPr>
        <w:t xml:space="preserve"> к плоскости чертежа</w:t>
      </w:r>
      <w:r w:rsidR="00A61A3F" w:rsidRPr="00B10B92">
        <w:rPr>
          <w:sz w:val="28"/>
          <w:szCs w:val="28"/>
        </w:rPr>
        <w:t xml:space="preserve"> (рис. 3)</w:t>
      </w:r>
      <w:r w:rsidRPr="00B10B92">
        <w:rPr>
          <w:sz w:val="28"/>
          <w:szCs w:val="28"/>
        </w:rPr>
        <w:t>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A61A3F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11pt;height:153.75pt">
            <v:imagedata r:id="rId9" o:title="" grayscale="t"/>
          </v:shape>
        </w:pict>
      </w:r>
    </w:p>
    <w:p w:rsidR="00A61A3F" w:rsidRPr="00B10B92" w:rsidRDefault="003D27C1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3. Краевая дислокация</w:t>
      </w:r>
    </w:p>
    <w:p w:rsidR="003D27C1" w:rsidRPr="00B10B92" w:rsidRDefault="003D27C1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Образуется дислокация при кристаллизации или сдвиге.</w:t>
      </w:r>
    </w:p>
    <w:p w:rsidR="00CF247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Рассмотрим образование дислокации при сдвиге. Возьмем параллелепипед (кристалл) и проведем сдвиг верхней части кристалла относительно нижней на одно межатомное расстояние, при этом сдвиг охватывает не всю плоскость скольжения, а только часть её АВ</w:t>
      </w:r>
      <w:r w:rsidRPr="00B10B92">
        <w:rPr>
          <w:sz w:val="28"/>
          <w:szCs w:val="28"/>
          <w:lang w:val="en-US"/>
        </w:rPr>
        <w:t>D</w:t>
      </w:r>
      <w:r w:rsidR="00A61A3F" w:rsidRPr="00B10B92">
        <w:rPr>
          <w:sz w:val="28"/>
          <w:szCs w:val="28"/>
        </w:rPr>
        <w:t>С</w:t>
      </w:r>
      <w:r w:rsidRPr="00B10B92">
        <w:rPr>
          <w:sz w:val="28"/>
          <w:szCs w:val="28"/>
        </w:rPr>
        <w:t xml:space="preserve">, граница АВ </w:t>
      </w:r>
      <w:r w:rsidR="00A61A3F" w:rsidRPr="00B10B92">
        <w:rPr>
          <w:sz w:val="28"/>
          <w:szCs w:val="28"/>
        </w:rPr>
        <w:t>плоскости АВ</w:t>
      </w:r>
      <w:r w:rsidR="00A61A3F" w:rsidRPr="00B10B92">
        <w:rPr>
          <w:sz w:val="28"/>
          <w:szCs w:val="28"/>
          <w:lang w:val="en-US"/>
        </w:rPr>
        <w:t>D</w:t>
      </w:r>
      <w:r w:rsidR="00A61A3F" w:rsidRPr="00B10B92">
        <w:rPr>
          <w:sz w:val="28"/>
          <w:szCs w:val="28"/>
        </w:rPr>
        <w:t xml:space="preserve">С </w:t>
      </w:r>
      <w:r w:rsidRPr="00B10B92">
        <w:rPr>
          <w:sz w:val="28"/>
          <w:szCs w:val="28"/>
        </w:rPr>
        <w:t>и будет дислокацией</w:t>
      </w:r>
      <w:r w:rsidR="003D27C1" w:rsidRPr="00B10B92">
        <w:rPr>
          <w:sz w:val="28"/>
          <w:szCs w:val="28"/>
        </w:rPr>
        <w:t xml:space="preserve"> (рис. 4)</w:t>
      </w:r>
      <w:r w:rsidRPr="00B10B92">
        <w:rPr>
          <w:sz w:val="28"/>
          <w:szCs w:val="28"/>
        </w:rPr>
        <w:t>. Линия краевой дислокации перпендикулярна вектору сдвига</w:t>
      </w:r>
      <w:r w:rsidR="00A61A3F" w:rsidRPr="00B10B92">
        <w:rPr>
          <w:sz w:val="28"/>
          <w:szCs w:val="28"/>
        </w:rPr>
        <w:t xml:space="preserve"> </w:t>
      </w:r>
      <w:r w:rsidR="00A61A3F" w:rsidRPr="00B10B92">
        <w:rPr>
          <w:sz w:val="28"/>
          <w:szCs w:val="28"/>
        </w:rPr>
        <w:sym w:font="Symbol" w:char="F074"/>
      </w:r>
      <w:r w:rsidRPr="00B10B92">
        <w:rPr>
          <w:sz w:val="28"/>
          <w:szCs w:val="28"/>
        </w:rPr>
        <w:t xml:space="preserve">. В верхней части кристалла </w:t>
      </w:r>
      <w:r w:rsidR="00A61A3F" w:rsidRPr="00B10B92">
        <w:rPr>
          <w:sz w:val="28"/>
          <w:szCs w:val="28"/>
          <w:lang w:val="en-US"/>
        </w:rPr>
        <w:t>n</w:t>
      </w:r>
      <w:r w:rsidRPr="00B10B92">
        <w:rPr>
          <w:sz w:val="28"/>
          <w:szCs w:val="28"/>
        </w:rPr>
        <w:t xml:space="preserve"> плоскостей, а в нижней </w:t>
      </w:r>
      <w:r w:rsidR="00A61A3F" w:rsidRPr="00B10B92">
        <w:rPr>
          <w:sz w:val="28"/>
          <w:szCs w:val="28"/>
          <w:lang w:val="en-US"/>
        </w:rPr>
        <w:t>n</w:t>
      </w:r>
      <w:r w:rsidRPr="00B10B92">
        <w:rPr>
          <w:sz w:val="28"/>
          <w:szCs w:val="28"/>
        </w:rPr>
        <w:t xml:space="preserve"> – 1, т. е. на одну меньше.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3D27C1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20.5pt;height:150pt">
            <v:imagedata r:id="rId10" o:title="" grayscale="t"/>
          </v:shape>
        </w:pict>
      </w:r>
    </w:p>
    <w:p w:rsidR="003D27C1" w:rsidRPr="00B10B92" w:rsidRDefault="003D27C1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4. Сдвиг, создавший краевую дислокацию</w:t>
      </w:r>
    </w:p>
    <w:p w:rsidR="003D27C1" w:rsidRPr="00B10B92" w:rsidRDefault="003D27C1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Если эксраплоскость находится в верней части кристалла, то дислокация положительная (┴), если в нижней – отрицательная (┬)</w:t>
      </w:r>
      <w:r w:rsidR="003D27C1" w:rsidRPr="00B10B92">
        <w:rPr>
          <w:sz w:val="28"/>
          <w:szCs w:val="28"/>
        </w:rPr>
        <w:t xml:space="preserve"> (рис. 5)</w:t>
      </w:r>
      <w:r w:rsidRPr="00B10B92">
        <w:rPr>
          <w:sz w:val="28"/>
          <w:szCs w:val="28"/>
        </w:rPr>
        <w:t>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324pt;height:117pt;mso-position-horizontal-relative:char;mso-position-vertical-relative:line" coordorigin="2415,5657" coordsize="4461,1452">
            <v:shape id="_x0000_s1027" type="#_x0000_t75" style="position:absolute;left:4941;top:5759;width:1935;height:1350" wrapcoords="-167 0 -167 21360 21600 21360 21600 0 -167 0">
              <v:imagedata r:id="rId11" o:title="" grayscale="t"/>
            </v:shape>
            <v:shape id="_x0000_s1028" type="#_x0000_t75" style="position:absolute;left:2415;top:5657;width:1920;height:1335" wrapcoords="-169 0 -169 21357 21600 21357 21600 0 -169 0">
              <v:imagedata r:id="rId12" o:title="" grayscale="t"/>
            </v:shape>
            <w10:wrap type="none"/>
            <w10:anchorlock/>
          </v:group>
        </w:pict>
      </w:r>
    </w:p>
    <w:p w:rsidR="00190C2B" w:rsidRPr="00B10B92" w:rsidRDefault="00190C2B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5. Схема положительной и отрицательной дислокации</w:t>
      </w:r>
    </w:p>
    <w:p w:rsidR="00190C2B" w:rsidRPr="00B10B92" w:rsidRDefault="00190C2B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190C2B" w:rsidRPr="00B10B92" w:rsidRDefault="00190C2B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Край экстраплоскости представляет собой линию краевой (линейной) дислокации, длина которой может достигать многих тысяч межатомных расстояний. Дислокация может быть прямой или выгибаться в ту или другую сторону. Вокруг дислокации на протяжении пяти-семи атомных размеров кристаллическая решетка сильно искажена. Над дислокацией атомы в кристалле уплотнены, а под ней раздвинуты.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Винтовая дислокация – была открыта в 1939г. Бюргерсом. Образуется также при кристаллизации или сдвиге.</w:t>
      </w:r>
      <w:r w:rsidR="00325EF4" w:rsidRPr="00B10B92">
        <w:rPr>
          <w:sz w:val="28"/>
          <w:szCs w:val="28"/>
        </w:rPr>
        <w:t xml:space="preserve"> Винтовую дислокацию можно определить как сдвиг одной части кристалла относительно другой.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Винтовая дислокация параллельна вектору сдвига (рис. </w:t>
      </w:r>
      <w:r w:rsidR="00190C2B" w:rsidRPr="00B10B92">
        <w:rPr>
          <w:sz w:val="28"/>
          <w:szCs w:val="28"/>
        </w:rPr>
        <w:t>6</w:t>
      </w:r>
      <w:r w:rsidRPr="00B10B92">
        <w:rPr>
          <w:sz w:val="28"/>
          <w:szCs w:val="28"/>
        </w:rPr>
        <w:t>). Рассмотрим винтовую дислокацию образующуюся при сдвиге.</w:t>
      </w:r>
    </w:p>
    <w:p w:rsidR="006C336E" w:rsidRPr="00B10B92" w:rsidRDefault="006C336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336E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31.5pt;height:169.5pt">
            <v:imagedata r:id="rId13" o:title="" grayscale="t"/>
          </v:shape>
        </w:pict>
      </w:r>
    </w:p>
    <w:p w:rsidR="006C336E" w:rsidRPr="00B10B92" w:rsidRDefault="006C336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6. Сдвиг, создавший винтовую дислокацию:</w:t>
      </w:r>
    </w:p>
    <w:p w:rsidR="006C336E" w:rsidRPr="00B10B92" w:rsidRDefault="006C336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а – кристалл до сдвига надрезан по </w:t>
      </w:r>
      <w:r w:rsidRPr="00B10B92">
        <w:rPr>
          <w:sz w:val="28"/>
          <w:szCs w:val="28"/>
          <w:lang w:val="en-US"/>
        </w:rPr>
        <w:t>ABCD</w:t>
      </w:r>
      <w:r w:rsidRPr="00B10B92">
        <w:rPr>
          <w:sz w:val="28"/>
          <w:szCs w:val="28"/>
        </w:rPr>
        <w:t xml:space="preserve">; </w:t>
      </w:r>
    </w:p>
    <w:p w:rsidR="006C336E" w:rsidRPr="00B10B92" w:rsidRDefault="006C336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б – кристалл после сдвига; </w:t>
      </w:r>
      <w:r w:rsidRPr="00B10B92">
        <w:rPr>
          <w:sz w:val="28"/>
          <w:szCs w:val="28"/>
          <w:lang w:val="en-US"/>
        </w:rPr>
        <w:t>ABCD</w:t>
      </w:r>
      <w:r w:rsidRPr="00B10B92">
        <w:rPr>
          <w:sz w:val="28"/>
          <w:szCs w:val="28"/>
        </w:rPr>
        <w:t xml:space="preserve"> – зона сдвига</w:t>
      </w:r>
    </w:p>
    <w:p w:rsidR="006C336E" w:rsidRPr="00B10B92" w:rsidRDefault="006C336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Сдвиг кристалла происходит по плоскости </w:t>
      </w:r>
      <w:r w:rsidRPr="00B10B92">
        <w:rPr>
          <w:sz w:val="28"/>
          <w:szCs w:val="28"/>
          <w:lang w:val="en-US"/>
        </w:rPr>
        <w:t>ABCD</w:t>
      </w:r>
      <w:r w:rsidRPr="00B10B92">
        <w:rPr>
          <w:sz w:val="28"/>
          <w:szCs w:val="28"/>
        </w:rPr>
        <w:t>, винтовая дислокация представляет собой границу деформируемой и недеформируемой частью кристалла</w:t>
      </w:r>
      <w:r w:rsidR="006C336E" w:rsidRPr="00B10B92">
        <w:rPr>
          <w:sz w:val="28"/>
          <w:szCs w:val="28"/>
        </w:rPr>
        <w:t>,</w:t>
      </w:r>
      <w:r w:rsidRPr="00B10B92">
        <w:rPr>
          <w:sz w:val="28"/>
          <w:szCs w:val="28"/>
        </w:rPr>
        <w:t xml:space="preserve"> т. е. линию </w:t>
      </w:r>
      <w:r w:rsidRPr="00B10B92">
        <w:rPr>
          <w:sz w:val="28"/>
          <w:szCs w:val="28"/>
          <w:lang w:val="en-US"/>
        </w:rPr>
        <w:t>BC</w:t>
      </w:r>
      <w:r w:rsidRPr="00B10B92">
        <w:rPr>
          <w:sz w:val="28"/>
          <w:szCs w:val="28"/>
        </w:rPr>
        <w:t>.</w:t>
      </w:r>
    </w:p>
    <w:p w:rsidR="00CF247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При наличии винтовой дислокации кристалл можно рассматривать как состоящий из одной атомной плоскости, закрученной в виде винтовой поверхности. На рис. </w:t>
      </w:r>
      <w:r w:rsidR="006C336E" w:rsidRPr="00B10B92">
        <w:rPr>
          <w:sz w:val="28"/>
          <w:szCs w:val="28"/>
        </w:rPr>
        <w:t>7</w:t>
      </w:r>
      <w:r w:rsidRPr="00B10B92">
        <w:rPr>
          <w:sz w:val="28"/>
          <w:szCs w:val="28"/>
        </w:rPr>
        <w:t xml:space="preserve"> показана винтовая дислокация на атомном уровне.</w:t>
      </w:r>
    </w:p>
    <w:p w:rsidR="00CF247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F709F">
        <w:rPr>
          <w:sz w:val="28"/>
          <w:szCs w:val="28"/>
        </w:rPr>
        <w:pict>
          <v:shape id="_x0000_i1031" type="#_x0000_t75" style="width:239.25pt;height:152.25pt">
            <v:imagedata r:id="rId14" o:title="" grayscale="t"/>
          </v:shape>
        </w:pict>
      </w:r>
    </w:p>
    <w:p w:rsidR="006C336E" w:rsidRPr="00B10B92" w:rsidRDefault="006C336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Рисунок 7. Кристалл с винтовой дислокацией, представляющей собой атомную плоскость, закрученную в виде </w:t>
      </w:r>
      <w:r w:rsidR="00537857" w:rsidRPr="00B10B92">
        <w:rPr>
          <w:sz w:val="28"/>
          <w:szCs w:val="28"/>
        </w:rPr>
        <w:t>винтовой лестницы (геликоида)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537857" w:rsidRDefault="00537857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На рисунке 8 показано расположение атомов в двух вертикальных плоскостях, проходящих непосредственно по обе стороны от плоскости сдвига </w:t>
      </w:r>
      <w:r w:rsidRPr="00B10B92">
        <w:rPr>
          <w:sz w:val="28"/>
          <w:szCs w:val="28"/>
          <w:lang w:val="en-US"/>
        </w:rPr>
        <w:t>ABCD</w:t>
      </w:r>
      <w:r w:rsidRPr="00B10B92">
        <w:rPr>
          <w:sz w:val="28"/>
          <w:szCs w:val="28"/>
        </w:rPr>
        <w:t>. Если смотреть на них со стороны правой грани кристалла, то черные кружки обозначают атомы на вертикальной плоскости слева от плоскости сдвига, а светлые кружки – атомы на вертикальной плоскости справа от плоскости сдвига. Заштрихована образовавшаяся при сдвиге ступенька на верхней грани кристалла.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218.25pt;height:211.5pt">
            <v:imagedata r:id="rId15" o:title="" grayscale="t"/>
          </v:shape>
        </w:pict>
      </w:r>
    </w:p>
    <w:p w:rsidR="00CF2472" w:rsidRPr="00B10B92" w:rsidRDefault="00537857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8. Расположение атомов в области винтовой дислокации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E725DA" w:rsidRPr="00B10B92" w:rsidRDefault="00E725DA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Линия ВС представляет собой границу зоны сдвига внутри кристалла., отделяющую ту часть плоскости скольжения, где сдвиг уже произошел, от той части, где сдвиг еще не начинался.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Различают винтовые дислокации левые и правые.</w:t>
      </w:r>
      <w:r w:rsidR="00782A4A" w:rsidRPr="00B10B92">
        <w:rPr>
          <w:sz w:val="28"/>
          <w:szCs w:val="28"/>
        </w:rPr>
        <w:t xml:space="preserve"> Винтовая дислокация параллельна вектору сдвига.</w:t>
      </w:r>
    </w:p>
    <w:p w:rsidR="00CF247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Смешанные дислокации – являются чисто краевой в точке </w:t>
      </w:r>
      <w:r w:rsidR="0096368F" w:rsidRPr="00B10B92">
        <w:rPr>
          <w:sz w:val="28"/>
          <w:szCs w:val="28"/>
        </w:rPr>
        <w:t>С</w:t>
      </w:r>
      <w:r w:rsidRPr="00B10B92">
        <w:rPr>
          <w:sz w:val="28"/>
          <w:szCs w:val="28"/>
        </w:rPr>
        <w:t xml:space="preserve"> и чисто винтовой в точке </w:t>
      </w:r>
      <w:r w:rsidR="0096368F" w:rsidRPr="00B10B92">
        <w:rPr>
          <w:sz w:val="28"/>
          <w:szCs w:val="28"/>
        </w:rPr>
        <w:t>А</w:t>
      </w:r>
      <w:r w:rsidRPr="00B10B92">
        <w:rPr>
          <w:sz w:val="28"/>
          <w:szCs w:val="28"/>
        </w:rPr>
        <w:t xml:space="preserve"> (рис. </w:t>
      </w:r>
      <w:r w:rsidR="0096368F" w:rsidRPr="00B10B92">
        <w:rPr>
          <w:sz w:val="28"/>
          <w:szCs w:val="28"/>
        </w:rPr>
        <w:t>9</w:t>
      </w:r>
      <w:r w:rsidRPr="00B10B92">
        <w:rPr>
          <w:sz w:val="28"/>
          <w:szCs w:val="28"/>
        </w:rPr>
        <w:t>).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96368F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207.75pt;height:158.25pt">
            <v:imagedata r:id="rId16" o:title="" grayscale="t"/>
          </v:shape>
        </w:pict>
      </w:r>
    </w:p>
    <w:p w:rsidR="0096368F" w:rsidRPr="00B10B92" w:rsidRDefault="0096368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9. Сдвиг, создавший смешанную дислокацию АС</w:t>
      </w:r>
    </w:p>
    <w:p w:rsidR="0096368F" w:rsidRPr="00B10B92" w:rsidRDefault="0096368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Смешанная дислокация (А</w:t>
      </w:r>
      <w:r w:rsidR="0096368F" w:rsidRPr="00B10B92">
        <w:rPr>
          <w:sz w:val="28"/>
          <w:szCs w:val="28"/>
        </w:rPr>
        <w:t>С</w:t>
      </w:r>
      <w:r w:rsidRPr="00B10B92">
        <w:rPr>
          <w:sz w:val="28"/>
          <w:szCs w:val="28"/>
        </w:rPr>
        <w:t>) имеет форму кривой линии.</w:t>
      </w:r>
      <w:r w:rsidR="0096368F" w:rsidRPr="00B10B92">
        <w:rPr>
          <w:sz w:val="28"/>
          <w:szCs w:val="28"/>
        </w:rPr>
        <w:t xml:space="preserve"> В промежутке между чисто краевым участком вблизи точки С и чисто винтовым вблизи точки А дислокация имеет смешанную ориентацию, промежуточную между краевой и винтовой.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Искажения кристаллической решетки, вызванные дислокациями.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Дислокации окружены полями упругих напряжений, вызывающих искажение кристаллической решетки.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В краевой дислокации выше края </w:t>
      </w:r>
      <w:r w:rsidR="00F34113" w:rsidRPr="00B10B92">
        <w:rPr>
          <w:sz w:val="28"/>
          <w:szCs w:val="28"/>
        </w:rPr>
        <w:t>экстраплоскости</w:t>
      </w:r>
      <w:r w:rsidRPr="00B10B92">
        <w:rPr>
          <w:sz w:val="28"/>
          <w:szCs w:val="28"/>
        </w:rPr>
        <w:t xml:space="preserve"> межатомные расстояния меньше нормальных, а ниже края – больше.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Критерием искажения кристалла служит вектор Бюргерса.</w:t>
      </w:r>
    </w:p>
    <w:p w:rsidR="00CF247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Для определения вектора Бюргерса (</w:t>
      </w:r>
      <w:r w:rsidR="00E3048E" w:rsidRPr="00B10B92">
        <w:rPr>
          <w:sz w:val="28"/>
          <w:szCs w:val="28"/>
        </w:rPr>
        <w:object w:dxaOrig="220" w:dyaOrig="340">
          <v:shape id="_x0000_i1034" type="#_x0000_t75" style="width:11.25pt;height:17.25pt" o:ole="">
            <v:imagedata r:id="rId17" o:title=""/>
          </v:shape>
          <o:OLEObject Type="Embed" ProgID="Equation.3" ShapeID="_x0000_i1034" DrawAspect="Content" ObjectID="_1469462804" r:id="rId18"/>
        </w:object>
      </w:r>
      <w:r w:rsidRPr="00B10B92">
        <w:rPr>
          <w:sz w:val="28"/>
          <w:szCs w:val="28"/>
        </w:rPr>
        <w:t xml:space="preserve">) краевой дислокации проводят вокруг дислокации контур </w:t>
      </w:r>
      <w:r w:rsidRPr="00B10B92">
        <w:rPr>
          <w:sz w:val="28"/>
          <w:szCs w:val="28"/>
          <w:lang w:val="en-US"/>
        </w:rPr>
        <w:t>ABCDE</w:t>
      </w:r>
      <w:r w:rsidRPr="00B10B92">
        <w:rPr>
          <w:sz w:val="28"/>
          <w:szCs w:val="28"/>
        </w:rPr>
        <w:t xml:space="preserve"> (рис. 1</w:t>
      </w:r>
      <w:r w:rsidR="00E3048E" w:rsidRPr="00B10B92">
        <w:rPr>
          <w:sz w:val="28"/>
          <w:szCs w:val="28"/>
        </w:rPr>
        <w:t>0</w:t>
      </w:r>
      <w:r w:rsidRPr="00B10B92">
        <w:rPr>
          <w:sz w:val="28"/>
          <w:szCs w:val="28"/>
        </w:rPr>
        <w:t>) – против часовой стрелки, одинаковое число межатомных расстояний; разность между контуром идеальной решетки и реальной (с дефектом) – АЕ и есть вектор Бюргерса (обозначают</w:t>
      </w:r>
      <w:r w:rsidR="00116834" w:rsidRPr="00B10B92">
        <w:rPr>
          <w:sz w:val="28"/>
          <w:szCs w:val="28"/>
        </w:rPr>
        <w:object w:dxaOrig="220" w:dyaOrig="340">
          <v:shape id="_x0000_i1035" type="#_x0000_t75" style="width:11.25pt;height:17.25pt" o:ole="">
            <v:imagedata r:id="rId19" o:title=""/>
          </v:shape>
          <o:OLEObject Type="Embed" ProgID="Equation.3" ShapeID="_x0000_i1035" DrawAspect="Content" ObjectID="_1469462805" r:id="rId20"/>
        </w:object>
      </w:r>
      <w:r w:rsidRPr="00B10B92">
        <w:rPr>
          <w:sz w:val="28"/>
          <w:szCs w:val="28"/>
        </w:rPr>
        <w:t>).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E3048E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309pt;height:150.75pt">
            <v:imagedata r:id="rId21" o:title="" grayscale="t"/>
          </v:shape>
        </w:pict>
      </w:r>
    </w:p>
    <w:p w:rsidR="00E3048E" w:rsidRPr="00B10B92" w:rsidRDefault="00116834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10. Схема определения вектора Бюргерса для линейной дислокации:</w:t>
      </w:r>
    </w:p>
    <w:p w:rsidR="00116834" w:rsidRPr="00B10B92" w:rsidRDefault="00116834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а) схема плоскости реального кристалла; б) решетка совершенного кристалла</w:t>
      </w:r>
    </w:p>
    <w:p w:rsidR="00116834" w:rsidRPr="00B10B92" w:rsidRDefault="00116834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2472" w:rsidRPr="00B10B92" w:rsidRDefault="00116834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Вектор Бюргерма позволяет найти силы, требуемые для продвижения дислокации, силы взаимодействия и энергию дислокаций и т.д. </w:t>
      </w:r>
      <w:r w:rsidR="00CF2472" w:rsidRPr="00B10B92">
        <w:rPr>
          <w:sz w:val="28"/>
          <w:szCs w:val="28"/>
        </w:rPr>
        <w:t xml:space="preserve">В краевой дислокации вектор Бюргерса перпендикулярен к её линии, а у винтовой </w:t>
      </w:r>
      <w:r w:rsidRPr="00B10B92">
        <w:rPr>
          <w:sz w:val="28"/>
          <w:szCs w:val="28"/>
        </w:rPr>
        <w:t xml:space="preserve">– </w:t>
      </w:r>
      <w:r w:rsidR="00CF2472" w:rsidRPr="00B10B92">
        <w:rPr>
          <w:sz w:val="28"/>
          <w:szCs w:val="28"/>
        </w:rPr>
        <w:t>параллелен ей.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Дислокации находящиеся в одной плоскости скольжения и имеющие разные знаки (например ┴ и ┬) притягиваются и взаимно уничтожаются (аннигилируют) и наоборот.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Под действием напряжений дислокации двигаются (скользят), что определяет дислокационный механизм пластической деформации.</w: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Дислокации влияют на прочностные пластические свойства металлов; а также и на их физические свойства – увеличивают электросопротивление, скорость диффузии и др.</w:t>
      </w:r>
    </w:p>
    <w:p w:rsidR="00116834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Скопление примесных атомов внедрения у экстраплоскости дислокации называется облаком (атмосферой) Котрелла, при этом энергия упругих искажений в кристалле понижается. </w:t>
      </w:r>
    </w:p>
    <w:p w:rsidR="00116834" w:rsidRPr="00B10B92" w:rsidRDefault="00116834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Важной характеристикой дислокаций является величина плотности дислокации. Под плотностью дислокации понимают суммарную длину дислокации </w:t>
      </w:r>
      <w:r w:rsidRPr="00B10B92">
        <w:rPr>
          <w:sz w:val="28"/>
          <w:szCs w:val="28"/>
          <w:lang w:val="en-US"/>
        </w:rPr>
        <w:t>l</w:t>
      </w:r>
      <w:r w:rsidRPr="00B10B92">
        <w:rPr>
          <w:sz w:val="28"/>
          <w:szCs w:val="28"/>
        </w:rPr>
        <w:t xml:space="preserve">, приходящуюся на единицу объема </w:t>
      </w:r>
      <w:r w:rsidRPr="00B10B92">
        <w:rPr>
          <w:sz w:val="28"/>
          <w:szCs w:val="28"/>
          <w:lang w:val="en-US"/>
        </w:rPr>
        <w:t>V</w:t>
      </w:r>
      <w:r w:rsidRPr="00B10B92">
        <w:rPr>
          <w:sz w:val="28"/>
          <w:szCs w:val="28"/>
        </w:rPr>
        <w:t xml:space="preserve"> кристалла в см/см</w:t>
      </w:r>
      <w:r w:rsidRPr="00B10B92">
        <w:rPr>
          <w:sz w:val="28"/>
          <w:szCs w:val="28"/>
          <w:vertAlign w:val="superscript"/>
        </w:rPr>
        <w:t>3</w:t>
      </w:r>
      <w:r w:rsidRPr="00B10B92">
        <w:rPr>
          <w:sz w:val="28"/>
          <w:szCs w:val="28"/>
        </w:rPr>
        <w:t xml:space="preserve"> = см</w:t>
      </w:r>
      <w:r w:rsidRPr="00B10B92">
        <w:rPr>
          <w:sz w:val="28"/>
          <w:szCs w:val="28"/>
          <w:vertAlign w:val="superscript"/>
        </w:rPr>
        <w:t>-2</w:t>
      </w:r>
      <w:r w:rsidRPr="00B10B92">
        <w:rPr>
          <w:sz w:val="28"/>
          <w:szCs w:val="28"/>
        </w:rPr>
        <w:t>:</w:t>
      </w:r>
    </w:p>
    <w:p w:rsidR="00116834" w:rsidRPr="00B10B92" w:rsidRDefault="00673A93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object w:dxaOrig="1420" w:dyaOrig="680">
          <v:shape id="_x0000_i1037" type="#_x0000_t75" style="width:71.25pt;height:33.75pt" o:ole="">
            <v:imagedata r:id="rId22" o:title=""/>
          </v:shape>
          <o:OLEObject Type="Embed" ProgID="Equation.3" ShapeID="_x0000_i1037" DrawAspect="Content" ObjectID="_1469462806" r:id="rId23"/>
        </w:object>
      </w:r>
    </w:p>
    <w:p w:rsidR="00CF2472" w:rsidRPr="00B10B92" w:rsidRDefault="00CF247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В металле имеется большое число дислокаций (10</w:t>
      </w:r>
      <w:r w:rsidRPr="00B10B92">
        <w:rPr>
          <w:sz w:val="28"/>
          <w:szCs w:val="28"/>
          <w:vertAlign w:val="superscript"/>
        </w:rPr>
        <w:t>6</w:t>
      </w:r>
      <w:r w:rsidRPr="00B10B92">
        <w:rPr>
          <w:sz w:val="28"/>
          <w:szCs w:val="28"/>
        </w:rPr>
        <w:t>-10</w:t>
      </w:r>
      <w:r w:rsidRPr="00B10B92">
        <w:rPr>
          <w:sz w:val="28"/>
          <w:szCs w:val="28"/>
          <w:vertAlign w:val="superscript"/>
        </w:rPr>
        <w:t>12</w:t>
      </w:r>
      <w:r w:rsidRPr="00B10B92">
        <w:rPr>
          <w:sz w:val="28"/>
          <w:szCs w:val="28"/>
        </w:rPr>
        <w:t>см</w:t>
      </w:r>
      <w:r w:rsidRPr="00B10B92">
        <w:rPr>
          <w:sz w:val="28"/>
          <w:szCs w:val="28"/>
          <w:vertAlign w:val="superscript"/>
        </w:rPr>
        <w:t>-2</w:t>
      </w:r>
      <w:r w:rsidRPr="00B10B92">
        <w:rPr>
          <w:sz w:val="28"/>
          <w:szCs w:val="28"/>
        </w:rPr>
        <w:t>).</w:t>
      </w:r>
    </w:p>
    <w:p w:rsidR="00F42208" w:rsidRPr="00B10B92" w:rsidRDefault="00F42208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B10B92">
        <w:rPr>
          <w:b/>
          <w:sz w:val="28"/>
          <w:szCs w:val="28"/>
        </w:rPr>
        <w:t>4.</w:t>
      </w:r>
      <w:r w:rsidR="00F42208" w:rsidRPr="00B10B92">
        <w:rPr>
          <w:b/>
          <w:sz w:val="28"/>
          <w:szCs w:val="28"/>
        </w:rPr>
        <w:tab/>
      </w:r>
      <w:r w:rsidRPr="00B10B92">
        <w:rPr>
          <w:b/>
          <w:sz w:val="28"/>
          <w:szCs w:val="28"/>
        </w:rPr>
        <w:t>Повер</w:t>
      </w:r>
      <w:r w:rsidR="00B10B92">
        <w:rPr>
          <w:b/>
          <w:sz w:val="28"/>
          <w:szCs w:val="28"/>
        </w:rPr>
        <w:t>хностные или двухмерные дефекты</w:t>
      </w:r>
    </w:p>
    <w:p w:rsid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Эти дефекты малы только в одном измерении. К ним относятся границы зерен, границы блоков, дефекты упаковки, двойниковые границы.</w:t>
      </w:r>
    </w:p>
    <w:p w:rsidR="00923F30" w:rsidRDefault="00CB1721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Металлы, используемые в технике, состоят из большого числа кристаллов неправильной формы, называемых зернами или кристаллитами. По границам между зернами металла нарушается правильность строения кристаллической решетки. Обычно зерна повернуты произвольно. </w:t>
      </w:r>
      <w:r w:rsidR="00923F30" w:rsidRPr="00B10B92">
        <w:rPr>
          <w:sz w:val="28"/>
          <w:szCs w:val="28"/>
        </w:rPr>
        <w:t>Разориентация между соседними зернами составляет от нескольких градусов до десятков градусов (обычно более 5</w:t>
      </w:r>
      <w:r w:rsidR="00F42208" w:rsidRPr="00B10B92">
        <w:rPr>
          <w:sz w:val="28"/>
          <w:szCs w:val="28"/>
          <w:vertAlign w:val="superscript"/>
        </w:rPr>
        <w:t>0</w:t>
      </w:r>
      <w:r w:rsidR="00923F30" w:rsidRPr="00B10B92">
        <w:rPr>
          <w:sz w:val="28"/>
          <w:szCs w:val="28"/>
        </w:rPr>
        <w:t>) (рис.</w:t>
      </w:r>
      <w:r w:rsidR="00673A93" w:rsidRPr="00B10B92">
        <w:rPr>
          <w:sz w:val="28"/>
          <w:szCs w:val="28"/>
        </w:rPr>
        <w:t>11</w:t>
      </w:r>
      <w:r w:rsidR="00923F30" w:rsidRPr="00B10B92">
        <w:rPr>
          <w:sz w:val="28"/>
          <w:szCs w:val="28"/>
        </w:rPr>
        <w:t>)</w:t>
      </w:r>
      <w:r w:rsidR="00B96333" w:rsidRPr="00B10B92">
        <w:rPr>
          <w:sz w:val="28"/>
          <w:szCs w:val="28"/>
        </w:rPr>
        <w:t>. Граница между зернами называется – большеугловой.</w:t>
      </w:r>
    </w:p>
    <w:p w:rsidR="00B10B92" w:rsidRP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B1721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171pt;height:141pt">
            <v:imagedata r:id="rId24" o:title="" grayscale="t"/>
          </v:shape>
        </w:pict>
      </w:r>
    </w:p>
    <w:p w:rsidR="00CB1721" w:rsidRPr="00B10B92" w:rsidRDefault="00CB1721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Рисунок </w:t>
      </w:r>
      <w:r w:rsidR="00673A93" w:rsidRPr="00B10B92">
        <w:rPr>
          <w:sz w:val="28"/>
          <w:szCs w:val="28"/>
        </w:rPr>
        <w:t>11</w:t>
      </w:r>
      <w:r w:rsidRPr="00B10B92">
        <w:rPr>
          <w:sz w:val="28"/>
          <w:szCs w:val="28"/>
        </w:rPr>
        <w:t>. Схема поликристаллического строения металла</w:t>
      </w:r>
    </w:p>
    <w:p w:rsid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Каждое зерно металла состоит из отдельных блоков, субзерен (рис.</w:t>
      </w:r>
      <w:r w:rsidR="00673A93" w:rsidRPr="00B10B92">
        <w:rPr>
          <w:sz w:val="28"/>
          <w:szCs w:val="28"/>
        </w:rPr>
        <w:t>12</w:t>
      </w:r>
      <w:r w:rsidRPr="00B10B92">
        <w:rPr>
          <w:sz w:val="28"/>
          <w:szCs w:val="28"/>
        </w:rPr>
        <w:t>). Разориентировка между соседними субзернами составляет от нескольких секунд до нескольких минут (малоугловые границы). Малоугловые границы имеют дислокационное строение (ряд параллельно краевых дислокаций). В пределах каждого субзерна</w:t>
      </w:r>
      <w:r w:rsidR="00182A6C" w:rsidRPr="00B10B92">
        <w:rPr>
          <w:sz w:val="28"/>
          <w:szCs w:val="28"/>
        </w:rPr>
        <w:t xml:space="preserve"> (блока)</w:t>
      </w:r>
      <w:r w:rsidRPr="00B10B92">
        <w:rPr>
          <w:sz w:val="28"/>
          <w:szCs w:val="28"/>
        </w:rPr>
        <w:t xml:space="preserve"> решетка почти идеальна.</w: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82A6C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196.5pt;height:159.75pt">
            <v:imagedata r:id="rId25" o:title="" grayscale="t"/>
          </v:shape>
        </w:pict>
      </w:r>
    </w:p>
    <w:p w:rsidR="00182A6C" w:rsidRPr="00B10B92" w:rsidRDefault="00182A6C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Рисунок </w:t>
      </w:r>
      <w:r w:rsidR="00673A93" w:rsidRPr="00B10B92">
        <w:rPr>
          <w:sz w:val="28"/>
          <w:szCs w:val="28"/>
        </w:rPr>
        <w:t>12</w:t>
      </w:r>
      <w:r w:rsidRPr="00B10B92">
        <w:rPr>
          <w:sz w:val="28"/>
          <w:szCs w:val="28"/>
        </w:rPr>
        <w:t>. Схема блочной структуры (дислокационное строение малоугловой границы)</w:t>
      </w:r>
    </w:p>
    <w:p w:rsidR="00182A6C" w:rsidRPr="00B10B92" w:rsidRDefault="00182A6C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82A6C" w:rsidRDefault="00B61789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Границы между отдельными кристаллитами (зернами) представляют собой переходную область шириной в 5 – 10 атомных размеров, в которой решетка одного кристалла, имеющего определенную кристаллографическую ориентацию, переходит в решетку другого кристалла, имеющего иное кристаллографическое направление. Поэтому на границе зерна атомы имеют менее правильное расположение, чем в объеме зерна (рис. </w:t>
      </w:r>
      <w:r w:rsidR="00673A93" w:rsidRPr="00B10B92">
        <w:rPr>
          <w:sz w:val="28"/>
          <w:szCs w:val="28"/>
        </w:rPr>
        <w:t>13</w:t>
      </w:r>
      <w:r w:rsidRPr="00B10B92">
        <w:rPr>
          <w:sz w:val="28"/>
          <w:szCs w:val="28"/>
        </w:rPr>
        <w:t>).</w:t>
      </w:r>
    </w:p>
    <w:p w:rsidR="00B10B92" w:rsidRP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61789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390.75pt;height:159pt">
            <v:imagedata r:id="rId26" o:title="" grayscale="t"/>
          </v:shape>
        </w:pict>
      </w:r>
    </w:p>
    <w:p w:rsidR="00B61789" w:rsidRPr="00B10B92" w:rsidRDefault="006B6971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Рисунок </w:t>
      </w:r>
      <w:r w:rsidR="00673A93" w:rsidRPr="00B10B92">
        <w:rPr>
          <w:sz w:val="28"/>
          <w:szCs w:val="28"/>
        </w:rPr>
        <w:t>13</w:t>
      </w:r>
      <w:r w:rsidRPr="00B10B92">
        <w:rPr>
          <w:sz w:val="28"/>
          <w:szCs w:val="28"/>
        </w:rPr>
        <w:t>. Модель размещения атомов в объеме и на границе зерна</w:t>
      </w:r>
    </w:p>
    <w:p w:rsidR="006B6971" w:rsidRPr="00B10B92" w:rsidRDefault="006B6971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Двойники (границы двойников).</w:t>
      </w:r>
    </w:p>
    <w:p w:rsidR="00B96333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Двойникованием называют симметричную переориентацию областей кристаллической решетки. Решетка внутри двойниковой прослойки является зеркальным отображением решетки в остальной части кристалла (рис. </w:t>
      </w:r>
      <w:r w:rsidR="00673A93" w:rsidRPr="00B10B92">
        <w:rPr>
          <w:sz w:val="28"/>
          <w:szCs w:val="28"/>
        </w:rPr>
        <w:t>14</w:t>
      </w:r>
      <w:r w:rsidRPr="00B10B92">
        <w:rPr>
          <w:sz w:val="28"/>
          <w:szCs w:val="28"/>
        </w:rPr>
        <w:t>)</w:t>
      </w:r>
    </w:p>
    <w:p w:rsidR="00B10B92" w:rsidRP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96333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268.5pt;height:120.75pt">
            <v:imagedata r:id="rId27" o:title="" grayscale="t"/>
          </v:shape>
        </w:pic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Рисунок </w:t>
      </w:r>
      <w:r w:rsidR="00673A93" w:rsidRPr="00B10B92">
        <w:rPr>
          <w:sz w:val="28"/>
          <w:szCs w:val="28"/>
        </w:rPr>
        <w:t>14</w:t>
      </w:r>
      <w:r w:rsidRPr="00B10B92">
        <w:rPr>
          <w:sz w:val="28"/>
          <w:szCs w:val="28"/>
        </w:rPr>
        <w:t xml:space="preserve">. </w:t>
      </w:r>
      <w:r w:rsidR="00673A93" w:rsidRPr="00B10B92">
        <w:rPr>
          <w:sz w:val="28"/>
          <w:szCs w:val="28"/>
        </w:rPr>
        <w:t>Схема д</w:t>
      </w:r>
      <w:r w:rsidRPr="00B10B92">
        <w:rPr>
          <w:sz w:val="28"/>
          <w:szCs w:val="28"/>
        </w:rPr>
        <w:t>войник</w:t>
      </w:r>
      <w:r w:rsidR="00673A93" w:rsidRPr="00B10B92">
        <w:rPr>
          <w:sz w:val="28"/>
          <w:szCs w:val="28"/>
        </w:rPr>
        <w:t>а</w: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К поверхностным дефектам относятся также дефекты упаковки. Под ними подразумевают локальные изменения расположения плотно упакованных плоскостей в кристалле (нарушена последовательность упаковки слоев).</w: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Порядок упаковки слоев атомов в решетке обозначается буквами А, В, С.</w: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Порядок укладки для: </w: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ГЦК решетки: АВС АВС АВС …</w:t>
      </w:r>
    </w:p>
    <w:p w:rsidR="00B96333" w:rsidRPr="00B10B92" w:rsidRDefault="00B9633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ГПУ решетки: АВ АВ АВ АВ</w:t>
      </w:r>
      <w:r w:rsidR="00B10B92">
        <w:rPr>
          <w:sz w:val="28"/>
          <w:szCs w:val="28"/>
        </w:rPr>
        <w:t xml:space="preserve"> </w:t>
      </w:r>
      <w:r w:rsidRPr="00B10B92">
        <w:rPr>
          <w:sz w:val="28"/>
          <w:szCs w:val="28"/>
        </w:rPr>
        <w:t>…</w:t>
      </w:r>
    </w:p>
    <w:p w:rsidR="00B96333" w:rsidRPr="00B10B92" w:rsidRDefault="000F709F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9" type="#_x0000_t87" style="position:absolute;left:0;text-align:left;margin-left:220.65pt;margin-top:-4.1pt;width:18pt;height:45.25pt;rotation:270;z-index:251657216"/>
        </w:pict>
      </w:r>
      <w:r w:rsidR="00B96333" w:rsidRPr="00B10B92">
        <w:rPr>
          <w:sz w:val="28"/>
          <w:szCs w:val="28"/>
        </w:rPr>
        <w:t>Дефект упаковки: АВС АВС АВ АВ АВС АВС …</w:t>
      </w:r>
    </w:p>
    <w:p w:rsidR="00B96333" w:rsidRPr="00B10B92" w:rsidRDefault="00B10B92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6333" w:rsidRPr="00B10B92">
        <w:rPr>
          <w:sz w:val="28"/>
          <w:szCs w:val="28"/>
        </w:rPr>
        <w:t>дефект</w:t>
      </w:r>
    </w:p>
    <w:p w:rsidR="00923F30" w:rsidRPr="00B10B92" w:rsidRDefault="00923F30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Нульмерные, двухмерные, одномерные дефекты относятся к микродефектам т. е. которые нельзя наблюдать невооруженным глазом.</w:t>
      </w:r>
    </w:p>
    <w:p w:rsidR="00923F30" w:rsidRPr="00B10B92" w:rsidRDefault="00923F30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5.</w:t>
      </w:r>
      <w:r w:rsidR="00CF2472" w:rsidRPr="00B10B92">
        <w:rPr>
          <w:sz w:val="28"/>
          <w:szCs w:val="28"/>
        </w:rPr>
        <w:tab/>
      </w:r>
      <w:r w:rsidRPr="00B10B92">
        <w:rPr>
          <w:sz w:val="28"/>
          <w:szCs w:val="28"/>
        </w:rPr>
        <w:t>К объемным (трехмерным) дефектам относят такие, которые имеют размеры в</w:t>
      </w:r>
      <w:r w:rsidR="006B6971" w:rsidRPr="00B10B92">
        <w:rPr>
          <w:sz w:val="28"/>
          <w:szCs w:val="28"/>
        </w:rPr>
        <w:t xml:space="preserve"> </w:t>
      </w:r>
      <w:r w:rsidRPr="00B10B92">
        <w:rPr>
          <w:sz w:val="28"/>
          <w:szCs w:val="28"/>
        </w:rPr>
        <w:t xml:space="preserve">трех измерениях: </w:t>
      </w:r>
      <w:r w:rsidR="006B6971" w:rsidRPr="00B10B92">
        <w:rPr>
          <w:sz w:val="28"/>
          <w:szCs w:val="28"/>
        </w:rPr>
        <w:t xml:space="preserve">неметаллические включения, </w:t>
      </w:r>
      <w:r w:rsidR="00CF2472" w:rsidRPr="00B10B92">
        <w:rPr>
          <w:sz w:val="28"/>
          <w:szCs w:val="28"/>
        </w:rPr>
        <w:t xml:space="preserve">царапины, </w:t>
      </w:r>
      <w:r w:rsidRPr="00B10B92">
        <w:rPr>
          <w:sz w:val="28"/>
          <w:szCs w:val="28"/>
        </w:rPr>
        <w:t>макроскопические трещины, поры и т. д.</w:t>
      </w:r>
    </w:p>
    <w:p w:rsidR="00923F30" w:rsidRPr="00B10B92" w:rsidRDefault="00673A93" w:rsidP="00B10B92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6</w:t>
      </w:r>
      <w:r w:rsidR="00923F30" w:rsidRPr="00B10B92">
        <w:rPr>
          <w:sz w:val="28"/>
          <w:szCs w:val="28"/>
        </w:rPr>
        <w:t xml:space="preserve">. </w:t>
      </w:r>
      <w:r w:rsidRPr="00B10B92">
        <w:rPr>
          <w:sz w:val="28"/>
          <w:szCs w:val="28"/>
        </w:rPr>
        <w:tab/>
      </w:r>
      <w:r w:rsidR="00923F30" w:rsidRPr="00B10B92">
        <w:rPr>
          <w:sz w:val="28"/>
          <w:szCs w:val="28"/>
        </w:rPr>
        <w:t xml:space="preserve">Диффузия – под ней понимают перемещение атомов в кристаллическом теле на расстояния, превышающие средние межатомные расстояния данного вещества. </w:t>
      </w:r>
    </w:p>
    <w:p w:rsidR="00923F30" w:rsidRPr="00B10B92" w:rsidRDefault="00923F30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Процессы связанные с диффузией: процесс кристаллизации, фазовые превращения, рекристаллизация, процессы насыщения поверхности другими компонентами.</w:t>
      </w:r>
    </w:p>
    <w:p w:rsidR="00923F30" w:rsidRPr="00B10B92" w:rsidRDefault="00923F30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Самодиффузия – процесс перемещения атомов не связанный с изменением концентрации и отдельных </w:t>
      </w:r>
      <w:r w:rsidR="00FE189E" w:rsidRPr="00B10B92">
        <w:rPr>
          <w:sz w:val="28"/>
          <w:szCs w:val="28"/>
        </w:rPr>
        <w:t>объемах</w:t>
      </w:r>
      <w:r w:rsidRPr="00B10B92">
        <w:rPr>
          <w:sz w:val="28"/>
          <w:szCs w:val="28"/>
        </w:rPr>
        <w:t>.</w:t>
      </w:r>
    </w:p>
    <w:p w:rsidR="00923F30" w:rsidRPr="00B10B92" w:rsidRDefault="00923F30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Диффузия (гетеродиффузия) – перемещение атомов сопровождается изменением концентрации (происходит в </w:t>
      </w:r>
      <w:r w:rsidR="00FE189E" w:rsidRPr="00B10B92">
        <w:rPr>
          <w:sz w:val="28"/>
          <w:szCs w:val="28"/>
        </w:rPr>
        <w:t>м</w:t>
      </w:r>
      <w:r w:rsidRPr="00B10B92">
        <w:rPr>
          <w:sz w:val="28"/>
          <w:szCs w:val="28"/>
        </w:rPr>
        <w:t>еталлах с повышенным содержанием примесей и в сплавах)</w:t>
      </w:r>
      <w:r w:rsidR="00FE189E" w:rsidRPr="00B10B92">
        <w:rPr>
          <w:sz w:val="28"/>
          <w:szCs w:val="28"/>
        </w:rPr>
        <w:t>.</w:t>
      </w:r>
    </w:p>
    <w:p w:rsidR="00923F30" w:rsidRDefault="00923F30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 xml:space="preserve">Диффузия </w:t>
      </w:r>
      <w:r w:rsidR="00A537F8" w:rsidRPr="00B10B92">
        <w:rPr>
          <w:sz w:val="28"/>
          <w:szCs w:val="28"/>
        </w:rPr>
        <w:t xml:space="preserve">может иметь циклический (рис. 15, а), обменный (рис. 15, б), </w:t>
      </w:r>
      <w:r w:rsidR="0029049F" w:rsidRPr="00B10B92">
        <w:rPr>
          <w:sz w:val="28"/>
          <w:szCs w:val="28"/>
        </w:rPr>
        <w:t xml:space="preserve">вакансионный (рис. 15, в), </w:t>
      </w:r>
      <w:r w:rsidR="00A537F8" w:rsidRPr="00B10B92">
        <w:rPr>
          <w:sz w:val="28"/>
          <w:szCs w:val="28"/>
        </w:rPr>
        <w:t>межузельный</w:t>
      </w:r>
      <w:r w:rsidRPr="00B10B92">
        <w:rPr>
          <w:sz w:val="28"/>
          <w:szCs w:val="28"/>
        </w:rPr>
        <w:t xml:space="preserve"> характер</w:t>
      </w:r>
      <w:r w:rsidR="0029049F" w:rsidRPr="00B10B92">
        <w:rPr>
          <w:sz w:val="28"/>
          <w:szCs w:val="28"/>
        </w:rPr>
        <w:t xml:space="preserve"> (рис. </w:t>
      </w:r>
      <w:smartTag w:uri="urn:schemas-microsoft-com:office:smarttags" w:element="metricconverter">
        <w:smartTagPr>
          <w:attr w:name="ProductID" w:val="15, г"/>
        </w:smartTagPr>
        <w:r w:rsidR="0029049F" w:rsidRPr="00B10B92">
          <w:rPr>
            <w:sz w:val="28"/>
            <w:szCs w:val="28"/>
          </w:rPr>
          <w:t>15, г</w:t>
        </w:r>
      </w:smartTag>
      <w:r w:rsidR="0029049F" w:rsidRPr="00B10B92">
        <w:rPr>
          <w:sz w:val="28"/>
          <w:szCs w:val="28"/>
        </w:rPr>
        <w:t>)</w:t>
      </w:r>
      <w:r w:rsidRPr="00B10B92">
        <w:rPr>
          <w:sz w:val="28"/>
          <w:szCs w:val="28"/>
        </w:rPr>
        <w:t xml:space="preserve">. </w:t>
      </w:r>
      <w:r w:rsidR="00A537F8" w:rsidRPr="00B10B92">
        <w:rPr>
          <w:sz w:val="28"/>
          <w:szCs w:val="28"/>
        </w:rPr>
        <w:t xml:space="preserve">В металлах диффузия преимущественно осуществляется по вакансионному механизму. </w:t>
      </w:r>
      <w:r w:rsidRPr="00B10B92">
        <w:rPr>
          <w:sz w:val="28"/>
          <w:szCs w:val="28"/>
        </w:rPr>
        <w:t>Может наблюдаться межузельный механизм диффузии (при диффузии в металле элементов с малым атомным радиусом) (рис. 1</w:t>
      </w:r>
      <w:r w:rsidR="00FE189E" w:rsidRPr="00B10B92">
        <w:rPr>
          <w:sz w:val="28"/>
          <w:szCs w:val="28"/>
        </w:rPr>
        <w:t>5</w:t>
      </w:r>
      <w:r w:rsidRPr="00B10B92">
        <w:rPr>
          <w:sz w:val="28"/>
          <w:szCs w:val="28"/>
        </w:rPr>
        <w:t>).</w:t>
      </w:r>
    </w:p>
    <w:p w:rsidR="00B10B92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189E" w:rsidRPr="00B10B92" w:rsidRDefault="000F70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391.5pt;height:108pt">
            <v:imagedata r:id="rId28" o:title="" grayscale="t"/>
          </v:shape>
        </w:pict>
      </w:r>
    </w:p>
    <w:p w:rsidR="00FE189E" w:rsidRPr="00B10B92" w:rsidRDefault="00A537F8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Рисунок 15. Механизм перемещения атомов в кристаллической решетке металла</w:t>
      </w:r>
    </w:p>
    <w:p w:rsidR="00FE189E" w:rsidRPr="00B10B92" w:rsidRDefault="00FE189E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3F30" w:rsidRPr="00B10B92" w:rsidRDefault="0029049F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8"/>
        </w:rPr>
      </w:pPr>
      <w:r w:rsidRPr="00B10B92">
        <w:rPr>
          <w:sz w:val="28"/>
          <w:szCs w:val="28"/>
        </w:rPr>
        <w:t>Наиболее легко диффузия протекает по поверхности и границам зерен, где сосредоточены дефекты кристаллического строения (вакансии, дислокации и т.д.).</w:t>
      </w:r>
    </w:p>
    <w:p w:rsidR="000D4EC4" w:rsidRPr="00B10B92" w:rsidRDefault="00B10B92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center"/>
        <w:rPr>
          <w:b/>
          <w:sz w:val="28"/>
          <w:szCs w:val="20"/>
        </w:rPr>
      </w:pPr>
      <w:r>
        <w:rPr>
          <w:sz w:val="28"/>
          <w:szCs w:val="28"/>
        </w:rPr>
        <w:br w:type="page"/>
      </w:r>
      <w:r w:rsidR="003C1FE6" w:rsidRPr="00B10B92">
        <w:rPr>
          <w:b/>
          <w:sz w:val="28"/>
          <w:szCs w:val="20"/>
        </w:rPr>
        <w:t>Литература</w:t>
      </w:r>
    </w:p>
    <w:p w:rsidR="003C1FE6" w:rsidRPr="00B10B92" w:rsidRDefault="003C1FE6" w:rsidP="00B10B92">
      <w:pPr>
        <w:keepNext/>
        <w:widowControl w:val="0"/>
        <w:tabs>
          <w:tab w:val="left" w:pos="3510"/>
        </w:tabs>
        <w:spacing w:line="360" w:lineRule="auto"/>
        <w:ind w:firstLine="709"/>
        <w:jc w:val="both"/>
        <w:rPr>
          <w:sz w:val="28"/>
          <w:szCs w:val="20"/>
        </w:rPr>
      </w:pPr>
    </w:p>
    <w:p w:rsidR="000D4EC4" w:rsidRPr="00B10B92" w:rsidRDefault="000D4EC4" w:rsidP="00B10B92">
      <w:pPr>
        <w:keepNext/>
        <w:widowControl w:val="0"/>
        <w:numPr>
          <w:ilvl w:val="0"/>
          <w:numId w:val="3"/>
        </w:numPr>
        <w:tabs>
          <w:tab w:val="clear" w:pos="1080"/>
          <w:tab w:val="left" w:pos="-180"/>
        </w:tabs>
        <w:spacing w:line="360" w:lineRule="auto"/>
        <w:ind w:left="0" w:firstLine="0"/>
        <w:jc w:val="both"/>
        <w:rPr>
          <w:sz w:val="28"/>
          <w:szCs w:val="20"/>
        </w:rPr>
      </w:pPr>
      <w:r w:rsidRPr="00B10B92">
        <w:rPr>
          <w:sz w:val="28"/>
          <w:szCs w:val="20"/>
        </w:rPr>
        <w:t>Лахтин Ю.М., Леонтьева В.П. Материаловедение. М., 1972, 1980.</w:t>
      </w:r>
    </w:p>
    <w:p w:rsidR="000D4EC4" w:rsidRPr="00B10B92" w:rsidRDefault="000D4EC4" w:rsidP="00B10B92">
      <w:pPr>
        <w:keepNext/>
        <w:widowControl w:val="0"/>
        <w:numPr>
          <w:ilvl w:val="0"/>
          <w:numId w:val="3"/>
        </w:numPr>
        <w:tabs>
          <w:tab w:val="clear" w:pos="1080"/>
          <w:tab w:val="num" w:pos="-180"/>
        </w:tabs>
        <w:spacing w:line="360" w:lineRule="auto"/>
        <w:ind w:left="0" w:firstLine="0"/>
        <w:jc w:val="both"/>
        <w:rPr>
          <w:sz w:val="28"/>
          <w:szCs w:val="20"/>
        </w:rPr>
      </w:pPr>
      <w:r w:rsidRPr="00B10B92">
        <w:rPr>
          <w:sz w:val="28"/>
          <w:szCs w:val="20"/>
        </w:rPr>
        <w:t>Гуляев А.П. Металловедение. М., 1986.</w:t>
      </w:r>
    </w:p>
    <w:p w:rsidR="000D4EC4" w:rsidRPr="00B10B92" w:rsidRDefault="000D4EC4" w:rsidP="00B10B92">
      <w:pPr>
        <w:keepNext/>
        <w:widowControl w:val="0"/>
        <w:numPr>
          <w:ilvl w:val="0"/>
          <w:numId w:val="3"/>
        </w:numPr>
        <w:tabs>
          <w:tab w:val="clear" w:pos="1080"/>
          <w:tab w:val="num" w:pos="-360"/>
        </w:tabs>
        <w:spacing w:line="360" w:lineRule="auto"/>
        <w:ind w:left="0" w:firstLine="0"/>
        <w:jc w:val="both"/>
        <w:rPr>
          <w:sz w:val="28"/>
          <w:szCs w:val="20"/>
        </w:rPr>
      </w:pPr>
      <w:r w:rsidRPr="00B10B92">
        <w:rPr>
          <w:sz w:val="28"/>
          <w:szCs w:val="20"/>
        </w:rPr>
        <w:t>Новиков И.И. Дефекты кристаллического строения металлов. М., 1983.</w:t>
      </w:r>
    </w:p>
    <w:p w:rsidR="00B10B92" w:rsidRPr="00B10B92" w:rsidRDefault="000D4EC4" w:rsidP="00B10B92">
      <w:pPr>
        <w:keepNext/>
        <w:widowControl w:val="0"/>
        <w:numPr>
          <w:ilvl w:val="0"/>
          <w:numId w:val="3"/>
        </w:numPr>
        <w:tabs>
          <w:tab w:val="clear" w:pos="1080"/>
          <w:tab w:val="left" w:pos="-180"/>
        </w:tabs>
        <w:spacing w:line="360" w:lineRule="auto"/>
        <w:ind w:left="0" w:firstLine="0"/>
        <w:jc w:val="both"/>
        <w:rPr>
          <w:sz w:val="28"/>
          <w:szCs w:val="20"/>
        </w:rPr>
      </w:pPr>
      <w:r w:rsidRPr="00B10B92">
        <w:rPr>
          <w:sz w:val="28"/>
          <w:szCs w:val="20"/>
        </w:rPr>
        <w:t>Антикайн П.А. Металловедение. М., 1972.</w:t>
      </w:r>
      <w:bookmarkStart w:id="0" w:name="_GoBack"/>
      <w:bookmarkEnd w:id="0"/>
    </w:p>
    <w:sectPr w:rsidR="00B10B92" w:rsidRPr="00B10B92" w:rsidSect="00B10B92">
      <w:footerReference w:type="even" r:id="rId2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781" w:rsidRDefault="00281781">
      <w:r>
        <w:separator/>
      </w:r>
    </w:p>
  </w:endnote>
  <w:endnote w:type="continuationSeparator" w:id="0">
    <w:p w:rsidR="00281781" w:rsidRDefault="00281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DAD" w:rsidRDefault="00930DAD" w:rsidP="0028178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30DAD" w:rsidRDefault="00930DAD" w:rsidP="00930DA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781" w:rsidRDefault="00281781">
      <w:r>
        <w:separator/>
      </w:r>
    </w:p>
  </w:footnote>
  <w:footnote w:type="continuationSeparator" w:id="0">
    <w:p w:rsidR="00281781" w:rsidRDefault="00281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983AE0"/>
    <w:multiLevelType w:val="hybridMultilevel"/>
    <w:tmpl w:val="D5A0DF5A"/>
    <w:lvl w:ilvl="0" w:tplc="2CD667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48B76937"/>
    <w:multiLevelType w:val="hybridMultilevel"/>
    <w:tmpl w:val="45066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FC25D15"/>
    <w:multiLevelType w:val="hybridMultilevel"/>
    <w:tmpl w:val="71B6D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050B"/>
    <w:rsid w:val="000D4EC4"/>
    <w:rsid w:val="000D72BA"/>
    <w:rsid w:val="000E3541"/>
    <w:rsid w:val="000F709F"/>
    <w:rsid w:val="00116834"/>
    <w:rsid w:val="00177C4C"/>
    <w:rsid w:val="00182A6C"/>
    <w:rsid w:val="00190C2B"/>
    <w:rsid w:val="001A6121"/>
    <w:rsid w:val="00281781"/>
    <w:rsid w:val="0029049F"/>
    <w:rsid w:val="002A0CE6"/>
    <w:rsid w:val="00325EF4"/>
    <w:rsid w:val="00335358"/>
    <w:rsid w:val="003C1FE6"/>
    <w:rsid w:val="003D27C1"/>
    <w:rsid w:val="0048033B"/>
    <w:rsid w:val="00537857"/>
    <w:rsid w:val="00673A93"/>
    <w:rsid w:val="006B6971"/>
    <w:rsid w:val="006C336E"/>
    <w:rsid w:val="006E681E"/>
    <w:rsid w:val="00782A4A"/>
    <w:rsid w:val="00923F30"/>
    <w:rsid w:val="00930DAD"/>
    <w:rsid w:val="0096368F"/>
    <w:rsid w:val="00A537F8"/>
    <w:rsid w:val="00A61A3F"/>
    <w:rsid w:val="00B10B92"/>
    <w:rsid w:val="00B61789"/>
    <w:rsid w:val="00B96333"/>
    <w:rsid w:val="00C5050B"/>
    <w:rsid w:val="00CB1721"/>
    <w:rsid w:val="00CF2472"/>
    <w:rsid w:val="00E3048E"/>
    <w:rsid w:val="00E725DA"/>
    <w:rsid w:val="00F34113"/>
    <w:rsid w:val="00F42208"/>
    <w:rsid w:val="00FE189E"/>
    <w:rsid w:val="00F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  <w14:defaultImageDpi w14:val="0"/>
  <w15:docId w15:val="{862A9DFE-9184-4F47-8870-F3A11EB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30DA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rsid w:val="00930DAD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uiPriority w:val="99"/>
    <w:semiHidden/>
    <w:rPr>
      <w:sz w:val="24"/>
      <w:szCs w:val="24"/>
    </w:rPr>
  </w:style>
  <w:style w:type="character" w:styleId="a7">
    <w:name w:val="page number"/>
    <w:basedOn w:val="a0"/>
    <w:uiPriority w:val="99"/>
    <w:rsid w:val="00930DAD"/>
    <w:rPr>
      <w:rFonts w:cs="Times New Roman"/>
    </w:rPr>
  </w:style>
  <w:style w:type="paragraph" w:styleId="a8">
    <w:name w:val="header"/>
    <w:basedOn w:val="a"/>
    <w:link w:val="a9"/>
    <w:uiPriority w:val="99"/>
    <w:rsid w:val="00B10B92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locked/>
    <w:rsid w:val="00B10B92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wmf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1783</Words>
  <Characters>10168</Characters>
  <Application>Microsoft Office Word</Application>
  <DocSecurity>0</DocSecurity>
  <Lines>84</Lines>
  <Paragraphs>23</Paragraphs>
  <ScaleCrop>false</ScaleCrop>
  <Company>Inter</Company>
  <LinksUpToDate>false</LinksUpToDate>
  <CharactersWithSpaces>11928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Лекции "Металловедение"</dc:title>
  <dc:subject>Дефекты строения</dc:subject>
  <dc:creator>Горецкий</dc:creator>
  <cp:keywords/>
  <dc:description>Реальное строение металлов. Дефекты _x000d_
кристаллического строения и их влияние на _x000d_
свойства металлов_x000d_
</dc:description>
  <cp:lastModifiedBy>Irina</cp:lastModifiedBy>
  <cp:revision>2</cp:revision>
  <cp:lastPrinted>2006-10-08T13:28:00Z</cp:lastPrinted>
  <dcterms:created xsi:type="dcterms:W3CDTF">2014-08-13T16:20:00Z</dcterms:created>
  <dcterms:modified xsi:type="dcterms:W3CDTF">2014-08-13T16:20:00Z</dcterms:modified>
</cp:coreProperties>
</file>