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98" w:rsidRDefault="008E5B98"/>
    <w:tbl>
      <w:tblPr>
        <w:tblW w:w="0" w:type="auto"/>
        <w:tblInd w:w="-138" w:type="dxa"/>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9747"/>
      </w:tblGrid>
      <w:tr w:rsidR="008E5B98">
        <w:trPr>
          <w:trHeight w:val="14069"/>
        </w:trPr>
        <w:tc>
          <w:tcPr>
            <w:tcW w:w="9747" w:type="dxa"/>
          </w:tcPr>
          <w:p w:rsidR="008E5B98" w:rsidRDefault="008E5B98">
            <w:pPr>
              <w:jc w:val="center"/>
              <w:rPr>
                <w:sz w:val="28"/>
              </w:rPr>
            </w:pPr>
          </w:p>
          <w:p w:rsidR="008E5B98" w:rsidRDefault="00F25060">
            <w:pPr>
              <w:pStyle w:val="1"/>
            </w:pPr>
            <w:r>
              <w:t>Министерство образования Российской Федерации</w:t>
            </w:r>
          </w:p>
          <w:p w:rsidR="008E5B98" w:rsidRDefault="008E5B98">
            <w:pPr>
              <w:jc w:val="center"/>
              <w:rPr>
                <w:sz w:val="28"/>
              </w:rPr>
            </w:pPr>
          </w:p>
          <w:p w:rsidR="008E5B98" w:rsidRDefault="00F25060">
            <w:pPr>
              <w:jc w:val="center"/>
              <w:rPr>
                <w:sz w:val="32"/>
              </w:rPr>
            </w:pPr>
            <w:r>
              <w:rPr>
                <w:sz w:val="32"/>
              </w:rPr>
              <w:t>Калужский Государственный Педагогический Университет</w:t>
            </w:r>
          </w:p>
          <w:p w:rsidR="008E5B98" w:rsidRDefault="00F25060">
            <w:pPr>
              <w:jc w:val="center"/>
              <w:rPr>
                <w:sz w:val="32"/>
              </w:rPr>
            </w:pPr>
            <w:r>
              <w:rPr>
                <w:sz w:val="32"/>
              </w:rPr>
              <w:t>им. К.Э. Циолковского</w:t>
            </w:r>
          </w:p>
          <w:p w:rsidR="008E5B98" w:rsidRDefault="008E5B98">
            <w:pPr>
              <w:jc w:val="center"/>
              <w:rPr>
                <w:sz w:val="32"/>
              </w:rPr>
            </w:pPr>
          </w:p>
          <w:p w:rsidR="008E5B98" w:rsidRDefault="008E5B98">
            <w:pPr>
              <w:jc w:val="center"/>
              <w:rPr>
                <w:sz w:val="32"/>
              </w:rPr>
            </w:pPr>
          </w:p>
          <w:p w:rsidR="008E5B98" w:rsidRDefault="008E5B98">
            <w:pPr>
              <w:jc w:val="center"/>
              <w:rPr>
                <w:sz w:val="32"/>
              </w:rPr>
            </w:pPr>
          </w:p>
          <w:p w:rsidR="008E5B98" w:rsidRDefault="008E5B98">
            <w:pPr>
              <w:jc w:val="center"/>
              <w:rPr>
                <w:sz w:val="32"/>
              </w:rPr>
            </w:pPr>
          </w:p>
          <w:p w:rsidR="008E5B98" w:rsidRDefault="008E5B98">
            <w:pPr>
              <w:jc w:val="center"/>
              <w:rPr>
                <w:sz w:val="32"/>
              </w:rPr>
            </w:pPr>
          </w:p>
          <w:p w:rsidR="008E5B98" w:rsidRDefault="00F25060">
            <w:pPr>
              <w:pStyle w:val="2"/>
            </w:pPr>
            <w:r>
              <w:t>Рецензия на монографию по истории древнего мира</w:t>
            </w:r>
          </w:p>
          <w:p w:rsidR="008E5B98" w:rsidRDefault="00F25060">
            <w:pPr>
              <w:jc w:val="center"/>
              <w:rPr>
                <w:rFonts w:ascii="Impact" w:hAnsi="Impact"/>
                <w:sz w:val="36"/>
              </w:rPr>
            </w:pPr>
            <w:r>
              <w:rPr>
                <w:rFonts w:ascii="Impact" w:hAnsi="Impact"/>
                <w:sz w:val="36"/>
              </w:rPr>
              <w:t>И.М. Дьяконов. Люди города Ура.</w:t>
            </w:r>
          </w:p>
          <w:p w:rsidR="008E5B98" w:rsidRDefault="00F25060">
            <w:pPr>
              <w:jc w:val="center"/>
              <w:rPr>
                <w:sz w:val="28"/>
              </w:rPr>
            </w:pPr>
            <w:r>
              <w:rPr>
                <w:sz w:val="32"/>
              </w:rPr>
              <w:t>Издательство: «Наука». Главная редакция восточной литературы</w:t>
            </w:r>
            <w:r>
              <w:rPr>
                <w:sz w:val="28"/>
              </w:rPr>
              <w:t>.</w:t>
            </w:r>
          </w:p>
          <w:p w:rsidR="008E5B98" w:rsidRDefault="00F25060">
            <w:pPr>
              <w:jc w:val="center"/>
              <w:rPr>
                <w:sz w:val="28"/>
              </w:rPr>
            </w:pPr>
            <w:r>
              <w:rPr>
                <w:sz w:val="28"/>
              </w:rPr>
              <w:t>М., 1990.- 429с.: ил.</w:t>
            </w:r>
          </w:p>
          <w:p w:rsidR="008E5B98" w:rsidRDefault="008E5B98">
            <w:pPr>
              <w:jc w:val="center"/>
              <w:rPr>
                <w:sz w:val="28"/>
              </w:rPr>
            </w:pPr>
          </w:p>
          <w:p w:rsidR="008E5B98" w:rsidRDefault="008E5B98">
            <w:pPr>
              <w:jc w:val="center"/>
              <w:rPr>
                <w:sz w:val="28"/>
              </w:rPr>
            </w:pPr>
          </w:p>
          <w:p w:rsidR="008E5B98" w:rsidRDefault="008E5B98">
            <w:pPr>
              <w:jc w:val="center"/>
              <w:rPr>
                <w:sz w:val="28"/>
              </w:rPr>
            </w:pPr>
          </w:p>
          <w:p w:rsidR="008E5B98" w:rsidRDefault="008E5B98">
            <w:pPr>
              <w:jc w:val="center"/>
              <w:rPr>
                <w:sz w:val="28"/>
              </w:rPr>
            </w:pPr>
          </w:p>
          <w:p w:rsidR="008E5B98" w:rsidRDefault="008E5B98">
            <w:pPr>
              <w:jc w:val="center"/>
              <w:rPr>
                <w:sz w:val="28"/>
              </w:rPr>
            </w:pPr>
          </w:p>
          <w:p w:rsidR="008E5B98" w:rsidRDefault="008E5B98">
            <w:pPr>
              <w:jc w:val="center"/>
              <w:rPr>
                <w:sz w:val="28"/>
              </w:rPr>
            </w:pPr>
          </w:p>
          <w:p w:rsidR="008E5B98" w:rsidRDefault="008E5B98">
            <w:pPr>
              <w:jc w:val="center"/>
              <w:rPr>
                <w:sz w:val="28"/>
              </w:rPr>
            </w:pPr>
          </w:p>
          <w:p w:rsidR="008E5B98" w:rsidRDefault="008E5B98">
            <w:pPr>
              <w:jc w:val="center"/>
              <w:rPr>
                <w:sz w:val="28"/>
              </w:rPr>
            </w:pPr>
          </w:p>
          <w:p w:rsidR="008E5B98" w:rsidRDefault="00F25060">
            <w:pPr>
              <w:pStyle w:val="3"/>
              <w:rPr>
                <w:rFonts w:ascii="Garamond" w:hAnsi="Garamond"/>
                <w:b w:val="0"/>
                <w:sz w:val="32"/>
              </w:rPr>
            </w:pPr>
            <w:r>
              <w:rPr>
                <w:lang w:val="en-US"/>
              </w:rPr>
              <w:t xml:space="preserve">                </w:t>
            </w:r>
            <w:r>
              <w:rPr>
                <w:rFonts w:ascii="Garamond" w:hAnsi="Garamond"/>
                <w:b w:val="0"/>
                <w:sz w:val="32"/>
              </w:rPr>
              <w:t>Студентки 1-го курса заочного отделения</w:t>
            </w:r>
          </w:p>
          <w:p w:rsidR="008E5B98" w:rsidRDefault="00F25060">
            <w:pPr>
              <w:jc w:val="both"/>
              <w:rPr>
                <w:rFonts w:ascii="Garamond" w:hAnsi="Garamond"/>
                <w:sz w:val="32"/>
              </w:rPr>
            </w:pPr>
            <w:r>
              <w:rPr>
                <w:rFonts w:ascii="Garamond" w:hAnsi="Garamond"/>
                <w:sz w:val="32"/>
              </w:rPr>
              <w:t xml:space="preserve">                                                 Исторического факультета</w:t>
            </w:r>
          </w:p>
          <w:p w:rsidR="008E5B98" w:rsidRDefault="00F25060">
            <w:pPr>
              <w:jc w:val="both"/>
              <w:rPr>
                <w:rFonts w:ascii="Garamond" w:hAnsi="Garamond"/>
                <w:sz w:val="28"/>
                <w:lang w:val="en-US"/>
              </w:rPr>
            </w:pPr>
            <w:r>
              <w:rPr>
                <w:rFonts w:ascii="Garamond" w:hAnsi="Garamond"/>
                <w:sz w:val="32"/>
              </w:rPr>
              <w:t xml:space="preserve">                                                 Авдюничевой Наталии Николаевны</w:t>
            </w:r>
          </w:p>
          <w:p w:rsidR="008E5B98" w:rsidRDefault="008E5B98">
            <w:pPr>
              <w:jc w:val="both"/>
              <w:rPr>
                <w:rFonts w:ascii="Garamond" w:hAnsi="Garamond"/>
                <w:sz w:val="28"/>
                <w:lang w:val="en-US"/>
              </w:rPr>
            </w:pPr>
          </w:p>
          <w:p w:rsidR="008E5B98" w:rsidRDefault="008E5B98">
            <w:pPr>
              <w:jc w:val="both"/>
              <w:rPr>
                <w:sz w:val="28"/>
                <w:lang w:val="en-US"/>
              </w:rPr>
            </w:pPr>
          </w:p>
          <w:p w:rsidR="008E5B98" w:rsidRDefault="008E5B98">
            <w:pPr>
              <w:jc w:val="both"/>
              <w:rPr>
                <w:sz w:val="28"/>
                <w:lang w:val="en-US"/>
              </w:rPr>
            </w:pPr>
          </w:p>
          <w:p w:rsidR="008E5B98" w:rsidRDefault="008E5B98">
            <w:pPr>
              <w:jc w:val="both"/>
              <w:rPr>
                <w:sz w:val="28"/>
                <w:lang w:val="en-US"/>
              </w:rPr>
            </w:pPr>
          </w:p>
          <w:p w:rsidR="008E5B98" w:rsidRDefault="008E5B98">
            <w:pPr>
              <w:jc w:val="both"/>
              <w:rPr>
                <w:sz w:val="28"/>
                <w:lang w:val="en-US"/>
              </w:rPr>
            </w:pPr>
          </w:p>
          <w:p w:rsidR="008E5B98" w:rsidRDefault="008E5B98">
            <w:pPr>
              <w:jc w:val="both"/>
              <w:rPr>
                <w:sz w:val="28"/>
                <w:lang w:val="en-US"/>
              </w:rPr>
            </w:pPr>
          </w:p>
          <w:p w:rsidR="008E5B98" w:rsidRDefault="008E5B98">
            <w:pPr>
              <w:jc w:val="both"/>
              <w:rPr>
                <w:sz w:val="28"/>
                <w:lang w:val="en-US"/>
              </w:rPr>
            </w:pPr>
          </w:p>
          <w:p w:rsidR="008E5B98" w:rsidRDefault="008E5B98">
            <w:pPr>
              <w:jc w:val="both"/>
              <w:rPr>
                <w:sz w:val="28"/>
                <w:lang w:val="en-US"/>
              </w:rPr>
            </w:pPr>
          </w:p>
          <w:p w:rsidR="008E5B98" w:rsidRDefault="008E5B98">
            <w:pPr>
              <w:jc w:val="both"/>
              <w:rPr>
                <w:sz w:val="28"/>
                <w:lang w:val="en-US"/>
              </w:rPr>
            </w:pPr>
          </w:p>
          <w:p w:rsidR="008E5B98" w:rsidRDefault="00F25060">
            <w:pPr>
              <w:jc w:val="center"/>
              <w:rPr>
                <w:sz w:val="28"/>
              </w:rPr>
            </w:pPr>
            <w:r>
              <w:rPr>
                <w:sz w:val="28"/>
              </w:rPr>
              <w:t>КАЛУГА</w:t>
            </w:r>
          </w:p>
          <w:p w:rsidR="008E5B98" w:rsidRDefault="00F25060">
            <w:pPr>
              <w:jc w:val="center"/>
              <w:rPr>
                <w:sz w:val="28"/>
              </w:rPr>
            </w:pPr>
            <w:r>
              <w:rPr>
                <w:sz w:val="28"/>
              </w:rPr>
              <w:t>2001</w:t>
            </w:r>
          </w:p>
          <w:p w:rsidR="008E5B98" w:rsidRDefault="008E5B98">
            <w:pPr>
              <w:jc w:val="center"/>
              <w:rPr>
                <w:sz w:val="28"/>
              </w:rPr>
            </w:pPr>
          </w:p>
          <w:p w:rsidR="008E5B98" w:rsidRDefault="008E5B98">
            <w:pPr>
              <w:jc w:val="center"/>
              <w:rPr>
                <w:sz w:val="28"/>
              </w:rPr>
            </w:pPr>
          </w:p>
        </w:tc>
      </w:tr>
    </w:tbl>
    <w:p w:rsidR="008E5B98" w:rsidRDefault="00F25060">
      <w:pPr>
        <w:pStyle w:val="a3"/>
      </w:pPr>
      <w:r>
        <w:t>ПЛАН</w:t>
      </w:r>
    </w:p>
    <w:p w:rsidR="008E5B98" w:rsidRDefault="008E5B98">
      <w:pPr>
        <w:jc w:val="center"/>
      </w:pPr>
    </w:p>
    <w:p w:rsidR="008E5B98" w:rsidRDefault="008E5B98">
      <w:pPr>
        <w:jc w:val="center"/>
      </w:pPr>
    </w:p>
    <w:p w:rsidR="008E5B98" w:rsidRDefault="008E5B98">
      <w:pPr>
        <w:jc w:val="center"/>
      </w:pPr>
    </w:p>
    <w:p w:rsidR="008E5B98" w:rsidRDefault="008E5B98">
      <w:pPr>
        <w:jc w:val="center"/>
      </w:pPr>
    </w:p>
    <w:p w:rsidR="008E5B98" w:rsidRDefault="008E5B98">
      <w:pPr>
        <w:jc w:val="center"/>
      </w:pPr>
    </w:p>
    <w:p w:rsidR="008E5B98" w:rsidRDefault="00F25060">
      <w:pPr>
        <w:numPr>
          <w:ilvl w:val="0"/>
          <w:numId w:val="7"/>
        </w:numPr>
        <w:jc w:val="both"/>
        <w:rPr>
          <w:rFonts w:ascii="Courier New" w:hAnsi="Courier New"/>
          <w:sz w:val="32"/>
        </w:rPr>
      </w:pPr>
      <w:r>
        <w:rPr>
          <w:rFonts w:ascii="Courier New" w:hAnsi="Courier New"/>
          <w:sz w:val="32"/>
        </w:rPr>
        <w:t>Сведения об авторе</w:t>
      </w:r>
      <w:r>
        <w:rPr>
          <w:rFonts w:ascii="Courier New" w:hAnsi="Courier New"/>
          <w:sz w:val="32"/>
          <w:lang w:val="en-US"/>
        </w:rPr>
        <w:t xml:space="preserve"> </w:t>
      </w:r>
      <w:r>
        <w:rPr>
          <w:rFonts w:ascii="Arial" w:hAnsi="Arial"/>
          <w:sz w:val="32"/>
          <w:lang w:val="en-US"/>
        </w:rPr>
        <w:t>……………………………………</w:t>
      </w:r>
      <w:r>
        <w:rPr>
          <w:rFonts w:ascii="Courier New" w:hAnsi="Courier New"/>
          <w:sz w:val="32"/>
          <w:lang w:val="en-US"/>
        </w:rPr>
        <w:t>3</w:t>
      </w:r>
    </w:p>
    <w:p w:rsidR="008E5B98" w:rsidRDefault="00F25060">
      <w:pPr>
        <w:numPr>
          <w:ilvl w:val="0"/>
          <w:numId w:val="7"/>
        </w:numPr>
        <w:jc w:val="both"/>
        <w:rPr>
          <w:rFonts w:ascii="Courier New" w:hAnsi="Courier New"/>
          <w:sz w:val="32"/>
        </w:rPr>
      </w:pPr>
      <w:r>
        <w:rPr>
          <w:rFonts w:ascii="Courier New" w:hAnsi="Courier New"/>
          <w:sz w:val="32"/>
        </w:rPr>
        <w:t>Структура текста</w:t>
      </w:r>
      <w:r>
        <w:rPr>
          <w:rFonts w:ascii="Courier New" w:hAnsi="Courier New"/>
          <w:sz w:val="32"/>
          <w:lang w:val="en-US"/>
        </w:rPr>
        <w:t xml:space="preserve"> </w:t>
      </w:r>
      <w:r>
        <w:rPr>
          <w:rFonts w:ascii="Arial" w:hAnsi="Arial"/>
          <w:sz w:val="32"/>
          <w:lang w:val="en-US"/>
        </w:rPr>
        <w:t>……………………………………….</w:t>
      </w:r>
      <w:r>
        <w:rPr>
          <w:rFonts w:ascii="Courier New" w:hAnsi="Courier New"/>
          <w:sz w:val="32"/>
          <w:lang w:val="en-US"/>
        </w:rPr>
        <w:t>4</w:t>
      </w:r>
    </w:p>
    <w:p w:rsidR="008E5B98" w:rsidRDefault="00F25060">
      <w:pPr>
        <w:numPr>
          <w:ilvl w:val="0"/>
          <w:numId w:val="7"/>
        </w:numPr>
        <w:jc w:val="both"/>
        <w:rPr>
          <w:rFonts w:ascii="Courier New" w:hAnsi="Courier New"/>
          <w:sz w:val="32"/>
        </w:rPr>
      </w:pPr>
      <w:r>
        <w:rPr>
          <w:rFonts w:ascii="Courier New" w:hAnsi="Courier New"/>
          <w:sz w:val="32"/>
        </w:rPr>
        <w:t>Анализ содержания монографии по главам</w:t>
      </w:r>
      <w:r>
        <w:rPr>
          <w:rFonts w:ascii="Courier New" w:hAnsi="Courier New"/>
          <w:sz w:val="32"/>
          <w:lang w:val="en-US"/>
        </w:rPr>
        <w:t xml:space="preserve"> </w:t>
      </w:r>
      <w:r>
        <w:rPr>
          <w:rFonts w:ascii="Arial" w:hAnsi="Arial"/>
          <w:sz w:val="32"/>
          <w:lang w:val="en-US"/>
        </w:rPr>
        <w:t>……</w:t>
      </w:r>
      <w:r>
        <w:rPr>
          <w:rFonts w:ascii="Courier New" w:hAnsi="Courier New"/>
          <w:sz w:val="32"/>
          <w:lang w:val="en-US"/>
        </w:rPr>
        <w:t>5</w:t>
      </w:r>
    </w:p>
    <w:p w:rsidR="008E5B98" w:rsidRDefault="00F25060">
      <w:pPr>
        <w:numPr>
          <w:ilvl w:val="0"/>
          <w:numId w:val="7"/>
        </w:numPr>
        <w:jc w:val="both"/>
        <w:rPr>
          <w:rFonts w:ascii="Courier New" w:hAnsi="Courier New"/>
          <w:sz w:val="32"/>
        </w:rPr>
      </w:pPr>
      <w:r>
        <w:rPr>
          <w:rFonts w:ascii="Courier New" w:hAnsi="Courier New"/>
          <w:sz w:val="32"/>
        </w:rPr>
        <w:t xml:space="preserve">Источники </w:t>
      </w:r>
      <w:r>
        <w:rPr>
          <w:rFonts w:ascii="Arial" w:hAnsi="Arial"/>
          <w:sz w:val="32"/>
          <w:lang w:val="en-US"/>
        </w:rPr>
        <w:t>…………………………………………………</w:t>
      </w:r>
      <w:r>
        <w:rPr>
          <w:rFonts w:ascii="Courier New" w:hAnsi="Courier New"/>
          <w:sz w:val="32"/>
          <w:lang w:val="en-US"/>
        </w:rPr>
        <w:t>21</w:t>
      </w:r>
    </w:p>
    <w:p w:rsidR="008E5B98" w:rsidRDefault="00F25060">
      <w:pPr>
        <w:numPr>
          <w:ilvl w:val="0"/>
          <w:numId w:val="7"/>
        </w:numPr>
        <w:jc w:val="both"/>
        <w:rPr>
          <w:rFonts w:ascii="Courier New" w:hAnsi="Courier New"/>
          <w:sz w:val="32"/>
        </w:rPr>
      </w:pPr>
      <w:r>
        <w:rPr>
          <w:rFonts w:ascii="Courier New" w:hAnsi="Courier New"/>
          <w:sz w:val="32"/>
        </w:rPr>
        <w:t xml:space="preserve">Сравнение выводов автора с точками зрения других исследователей </w:t>
      </w:r>
      <w:r>
        <w:rPr>
          <w:rFonts w:ascii="Arial" w:hAnsi="Arial"/>
          <w:sz w:val="32"/>
          <w:lang w:val="en-US"/>
        </w:rPr>
        <w:t>…………………………………</w:t>
      </w:r>
      <w:r>
        <w:rPr>
          <w:rFonts w:ascii="Courier New" w:hAnsi="Courier New"/>
          <w:sz w:val="32"/>
          <w:lang w:val="en-US"/>
        </w:rPr>
        <w:t>22</w:t>
      </w:r>
    </w:p>
    <w:p w:rsidR="008E5B98" w:rsidRDefault="00F25060">
      <w:pPr>
        <w:numPr>
          <w:ilvl w:val="0"/>
          <w:numId w:val="7"/>
        </w:numPr>
        <w:jc w:val="both"/>
        <w:rPr>
          <w:rFonts w:ascii="Courier New" w:hAnsi="Courier New"/>
          <w:sz w:val="32"/>
        </w:rPr>
      </w:pPr>
      <w:r>
        <w:rPr>
          <w:rFonts w:ascii="Courier New" w:hAnsi="Courier New"/>
          <w:sz w:val="32"/>
        </w:rPr>
        <w:t xml:space="preserve">Заключение </w:t>
      </w:r>
      <w:r>
        <w:rPr>
          <w:rFonts w:ascii="Arial" w:hAnsi="Arial"/>
          <w:sz w:val="32"/>
          <w:lang w:val="en-US"/>
        </w:rPr>
        <w:t>………………………………………………..</w:t>
      </w:r>
      <w:r>
        <w:rPr>
          <w:rFonts w:ascii="Courier New" w:hAnsi="Courier New"/>
          <w:sz w:val="32"/>
          <w:lang w:val="en-US"/>
        </w:rPr>
        <w:t>25</w:t>
      </w:r>
    </w:p>
    <w:p w:rsidR="008E5B98" w:rsidRDefault="00F25060">
      <w:pPr>
        <w:numPr>
          <w:ilvl w:val="0"/>
          <w:numId w:val="7"/>
        </w:numPr>
        <w:jc w:val="both"/>
        <w:rPr>
          <w:rFonts w:ascii="Courier New" w:hAnsi="Courier New"/>
          <w:sz w:val="32"/>
        </w:rPr>
      </w:pPr>
      <w:r>
        <w:rPr>
          <w:rFonts w:ascii="Courier New" w:hAnsi="Courier New"/>
          <w:sz w:val="32"/>
        </w:rPr>
        <w:t xml:space="preserve">Список используемой литературы </w:t>
      </w:r>
      <w:r>
        <w:rPr>
          <w:rFonts w:ascii="Arial" w:hAnsi="Arial"/>
          <w:sz w:val="32"/>
          <w:lang w:val="en-US"/>
        </w:rPr>
        <w:t>………………..</w:t>
      </w:r>
      <w:r>
        <w:rPr>
          <w:rFonts w:ascii="Courier New" w:hAnsi="Courier New"/>
          <w:sz w:val="32"/>
          <w:lang w:val="en-US"/>
        </w:rPr>
        <w:t>26</w:t>
      </w: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8E5B98">
      <w:pPr>
        <w:jc w:val="both"/>
        <w:rPr>
          <w:sz w:val="32"/>
        </w:rPr>
      </w:pPr>
    </w:p>
    <w:p w:rsidR="008E5B98" w:rsidRDefault="00F25060">
      <w:pPr>
        <w:pStyle w:val="1"/>
      </w:pPr>
      <w:r>
        <w:t>Сведения об авторе</w:t>
      </w:r>
    </w:p>
    <w:p w:rsidR="008E5B98" w:rsidRDefault="008E5B98">
      <w:pPr>
        <w:jc w:val="center"/>
        <w:rPr>
          <w:b/>
          <w:sz w:val="36"/>
        </w:rPr>
      </w:pPr>
    </w:p>
    <w:p w:rsidR="008E5B98" w:rsidRDefault="00F25060">
      <w:pPr>
        <w:jc w:val="both"/>
        <w:rPr>
          <w:rFonts w:ascii="Courier New" w:hAnsi="Courier New"/>
          <w:sz w:val="32"/>
        </w:rPr>
      </w:pPr>
      <w:r>
        <w:rPr>
          <w:rFonts w:ascii="Courier New" w:hAnsi="Courier New"/>
          <w:sz w:val="32"/>
        </w:rPr>
        <w:tab/>
      </w:r>
    </w:p>
    <w:p w:rsidR="008E5B98" w:rsidRDefault="00F25060">
      <w:pPr>
        <w:ind w:firstLine="720"/>
        <w:jc w:val="both"/>
        <w:rPr>
          <w:rFonts w:ascii="Courier New" w:hAnsi="Courier New"/>
          <w:sz w:val="32"/>
          <w:lang w:val="en-US"/>
        </w:rPr>
      </w:pPr>
      <w:r>
        <w:rPr>
          <w:rFonts w:ascii="Courier New" w:hAnsi="Courier New"/>
          <w:sz w:val="32"/>
        </w:rPr>
        <w:t xml:space="preserve">Автор этой книги – Игорь Михайлович Дьяконов, воспитанник Ленинградского университета (1931-1937), участник Отечественной войны, в течение четверти века – хранитель клинописной коллекции Эрмитажа, известный специалист по социальной истории и языкам древнего Ближнего Востока, иностранный член Британской Академии, почетный член Американской Академии наук и искусства и ряда других ученых обществ многих стран, почетный доктор гуманитарных наук Чикагского университета, главный научный специалист Института востоковедения Академии наук СССР. В своих исторических исследованиях, начиная с 1949г. И.М. Дьяконов разрабатывал  теоретические вопросы общественного строя почти всех древних государств Ближнего Востока. Настоящая книга была закончена в 1981г. В ней на основе подлинных клинописных документов, впервые прочтенных и интерпретированных автором, показана на материале повседневной жизни нескольких семей, которые жили в городе Уре на юге Вавилонии накануне завоевания страны царём Хаммурапи, конкретная картина типичного древнего общества И.М. Дьяконову принадлежит также ряд монографий по малоизученным языкам и письменностям древнего Востока, этногенезу и сравнительному языкознанию.   </w:t>
      </w:r>
    </w:p>
    <w:p w:rsidR="008E5B98" w:rsidRDefault="008E5B98">
      <w:pPr>
        <w:ind w:firstLine="720"/>
        <w:jc w:val="both"/>
        <w:rPr>
          <w:rFonts w:ascii="Courier New" w:hAnsi="Courier New"/>
          <w:sz w:val="32"/>
          <w:lang w:val="en-US"/>
        </w:rPr>
      </w:pPr>
    </w:p>
    <w:p w:rsidR="008E5B98" w:rsidRDefault="008E5B98">
      <w:pPr>
        <w:ind w:firstLine="720"/>
        <w:jc w:val="both"/>
        <w:rPr>
          <w:rFonts w:ascii="Courier New" w:hAnsi="Courier New"/>
          <w:sz w:val="32"/>
          <w:lang w:val="en-US"/>
        </w:rPr>
      </w:pPr>
    </w:p>
    <w:p w:rsidR="008E5B98" w:rsidRDefault="008E5B98">
      <w:pPr>
        <w:ind w:firstLine="720"/>
        <w:jc w:val="both"/>
        <w:rPr>
          <w:rFonts w:ascii="Courier New" w:hAnsi="Courier New"/>
          <w:sz w:val="32"/>
          <w:lang w:val="en-US"/>
        </w:rPr>
      </w:pPr>
    </w:p>
    <w:p w:rsidR="008E5B98" w:rsidRDefault="008E5B98">
      <w:pPr>
        <w:ind w:firstLine="720"/>
        <w:jc w:val="both"/>
        <w:rPr>
          <w:rFonts w:ascii="Courier New" w:hAnsi="Courier New"/>
          <w:sz w:val="32"/>
          <w:lang w:val="en-US"/>
        </w:rPr>
      </w:pPr>
    </w:p>
    <w:p w:rsidR="008E5B98" w:rsidRDefault="008E5B98">
      <w:pPr>
        <w:ind w:firstLine="720"/>
        <w:jc w:val="both"/>
        <w:rPr>
          <w:rFonts w:ascii="Courier New" w:hAnsi="Courier New"/>
          <w:sz w:val="32"/>
          <w:lang w:val="en-US"/>
        </w:rPr>
      </w:pPr>
    </w:p>
    <w:p w:rsidR="008E5B98" w:rsidRDefault="008E5B98">
      <w:pPr>
        <w:ind w:firstLine="720"/>
        <w:jc w:val="both"/>
        <w:rPr>
          <w:rFonts w:ascii="Courier New" w:hAnsi="Courier New"/>
          <w:sz w:val="32"/>
          <w:lang w:val="en-US"/>
        </w:rPr>
      </w:pPr>
    </w:p>
    <w:p w:rsidR="008E5B98" w:rsidRDefault="008E5B98">
      <w:pPr>
        <w:ind w:firstLine="720"/>
        <w:jc w:val="both"/>
        <w:rPr>
          <w:rFonts w:ascii="Courier New" w:hAnsi="Courier New"/>
          <w:sz w:val="32"/>
          <w:lang w:val="en-US"/>
        </w:rPr>
      </w:pPr>
    </w:p>
    <w:p w:rsidR="008E5B98" w:rsidRDefault="008E5B98">
      <w:pPr>
        <w:ind w:firstLine="720"/>
        <w:jc w:val="both"/>
        <w:rPr>
          <w:rFonts w:ascii="Courier New" w:hAnsi="Courier New"/>
          <w:sz w:val="32"/>
          <w:lang w:val="en-US"/>
        </w:rPr>
      </w:pPr>
    </w:p>
    <w:p w:rsidR="008E5B98" w:rsidRDefault="008E5B98">
      <w:pPr>
        <w:ind w:firstLine="720"/>
        <w:jc w:val="both"/>
        <w:rPr>
          <w:rFonts w:ascii="Courier New" w:hAnsi="Courier New"/>
          <w:sz w:val="32"/>
          <w:lang w:val="en-US"/>
        </w:rPr>
      </w:pPr>
    </w:p>
    <w:p w:rsidR="008E5B98" w:rsidRDefault="008E5B98">
      <w:pPr>
        <w:ind w:firstLine="720"/>
        <w:jc w:val="both"/>
        <w:rPr>
          <w:rFonts w:ascii="Courier New" w:hAnsi="Courier New"/>
          <w:sz w:val="32"/>
          <w:lang w:val="en-US"/>
        </w:rPr>
      </w:pPr>
    </w:p>
    <w:p w:rsidR="008E5B98" w:rsidRDefault="00F25060">
      <w:pPr>
        <w:pStyle w:val="2"/>
        <w:rPr>
          <w:lang w:val="en-US"/>
        </w:rPr>
      </w:pPr>
      <w:r>
        <w:t xml:space="preserve">Структура текста </w:t>
      </w:r>
    </w:p>
    <w:p w:rsidR="008E5B98" w:rsidRDefault="008E5B98">
      <w:pPr>
        <w:rPr>
          <w:lang w:val="en-US"/>
        </w:rPr>
      </w:pPr>
    </w:p>
    <w:p w:rsidR="008E5B98" w:rsidRDefault="00F25060">
      <w:pPr>
        <w:pStyle w:val="a4"/>
        <w:jc w:val="both"/>
      </w:pPr>
      <w:r>
        <w:t>Монография И.М. Дьяконова «Люди города Ура» состоит из девяти основных глав:</w:t>
      </w:r>
    </w:p>
    <w:p w:rsidR="008E5B98" w:rsidRDefault="00F25060">
      <w:pPr>
        <w:numPr>
          <w:ilvl w:val="0"/>
          <w:numId w:val="2"/>
        </w:numPr>
        <w:jc w:val="both"/>
        <w:rPr>
          <w:rFonts w:ascii="Courier New" w:hAnsi="Courier New"/>
          <w:sz w:val="32"/>
        </w:rPr>
      </w:pPr>
      <w:r>
        <w:rPr>
          <w:rFonts w:ascii="Courier New" w:hAnsi="Courier New"/>
          <w:sz w:val="32"/>
        </w:rPr>
        <w:t xml:space="preserve">Историческое введение </w:t>
      </w:r>
    </w:p>
    <w:p w:rsidR="008E5B98" w:rsidRDefault="00F25060">
      <w:pPr>
        <w:numPr>
          <w:ilvl w:val="0"/>
          <w:numId w:val="2"/>
        </w:numPr>
        <w:jc w:val="both"/>
        <w:rPr>
          <w:rFonts w:ascii="Courier New" w:hAnsi="Courier New"/>
          <w:sz w:val="32"/>
        </w:rPr>
      </w:pPr>
      <w:r>
        <w:rPr>
          <w:rFonts w:ascii="Courier New" w:hAnsi="Courier New"/>
          <w:sz w:val="32"/>
        </w:rPr>
        <w:t xml:space="preserve">Люди Месопотамии: внешний облик </w:t>
      </w:r>
    </w:p>
    <w:p w:rsidR="008E5B98" w:rsidRDefault="00F25060">
      <w:pPr>
        <w:numPr>
          <w:ilvl w:val="0"/>
          <w:numId w:val="2"/>
        </w:numPr>
        <w:jc w:val="both"/>
        <w:rPr>
          <w:rFonts w:ascii="Courier New" w:hAnsi="Courier New"/>
          <w:sz w:val="32"/>
        </w:rPr>
      </w:pPr>
      <w:r>
        <w:rPr>
          <w:rFonts w:ascii="Courier New" w:hAnsi="Courier New"/>
          <w:sz w:val="32"/>
        </w:rPr>
        <w:t>Город Ура при сыновьях Кудурмабуга.</w:t>
      </w:r>
    </w:p>
    <w:p w:rsidR="008E5B98" w:rsidRDefault="00F25060">
      <w:pPr>
        <w:ind w:firstLine="720"/>
        <w:jc w:val="both"/>
        <w:rPr>
          <w:rFonts w:ascii="Courier New" w:hAnsi="Courier New"/>
          <w:sz w:val="32"/>
        </w:rPr>
      </w:pPr>
      <w:r>
        <w:rPr>
          <w:rFonts w:ascii="Courier New" w:hAnsi="Courier New"/>
          <w:sz w:val="32"/>
        </w:rPr>
        <w:t xml:space="preserve">Приложение к главе 3: отожествление домов, где найдены документы. </w:t>
      </w:r>
    </w:p>
    <w:p w:rsidR="008E5B98" w:rsidRDefault="00F25060">
      <w:pPr>
        <w:numPr>
          <w:ilvl w:val="0"/>
          <w:numId w:val="2"/>
        </w:numPr>
        <w:jc w:val="both"/>
        <w:rPr>
          <w:rFonts w:ascii="Courier New" w:hAnsi="Courier New"/>
          <w:sz w:val="32"/>
        </w:rPr>
      </w:pPr>
      <w:r>
        <w:rPr>
          <w:rFonts w:ascii="Courier New" w:hAnsi="Courier New"/>
          <w:sz w:val="32"/>
        </w:rPr>
        <w:t xml:space="preserve">Купец, мореплаватель, литейных дел мастер </w:t>
      </w:r>
    </w:p>
    <w:p w:rsidR="008E5B98" w:rsidRDefault="00F25060">
      <w:pPr>
        <w:numPr>
          <w:ilvl w:val="0"/>
          <w:numId w:val="2"/>
        </w:numPr>
        <w:jc w:val="both"/>
        <w:rPr>
          <w:rFonts w:ascii="Courier New" w:hAnsi="Courier New"/>
          <w:sz w:val="32"/>
        </w:rPr>
      </w:pPr>
      <w:r>
        <w:rPr>
          <w:rFonts w:ascii="Courier New" w:hAnsi="Courier New"/>
          <w:sz w:val="32"/>
        </w:rPr>
        <w:t xml:space="preserve">Школа и наука </w:t>
      </w:r>
    </w:p>
    <w:p w:rsidR="008E5B98" w:rsidRDefault="00F25060">
      <w:pPr>
        <w:numPr>
          <w:ilvl w:val="0"/>
          <w:numId w:val="2"/>
        </w:numPr>
        <w:jc w:val="both"/>
        <w:rPr>
          <w:rFonts w:ascii="Courier New" w:hAnsi="Courier New"/>
          <w:sz w:val="32"/>
        </w:rPr>
      </w:pPr>
      <w:r>
        <w:rPr>
          <w:rFonts w:ascii="Courier New" w:hAnsi="Courier New"/>
          <w:sz w:val="32"/>
        </w:rPr>
        <w:t xml:space="preserve">Семейная община в селе и в городе. Дельцы и торговцы, жрицы и жрицы. </w:t>
      </w:r>
    </w:p>
    <w:p w:rsidR="008E5B98" w:rsidRDefault="00F25060">
      <w:pPr>
        <w:numPr>
          <w:ilvl w:val="0"/>
          <w:numId w:val="2"/>
        </w:numPr>
        <w:jc w:val="both"/>
        <w:rPr>
          <w:rFonts w:ascii="Courier New" w:hAnsi="Courier New"/>
          <w:sz w:val="32"/>
        </w:rPr>
      </w:pPr>
      <w:r>
        <w:rPr>
          <w:rFonts w:ascii="Courier New" w:hAnsi="Courier New"/>
          <w:sz w:val="32"/>
        </w:rPr>
        <w:t xml:space="preserve">Рабы и беднота. </w:t>
      </w:r>
    </w:p>
    <w:p w:rsidR="008E5B98" w:rsidRDefault="00F25060">
      <w:pPr>
        <w:numPr>
          <w:ilvl w:val="0"/>
          <w:numId w:val="2"/>
        </w:numPr>
        <w:jc w:val="both"/>
        <w:rPr>
          <w:rFonts w:ascii="Courier New" w:hAnsi="Courier New"/>
          <w:sz w:val="32"/>
        </w:rPr>
      </w:pPr>
      <w:r>
        <w:rPr>
          <w:rFonts w:ascii="Courier New" w:hAnsi="Courier New"/>
          <w:sz w:val="32"/>
        </w:rPr>
        <w:t xml:space="preserve">Храмовые служители и ещё одна школа. </w:t>
      </w:r>
    </w:p>
    <w:p w:rsidR="008E5B98" w:rsidRDefault="00F25060">
      <w:pPr>
        <w:numPr>
          <w:ilvl w:val="0"/>
          <w:numId w:val="2"/>
        </w:numPr>
        <w:jc w:val="both"/>
        <w:rPr>
          <w:rFonts w:ascii="Courier New" w:hAnsi="Courier New"/>
          <w:sz w:val="32"/>
        </w:rPr>
      </w:pPr>
      <w:r>
        <w:rPr>
          <w:rFonts w:ascii="Courier New" w:hAnsi="Courier New"/>
          <w:sz w:val="32"/>
        </w:rPr>
        <w:t xml:space="preserve">Супруга бога Луны. </w:t>
      </w:r>
    </w:p>
    <w:p w:rsidR="008E5B98" w:rsidRDefault="00F25060">
      <w:pPr>
        <w:ind w:left="720" w:firstLine="720"/>
        <w:jc w:val="both"/>
        <w:rPr>
          <w:rFonts w:ascii="Courier New" w:hAnsi="Courier New"/>
          <w:sz w:val="32"/>
        </w:rPr>
      </w:pPr>
      <w:r>
        <w:rPr>
          <w:rFonts w:ascii="Courier New" w:hAnsi="Courier New"/>
          <w:sz w:val="32"/>
        </w:rPr>
        <w:t>В дополнение к девяти основным главам имеется ещё «Примечание», «Список сокращений», таблица старо</w:t>
      </w:r>
      <w:r>
        <w:rPr>
          <w:rFonts w:ascii="Courier New" w:hAnsi="Courier New"/>
          <w:sz w:val="32"/>
          <w:lang w:val="en-US"/>
        </w:rPr>
        <w:t>-</w:t>
      </w:r>
      <w:r>
        <w:rPr>
          <w:rFonts w:ascii="Courier New" w:hAnsi="Courier New"/>
          <w:sz w:val="32"/>
        </w:rPr>
        <w:t>вавилонских единиц мер,</w:t>
      </w:r>
      <w:r>
        <w:rPr>
          <w:rFonts w:ascii="Courier New" w:hAnsi="Courier New"/>
          <w:sz w:val="32"/>
          <w:lang w:val="en-US"/>
        </w:rPr>
        <w:t xml:space="preserve"> </w:t>
      </w:r>
      <w:r>
        <w:rPr>
          <w:rFonts w:ascii="Courier New" w:hAnsi="Courier New"/>
          <w:sz w:val="32"/>
        </w:rPr>
        <w:t>написанные Л.В. Бобровой «Городотопографический указатель»,</w:t>
      </w:r>
      <w:r>
        <w:rPr>
          <w:rFonts w:ascii="Courier New" w:hAnsi="Courier New"/>
          <w:sz w:val="32"/>
          <w:lang w:val="en-US"/>
        </w:rPr>
        <w:t xml:space="preserve"> </w:t>
      </w:r>
      <w:r>
        <w:rPr>
          <w:rFonts w:ascii="Courier New" w:hAnsi="Courier New"/>
          <w:sz w:val="32"/>
        </w:rPr>
        <w:t>«Индекс источников», «</w:t>
      </w:r>
      <w:r>
        <w:rPr>
          <w:rFonts w:ascii="Courier New" w:hAnsi="Courier New"/>
          <w:sz w:val="32"/>
          <w:lang w:val="en-US"/>
        </w:rPr>
        <w:t>Summary</w:t>
      </w:r>
      <w:r>
        <w:rPr>
          <w:rFonts w:ascii="Courier New" w:hAnsi="Courier New"/>
          <w:sz w:val="32"/>
        </w:rPr>
        <w:t>».</w:t>
      </w: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F25060">
      <w:pPr>
        <w:tabs>
          <w:tab w:val="left" w:pos="1134"/>
        </w:tabs>
        <w:jc w:val="center"/>
        <w:rPr>
          <w:b/>
          <w:sz w:val="40"/>
          <w:lang w:val="en-US"/>
        </w:rPr>
      </w:pPr>
      <w:r>
        <w:rPr>
          <w:b/>
          <w:sz w:val="40"/>
        </w:rPr>
        <w:t>Анализ содержания монографии по главам.</w:t>
      </w:r>
    </w:p>
    <w:p w:rsidR="008E5B98" w:rsidRDefault="008E5B98">
      <w:pPr>
        <w:tabs>
          <w:tab w:val="left" w:pos="1134"/>
        </w:tabs>
        <w:jc w:val="center"/>
        <w:rPr>
          <w:b/>
          <w:sz w:val="40"/>
          <w:lang w:val="en-US"/>
        </w:rPr>
      </w:pPr>
    </w:p>
    <w:p w:rsidR="008E5B98" w:rsidRDefault="00F25060">
      <w:pPr>
        <w:pStyle w:val="a4"/>
        <w:tabs>
          <w:tab w:val="left" w:pos="1134"/>
        </w:tabs>
        <w:jc w:val="both"/>
      </w:pPr>
      <w:r>
        <w:rPr>
          <w:lang w:val="en-US"/>
        </w:rPr>
        <w:tab/>
      </w:r>
      <w:r>
        <w:t>В данной книге речь идет «об одном очень древнем городе Нижней Месопотамии, хотя и не о его первых временах: к той поре, о которой  здесь рассказывается, в Нижней Месопотамии прошло уже более тысячи лет существования городов и государств»</w:t>
      </w:r>
      <w:r>
        <w:rPr>
          <w:vertAlign w:val="superscript"/>
        </w:rPr>
        <w:t>1</w:t>
      </w:r>
      <w:r>
        <w:t xml:space="preserve">. </w:t>
      </w:r>
    </w:p>
    <w:p w:rsidR="008E5B98" w:rsidRDefault="00F25060">
      <w:pPr>
        <w:pStyle w:val="a4"/>
        <w:tabs>
          <w:tab w:val="left" w:pos="1134"/>
        </w:tabs>
        <w:jc w:val="both"/>
      </w:pPr>
      <w:r>
        <w:tab/>
        <w:t>Данная глава начинается с социально-экономической, политической оценки развития общества Месопотамии, которое по мысли автора, развивалось иначе, чем в других древних странах»</w:t>
      </w:r>
      <w:r>
        <w:rPr>
          <w:vertAlign w:val="superscript"/>
        </w:rPr>
        <w:t>2</w:t>
      </w:r>
      <w:r>
        <w:rPr>
          <w:lang w:val="en-US"/>
        </w:rPr>
        <w:t xml:space="preserve"> </w:t>
      </w:r>
      <w:r>
        <w:t>(кроме Египта), в период, предшествующий началу господства 3 династии Ура (с  2111 г. до н. э.) В то время, как отмечает автор, непомерно вырос царский сектор хозяйства, включавший и хозяйство храмов; он-то и поглотил едва ли не большую часть сельскохозяйственных территорий  и всё ремесло, тоже касается и обмена, который был целиком в руках царских агентов – тамкаров. Однако  Дьяконов И. М. Не располагал данными о том, что и при 3 династии Ура  общинно - частный сектор всё же не вовсе был вытеснен царским хозяйством или поглощен им.  В протоколах судебных процессов упоминается «городской старейшина», который непосредственно относится к структуре общинного самоуправления. Отсюда автор делает вывод, что общины  с  какими-то правилами существовали и при династии Ура, причём эти права касались местного самоуправления.</w:t>
      </w:r>
    </w:p>
    <w:p w:rsidR="008E5B98" w:rsidRDefault="00F25060">
      <w:pPr>
        <w:pStyle w:val="a4"/>
        <w:tabs>
          <w:tab w:val="left" w:pos="1134"/>
        </w:tabs>
        <w:jc w:val="both"/>
      </w:pPr>
      <w:r>
        <w:tab/>
        <w:t>Дьяконов И.М. отмечает деспотичность и жестокость этой династии. Но несмотря ни на что автор говорит о процессе расселения жителей за пределы городов.</w:t>
      </w:r>
    </w:p>
    <w:p w:rsidR="008E5B98" w:rsidRDefault="00F25060">
      <w:pPr>
        <w:pStyle w:val="a4"/>
        <w:tabs>
          <w:tab w:val="left" w:pos="1134"/>
        </w:tabs>
        <w:ind w:firstLine="0"/>
        <w:jc w:val="both"/>
        <w:rPr>
          <w:b/>
        </w:rPr>
      </w:pPr>
      <w:r>
        <w:rPr>
          <w:b/>
        </w:rPr>
        <w:t>________________</w:t>
      </w:r>
    </w:p>
    <w:p w:rsidR="008E5B98" w:rsidRDefault="008E5B98">
      <w:pPr>
        <w:pStyle w:val="a4"/>
        <w:tabs>
          <w:tab w:val="left" w:pos="1134"/>
        </w:tabs>
        <w:ind w:firstLine="0"/>
        <w:jc w:val="both"/>
        <w:rPr>
          <w:b/>
        </w:rPr>
      </w:pPr>
    </w:p>
    <w:p w:rsidR="008E5B98" w:rsidRDefault="00F25060">
      <w:pPr>
        <w:pStyle w:val="a4"/>
        <w:tabs>
          <w:tab w:val="left" w:pos="1134"/>
        </w:tabs>
        <w:ind w:firstLine="0"/>
        <w:jc w:val="both"/>
      </w:pPr>
      <w:r>
        <w:rPr>
          <w:vertAlign w:val="superscript"/>
        </w:rPr>
        <w:t>1</w:t>
      </w:r>
      <w:r>
        <w:t xml:space="preserve"> Дьяконов И.М. Люди города Ура, с.7</w:t>
      </w:r>
    </w:p>
    <w:p w:rsidR="008E5B98" w:rsidRDefault="00F25060">
      <w:pPr>
        <w:pStyle w:val="a4"/>
        <w:tabs>
          <w:tab w:val="left" w:pos="1134"/>
        </w:tabs>
        <w:ind w:firstLine="0"/>
        <w:jc w:val="both"/>
      </w:pPr>
      <w:r>
        <w:rPr>
          <w:vertAlign w:val="superscript"/>
        </w:rPr>
        <w:t>2</w:t>
      </w:r>
      <w:r>
        <w:t xml:space="preserve"> Тамже</w:t>
      </w:r>
    </w:p>
    <w:p w:rsidR="008E5B98" w:rsidRDefault="008E5B98">
      <w:pPr>
        <w:pStyle w:val="a4"/>
        <w:tabs>
          <w:tab w:val="left" w:pos="1134"/>
        </w:tabs>
        <w:ind w:firstLine="0"/>
        <w:jc w:val="both"/>
      </w:pPr>
    </w:p>
    <w:p w:rsidR="008E5B98" w:rsidRDefault="00F25060">
      <w:pPr>
        <w:jc w:val="both"/>
        <w:rPr>
          <w:rFonts w:ascii="Courier New" w:hAnsi="Courier New"/>
          <w:sz w:val="32"/>
          <w:lang w:val="en-US"/>
        </w:rPr>
      </w:pPr>
      <w:r>
        <w:rPr>
          <w:rFonts w:ascii="Courier New" w:hAnsi="Courier New"/>
          <w:sz w:val="32"/>
        </w:rPr>
        <w:tab/>
        <w:t>Это явление было невозможно в предшествующий раннединастический период - период войн между собой всех отдельных мелких номов. Город не представлял собой нечто особенное, так как царский сектор настолько доминировал во всех отраслях экономики при 3 династии Ура, что именно он определял лицо нижнемесопотамского города того времени. Автор говорит о том, что город этот если и заслуживал внимания то только благодаря культуре вавилонской, оказавшей влияние «на культуру всего человечества»</w:t>
      </w:r>
      <w:r>
        <w:rPr>
          <w:rFonts w:ascii="Courier New" w:hAnsi="Courier New"/>
          <w:sz w:val="32"/>
          <w:vertAlign w:val="superscript"/>
        </w:rPr>
        <w:t>1</w:t>
      </w:r>
      <w:r>
        <w:rPr>
          <w:rFonts w:ascii="Courier New" w:hAnsi="Courier New"/>
          <w:sz w:val="32"/>
        </w:rPr>
        <w:t>. Начало 2 тысячелетия до н.э. - время этой эпохи, которая рассматривается в данной книге. Хотя 3 династия Ура оказала большое влияние на данный период, но положение в Нижней Месопотамии очень изменилось, по сравнению с предшествующей эпохой. Но пережитки ещё сохранились, так как речь идёт «не о процессе становления города, растущего естественным путём из более ранних общинных структур, а об образовании города особого типа, возникшего в результате крушения почти полной хозяйственной монополии деспотического царского хозяйства, которая господствовала здесь в предшествующий период»</w:t>
      </w:r>
      <w:r>
        <w:rPr>
          <w:rFonts w:ascii="Courier New" w:hAnsi="Courier New"/>
          <w:sz w:val="32"/>
          <w:vertAlign w:val="superscript"/>
        </w:rPr>
        <w:t>2</w:t>
      </w:r>
      <w:r>
        <w:rPr>
          <w:rFonts w:ascii="Courier New" w:hAnsi="Courier New"/>
          <w:sz w:val="32"/>
        </w:rPr>
        <w:t xml:space="preserve">. Далее автор рассказывает об истории царя  Ибби-Суэна, его полководца Иссиби –Эрру, о событиях 2025-2004 гг., падении 3 династии Ура, Урского государства под ударами аморейских (западно-семитских) скотоводческих племён, нашествии эламитов (2003 - 1196 гг до н. э.), их уходе и оставлении ими древней столицы царям Иссина, которые с того времени стали её понемногу отстраивать. </w:t>
      </w:r>
    </w:p>
    <w:p w:rsidR="008E5B98" w:rsidRDefault="00F25060">
      <w:pPr>
        <w:pStyle w:val="a5"/>
        <w:ind w:firstLine="720"/>
        <w:rPr>
          <w:rFonts w:ascii="Courier New" w:hAnsi="Courier New"/>
          <w:sz w:val="32"/>
        </w:rPr>
      </w:pPr>
      <w:r>
        <w:rPr>
          <w:rFonts w:ascii="Courier New" w:hAnsi="Courier New"/>
          <w:sz w:val="32"/>
        </w:rPr>
        <w:t>Ниппур становится культовым центром. 100 - 150 лет спустя в Нижней Месопотамии можно встретить частные мастерские и частную торговлю. Система пайков была заменена раздачей царскохрамовой земли в  частные владения. Войско в основном</w:t>
      </w:r>
    </w:p>
    <w:p w:rsidR="008E5B98" w:rsidRDefault="00F25060">
      <w:pPr>
        <w:pStyle w:val="a5"/>
        <w:rPr>
          <w:rFonts w:ascii="Courier New" w:hAnsi="Courier New"/>
          <w:b/>
          <w:sz w:val="32"/>
        </w:rPr>
      </w:pPr>
      <w:r>
        <w:rPr>
          <w:rFonts w:ascii="Courier New" w:hAnsi="Courier New"/>
          <w:b/>
          <w:sz w:val="32"/>
        </w:rPr>
        <w:t>_____________</w:t>
      </w:r>
    </w:p>
    <w:p w:rsidR="008E5B98" w:rsidRDefault="00F25060">
      <w:pPr>
        <w:pStyle w:val="a4"/>
        <w:tabs>
          <w:tab w:val="left" w:pos="1134"/>
        </w:tabs>
        <w:ind w:firstLine="0"/>
        <w:jc w:val="both"/>
      </w:pPr>
      <w:r>
        <w:rPr>
          <w:vertAlign w:val="superscript"/>
        </w:rPr>
        <w:t>1</w:t>
      </w:r>
      <w:r>
        <w:t xml:space="preserve"> Дьяконов И.М. Люди города Ура, с.10</w:t>
      </w:r>
    </w:p>
    <w:p w:rsidR="008E5B98" w:rsidRDefault="00F25060">
      <w:pPr>
        <w:pStyle w:val="a4"/>
        <w:tabs>
          <w:tab w:val="left" w:pos="1134"/>
        </w:tabs>
        <w:ind w:firstLine="0"/>
        <w:jc w:val="both"/>
      </w:pPr>
      <w:r>
        <w:rPr>
          <w:vertAlign w:val="superscript"/>
        </w:rPr>
        <w:t>2</w:t>
      </w:r>
      <w:r>
        <w:t xml:space="preserve"> Там же</w:t>
      </w:r>
    </w:p>
    <w:p w:rsidR="008E5B98" w:rsidRDefault="008E5B98">
      <w:pPr>
        <w:pStyle w:val="a5"/>
        <w:rPr>
          <w:rFonts w:ascii="Courier New" w:hAnsi="Courier New"/>
          <w:sz w:val="32"/>
        </w:rPr>
      </w:pPr>
    </w:p>
    <w:p w:rsidR="008E5B98" w:rsidRDefault="00F25060">
      <w:pPr>
        <w:pStyle w:val="a5"/>
        <w:rPr>
          <w:rFonts w:ascii="Courier New" w:hAnsi="Courier New"/>
          <w:sz w:val="32"/>
        </w:rPr>
      </w:pPr>
      <w:r>
        <w:rPr>
          <w:rFonts w:ascii="Courier New" w:hAnsi="Courier New"/>
          <w:sz w:val="32"/>
        </w:rPr>
        <w:t>состояло из наёмников - амореев. Иссиме Даган-царь Иссмена (1953-1935 гг. до н.э.) сыграл большую роль в истории Ура. Он назначил в Ур в 1927г. до н.э. верховной жрицей свою дочь Эн-Анатум. В 1932 г. Гунгунум объявил себя в Ларсе царём. Он был потомком вождя южных амореев, которые после событий 2025-2004г. до н.э.  стали селиться в городе Ларса, не оспаривая власть иссимских царей. Примеру  Гунгунума вскоре последовали другие вожди аморейских племён. В течение 7 лет они захватили власть в Нижней и Верхней Месопотамии и в Сирии, точнее в городах ранних районов. Однако в первой половине 18 в. до н.э. Эти города за исключением Янхада были объединены под властью Хаммурапи вавилонского. Период правления амореев отмечен появлением международной торговли, которой теперь занимались владельцы общинной земли, ростом частного хозяйственного сектора, при этом основой  подлинной собственности на недвижимость было членство в общине. Растет значение общинных органов самоуправления. Храмы возвращают себе положение центров своих общин, они получают значительную самостоятельность от царской власти, распространение получает купля-продажа храмовых должностей.</w:t>
      </w:r>
    </w:p>
    <w:p w:rsidR="008E5B98" w:rsidRDefault="00F25060">
      <w:pPr>
        <w:jc w:val="both"/>
        <w:rPr>
          <w:rFonts w:ascii="Courier New" w:hAnsi="Courier New"/>
          <w:sz w:val="32"/>
          <w:lang w:val="en-US"/>
        </w:rPr>
      </w:pPr>
      <w:r>
        <w:rPr>
          <w:rFonts w:ascii="Courier New" w:hAnsi="Courier New"/>
          <w:sz w:val="32"/>
        </w:rPr>
        <w:tab/>
        <w:t xml:space="preserve">«Старо-вавилонский» период в истории Нижней Месопотамии был временем расцвета рабства, причём раба лишали права свидетельствовать в суде. В это время появляется небольшой внутренний рынок; широко расцветает ростовщический кредит; в Ларсе, но не в Уре широко распространена купля-продажа финиковых плантаций, а также полей. Купля земли в царстве Ларсы по большей части была запрещена. Земля считалась собственностью богов и общины. От общины обособились храмы и «дом» царя. Продажа земли, закабаление и обезземеливание бедноты считается нежелательным. Общество Ларсы делится на три класса: </w:t>
      </w:r>
    </w:p>
    <w:p w:rsidR="008E5B98" w:rsidRDefault="00F25060">
      <w:pPr>
        <w:ind w:firstLine="720"/>
        <w:jc w:val="both"/>
        <w:rPr>
          <w:rFonts w:ascii="Courier New" w:hAnsi="Courier New"/>
          <w:sz w:val="32"/>
        </w:rPr>
      </w:pPr>
      <w:r>
        <w:rPr>
          <w:rFonts w:ascii="Courier New" w:hAnsi="Courier New"/>
          <w:sz w:val="32"/>
        </w:rPr>
        <w:t>1)</w:t>
      </w:r>
      <w:r>
        <w:rPr>
          <w:rFonts w:ascii="Courier New" w:hAnsi="Courier New"/>
          <w:sz w:val="32"/>
          <w:lang w:val="en-US"/>
        </w:rPr>
        <w:t xml:space="preserve"> </w:t>
      </w:r>
      <w:r>
        <w:rPr>
          <w:rFonts w:ascii="Courier New" w:hAnsi="Courier New"/>
          <w:sz w:val="32"/>
        </w:rPr>
        <w:t>класс, пользовавшийся эксплуатацией рабского и иллотского труда; это «царская семья и круг царских приближенных, которые жили за счет доходов с царского хозяйства и дележа налогов, верхушка храмового хозяйства и частные лица, члены городских сельских общин, имевшие рабов и эксплуатировавшие рабский труд»</w:t>
      </w:r>
      <w:r>
        <w:rPr>
          <w:rFonts w:ascii="Courier New" w:hAnsi="Courier New"/>
          <w:sz w:val="32"/>
          <w:vertAlign w:val="superscript"/>
        </w:rPr>
        <w:t>1</w:t>
      </w:r>
      <w:r>
        <w:rPr>
          <w:rFonts w:ascii="Courier New" w:hAnsi="Courier New"/>
          <w:sz w:val="32"/>
        </w:rPr>
        <w:t>;</w:t>
      </w:r>
    </w:p>
    <w:p w:rsidR="008E5B98" w:rsidRDefault="00F25060">
      <w:pPr>
        <w:ind w:firstLine="720"/>
        <w:jc w:val="both"/>
        <w:rPr>
          <w:rFonts w:ascii="Courier New" w:hAnsi="Courier New"/>
          <w:sz w:val="32"/>
        </w:rPr>
      </w:pPr>
      <w:r>
        <w:rPr>
          <w:rFonts w:ascii="Courier New" w:hAnsi="Courier New"/>
          <w:sz w:val="32"/>
        </w:rPr>
        <w:t>2) класс, не эксплуатирующий никого и не эксплуатируемый; это «земледельцы, организованные в большие семейные общины, и ремесленники»</w:t>
      </w:r>
      <w:r>
        <w:rPr>
          <w:rFonts w:ascii="Courier New" w:hAnsi="Courier New"/>
          <w:sz w:val="32"/>
          <w:vertAlign w:val="superscript"/>
        </w:rPr>
        <w:t>2</w:t>
      </w:r>
      <w:r>
        <w:rPr>
          <w:rFonts w:ascii="Courier New" w:hAnsi="Courier New"/>
          <w:sz w:val="32"/>
        </w:rPr>
        <w:t xml:space="preserve">; </w:t>
      </w:r>
    </w:p>
    <w:p w:rsidR="008E5B98" w:rsidRDefault="00F25060">
      <w:pPr>
        <w:ind w:firstLine="720"/>
        <w:jc w:val="both"/>
        <w:rPr>
          <w:rFonts w:ascii="Courier New" w:hAnsi="Courier New"/>
          <w:sz w:val="32"/>
        </w:rPr>
      </w:pPr>
      <w:r>
        <w:rPr>
          <w:rFonts w:ascii="Courier New" w:hAnsi="Courier New"/>
          <w:sz w:val="32"/>
        </w:rPr>
        <w:t>3) класс эксплуатируемых; это собственно рабы и иллоты. Дьяконов И. М. считает, что существующие сословия в царстве Ларсы обозначали по аналогии с царствами Эмнуны. Автор выделяет два таких сословия: 1) «все те люди царские и храмовые, которые были обязаны материальными поставками, включая иллотов, но исключая прямых рабов»</w:t>
      </w:r>
      <w:r>
        <w:rPr>
          <w:rFonts w:ascii="Courier New" w:hAnsi="Courier New"/>
          <w:sz w:val="32"/>
          <w:vertAlign w:val="superscript"/>
        </w:rPr>
        <w:t>3</w:t>
      </w:r>
      <w:r>
        <w:rPr>
          <w:rFonts w:ascii="Courier New" w:hAnsi="Courier New"/>
          <w:sz w:val="32"/>
        </w:rPr>
        <w:t>; 2)</w:t>
      </w:r>
      <w:r>
        <w:rPr>
          <w:rFonts w:ascii="Courier New" w:hAnsi="Courier New"/>
          <w:sz w:val="32"/>
          <w:lang w:val="en-US"/>
        </w:rPr>
        <w:t xml:space="preserve"> </w:t>
      </w:r>
      <w:r>
        <w:rPr>
          <w:rFonts w:ascii="Courier New" w:hAnsi="Courier New"/>
          <w:sz w:val="32"/>
        </w:rPr>
        <w:t>«все, кто обладал или по праву мог обладать недвижимой собственностью в составе городской или сельской общины»</w:t>
      </w:r>
      <w:r>
        <w:rPr>
          <w:rFonts w:ascii="Courier New" w:hAnsi="Courier New"/>
          <w:sz w:val="32"/>
          <w:vertAlign w:val="superscript"/>
        </w:rPr>
        <w:t>4</w:t>
      </w:r>
      <w:r>
        <w:rPr>
          <w:rFonts w:ascii="Courier New" w:hAnsi="Courier New"/>
          <w:sz w:val="32"/>
        </w:rPr>
        <w:t>. Таков социальный строй в концепции Дьяконова. Далее в первой главе перед нами развёртывается череда событий от военных походов Суму Эля и до правления Хаммурапи-Самсуилуна. Такова политическая история древнего государства.</w:t>
      </w: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F25060">
      <w:pPr>
        <w:jc w:val="both"/>
        <w:rPr>
          <w:rFonts w:ascii="Courier New" w:hAnsi="Courier New"/>
          <w:b/>
          <w:sz w:val="36"/>
        </w:rPr>
      </w:pPr>
      <w:r>
        <w:rPr>
          <w:rFonts w:ascii="Courier New" w:hAnsi="Courier New"/>
          <w:b/>
          <w:sz w:val="36"/>
        </w:rPr>
        <w:t>_________________</w:t>
      </w:r>
    </w:p>
    <w:p w:rsidR="008E5B98" w:rsidRDefault="008E5B98">
      <w:pPr>
        <w:jc w:val="both"/>
        <w:rPr>
          <w:rFonts w:ascii="Courier New" w:hAnsi="Courier New"/>
          <w:sz w:val="36"/>
        </w:rPr>
      </w:pPr>
    </w:p>
    <w:p w:rsidR="008E5B98" w:rsidRDefault="00F25060">
      <w:pPr>
        <w:pStyle w:val="a4"/>
        <w:tabs>
          <w:tab w:val="left" w:pos="1134"/>
        </w:tabs>
        <w:ind w:firstLine="0"/>
        <w:jc w:val="both"/>
      </w:pPr>
      <w:r>
        <w:rPr>
          <w:vertAlign w:val="superscript"/>
        </w:rPr>
        <w:t>1</w:t>
      </w:r>
      <w:r>
        <w:t xml:space="preserve"> Дьяконов И.М. Люди города Ура, с.20</w:t>
      </w:r>
    </w:p>
    <w:p w:rsidR="008E5B98" w:rsidRDefault="00F25060">
      <w:pPr>
        <w:pStyle w:val="a4"/>
        <w:tabs>
          <w:tab w:val="left" w:pos="1134"/>
        </w:tabs>
        <w:ind w:firstLine="0"/>
        <w:jc w:val="both"/>
      </w:pPr>
      <w:r>
        <w:rPr>
          <w:vertAlign w:val="superscript"/>
        </w:rPr>
        <w:t>2</w:t>
      </w:r>
      <w:r>
        <w:t xml:space="preserve"> Там же</w:t>
      </w:r>
    </w:p>
    <w:p w:rsidR="008E5B98" w:rsidRDefault="00F25060">
      <w:pPr>
        <w:jc w:val="both"/>
        <w:rPr>
          <w:rFonts w:ascii="Courier New" w:hAnsi="Courier New"/>
          <w:sz w:val="32"/>
        </w:rPr>
      </w:pPr>
      <w:r>
        <w:rPr>
          <w:rFonts w:ascii="Courier New" w:hAnsi="Courier New"/>
          <w:sz w:val="32"/>
          <w:vertAlign w:val="superscript"/>
        </w:rPr>
        <w:t>3</w:t>
      </w:r>
      <w:r>
        <w:rPr>
          <w:rFonts w:ascii="Courier New" w:hAnsi="Courier New"/>
          <w:sz w:val="32"/>
        </w:rPr>
        <w:t xml:space="preserve"> Там же, с.21</w:t>
      </w:r>
    </w:p>
    <w:p w:rsidR="008E5B98" w:rsidRDefault="00F25060">
      <w:pPr>
        <w:jc w:val="both"/>
        <w:rPr>
          <w:rFonts w:ascii="Courier New" w:hAnsi="Courier New"/>
          <w:sz w:val="32"/>
        </w:rPr>
      </w:pPr>
      <w:r>
        <w:rPr>
          <w:rFonts w:ascii="Courier New" w:hAnsi="Courier New"/>
          <w:sz w:val="32"/>
          <w:vertAlign w:val="superscript"/>
        </w:rPr>
        <w:t>4</w:t>
      </w:r>
      <w:r>
        <w:rPr>
          <w:rFonts w:ascii="Courier New" w:hAnsi="Courier New"/>
          <w:sz w:val="32"/>
        </w:rPr>
        <w:t xml:space="preserve"> Там же</w:t>
      </w: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F25060">
      <w:pPr>
        <w:jc w:val="center"/>
        <w:rPr>
          <w:rFonts w:ascii="Courier New" w:hAnsi="Courier New"/>
          <w:b/>
          <w:sz w:val="40"/>
        </w:rPr>
      </w:pPr>
      <w:r>
        <w:rPr>
          <w:rFonts w:ascii="Courier New" w:hAnsi="Courier New"/>
          <w:b/>
          <w:sz w:val="40"/>
        </w:rPr>
        <w:t>Люди Месопотамии:</w:t>
      </w:r>
    </w:p>
    <w:p w:rsidR="008E5B98" w:rsidRDefault="00F25060">
      <w:pPr>
        <w:jc w:val="center"/>
        <w:rPr>
          <w:rFonts w:ascii="Courier New" w:hAnsi="Courier New"/>
          <w:sz w:val="36"/>
        </w:rPr>
      </w:pPr>
      <w:r>
        <w:rPr>
          <w:rFonts w:ascii="Courier New" w:hAnsi="Courier New"/>
          <w:b/>
          <w:sz w:val="40"/>
        </w:rPr>
        <w:t>общий облик.</w:t>
      </w:r>
    </w:p>
    <w:p w:rsidR="008E5B98" w:rsidRDefault="008E5B98">
      <w:pPr>
        <w:jc w:val="both"/>
        <w:rPr>
          <w:rFonts w:ascii="Courier New" w:hAnsi="Courier New"/>
          <w:sz w:val="36"/>
        </w:rPr>
      </w:pPr>
    </w:p>
    <w:p w:rsidR="008E5B98" w:rsidRDefault="00F25060">
      <w:pPr>
        <w:ind w:firstLine="720"/>
        <w:jc w:val="both"/>
        <w:rPr>
          <w:rFonts w:ascii="Courier New" w:hAnsi="Courier New"/>
          <w:sz w:val="32"/>
        </w:rPr>
      </w:pPr>
      <w:r>
        <w:rPr>
          <w:rFonts w:ascii="Courier New" w:hAnsi="Courier New"/>
          <w:sz w:val="32"/>
        </w:rPr>
        <w:t>Физический тип жителей Двуречья: «это были смуглые люди с курчавыми или волнистыми чёрными волосами, с выпуклым или прямым носом и обильной растительностью на лице и теле».</w:t>
      </w:r>
      <w:r>
        <w:rPr>
          <w:rFonts w:ascii="Courier New" w:hAnsi="Courier New"/>
          <w:sz w:val="32"/>
          <w:vertAlign w:val="superscript"/>
        </w:rPr>
        <w:t>1</w:t>
      </w:r>
    </w:p>
    <w:p w:rsidR="008E5B98" w:rsidRDefault="00F25060">
      <w:pPr>
        <w:jc w:val="both"/>
        <w:rPr>
          <w:rFonts w:ascii="Courier New" w:hAnsi="Courier New"/>
          <w:sz w:val="32"/>
        </w:rPr>
      </w:pPr>
      <w:r>
        <w:rPr>
          <w:rFonts w:ascii="Courier New" w:hAnsi="Courier New"/>
          <w:sz w:val="32"/>
        </w:rPr>
        <w:tab/>
        <w:t>Что касается моды, то она в те далекие времена зависела, во-первых, от социального положения, которое занимал человек, носивший данную одежду, во-вторых, от местных городских обычаев.</w:t>
      </w:r>
    </w:p>
    <w:p w:rsidR="008E5B98" w:rsidRDefault="00F25060">
      <w:pPr>
        <w:jc w:val="both"/>
        <w:rPr>
          <w:rFonts w:ascii="Courier New" w:hAnsi="Courier New"/>
          <w:sz w:val="32"/>
        </w:rPr>
      </w:pPr>
      <w:r>
        <w:rPr>
          <w:rFonts w:ascii="Courier New" w:hAnsi="Courier New"/>
          <w:sz w:val="32"/>
        </w:rPr>
        <w:tab/>
        <w:t>Автор исследует внешний облик людей Месопотамии по изображениям на резных печатях, терракотах, статуях и в росписях.</w:t>
      </w:r>
    </w:p>
    <w:p w:rsidR="008E5B98" w:rsidRDefault="00F25060">
      <w:pPr>
        <w:jc w:val="both"/>
        <w:rPr>
          <w:rFonts w:ascii="Courier New" w:hAnsi="Courier New"/>
          <w:sz w:val="32"/>
        </w:rPr>
      </w:pPr>
      <w:r>
        <w:rPr>
          <w:rFonts w:ascii="Courier New" w:hAnsi="Courier New"/>
          <w:sz w:val="32"/>
        </w:rPr>
        <w:tab/>
        <w:t>Основная одежда мужчин - туника и набедренная повязка. Женская одежда, мало, чем отличалась от мужской – туника и длинное завёртывающее полотенце.</w:t>
      </w:r>
    </w:p>
    <w:p w:rsidR="008E5B98" w:rsidRDefault="00F25060">
      <w:pPr>
        <w:jc w:val="both"/>
        <w:rPr>
          <w:rFonts w:ascii="Courier New" w:hAnsi="Courier New"/>
          <w:sz w:val="32"/>
        </w:rPr>
      </w:pPr>
      <w:r>
        <w:rPr>
          <w:rFonts w:ascii="Courier New" w:hAnsi="Courier New"/>
          <w:sz w:val="32"/>
        </w:rPr>
        <w:tab/>
        <w:t>Основным материалом для большинства одежд была овечья шерсть. Полотняная одежда была роскошью. Из полотна изготовлялась одежда для царя и для верховной жрицы - энтум.</w:t>
      </w:r>
    </w:p>
    <w:p w:rsidR="008E5B98" w:rsidRDefault="00F25060">
      <w:pPr>
        <w:jc w:val="both"/>
        <w:rPr>
          <w:rFonts w:ascii="Courier New" w:hAnsi="Courier New"/>
          <w:sz w:val="32"/>
        </w:rPr>
      </w:pPr>
      <w:r>
        <w:rPr>
          <w:rFonts w:ascii="Courier New" w:hAnsi="Courier New"/>
          <w:sz w:val="32"/>
        </w:rPr>
        <w:tab/>
        <w:t>Весьма разнообразны были головные уборы – войлочные шапки, шляпы, колпаки; у мужчин тюрбаны носили эламиты и слуги богини Иштар.</w:t>
      </w:r>
    </w:p>
    <w:p w:rsidR="008E5B98" w:rsidRDefault="00F25060">
      <w:pPr>
        <w:jc w:val="both"/>
        <w:rPr>
          <w:rFonts w:ascii="Courier New" w:hAnsi="Courier New"/>
          <w:sz w:val="32"/>
        </w:rPr>
      </w:pPr>
      <w:r>
        <w:rPr>
          <w:rFonts w:ascii="Courier New" w:hAnsi="Courier New"/>
          <w:sz w:val="32"/>
        </w:rPr>
        <w:tab/>
        <w:t>Женщины носили бусы. Дорогие бусы были сердоликовые, лазуритовые, металлические; более дешёвые – из цветного стекла; самые дешёвые – из керамики и палты, из кости и др.</w:t>
      </w:r>
    </w:p>
    <w:p w:rsidR="008E5B98" w:rsidRDefault="00F25060">
      <w:pPr>
        <w:pStyle w:val="20"/>
        <w:ind w:firstLine="720"/>
        <w:jc w:val="both"/>
        <w:rPr>
          <w:rFonts w:ascii="Courier New" w:hAnsi="Courier New"/>
          <w:b/>
          <w:sz w:val="32"/>
        </w:rPr>
      </w:pPr>
      <w:r>
        <w:rPr>
          <w:rFonts w:ascii="Courier New" w:hAnsi="Courier New"/>
          <w:sz w:val="32"/>
        </w:rPr>
        <w:t>Из аккадских тканей были известны белёные, грубые, черные, тонкие полосатые, красных тонов, бледно – голубые.</w:t>
      </w:r>
    </w:p>
    <w:p w:rsidR="008E5B98" w:rsidRDefault="008E5B98">
      <w:pPr>
        <w:jc w:val="center"/>
        <w:rPr>
          <w:rFonts w:ascii="Courier New" w:hAnsi="Courier New"/>
          <w:b/>
          <w:sz w:val="40"/>
        </w:rPr>
      </w:pPr>
    </w:p>
    <w:p w:rsidR="008E5B98" w:rsidRDefault="00F25060">
      <w:pPr>
        <w:jc w:val="both"/>
        <w:rPr>
          <w:rFonts w:ascii="Courier New" w:hAnsi="Courier New"/>
          <w:b/>
          <w:sz w:val="40"/>
        </w:rPr>
      </w:pPr>
      <w:r>
        <w:rPr>
          <w:rFonts w:ascii="Courier New" w:hAnsi="Courier New"/>
          <w:b/>
          <w:sz w:val="40"/>
        </w:rPr>
        <w:t>_____________</w:t>
      </w:r>
    </w:p>
    <w:p w:rsidR="008E5B98" w:rsidRDefault="008E5B98">
      <w:pPr>
        <w:jc w:val="both"/>
        <w:rPr>
          <w:rFonts w:ascii="Courier New" w:hAnsi="Courier New"/>
          <w:b/>
          <w:sz w:val="40"/>
        </w:rPr>
      </w:pPr>
    </w:p>
    <w:p w:rsidR="008E5B98" w:rsidRDefault="00F25060">
      <w:pPr>
        <w:pStyle w:val="a4"/>
        <w:tabs>
          <w:tab w:val="left" w:pos="1134"/>
        </w:tabs>
        <w:ind w:firstLine="0"/>
        <w:jc w:val="both"/>
      </w:pPr>
      <w:r>
        <w:rPr>
          <w:vertAlign w:val="superscript"/>
        </w:rPr>
        <w:t>1</w:t>
      </w:r>
      <w:r>
        <w:t xml:space="preserve"> Дьяконов И.М. Люди города Ура, с.33</w:t>
      </w:r>
    </w:p>
    <w:p w:rsidR="008E5B98" w:rsidRDefault="008E5B98">
      <w:pPr>
        <w:pStyle w:val="a4"/>
        <w:tabs>
          <w:tab w:val="left" w:pos="1134"/>
        </w:tabs>
        <w:ind w:firstLine="0"/>
        <w:jc w:val="both"/>
      </w:pPr>
    </w:p>
    <w:p w:rsidR="008E5B98" w:rsidRDefault="008E5B98">
      <w:pPr>
        <w:pStyle w:val="a4"/>
        <w:tabs>
          <w:tab w:val="left" w:pos="1134"/>
        </w:tabs>
        <w:ind w:firstLine="0"/>
        <w:jc w:val="both"/>
      </w:pPr>
    </w:p>
    <w:p w:rsidR="008E5B98" w:rsidRDefault="008E5B98">
      <w:pPr>
        <w:jc w:val="both"/>
        <w:rPr>
          <w:rFonts w:ascii="Courier New" w:hAnsi="Courier New"/>
          <w:sz w:val="32"/>
        </w:rPr>
      </w:pPr>
    </w:p>
    <w:p w:rsidR="008E5B98" w:rsidRDefault="00F25060">
      <w:pPr>
        <w:jc w:val="center"/>
        <w:rPr>
          <w:rFonts w:ascii="Courier New" w:hAnsi="Courier New"/>
          <w:b/>
          <w:sz w:val="40"/>
        </w:rPr>
      </w:pPr>
      <w:r>
        <w:rPr>
          <w:rFonts w:ascii="Courier New" w:hAnsi="Courier New"/>
          <w:b/>
          <w:sz w:val="40"/>
        </w:rPr>
        <w:t>Город Ур при сыновьях</w:t>
      </w:r>
    </w:p>
    <w:p w:rsidR="008E5B98" w:rsidRDefault="00F25060">
      <w:pPr>
        <w:jc w:val="center"/>
        <w:rPr>
          <w:rFonts w:ascii="Courier New" w:hAnsi="Courier New"/>
          <w:b/>
          <w:sz w:val="40"/>
        </w:rPr>
      </w:pPr>
      <w:r>
        <w:rPr>
          <w:rFonts w:ascii="Courier New" w:hAnsi="Courier New"/>
          <w:b/>
          <w:sz w:val="40"/>
        </w:rPr>
        <w:t>Кудуртабуга.</w:t>
      </w:r>
    </w:p>
    <w:p w:rsidR="008E5B98" w:rsidRDefault="008E5B98">
      <w:pPr>
        <w:jc w:val="center"/>
        <w:rPr>
          <w:rFonts w:ascii="Courier New" w:hAnsi="Courier New"/>
          <w:sz w:val="36"/>
        </w:rPr>
      </w:pPr>
    </w:p>
    <w:p w:rsidR="008E5B98" w:rsidRDefault="00F25060">
      <w:pPr>
        <w:jc w:val="both"/>
        <w:rPr>
          <w:rFonts w:ascii="Courier New" w:hAnsi="Courier New"/>
          <w:sz w:val="32"/>
        </w:rPr>
      </w:pPr>
      <w:r>
        <w:rPr>
          <w:rFonts w:ascii="Courier New" w:hAnsi="Courier New"/>
          <w:sz w:val="32"/>
        </w:rPr>
        <w:tab/>
        <w:t>Данная глава описывает облик города Ур времени династии Ларсы. Основной материал данного исследования – археологические раскопки.</w:t>
      </w:r>
    </w:p>
    <w:p w:rsidR="008E5B98" w:rsidRDefault="00F25060">
      <w:pPr>
        <w:jc w:val="both"/>
        <w:rPr>
          <w:rFonts w:ascii="Courier New" w:hAnsi="Courier New"/>
          <w:sz w:val="32"/>
        </w:rPr>
      </w:pPr>
      <w:r>
        <w:rPr>
          <w:rFonts w:ascii="Courier New" w:hAnsi="Courier New"/>
          <w:sz w:val="32"/>
        </w:rPr>
        <w:t>Вначале автор дает краткое общее описание города, затем особое внимание уделяет храму.</w:t>
      </w:r>
    </w:p>
    <w:p w:rsidR="008E5B98" w:rsidRDefault="00F25060">
      <w:pPr>
        <w:ind w:firstLine="720"/>
        <w:jc w:val="both"/>
        <w:rPr>
          <w:rFonts w:ascii="Courier New" w:hAnsi="Courier New"/>
          <w:sz w:val="32"/>
        </w:rPr>
      </w:pPr>
      <w:r>
        <w:rPr>
          <w:rFonts w:ascii="Courier New" w:hAnsi="Courier New"/>
          <w:sz w:val="32"/>
        </w:rPr>
        <w:t>«Город Ур представлял собой возвышающийся над равниной овал из тесно скучившихся строений с внутренними двориками и плоскими крышами. При 3 династии Ура вокруг овального холма высилась стена, но она была снесена при взятии города эламитами; от неё осталась только нижняя часть, плотно сбитый из сырцовых кирпичей вал шириной от 25 до 34 м., высотой в несколько метров.  Подходившие к этому валу жилые и другие здания, расположенные на самом городском холме оказались выше вала и образовали над ними обрыв. Весь городской вал имел в длину 1030 и в ширину 685 м., что даёт площадь около 230 га; 54 га занимал священный участок со всеми его строениями. В пределах городского овала до 4250 домов, в которых жило 35 тысяч человек. С западной и северной стороны город обтекала река Евфрат, а на севере от Евфрата отходил искусственный проток, тянувшийся вдоль города с востока. С западной же и с северной стороны глиняного холма, на котором стоял город, через низкие ворота на уровне реки внутрь города втекала вода в два затона, образуя искусственные гавани площадью 6,8 тысяч и 16 тысяч м</w:t>
      </w:r>
      <w:r>
        <w:rPr>
          <w:rFonts w:ascii="Courier New" w:hAnsi="Courier New"/>
          <w:sz w:val="32"/>
          <w:vertAlign w:val="superscript"/>
        </w:rPr>
        <w:t>2</w:t>
      </w:r>
      <w:r>
        <w:rPr>
          <w:rFonts w:ascii="Courier New" w:hAnsi="Courier New"/>
          <w:sz w:val="32"/>
        </w:rPr>
        <w:t>, где борт к борту могло стоять по несколько десятков мореходных парусных лодок или речных борт.</w:t>
      </w:r>
      <w:r>
        <w:rPr>
          <w:rFonts w:ascii="Courier New" w:hAnsi="Courier New"/>
          <w:sz w:val="32"/>
          <w:vertAlign w:val="superscript"/>
        </w:rPr>
        <w:t>1</w:t>
      </w:r>
    </w:p>
    <w:p w:rsidR="008E5B98" w:rsidRDefault="00F25060">
      <w:pPr>
        <w:jc w:val="both"/>
        <w:rPr>
          <w:rFonts w:ascii="Courier New" w:hAnsi="Courier New"/>
          <w:b/>
          <w:sz w:val="32"/>
        </w:rPr>
      </w:pPr>
      <w:r>
        <w:rPr>
          <w:rFonts w:ascii="Courier New" w:hAnsi="Courier New"/>
          <w:b/>
          <w:sz w:val="32"/>
        </w:rPr>
        <w:t>________________</w:t>
      </w:r>
    </w:p>
    <w:p w:rsidR="008E5B98" w:rsidRDefault="008E5B98">
      <w:pPr>
        <w:jc w:val="both"/>
        <w:rPr>
          <w:rFonts w:ascii="Courier New" w:hAnsi="Courier New"/>
          <w:sz w:val="32"/>
        </w:rPr>
      </w:pPr>
    </w:p>
    <w:p w:rsidR="008E5B98" w:rsidRDefault="00F25060">
      <w:pPr>
        <w:pStyle w:val="a4"/>
        <w:tabs>
          <w:tab w:val="left" w:pos="1134"/>
        </w:tabs>
        <w:ind w:firstLine="0"/>
        <w:jc w:val="both"/>
      </w:pPr>
      <w:r>
        <w:rPr>
          <w:vertAlign w:val="superscript"/>
        </w:rPr>
        <w:t>1</w:t>
      </w:r>
      <w:r>
        <w:t xml:space="preserve"> Дьяконов И.М. Люди города Ура, с.51-52</w:t>
      </w:r>
    </w:p>
    <w:p w:rsidR="008E5B98" w:rsidRDefault="008E5B98">
      <w:pPr>
        <w:jc w:val="both"/>
        <w:rPr>
          <w:rFonts w:ascii="Courier New" w:hAnsi="Courier New"/>
          <w:sz w:val="32"/>
        </w:rPr>
      </w:pPr>
    </w:p>
    <w:p w:rsidR="008E5B98" w:rsidRDefault="00F25060">
      <w:pPr>
        <w:jc w:val="both"/>
        <w:rPr>
          <w:rFonts w:ascii="Courier New" w:hAnsi="Courier New"/>
          <w:sz w:val="32"/>
        </w:rPr>
      </w:pPr>
      <w:r>
        <w:rPr>
          <w:rFonts w:ascii="Courier New" w:hAnsi="Courier New"/>
          <w:sz w:val="32"/>
        </w:rPr>
        <w:tab/>
        <w:t>Итак, это то внешнее, общее описание города Ура, которое приводит Дьяконов И. М. в своей книге.</w:t>
      </w:r>
    </w:p>
    <w:p w:rsidR="008E5B98" w:rsidRDefault="00F25060">
      <w:pPr>
        <w:jc w:val="both"/>
        <w:rPr>
          <w:rFonts w:ascii="Courier New" w:hAnsi="Courier New"/>
          <w:sz w:val="32"/>
        </w:rPr>
      </w:pPr>
      <w:r>
        <w:rPr>
          <w:rFonts w:ascii="Courier New" w:hAnsi="Courier New"/>
          <w:sz w:val="32"/>
        </w:rPr>
        <w:tab/>
        <w:t>Далее следует подробное описание храма. Особое  место в городе занимал «священный  участок», на котором находился зиккурат. Этот участок представлял собой неправильный прямоугольник. Длина, которого около 300 м, ширина около 200 м. Ограждающая стена образовывала как бы крепость. В её пределах находился главный храм городской общины - Э–кимнугаль, посвящённый богу Луны, Нанне, или Наннару. Позади него воздвигался зиккурат.</w:t>
      </w:r>
    </w:p>
    <w:p w:rsidR="008E5B98" w:rsidRDefault="00F25060">
      <w:pPr>
        <w:jc w:val="both"/>
        <w:rPr>
          <w:rFonts w:ascii="Courier New" w:hAnsi="Courier New"/>
          <w:sz w:val="32"/>
        </w:rPr>
      </w:pPr>
      <w:r>
        <w:rPr>
          <w:rFonts w:ascii="Courier New" w:hAnsi="Courier New"/>
          <w:sz w:val="32"/>
        </w:rPr>
        <w:tab/>
        <w:t>У юго-восточной стены возвышались большие здание, в пределах которого помещался храм супруги бога Нанны; жилища самой жрицы – энтум, могилы прежних энтум и помещения обслуживавшего культ и жрицу персонала. Рядом с восточным углом двора зиккурата находился царско-храмовый суд, это было место приёма жертвенных поборов и хранения хозяйственного архива храма, здесь проходил главный ход на террасу зиккурата. В городе Уре времени династии Ларсы встречаются также следующие здания: священное зернохранилище храмов Нанны и Нингами, храмы богов Нингублаги и Ниминтабы, дворец Шульги и его потомков, мавзолеи царей Ура.</w:t>
      </w:r>
    </w:p>
    <w:p w:rsidR="008E5B98" w:rsidRDefault="00F25060">
      <w:pPr>
        <w:jc w:val="both"/>
        <w:rPr>
          <w:rFonts w:ascii="Courier New" w:hAnsi="Courier New"/>
          <w:sz w:val="32"/>
        </w:rPr>
      </w:pPr>
      <w:r>
        <w:rPr>
          <w:rFonts w:ascii="Courier New" w:hAnsi="Courier New"/>
          <w:sz w:val="32"/>
        </w:rPr>
        <w:tab/>
        <w:t>Особое место Дьяконов уделяет двум кварталам, в которых жили люди низкого и среднего достатка, это примерно 60 домов. Большинство домов были двухэтажными. Эти дома выходили на проулки  глухими стенами, более богатые были снаружи из обожённого кирпича до второго этажа. Вторые этажи и внутренние стены строились из кирпича- сырца серо-жёлтого цвета. Кирпичи были плоскими. Зелени, кроме как у речных затонов, в городе не было; не было и садов при домах.</w:t>
      </w:r>
    </w:p>
    <w:p w:rsidR="008E5B98" w:rsidRDefault="008E5B98">
      <w:pPr>
        <w:jc w:val="both"/>
        <w:rPr>
          <w:rFonts w:ascii="Courier New" w:hAnsi="Courier New"/>
          <w:sz w:val="36"/>
        </w:rPr>
      </w:pPr>
    </w:p>
    <w:p w:rsidR="008E5B98" w:rsidRDefault="008E5B98">
      <w:pPr>
        <w:jc w:val="center"/>
        <w:rPr>
          <w:rFonts w:ascii="Courier New" w:hAnsi="Courier New"/>
          <w:b/>
          <w:sz w:val="40"/>
        </w:rPr>
      </w:pPr>
    </w:p>
    <w:p w:rsidR="008E5B98" w:rsidRDefault="00F25060">
      <w:pPr>
        <w:jc w:val="center"/>
        <w:rPr>
          <w:rFonts w:ascii="Courier New" w:hAnsi="Courier New"/>
          <w:b/>
          <w:sz w:val="40"/>
        </w:rPr>
      </w:pPr>
      <w:r>
        <w:rPr>
          <w:rFonts w:ascii="Courier New" w:hAnsi="Courier New"/>
          <w:b/>
          <w:sz w:val="40"/>
        </w:rPr>
        <w:t>Купец - мореплаватель,</w:t>
      </w:r>
    </w:p>
    <w:p w:rsidR="008E5B98" w:rsidRDefault="00F25060">
      <w:pPr>
        <w:jc w:val="center"/>
        <w:rPr>
          <w:rFonts w:ascii="Courier New" w:hAnsi="Courier New"/>
          <w:b/>
          <w:sz w:val="40"/>
        </w:rPr>
      </w:pPr>
      <w:r>
        <w:rPr>
          <w:rFonts w:ascii="Courier New" w:hAnsi="Courier New"/>
          <w:b/>
          <w:sz w:val="40"/>
        </w:rPr>
        <w:t>Литейных дел мастер.</w:t>
      </w:r>
    </w:p>
    <w:p w:rsidR="008E5B98" w:rsidRDefault="008E5B98">
      <w:pPr>
        <w:jc w:val="center"/>
        <w:rPr>
          <w:rFonts w:ascii="Courier New" w:hAnsi="Courier New"/>
          <w:b/>
          <w:sz w:val="40"/>
        </w:rPr>
      </w:pPr>
    </w:p>
    <w:p w:rsidR="008E5B98" w:rsidRDefault="00F25060">
      <w:pPr>
        <w:pStyle w:val="a5"/>
        <w:ind w:firstLine="720"/>
        <w:rPr>
          <w:rFonts w:ascii="Courier New" w:hAnsi="Courier New"/>
          <w:sz w:val="32"/>
        </w:rPr>
      </w:pPr>
      <w:r>
        <w:rPr>
          <w:rFonts w:ascii="Courier New" w:hAnsi="Courier New"/>
          <w:sz w:val="32"/>
        </w:rPr>
        <w:t>Данная глава посвящена описанию дома, принадлежащего богатому ремесленнику и торговцу Эйанациру. Основной материал – археологические данные, приведенные исследователем Вулли, который и раскопал город Ур. Анализируя данные этого археолога, Дьяконов делает свои выводы.  Предыдущая глава также основывалась на данных Вулли. В главе 4 приводятся выводы, сделанные В.Ф. Лесмансом и результаты исследований Г. Комороци.</w:t>
      </w:r>
    </w:p>
    <w:p w:rsidR="008E5B98" w:rsidRDefault="00F25060">
      <w:pPr>
        <w:jc w:val="both"/>
        <w:rPr>
          <w:rFonts w:ascii="Courier New" w:hAnsi="Courier New"/>
          <w:sz w:val="32"/>
        </w:rPr>
      </w:pPr>
      <w:r>
        <w:rPr>
          <w:rFonts w:ascii="Courier New" w:hAnsi="Courier New"/>
          <w:sz w:val="32"/>
        </w:rPr>
        <w:tab/>
        <w:t>Итак, дом Эйанациру - это дом богатого купца, ходившего на Бахрейнские острова в Персидском заливе для закупки медной руды, отчасти для дворца, отчасти для частных заказчиков, отчасти для себя. Эйанациру имел также мастерскую для обогащения руды.</w:t>
      </w:r>
    </w:p>
    <w:p w:rsidR="008E5B98" w:rsidRDefault="00F25060">
      <w:pPr>
        <w:jc w:val="both"/>
        <w:rPr>
          <w:rFonts w:ascii="Courier New" w:hAnsi="Courier New"/>
          <w:sz w:val="32"/>
        </w:rPr>
      </w:pPr>
      <w:r>
        <w:rPr>
          <w:rFonts w:ascii="Courier New" w:hAnsi="Courier New"/>
          <w:sz w:val="32"/>
        </w:rPr>
        <w:tab/>
        <w:t>Его дом был расположен на пол дороге от центрального священного  храмового участка к храму бога Эйн у края города. В первоначальном виде постройка занимала примерно 220 м</w:t>
      </w:r>
      <w:r>
        <w:rPr>
          <w:rFonts w:ascii="Courier New" w:hAnsi="Courier New"/>
          <w:sz w:val="32"/>
          <w:vertAlign w:val="superscript"/>
        </w:rPr>
        <w:t>2</w:t>
      </w:r>
      <w:r>
        <w:rPr>
          <w:rFonts w:ascii="Courier New" w:hAnsi="Courier New"/>
          <w:sz w:val="32"/>
        </w:rPr>
        <w:t xml:space="preserve"> по площади первого этажа, включая дворы. </w:t>
      </w:r>
    </w:p>
    <w:p w:rsidR="008E5B98" w:rsidRDefault="00F25060">
      <w:pPr>
        <w:jc w:val="both"/>
        <w:rPr>
          <w:rFonts w:ascii="Courier New" w:hAnsi="Courier New"/>
          <w:sz w:val="32"/>
        </w:rPr>
      </w:pPr>
      <w:r>
        <w:rPr>
          <w:rFonts w:ascii="Courier New" w:hAnsi="Courier New"/>
          <w:sz w:val="32"/>
        </w:rPr>
        <w:tab/>
        <w:t>Дом Эйанациру представлял собой двухэтажную постройку. В ней были следующие помещения: сени, главный двор, парадная горница, кухня, лестница во второе жильё. На территории дома Эйанациру было найдено не менее восьми клинописных документов.</w:t>
      </w:r>
    </w:p>
    <w:p w:rsidR="008E5B98" w:rsidRDefault="00F25060">
      <w:pPr>
        <w:ind w:firstLine="720"/>
        <w:jc w:val="both"/>
        <w:rPr>
          <w:rFonts w:ascii="Courier New" w:hAnsi="Courier New"/>
          <w:sz w:val="32"/>
        </w:rPr>
      </w:pPr>
      <w:r>
        <w:rPr>
          <w:rFonts w:ascii="Courier New" w:hAnsi="Courier New"/>
          <w:sz w:val="32"/>
        </w:rPr>
        <w:t>Личные покои семьи - второй этаж. Эта часть была разрушена, и поэтому автор не мог использовать археологические данные для реконструкции жилища, однако восстановить верхний этаж можно на основе описей имущества и других подобных текстов. Дом Эйанацира, верхний этаж, состав: не менее трёх горниц; кровать - самый дорогой из предметов мебели, туалетный столик или ларец с украшениями, корзины и ларцы с одеждой. У жены Эйанацира могла быть ещё и рабочая комната, где рукодельничали её рабыни. Возможно, и у Эйанацира был рабочий кабинет, где он принимал клиентов и хранил документы.</w:t>
      </w:r>
    </w:p>
    <w:p w:rsidR="008E5B98" w:rsidRDefault="00F25060">
      <w:pPr>
        <w:jc w:val="both"/>
        <w:rPr>
          <w:rFonts w:ascii="Courier New" w:hAnsi="Courier New"/>
          <w:sz w:val="32"/>
        </w:rPr>
      </w:pPr>
      <w:r>
        <w:rPr>
          <w:rFonts w:ascii="Courier New" w:hAnsi="Courier New"/>
          <w:sz w:val="32"/>
        </w:rPr>
        <w:tab/>
        <w:t>Сохранилось письмо, из которого можно сделать вывод о положении хозяина дома. Из так называемого письма Нанни видно, что он был что-то должен храму Шамаша в Ларсе, а также дворцу. Из другого документа можно сделать вывод, что Эйанацир делал большие поставки меди - очевидно казне. Ни то ни другое не делает его обязательным служащим казны. Может быть, Эйанацир вносил в храм более или менее обязательные посвятительные дары, считает Дьяконов И. М.</w:t>
      </w: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8E5B98">
      <w:pPr>
        <w:jc w:val="both"/>
        <w:rPr>
          <w:rFonts w:ascii="Courier New" w:hAnsi="Courier New"/>
          <w:sz w:val="36"/>
        </w:rPr>
      </w:pPr>
    </w:p>
    <w:p w:rsidR="008E5B98" w:rsidRDefault="00F25060">
      <w:pPr>
        <w:jc w:val="center"/>
        <w:rPr>
          <w:rFonts w:ascii="Courier New" w:hAnsi="Courier New"/>
          <w:sz w:val="36"/>
        </w:rPr>
      </w:pPr>
      <w:r>
        <w:rPr>
          <w:rFonts w:ascii="Courier New" w:hAnsi="Courier New"/>
          <w:b/>
          <w:sz w:val="40"/>
        </w:rPr>
        <w:t>Школа и наука.</w:t>
      </w:r>
    </w:p>
    <w:p w:rsidR="008E5B98" w:rsidRDefault="008E5B98">
      <w:pPr>
        <w:jc w:val="both"/>
        <w:rPr>
          <w:rFonts w:ascii="Courier New" w:hAnsi="Courier New"/>
          <w:sz w:val="36"/>
        </w:rPr>
      </w:pPr>
    </w:p>
    <w:p w:rsidR="008E5B98" w:rsidRDefault="00F25060">
      <w:pPr>
        <w:ind w:firstLine="720"/>
        <w:jc w:val="both"/>
        <w:rPr>
          <w:rFonts w:ascii="Courier New" w:hAnsi="Courier New"/>
          <w:sz w:val="32"/>
        </w:rPr>
      </w:pPr>
      <w:r>
        <w:rPr>
          <w:rFonts w:ascii="Courier New" w:hAnsi="Courier New"/>
          <w:sz w:val="32"/>
        </w:rPr>
        <w:t>Данная глава посвящена описанию дома № 1 по «Широкой улице»,  выходившей боковой стеной на  «Складскую улицу», принадлежавшего некоему Игмиль Сину. Особенность этого дома заключается в том, что в нем предположительно находилась школа.</w:t>
      </w:r>
    </w:p>
    <w:p w:rsidR="008E5B98" w:rsidRDefault="00F25060">
      <w:pPr>
        <w:ind w:firstLine="720"/>
        <w:jc w:val="both"/>
        <w:rPr>
          <w:rFonts w:ascii="Courier New" w:hAnsi="Courier New"/>
          <w:sz w:val="32"/>
        </w:rPr>
      </w:pPr>
      <w:r>
        <w:rPr>
          <w:rFonts w:ascii="Courier New" w:hAnsi="Courier New"/>
          <w:sz w:val="32"/>
        </w:rPr>
        <w:t>Основной материал для главы 5 – это археологические данные, приведенные исследователем Вулли. Важное место в ней занимают выводы, сделанные Шарпеном и С.Н. Крамером. На основе чего был сделан вывод о существовании школы. При раскопках было найдено множество учебных и ученических текстов, а также текстов литературных, религиозных и дидактических, которые служили учебными пособиями.</w:t>
      </w:r>
    </w:p>
    <w:p w:rsidR="008E5B98" w:rsidRDefault="00F25060">
      <w:pPr>
        <w:ind w:firstLine="720"/>
        <w:jc w:val="both"/>
        <w:rPr>
          <w:rFonts w:ascii="Courier New" w:hAnsi="Courier New"/>
          <w:sz w:val="32"/>
        </w:rPr>
      </w:pPr>
      <w:r>
        <w:rPr>
          <w:rFonts w:ascii="Courier New" w:hAnsi="Courier New"/>
          <w:sz w:val="32"/>
        </w:rPr>
        <w:t>Дьяконов И.М. говорит о том, что «школ в царстве Ларсы была единообразной, не замкнутой; она была организована храмовой администрацией и поставляла в первую очередь светские кадры администраторов. Конечно, общедоступность школы была относительной».</w:t>
      </w:r>
      <w:r>
        <w:rPr>
          <w:rFonts w:ascii="Courier New" w:hAnsi="Courier New"/>
          <w:sz w:val="32"/>
          <w:vertAlign w:val="superscript"/>
        </w:rPr>
        <w:t>1</w:t>
      </w:r>
    </w:p>
    <w:p w:rsidR="008E5B98" w:rsidRDefault="00F25060">
      <w:pPr>
        <w:pStyle w:val="a5"/>
        <w:rPr>
          <w:rFonts w:ascii="Courier New" w:hAnsi="Courier New"/>
          <w:sz w:val="32"/>
        </w:rPr>
      </w:pPr>
      <w:r>
        <w:rPr>
          <w:rFonts w:ascii="Courier New" w:hAnsi="Courier New"/>
          <w:sz w:val="32"/>
        </w:rPr>
        <w:tab/>
        <w:t>Археологами было обнаружено 167 табличек. Это были круглые ученические таблички с прописями, от двух до десяти строк; прописи содержали пословицы, формулы письменника, образцы писем, письменные упражнения. Дошли до нас и так называемые тексты Э-дубы - нравоучительные сочинения, которые составленные, чтобы поощрить учеников, их прилежание. Дошел до нас текст о «Писце и его непутёвом сыне» и другие. Дьяконов И.М. говорит о том, что основой школьного преподавания в Древней Месопотамии было зазубривание.  Он</w:t>
      </w:r>
    </w:p>
    <w:p w:rsidR="008E5B98" w:rsidRDefault="008E5B98">
      <w:pPr>
        <w:pStyle w:val="a5"/>
        <w:rPr>
          <w:rFonts w:ascii="Courier New" w:hAnsi="Courier New"/>
          <w:sz w:val="32"/>
        </w:rPr>
      </w:pPr>
    </w:p>
    <w:p w:rsidR="008E5B98" w:rsidRDefault="00F25060">
      <w:pPr>
        <w:pStyle w:val="a5"/>
        <w:rPr>
          <w:rFonts w:ascii="Courier New" w:hAnsi="Courier New"/>
          <w:b/>
          <w:sz w:val="32"/>
        </w:rPr>
      </w:pPr>
      <w:r>
        <w:rPr>
          <w:rFonts w:ascii="Courier New" w:hAnsi="Courier New"/>
          <w:b/>
          <w:sz w:val="32"/>
        </w:rPr>
        <w:t>______________</w:t>
      </w:r>
    </w:p>
    <w:p w:rsidR="008E5B98" w:rsidRDefault="00F25060">
      <w:pPr>
        <w:pStyle w:val="a5"/>
        <w:rPr>
          <w:rFonts w:ascii="Courier New" w:hAnsi="Courier New"/>
          <w:sz w:val="32"/>
        </w:rPr>
      </w:pPr>
      <w:r>
        <w:rPr>
          <w:rFonts w:ascii="Courier New" w:hAnsi="Courier New"/>
          <w:sz w:val="32"/>
        </w:rPr>
        <w:t xml:space="preserve"> </w:t>
      </w:r>
    </w:p>
    <w:p w:rsidR="008E5B98" w:rsidRDefault="00F25060">
      <w:pPr>
        <w:pStyle w:val="a4"/>
        <w:tabs>
          <w:tab w:val="left" w:pos="1134"/>
        </w:tabs>
        <w:ind w:firstLine="0"/>
        <w:jc w:val="both"/>
      </w:pPr>
      <w:r>
        <w:rPr>
          <w:vertAlign w:val="superscript"/>
        </w:rPr>
        <w:t>1</w:t>
      </w:r>
      <w:r>
        <w:t xml:space="preserve"> Дьяконов И.М. Люди города Ура, с.128</w:t>
      </w:r>
    </w:p>
    <w:p w:rsidR="008E5B98" w:rsidRDefault="008E5B98">
      <w:pPr>
        <w:pStyle w:val="a5"/>
        <w:rPr>
          <w:rFonts w:ascii="Courier New" w:hAnsi="Courier New"/>
          <w:sz w:val="32"/>
        </w:rPr>
      </w:pPr>
    </w:p>
    <w:p w:rsidR="008E5B98" w:rsidRDefault="00F25060">
      <w:pPr>
        <w:pStyle w:val="a5"/>
        <w:rPr>
          <w:rFonts w:ascii="Courier New" w:hAnsi="Courier New"/>
          <w:sz w:val="32"/>
        </w:rPr>
      </w:pPr>
      <w:r>
        <w:rPr>
          <w:rFonts w:ascii="Courier New" w:hAnsi="Courier New"/>
          <w:sz w:val="32"/>
        </w:rPr>
        <w:t>также рассказывает об образовании школы, об истории методики преподавания в ней, «которая возникла в Нижней Месопотамии ещё около 3000г. до н.э. в связи с изобретением - для нужд больших храмов, а затем и царских хозяйств - шумерской письменности, сначала иероглифической, а затем более скорописной - клинописи.»</w:t>
      </w:r>
      <w:r>
        <w:rPr>
          <w:rFonts w:ascii="Courier New" w:hAnsi="Courier New"/>
          <w:sz w:val="32"/>
          <w:vertAlign w:val="superscript"/>
        </w:rPr>
        <w:t>1</w:t>
      </w:r>
    </w:p>
    <w:p w:rsidR="008E5B98" w:rsidRDefault="00F25060">
      <w:pPr>
        <w:jc w:val="both"/>
        <w:rPr>
          <w:rFonts w:ascii="Courier New" w:hAnsi="Courier New"/>
          <w:sz w:val="32"/>
          <w:vertAlign w:val="superscript"/>
        </w:rPr>
      </w:pPr>
      <w:r>
        <w:rPr>
          <w:rFonts w:ascii="Courier New" w:hAnsi="Courier New"/>
          <w:sz w:val="32"/>
        </w:rPr>
        <w:tab/>
        <w:t>«Оканчивающий учение писец должен был уметь устно и письменно переводить с шумерского и аккадского языка и наоборот, знать наизусть шумерские писцовые грамматические термины и шумерское словоизменение, знать шумерское произношение, шумерские эквиваленты любых аккадских слов, различные виды каллиграфии и тайнописи, технический язык различных жреческих и других профессий, категории культовых песнопений, должен был уметь руководить хором и пользоваться музыкальными инструментами, уметь составить, «завернуть» в глиняный конверт и опечатать юридический или хозяйственный документ.»</w:t>
      </w:r>
      <w:r>
        <w:rPr>
          <w:rFonts w:ascii="Courier New" w:hAnsi="Courier New"/>
          <w:sz w:val="32"/>
          <w:vertAlign w:val="superscript"/>
        </w:rPr>
        <w:t xml:space="preserve">2  </w:t>
      </w:r>
    </w:p>
    <w:p w:rsidR="008E5B98" w:rsidRDefault="00F25060">
      <w:pPr>
        <w:jc w:val="both"/>
        <w:rPr>
          <w:rFonts w:ascii="Courier New" w:hAnsi="Courier New"/>
          <w:sz w:val="32"/>
        </w:rPr>
      </w:pPr>
      <w:r>
        <w:rPr>
          <w:rFonts w:ascii="Courier New" w:hAnsi="Courier New"/>
          <w:sz w:val="32"/>
        </w:rPr>
        <w:tab/>
        <w:t>После завоевания Ларсы, Ура, Урука и Ниппура вавилонским царём Хаммурапи и их разрушения Самсуилуной, центр ученности был перенесён в Бормппу, а «место сравнительно общедоступной светской школы заняла индивидуальная выучка у отдельных грамотеев.»</w:t>
      </w:r>
      <w:r>
        <w:rPr>
          <w:rFonts w:ascii="Courier New" w:hAnsi="Courier New"/>
          <w:sz w:val="32"/>
          <w:vertAlign w:val="superscript"/>
        </w:rPr>
        <w:t>3</w:t>
      </w:r>
      <w:r>
        <w:rPr>
          <w:rFonts w:ascii="Courier New" w:hAnsi="Courier New"/>
          <w:sz w:val="32"/>
        </w:rPr>
        <w:t xml:space="preserve"> Аккадский язык сменил шумерский. 17-16 вв. до н.э.</w:t>
      </w:r>
      <w:r>
        <w:rPr>
          <w:rFonts w:ascii="Courier New" w:hAnsi="Courier New"/>
          <w:sz w:val="32"/>
          <w:lang w:val="en-US"/>
        </w:rPr>
        <w:t xml:space="preserve"> </w:t>
      </w:r>
      <w:r>
        <w:rPr>
          <w:rFonts w:ascii="Courier New" w:hAnsi="Courier New"/>
          <w:sz w:val="32"/>
        </w:rPr>
        <w:t>- период застоя в развитии клинообразной письменности. 15-12 вв.</w:t>
      </w:r>
      <w:r>
        <w:rPr>
          <w:rFonts w:ascii="Courier New" w:hAnsi="Courier New"/>
          <w:sz w:val="32"/>
          <w:lang w:val="en-US"/>
        </w:rPr>
        <w:t xml:space="preserve">  </w:t>
      </w:r>
      <w:r>
        <w:rPr>
          <w:rFonts w:ascii="Courier New" w:hAnsi="Courier New"/>
          <w:sz w:val="32"/>
        </w:rPr>
        <w:t>до н.э.</w:t>
      </w:r>
      <w:r>
        <w:rPr>
          <w:rFonts w:ascii="Courier New" w:hAnsi="Courier New"/>
          <w:sz w:val="32"/>
          <w:lang w:val="en-US"/>
        </w:rPr>
        <w:t xml:space="preserve"> </w:t>
      </w:r>
      <w:r>
        <w:rPr>
          <w:rFonts w:ascii="Courier New" w:hAnsi="Courier New"/>
          <w:sz w:val="32"/>
        </w:rPr>
        <w:t>- время расцвета аккадской письменности. Новые центры образования - Вавилон, Борсиппа, Иссин, Ниппур.</w:t>
      </w:r>
    </w:p>
    <w:p w:rsidR="008E5B98" w:rsidRDefault="008E5B98">
      <w:pPr>
        <w:jc w:val="both"/>
        <w:rPr>
          <w:rFonts w:ascii="Courier New" w:hAnsi="Courier New"/>
          <w:sz w:val="36"/>
        </w:rPr>
      </w:pPr>
    </w:p>
    <w:p w:rsidR="008E5B98" w:rsidRDefault="00F25060">
      <w:pPr>
        <w:pStyle w:val="3"/>
        <w:jc w:val="both"/>
      </w:pPr>
      <w:r>
        <w:t>___________</w:t>
      </w:r>
    </w:p>
    <w:p w:rsidR="008E5B98" w:rsidRDefault="008E5B98">
      <w:pPr>
        <w:pStyle w:val="3"/>
        <w:rPr>
          <w:b w:val="0"/>
          <w:sz w:val="32"/>
        </w:rPr>
      </w:pPr>
    </w:p>
    <w:p w:rsidR="008E5B98" w:rsidRDefault="00F25060">
      <w:pPr>
        <w:pStyle w:val="a4"/>
        <w:tabs>
          <w:tab w:val="left" w:pos="1134"/>
        </w:tabs>
        <w:ind w:firstLine="0"/>
        <w:jc w:val="both"/>
      </w:pPr>
      <w:r>
        <w:rPr>
          <w:vertAlign w:val="superscript"/>
        </w:rPr>
        <w:t>1</w:t>
      </w:r>
      <w:r>
        <w:t xml:space="preserve"> Дьяконов И.М. Люди города Ура, с.134</w:t>
      </w:r>
    </w:p>
    <w:p w:rsidR="008E5B98" w:rsidRDefault="00F25060">
      <w:pPr>
        <w:pStyle w:val="a4"/>
        <w:tabs>
          <w:tab w:val="left" w:pos="1134"/>
        </w:tabs>
        <w:ind w:firstLine="0"/>
        <w:jc w:val="both"/>
      </w:pPr>
      <w:r>
        <w:rPr>
          <w:vertAlign w:val="superscript"/>
        </w:rPr>
        <w:t>2</w:t>
      </w:r>
      <w:r>
        <w:t xml:space="preserve"> Там же, с.135-136</w:t>
      </w:r>
    </w:p>
    <w:p w:rsidR="008E5B98" w:rsidRDefault="00F25060">
      <w:pPr>
        <w:pStyle w:val="a4"/>
        <w:tabs>
          <w:tab w:val="left" w:pos="1134"/>
        </w:tabs>
        <w:ind w:firstLine="0"/>
        <w:jc w:val="both"/>
      </w:pPr>
      <w:r>
        <w:rPr>
          <w:vertAlign w:val="superscript"/>
        </w:rPr>
        <w:t>3</w:t>
      </w:r>
      <w:r>
        <w:t xml:space="preserve"> Там же, с.153</w:t>
      </w:r>
    </w:p>
    <w:p w:rsidR="008E5B98" w:rsidRDefault="008E5B98">
      <w:pPr>
        <w:pStyle w:val="a6"/>
        <w:tabs>
          <w:tab w:val="clear" w:pos="4153"/>
          <w:tab w:val="clear" w:pos="8306"/>
        </w:tabs>
      </w:pPr>
    </w:p>
    <w:p w:rsidR="008E5B98" w:rsidRDefault="00F25060">
      <w:pPr>
        <w:pStyle w:val="3"/>
        <w:rPr>
          <w:b w:val="0"/>
        </w:rPr>
      </w:pPr>
      <w:r>
        <w:t>Семейная община в селе и городе.</w:t>
      </w:r>
    </w:p>
    <w:p w:rsidR="008E5B98" w:rsidRDefault="00F25060">
      <w:pPr>
        <w:jc w:val="center"/>
        <w:rPr>
          <w:rFonts w:ascii="Courier New" w:hAnsi="Courier New"/>
          <w:b/>
          <w:sz w:val="40"/>
        </w:rPr>
      </w:pPr>
      <w:r>
        <w:rPr>
          <w:rFonts w:ascii="Courier New" w:hAnsi="Courier New"/>
          <w:b/>
          <w:sz w:val="40"/>
        </w:rPr>
        <w:t>Дельцы и торговцы, жрецы и жрицы.</w:t>
      </w:r>
    </w:p>
    <w:p w:rsidR="008E5B98" w:rsidRDefault="008E5B98">
      <w:pPr>
        <w:jc w:val="center"/>
        <w:rPr>
          <w:rFonts w:ascii="Courier New" w:hAnsi="Courier New"/>
          <w:b/>
          <w:sz w:val="40"/>
        </w:rPr>
      </w:pPr>
    </w:p>
    <w:p w:rsidR="008E5B98" w:rsidRDefault="00F25060">
      <w:pPr>
        <w:ind w:firstLine="720"/>
        <w:jc w:val="both"/>
        <w:rPr>
          <w:rFonts w:ascii="Courier New" w:hAnsi="Courier New"/>
          <w:sz w:val="32"/>
        </w:rPr>
      </w:pPr>
      <w:r>
        <w:rPr>
          <w:rFonts w:ascii="Courier New" w:hAnsi="Courier New"/>
          <w:sz w:val="32"/>
        </w:rPr>
        <w:t>В 1954 г. Дьяконов И.М. открыл «большую семью или большесемейную общину как хозяйство или как тесно связанная группа хозяйств, объединяющая три-четыре поколения родичей по отцовской линии, с их жёнами, детьми, и зависимыми людьми»</w:t>
      </w:r>
      <w:r>
        <w:rPr>
          <w:rFonts w:ascii="Courier New" w:hAnsi="Courier New"/>
          <w:sz w:val="32"/>
          <w:vertAlign w:val="superscript"/>
        </w:rPr>
        <w:t>1</w:t>
      </w:r>
      <w:r>
        <w:rPr>
          <w:rFonts w:ascii="Courier New" w:hAnsi="Courier New"/>
          <w:sz w:val="32"/>
        </w:rPr>
        <w:t xml:space="preserve"> в Шумере и Аккаде 3 тысячелетия до н.э.</w:t>
      </w:r>
    </w:p>
    <w:p w:rsidR="008E5B98" w:rsidRDefault="00F25060">
      <w:pPr>
        <w:jc w:val="both"/>
        <w:rPr>
          <w:rFonts w:ascii="Courier New" w:hAnsi="Courier New"/>
          <w:sz w:val="32"/>
        </w:rPr>
      </w:pPr>
      <w:r>
        <w:rPr>
          <w:rFonts w:ascii="Courier New" w:hAnsi="Courier New"/>
          <w:sz w:val="32"/>
        </w:rPr>
        <w:tab/>
        <w:t>Дьяконов отмечает тот факт, что групповые владельцы оказываются не менее чем в 30% продавцами и арендаторами при купле или аренде земли за городскими пределами в старо вавилонское время. Он также говорит, что если исключить  случаи несомненной удачи в аренду казённых наделов, то тогда обнаруживается, что в большее, чем в 30% случаев на правах участия в общинной собственности владельцами земли были и при царстве Ларсы семейно-общинные группы.</w:t>
      </w:r>
    </w:p>
    <w:p w:rsidR="008E5B98" w:rsidRDefault="00F25060">
      <w:pPr>
        <w:jc w:val="both"/>
        <w:rPr>
          <w:rFonts w:ascii="Courier New" w:hAnsi="Courier New"/>
          <w:sz w:val="32"/>
        </w:rPr>
      </w:pPr>
      <w:r>
        <w:rPr>
          <w:rFonts w:ascii="Courier New" w:hAnsi="Courier New"/>
          <w:sz w:val="32"/>
        </w:rPr>
        <w:tab/>
        <w:t>Итак, данная глава посвящена, прежде всего, семейной общине. Важное место в 7 главе занимают выводы, сделанные Н.Б.Янковской, Н.В.Козыревой.</w:t>
      </w:r>
    </w:p>
    <w:p w:rsidR="008E5B98" w:rsidRDefault="00F25060">
      <w:pPr>
        <w:jc w:val="both"/>
        <w:rPr>
          <w:rFonts w:ascii="Courier New" w:hAnsi="Courier New"/>
          <w:sz w:val="32"/>
        </w:rPr>
      </w:pPr>
      <w:r>
        <w:rPr>
          <w:rFonts w:ascii="Courier New" w:hAnsi="Courier New"/>
          <w:sz w:val="32"/>
        </w:rPr>
        <w:t>Вообще сведений об общине сохранилось очень мало. Так, например, в пределах царства Ларсы документами сельские семейные общины не засвидетельствованы. Из-за недостатка сведений невозможно определить структуру семейной общины в Ларсе.</w:t>
      </w:r>
    </w:p>
    <w:p w:rsidR="008E5B98" w:rsidRDefault="00F25060">
      <w:pPr>
        <w:jc w:val="both"/>
        <w:rPr>
          <w:rFonts w:ascii="Courier New" w:hAnsi="Courier New"/>
          <w:sz w:val="32"/>
        </w:rPr>
      </w:pPr>
      <w:r>
        <w:rPr>
          <w:rFonts w:ascii="Courier New" w:hAnsi="Courier New"/>
          <w:sz w:val="32"/>
        </w:rPr>
        <w:tab/>
        <w:t>Что касается города Ура, то здесь перед нами предстаёт большесемейная община граждан, членов номовой общины Ура, которые владеют землёй в общине (совместно), не говоря уже о владении жилыми постройками и (раздельно) движимостью. В основном это люди, никак организованно не связанные ни с храмами, ни с дворцами, хотя среди них имеется несколько жрецов и жриц.</w:t>
      </w:r>
    </w:p>
    <w:p w:rsidR="008E5B98" w:rsidRDefault="00F25060">
      <w:pPr>
        <w:jc w:val="both"/>
        <w:rPr>
          <w:rFonts w:ascii="Courier New" w:hAnsi="Courier New"/>
          <w:b/>
          <w:sz w:val="32"/>
        </w:rPr>
      </w:pPr>
      <w:r>
        <w:rPr>
          <w:rFonts w:ascii="Courier New" w:hAnsi="Courier New"/>
          <w:b/>
          <w:sz w:val="32"/>
        </w:rPr>
        <w:t>_____________</w:t>
      </w:r>
    </w:p>
    <w:p w:rsidR="008E5B98" w:rsidRDefault="008E5B98">
      <w:pPr>
        <w:jc w:val="both"/>
        <w:rPr>
          <w:rFonts w:ascii="Courier New" w:hAnsi="Courier New"/>
          <w:b/>
          <w:sz w:val="32"/>
        </w:rPr>
      </w:pPr>
    </w:p>
    <w:p w:rsidR="008E5B98" w:rsidRDefault="00F25060">
      <w:pPr>
        <w:pStyle w:val="a4"/>
        <w:tabs>
          <w:tab w:val="left" w:pos="1134"/>
        </w:tabs>
        <w:ind w:firstLine="0"/>
        <w:jc w:val="both"/>
      </w:pPr>
      <w:r>
        <w:rPr>
          <w:vertAlign w:val="superscript"/>
        </w:rPr>
        <w:t>1</w:t>
      </w:r>
      <w:r>
        <w:t xml:space="preserve"> Дьяконов И.М. Люди города Ура, с.155</w:t>
      </w:r>
    </w:p>
    <w:p w:rsidR="008E5B98" w:rsidRDefault="008E5B98">
      <w:pPr>
        <w:pStyle w:val="a4"/>
        <w:tabs>
          <w:tab w:val="left" w:pos="1134"/>
        </w:tabs>
        <w:ind w:firstLine="0"/>
        <w:jc w:val="both"/>
      </w:pPr>
    </w:p>
    <w:p w:rsidR="008E5B98" w:rsidRDefault="008E5B98">
      <w:pPr>
        <w:jc w:val="both"/>
        <w:rPr>
          <w:rFonts w:ascii="Courier New" w:hAnsi="Courier New"/>
          <w:b/>
          <w:sz w:val="32"/>
        </w:rPr>
      </w:pPr>
    </w:p>
    <w:p w:rsidR="008E5B98" w:rsidRDefault="00F25060">
      <w:pPr>
        <w:jc w:val="both"/>
        <w:rPr>
          <w:rFonts w:ascii="Courier New" w:hAnsi="Courier New"/>
          <w:sz w:val="32"/>
        </w:rPr>
      </w:pPr>
      <w:r>
        <w:rPr>
          <w:rFonts w:ascii="Courier New" w:hAnsi="Courier New"/>
          <w:sz w:val="32"/>
        </w:rPr>
        <w:tab/>
        <w:t>В данной главе автор пытается на основе сохранившихся документов воссоздать деловую жизнь общесемейной общины. При этом он использует сохранившиеся письменные материалы, повествующие о двух поколениях (первое - 1837-1810, второе - 1809-1787).</w:t>
      </w:r>
    </w:p>
    <w:p w:rsidR="008E5B98" w:rsidRDefault="00F25060">
      <w:pPr>
        <w:jc w:val="both"/>
        <w:rPr>
          <w:rFonts w:ascii="Courier New" w:hAnsi="Courier New"/>
          <w:sz w:val="32"/>
        </w:rPr>
      </w:pPr>
      <w:r>
        <w:rPr>
          <w:rFonts w:ascii="Courier New" w:hAnsi="Courier New"/>
          <w:sz w:val="32"/>
        </w:rPr>
        <w:tab/>
        <w:t>Вообще в архивах города Ура династии Ларсы упоминаются два рода лиц: во-первых, люди мало участвующие в деловой жизни, – возможно, они имеют жреческие доходы от храмов, во-вторых, которые никак не связанны с храмом, с дворцом. Дьяконов И.М. относит их числу свободных горожан вне государственного сектора.</w:t>
      </w:r>
    </w:p>
    <w:p w:rsidR="008E5B98" w:rsidRDefault="00F25060">
      <w:pPr>
        <w:jc w:val="both"/>
        <w:rPr>
          <w:rFonts w:ascii="Courier New" w:hAnsi="Courier New"/>
          <w:sz w:val="32"/>
        </w:rPr>
      </w:pPr>
      <w:r>
        <w:rPr>
          <w:rFonts w:ascii="Courier New" w:hAnsi="Courier New"/>
          <w:sz w:val="32"/>
        </w:rPr>
        <w:tab/>
        <w:t>Автор также обращает внимание и на факт упоминания женщин, хотя и в двадцать раз меньше, чем мужчин, в деловых документах. Кто же эти женщины? Во-первых, это могут быть женщины, относящихся к категории подчиненных патриархальной власти отца, братьев, мужа, сына. Во-вторых, это могли быть жрицы. Автор в данной главе приводит перечень всех чинов жриц.</w:t>
      </w: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8E5B98">
      <w:pPr>
        <w:jc w:val="both"/>
        <w:rPr>
          <w:rFonts w:ascii="Courier New" w:hAnsi="Courier New"/>
          <w:sz w:val="32"/>
        </w:rPr>
      </w:pPr>
    </w:p>
    <w:p w:rsidR="008E5B98" w:rsidRDefault="00F25060">
      <w:pPr>
        <w:jc w:val="center"/>
        <w:rPr>
          <w:rFonts w:ascii="Courier New" w:hAnsi="Courier New"/>
          <w:b/>
          <w:sz w:val="40"/>
        </w:rPr>
      </w:pPr>
      <w:r>
        <w:rPr>
          <w:rFonts w:ascii="Courier New" w:hAnsi="Courier New"/>
          <w:b/>
          <w:sz w:val="40"/>
        </w:rPr>
        <w:t>Рабы и беднота.</w:t>
      </w:r>
    </w:p>
    <w:p w:rsidR="008E5B98" w:rsidRDefault="00F25060">
      <w:pPr>
        <w:ind w:left="720" w:firstLine="720"/>
        <w:jc w:val="both"/>
        <w:rPr>
          <w:rFonts w:ascii="Courier New" w:hAnsi="Courier New"/>
          <w:b/>
          <w:sz w:val="40"/>
        </w:rPr>
      </w:pPr>
      <w:r>
        <w:rPr>
          <w:rFonts w:ascii="Courier New" w:hAnsi="Courier New"/>
          <w:b/>
          <w:sz w:val="40"/>
        </w:rPr>
        <w:t xml:space="preserve">  </w:t>
      </w:r>
    </w:p>
    <w:p w:rsidR="008E5B98" w:rsidRDefault="00F25060">
      <w:pPr>
        <w:ind w:firstLine="720"/>
        <w:jc w:val="both"/>
        <w:rPr>
          <w:rFonts w:ascii="Courier New" w:hAnsi="Courier New"/>
          <w:sz w:val="32"/>
        </w:rPr>
      </w:pPr>
      <w:r>
        <w:rPr>
          <w:rFonts w:ascii="Courier New" w:hAnsi="Courier New"/>
          <w:sz w:val="32"/>
        </w:rPr>
        <w:t>Данная глава рассматривает социальное положение</w:t>
      </w:r>
      <w:r>
        <w:rPr>
          <w:rFonts w:ascii="Courier New" w:hAnsi="Courier New"/>
          <w:sz w:val="36"/>
        </w:rPr>
        <w:t xml:space="preserve"> </w:t>
      </w:r>
      <w:r>
        <w:rPr>
          <w:rFonts w:ascii="Courier New" w:hAnsi="Courier New"/>
          <w:sz w:val="32"/>
        </w:rPr>
        <w:t>двух слоёв населения: рабы и беднота. Так как основные археологические данные Вулли Дьяконовым в данной главе быть использованы, не могли, в силу того, что Вулли лишь упоминает о существовании бедняцкого квартала, автор книги пользуется данными Ф.Р.Крауса (опубликованными им письмами).</w:t>
      </w:r>
    </w:p>
    <w:p w:rsidR="008E5B98" w:rsidRDefault="00F25060">
      <w:pPr>
        <w:ind w:firstLine="720"/>
        <w:jc w:val="both"/>
        <w:rPr>
          <w:rFonts w:ascii="Courier New" w:hAnsi="Courier New"/>
          <w:sz w:val="32"/>
        </w:rPr>
      </w:pPr>
      <w:r>
        <w:rPr>
          <w:rFonts w:ascii="Courier New" w:hAnsi="Courier New"/>
          <w:sz w:val="32"/>
        </w:rPr>
        <w:t>Из старо вавилонских текстов можно сделать вывод о том, что ремесленное мастерство было уделом исключительно свободных. Что касается производства, то в нём участвовали и рабы, причём ведущую роль играли хозяева рабов. В этом и заключается особенность патриархального рабства. Из документов следует,</w:t>
      </w:r>
      <w:r>
        <w:rPr>
          <w:rFonts w:ascii="Courier New" w:hAnsi="Courier New"/>
          <w:sz w:val="32"/>
          <w:lang w:val="en-US"/>
        </w:rPr>
        <w:t xml:space="preserve"> </w:t>
      </w:r>
      <w:r>
        <w:rPr>
          <w:rFonts w:ascii="Courier New" w:hAnsi="Courier New"/>
          <w:sz w:val="32"/>
        </w:rPr>
        <w:t>что</w:t>
      </w:r>
      <w:r>
        <w:rPr>
          <w:rFonts w:ascii="Courier New" w:hAnsi="Courier New"/>
          <w:sz w:val="32"/>
          <w:lang w:val="en-US"/>
        </w:rPr>
        <w:t xml:space="preserve"> </w:t>
      </w:r>
      <w:r>
        <w:rPr>
          <w:rFonts w:ascii="Courier New" w:hAnsi="Courier New"/>
          <w:sz w:val="32"/>
        </w:rPr>
        <w:t>в большинстве семей рабов было не более 15-20 человек. Почти все рабы приобретались путём купли или же путём военного захвата.</w:t>
      </w: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left="720" w:firstLine="720"/>
        <w:jc w:val="center"/>
        <w:rPr>
          <w:rFonts w:ascii="Courier New" w:hAnsi="Courier New"/>
          <w:b/>
          <w:sz w:val="40"/>
        </w:rPr>
      </w:pPr>
    </w:p>
    <w:p w:rsidR="008E5B98" w:rsidRDefault="008E5B98">
      <w:pPr>
        <w:pStyle w:val="21"/>
        <w:ind w:left="0" w:firstLine="0"/>
      </w:pPr>
    </w:p>
    <w:p w:rsidR="008E5B98" w:rsidRDefault="008E5B98">
      <w:pPr>
        <w:pStyle w:val="21"/>
        <w:ind w:left="0" w:firstLine="0"/>
      </w:pPr>
    </w:p>
    <w:p w:rsidR="008E5B98" w:rsidRDefault="008E5B98">
      <w:pPr>
        <w:pStyle w:val="21"/>
        <w:ind w:left="0" w:firstLine="0"/>
      </w:pPr>
    </w:p>
    <w:p w:rsidR="008E5B98" w:rsidRDefault="008E5B98">
      <w:pPr>
        <w:pStyle w:val="21"/>
        <w:ind w:left="0" w:firstLine="0"/>
      </w:pPr>
    </w:p>
    <w:p w:rsidR="008E5B98" w:rsidRDefault="008E5B98">
      <w:pPr>
        <w:pStyle w:val="21"/>
        <w:ind w:left="0" w:firstLine="0"/>
      </w:pPr>
    </w:p>
    <w:p w:rsidR="008E5B98" w:rsidRDefault="008E5B98">
      <w:pPr>
        <w:pStyle w:val="21"/>
        <w:ind w:left="0" w:firstLine="0"/>
      </w:pPr>
    </w:p>
    <w:p w:rsidR="008E5B98" w:rsidRDefault="008E5B98">
      <w:pPr>
        <w:pStyle w:val="21"/>
        <w:ind w:left="0" w:firstLine="0"/>
      </w:pPr>
    </w:p>
    <w:p w:rsidR="008E5B98" w:rsidRDefault="008E5B98">
      <w:pPr>
        <w:pStyle w:val="21"/>
        <w:ind w:left="0" w:firstLine="0"/>
      </w:pPr>
    </w:p>
    <w:p w:rsidR="008E5B98" w:rsidRDefault="00F25060">
      <w:pPr>
        <w:pStyle w:val="21"/>
        <w:ind w:left="0" w:firstLine="0"/>
      </w:pPr>
      <w:r>
        <w:t>Храмовые служители и ещё одна школа.</w:t>
      </w:r>
    </w:p>
    <w:p w:rsidR="008E5B98" w:rsidRDefault="008E5B98">
      <w:pPr>
        <w:ind w:left="720" w:firstLine="720"/>
        <w:jc w:val="both"/>
        <w:rPr>
          <w:rFonts w:ascii="Courier New" w:hAnsi="Courier New"/>
          <w:sz w:val="36"/>
        </w:rPr>
      </w:pPr>
    </w:p>
    <w:p w:rsidR="008E5B98" w:rsidRDefault="00F25060">
      <w:pPr>
        <w:ind w:firstLine="720"/>
        <w:jc w:val="both"/>
        <w:rPr>
          <w:rFonts w:ascii="Courier New" w:hAnsi="Courier New"/>
          <w:sz w:val="32"/>
        </w:rPr>
      </w:pPr>
      <w:r>
        <w:rPr>
          <w:rFonts w:ascii="Courier New" w:hAnsi="Courier New"/>
          <w:sz w:val="32"/>
        </w:rPr>
        <w:t>Данная глава начинается с описания «Тихой улицы». Почему именно она привлекла исследователя? Дело в том, что эта улица богата археологическими находками. На «Тихой улице селились, как считает Дьяконов храмовые служители. Кроме того, здесь были обнаружены таблички школьной библиотеки, а, следовательно, здесь находилась школа. Но основное внимание Дьяконов уделяет в 8 главе описанию обитателей двух разных домов «Тихой улицы» - Экигалы и Ур-Нанны. Исследователь пытается воссоздать их жизнь на основе дошедших до нас архивов. Экигала - крупный администратор храмового хозяйства. Из содержания его документов видно, что и после Гунгунума казённое, вероятно, прежде всего, храмовое, хозяйство всё ещё производило работы большого размаха, причём отчётность велась по принципу 3 династии Ура - с обозначением как лиц, ответственных за каждый участок работы и каждую группу работников, так и контролёров для каждой операции.»</w:t>
      </w:r>
      <w:r>
        <w:rPr>
          <w:rFonts w:ascii="Courier New" w:hAnsi="Courier New"/>
          <w:sz w:val="32"/>
          <w:vertAlign w:val="superscript"/>
        </w:rPr>
        <w:t>1</w:t>
      </w:r>
      <w:r>
        <w:rPr>
          <w:rFonts w:ascii="Courier New" w:hAnsi="Courier New"/>
          <w:sz w:val="32"/>
        </w:rPr>
        <w:t xml:space="preserve"> УрНанна- государственный надзиратель в связи с различными материальными расходами; начальник канцелярии храма бога Луны. Из документов его архива следует, что «царская земля, покрайне мере частично, составляла часть храмовой»</w:t>
      </w:r>
      <w:r>
        <w:rPr>
          <w:rFonts w:ascii="Courier New" w:hAnsi="Courier New"/>
          <w:sz w:val="32"/>
          <w:vertAlign w:val="superscript"/>
        </w:rPr>
        <w:t>2</w:t>
      </w:r>
      <w:r>
        <w:rPr>
          <w:rFonts w:ascii="Courier New" w:hAnsi="Courier New"/>
          <w:sz w:val="32"/>
        </w:rPr>
        <w:t>. При 3 династии Ура, по-видимому, было наоборот: храмовая земля составляла часть царской. Дьяконов И.М. высказывает предположение, что «собственно царская земля вообще не обрабатывалась, она составляла резервный фонд». Он считает, что «царская» земля служила только как запасная, откуда по мере необходимости выделялись дополнительные служебные наделы или пожалования.</w:t>
      </w:r>
    </w:p>
    <w:p w:rsidR="008E5B98" w:rsidRDefault="00F25060">
      <w:pPr>
        <w:jc w:val="both"/>
        <w:rPr>
          <w:rFonts w:ascii="Courier New" w:hAnsi="Courier New"/>
          <w:b/>
          <w:sz w:val="32"/>
        </w:rPr>
      </w:pPr>
      <w:r>
        <w:rPr>
          <w:rFonts w:ascii="Courier New" w:hAnsi="Courier New"/>
          <w:b/>
          <w:sz w:val="32"/>
        </w:rPr>
        <w:t>__________________</w:t>
      </w:r>
    </w:p>
    <w:p w:rsidR="008E5B98" w:rsidRDefault="008E5B98">
      <w:pPr>
        <w:jc w:val="both"/>
        <w:rPr>
          <w:rFonts w:ascii="Courier New" w:hAnsi="Courier New"/>
          <w:sz w:val="32"/>
        </w:rPr>
      </w:pPr>
    </w:p>
    <w:p w:rsidR="008E5B98" w:rsidRDefault="00F25060">
      <w:pPr>
        <w:pStyle w:val="a4"/>
        <w:tabs>
          <w:tab w:val="left" w:pos="1134"/>
        </w:tabs>
        <w:ind w:firstLine="0"/>
        <w:jc w:val="both"/>
      </w:pPr>
      <w:r>
        <w:rPr>
          <w:vertAlign w:val="superscript"/>
        </w:rPr>
        <w:t>1</w:t>
      </w:r>
      <w:r>
        <w:t xml:space="preserve"> Дьяконов И.М. Люди города Ура, с.231</w:t>
      </w:r>
    </w:p>
    <w:p w:rsidR="008E5B98" w:rsidRDefault="00F25060">
      <w:pPr>
        <w:pStyle w:val="a4"/>
        <w:tabs>
          <w:tab w:val="left" w:pos="1134"/>
        </w:tabs>
        <w:ind w:firstLine="0"/>
        <w:jc w:val="both"/>
      </w:pPr>
      <w:r>
        <w:rPr>
          <w:vertAlign w:val="superscript"/>
        </w:rPr>
        <w:t>2</w:t>
      </w:r>
      <w:r>
        <w:t xml:space="preserve"> Там же, с.235</w:t>
      </w:r>
    </w:p>
    <w:p w:rsidR="008E5B98" w:rsidRDefault="008E5B98">
      <w:pPr>
        <w:jc w:val="both"/>
        <w:rPr>
          <w:rFonts w:ascii="Courier New" w:hAnsi="Courier New"/>
          <w:sz w:val="32"/>
        </w:rPr>
      </w:pPr>
    </w:p>
    <w:p w:rsidR="008E5B98" w:rsidRDefault="00F25060">
      <w:pPr>
        <w:jc w:val="center"/>
        <w:rPr>
          <w:rFonts w:ascii="Courier New" w:hAnsi="Courier New"/>
          <w:b/>
          <w:sz w:val="40"/>
        </w:rPr>
      </w:pPr>
      <w:r>
        <w:rPr>
          <w:rFonts w:ascii="Courier New" w:hAnsi="Courier New"/>
          <w:b/>
          <w:sz w:val="40"/>
        </w:rPr>
        <w:t>Супруга бога Луны.</w:t>
      </w:r>
    </w:p>
    <w:p w:rsidR="008E5B98" w:rsidRDefault="008E5B98">
      <w:pPr>
        <w:jc w:val="center"/>
        <w:rPr>
          <w:rFonts w:ascii="Courier New" w:hAnsi="Courier New"/>
          <w:b/>
          <w:sz w:val="40"/>
        </w:rPr>
      </w:pPr>
    </w:p>
    <w:p w:rsidR="008E5B98" w:rsidRDefault="00F25060">
      <w:pPr>
        <w:ind w:firstLine="720"/>
        <w:jc w:val="both"/>
        <w:rPr>
          <w:rFonts w:ascii="Courier New" w:hAnsi="Courier New"/>
          <w:sz w:val="32"/>
        </w:rPr>
      </w:pPr>
      <w:r>
        <w:rPr>
          <w:rFonts w:ascii="Courier New" w:hAnsi="Courier New"/>
          <w:sz w:val="32"/>
        </w:rPr>
        <w:t>В данной главе И.М.Дьяконов пытается восстановить Жизнь жрицы - энтум. Ведь она заняла самое важное и значительное положение в городе Уре с тех пор, как он перестал быть столицей царства Шумера и Аккада. Исследователь пытается показать обиход жрицы через выявление сущности месопотамских храмов, уяснение той роли, которую играли жрецы и жрицы в храмах.</w:t>
      </w: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8E5B98">
      <w:pPr>
        <w:ind w:firstLine="720"/>
        <w:jc w:val="both"/>
        <w:rPr>
          <w:rFonts w:ascii="Courier New" w:hAnsi="Courier New"/>
          <w:sz w:val="32"/>
        </w:rPr>
      </w:pPr>
    </w:p>
    <w:p w:rsidR="008E5B98" w:rsidRDefault="00F25060">
      <w:pPr>
        <w:pStyle w:val="21"/>
        <w:ind w:left="0" w:firstLine="0"/>
      </w:pPr>
      <w:r>
        <w:t>Источники.</w:t>
      </w:r>
    </w:p>
    <w:p w:rsidR="008E5B98" w:rsidRDefault="008E5B98">
      <w:pPr>
        <w:pStyle w:val="21"/>
        <w:ind w:left="0" w:firstLine="0"/>
      </w:pPr>
    </w:p>
    <w:p w:rsidR="008E5B98" w:rsidRDefault="00F25060">
      <w:pPr>
        <w:ind w:firstLine="720"/>
        <w:jc w:val="both"/>
        <w:rPr>
          <w:rFonts w:ascii="Courier New" w:hAnsi="Courier New"/>
          <w:sz w:val="32"/>
        </w:rPr>
      </w:pPr>
      <w:r>
        <w:rPr>
          <w:rFonts w:ascii="Courier New" w:hAnsi="Courier New"/>
          <w:sz w:val="32"/>
        </w:rPr>
        <w:t>Автор монографии использовал огромное количество источников, как на русском языке, так и на иностранных языках:</w:t>
      </w:r>
    </w:p>
    <w:p w:rsidR="008E5B98" w:rsidRDefault="008E5B98">
      <w:pPr>
        <w:ind w:firstLine="720"/>
        <w:jc w:val="both"/>
        <w:rPr>
          <w:rFonts w:ascii="Courier New" w:hAnsi="Courier New"/>
          <w:sz w:val="32"/>
        </w:rPr>
      </w:pPr>
    </w:p>
    <w:p w:rsidR="008E5B98" w:rsidRDefault="00F25060">
      <w:pPr>
        <w:jc w:val="both"/>
        <w:rPr>
          <w:rFonts w:ascii="Courier New" w:hAnsi="Courier New"/>
          <w:sz w:val="32"/>
        </w:rPr>
      </w:pPr>
      <w:r>
        <w:rPr>
          <w:rFonts w:ascii="Courier New" w:hAnsi="Courier New"/>
          <w:sz w:val="32"/>
        </w:rPr>
        <w:t xml:space="preserve">   Тюменев А.И.  Государственное хозяйство</w:t>
      </w:r>
    </w:p>
    <w:p w:rsidR="008E5B98" w:rsidRDefault="00F25060">
      <w:pPr>
        <w:ind w:left="720" w:firstLine="720"/>
        <w:jc w:val="both"/>
        <w:rPr>
          <w:rFonts w:ascii="Courier New" w:hAnsi="Courier New"/>
          <w:sz w:val="32"/>
        </w:rPr>
      </w:pPr>
      <w:r>
        <w:rPr>
          <w:rFonts w:ascii="Courier New" w:hAnsi="Courier New"/>
          <w:sz w:val="32"/>
        </w:rPr>
        <w:t xml:space="preserve">           древнего Шумера.-М.Л.,1956.</w:t>
      </w:r>
    </w:p>
    <w:p w:rsidR="008E5B98" w:rsidRDefault="00F25060">
      <w:pPr>
        <w:pStyle w:val="a5"/>
        <w:rPr>
          <w:rFonts w:ascii="Courier New" w:hAnsi="Courier New"/>
          <w:sz w:val="32"/>
        </w:rPr>
      </w:pPr>
      <w:r>
        <w:rPr>
          <w:rFonts w:ascii="Courier New" w:hAnsi="Courier New"/>
          <w:sz w:val="32"/>
        </w:rPr>
        <w:t xml:space="preserve">   Козырева Н.В. Нормы потребления в старо</w:t>
      </w:r>
    </w:p>
    <w:p w:rsidR="008E5B98" w:rsidRDefault="00F25060">
      <w:pPr>
        <w:pStyle w:val="a5"/>
        <w:rPr>
          <w:rFonts w:ascii="Courier New" w:hAnsi="Courier New"/>
          <w:sz w:val="32"/>
        </w:rPr>
      </w:pPr>
      <w:r>
        <w:rPr>
          <w:rFonts w:ascii="Courier New" w:hAnsi="Courier New"/>
          <w:sz w:val="32"/>
        </w:rPr>
        <w:t xml:space="preserve">                 вавилонской Месопотамии.</w:t>
      </w:r>
    </w:p>
    <w:p w:rsidR="008E5B98" w:rsidRDefault="00F25060">
      <w:pPr>
        <w:pStyle w:val="a5"/>
        <w:rPr>
          <w:rFonts w:ascii="Courier New" w:hAnsi="Courier New"/>
          <w:sz w:val="32"/>
        </w:rPr>
      </w:pPr>
      <w:r>
        <w:rPr>
          <w:rFonts w:ascii="Courier New" w:hAnsi="Courier New"/>
          <w:sz w:val="32"/>
        </w:rPr>
        <w:t xml:space="preserve">                 ВДИ.1972,№2,с.87</w:t>
      </w:r>
    </w:p>
    <w:p w:rsidR="008E5B98" w:rsidRDefault="00F25060">
      <w:pPr>
        <w:pStyle w:val="a5"/>
        <w:rPr>
          <w:rFonts w:ascii="Courier New" w:hAnsi="Courier New"/>
          <w:sz w:val="32"/>
          <w:lang w:val="en-US"/>
        </w:rPr>
      </w:pPr>
      <w:r>
        <w:rPr>
          <w:rFonts w:ascii="Courier New" w:hAnsi="Courier New"/>
          <w:sz w:val="32"/>
        </w:rPr>
        <w:t xml:space="preserve">   </w:t>
      </w:r>
      <w:r>
        <w:rPr>
          <w:rFonts w:ascii="Courier New" w:hAnsi="Courier New"/>
          <w:sz w:val="32"/>
          <w:lang w:val="en-US"/>
        </w:rPr>
        <w:t>Kramer.S.N.   The Sakred Mariage Rite</w:t>
      </w:r>
    </w:p>
    <w:p w:rsidR="008E5B98" w:rsidRDefault="00F25060">
      <w:pPr>
        <w:pStyle w:val="a5"/>
        <w:rPr>
          <w:rFonts w:ascii="Courier New" w:hAnsi="Courier New"/>
          <w:sz w:val="32"/>
          <w:lang w:val="en-US"/>
        </w:rPr>
      </w:pPr>
      <w:r>
        <w:rPr>
          <w:rFonts w:ascii="Courier New" w:hAnsi="Courier New"/>
          <w:sz w:val="32"/>
          <w:lang w:val="en-US"/>
        </w:rPr>
        <w:t xml:space="preserve">                 Bloomington- london,1959.</w:t>
      </w:r>
    </w:p>
    <w:p w:rsidR="008E5B98" w:rsidRDefault="00F25060">
      <w:pPr>
        <w:pStyle w:val="a5"/>
        <w:rPr>
          <w:rFonts w:ascii="Courier New" w:hAnsi="Courier New"/>
          <w:sz w:val="32"/>
          <w:lang w:val="en-US"/>
        </w:rPr>
      </w:pPr>
      <w:r>
        <w:rPr>
          <w:rFonts w:ascii="Courier New" w:hAnsi="Courier New"/>
          <w:sz w:val="32"/>
          <w:lang w:val="en-US"/>
        </w:rPr>
        <w:t xml:space="preserve">   Lands Berger. B.,HaMock R.,Jakobsen Th.</w:t>
      </w:r>
    </w:p>
    <w:p w:rsidR="008E5B98" w:rsidRDefault="00F25060">
      <w:pPr>
        <w:pStyle w:val="a5"/>
        <w:rPr>
          <w:rFonts w:ascii="Courier New" w:hAnsi="Courier New"/>
          <w:sz w:val="32"/>
          <w:lang w:val="en-US"/>
        </w:rPr>
      </w:pPr>
      <w:r>
        <w:rPr>
          <w:rFonts w:ascii="Courier New" w:hAnsi="Courier New"/>
          <w:sz w:val="32"/>
          <w:lang w:val="en-US"/>
        </w:rPr>
        <w:t xml:space="preserve">                 Falkenstein A. Matehalien</w:t>
      </w:r>
    </w:p>
    <w:p w:rsidR="008E5B98" w:rsidRDefault="00F25060">
      <w:pPr>
        <w:pStyle w:val="a5"/>
        <w:rPr>
          <w:rFonts w:ascii="Courier New" w:hAnsi="Courier New"/>
          <w:sz w:val="32"/>
          <w:lang w:val="en-US"/>
        </w:rPr>
      </w:pPr>
      <w:r>
        <w:rPr>
          <w:rFonts w:ascii="Courier New" w:hAnsi="Courier New"/>
          <w:sz w:val="32"/>
          <w:lang w:val="en-US"/>
        </w:rPr>
        <w:t xml:space="preserve">                 Zum sumerischen Lexikon 3</w:t>
      </w:r>
    </w:p>
    <w:p w:rsidR="008E5B98" w:rsidRDefault="00F25060">
      <w:pPr>
        <w:pStyle w:val="a5"/>
        <w:rPr>
          <w:rFonts w:ascii="Courier New" w:hAnsi="Courier New"/>
          <w:sz w:val="32"/>
          <w:lang w:val="en-US"/>
        </w:rPr>
      </w:pPr>
      <w:r>
        <w:rPr>
          <w:rFonts w:ascii="Courier New" w:hAnsi="Courier New"/>
          <w:sz w:val="32"/>
          <w:lang w:val="en-US"/>
        </w:rPr>
        <w:t xml:space="preserve">                 Roma, 1956.</w:t>
      </w:r>
    </w:p>
    <w:p w:rsidR="008E5B98" w:rsidRDefault="00F25060">
      <w:pPr>
        <w:pStyle w:val="a5"/>
        <w:rPr>
          <w:rFonts w:ascii="Courier New" w:hAnsi="Courier New"/>
          <w:sz w:val="32"/>
          <w:lang w:val="en-US"/>
        </w:rPr>
      </w:pPr>
      <w:r>
        <w:rPr>
          <w:rFonts w:ascii="Courier New" w:hAnsi="Courier New"/>
          <w:sz w:val="32"/>
          <w:lang w:val="en-US"/>
        </w:rPr>
        <w:t xml:space="preserve">   Kramer S.N.   The Lamentation over the</w:t>
      </w:r>
    </w:p>
    <w:p w:rsidR="008E5B98" w:rsidRDefault="00F25060">
      <w:pPr>
        <w:pStyle w:val="a5"/>
        <w:rPr>
          <w:rFonts w:ascii="Courier New" w:hAnsi="Courier New"/>
          <w:sz w:val="32"/>
          <w:lang w:val="en-US"/>
        </w:rPr>
      </w:pPr>
      <w:r>
        <w:rPr>
          <w:rFonts w:ascii="Courier New" w:hAnsi="Courier New"/>
          <w:sz w:val="32"/>
          <w:lang w:val="en-US"/>
        </w:rPr>
        <w:t xml:space="preserve">                 Fall of Ur-As 12,Chicago</w:t>
      </w:r>
    </w:p>
    <w:p w:rsidR="008E5B98" w:rsidRDefault="00F25060">
      <w:pPr>
        <w:pStyle w:val="a5"/>
        <w:rPr>
          <w:rFonts w:ascii="Courier New" w:hAnsi="Courier New"/>
          <w:sz w:val="32"/>
          <w:lang w:val="en-US"/>
        </w:rPr>
      </w:pPr>
      <w:r>
        <w:rPr>
          <w:rFonts w:ascii="Courier New" w:hAnsi="Courier New"/>
          <w:sz w:val="32"/>
          <w:lang w:val="en-US"/>
        </w:rPr>
        <w:t xml:space="preserve">                 1940.</w:t>
      </w:r>
    </w:p>
    <w:p w:rsidR="008E5B98" w:rsidRDefault="00F25060">
      <w:pPr>
        <w:pStyle w:val="a5"/>
        <w:rPr>
          <w:rFonts w:ascii="Courier New" w:hAnsi="Courier New"/>
          <w:sz w:val="32"/>
          <w:lang w:val="en-US"/>
        </w:rPr>
      </w:pPr>
      <w:r>
        <w:rPr>
          <w:rFonts w:ascii="Courier New" w:hAnsi="Courier New"/>
          <w:sz w:val="32"/>
          <w:lang w:val="en-US"/>
        </w:rPr>
        <w:t xml:space="preserve">   Woolley.L.    Excavations at Ur.ed.L.-</w:t>
      </w:r>
    </w:p>
    <w:p w:rsidR="008E5B98" w:rsidRDefault="00F25060">
      <w:pPr>
        <w:pStyle w:val="a5"/>
        <w:rPr>
          <w:rFonts w:ascii="Courier New" w:hAnsi="Courier New"/>
          <w:sz w:val="32"/>
        </w:rPr>
      </w:pPr>
      <w:r>
        <w:rPr>
          <w:rFonts w:ascii="Courier New" w:hAnsi="Courier New"/>
          <w:sz w:val="32"/>
          <w:lang w:val="en-US"/>
        </w:rPr>
        <w:t xml:space="preserve">                 N.Y., 1955.        </w:t>
      </w:r>
      <w:r>
        <w:rPr>
          <w:rFonts w:ascii="Courier New" w:hAnsi="Courier New"/>
          <w:sz w:val="32"/>
        </w:rPr>
        <w:t xml:space="preserve">        </w:t>
      </w:r>
    </w:p>
    <w:p w:rsidR="008E5B98" w:rsidRDefault="008E5B98">
      <w:pPr>
        <w:ind w:left="720" w:firstLine="720"/>
        <w:jc w:val="both"/>
        <w:rPr>
          <w:rFonts w:ascii="Courier New" w:hAnsi="Courier New"/>
          <w:sz w:val="32"/>
        </w:rPr>
      </w:pPr>
    </w:p>
    <w:p w:rsidR="008E5B98" w:rsidRDefault="008E5B98">
      <w:pPr>
        <w:ind w:left="720" w:firstLine="720"/>
        <w:jc w:val="both"/>
        <w:rPr>
          <w:rFonts w:ascii="Courier New" w:hAnsi="Courier New"/>
          <w:sz w:val="32"/>
        </w:rPr>
      </w:pPr>
    </w:p>
    <w:p w:rsidR="008E5B98" w:rsidRDefault="008E5B98">
      <w:pPr>
        <w:ind w:left="720" w:firstLine="720"/>
        <w:jc w:val="both"/>
        <w:rPr>
          <w:rFonts w:ascii="Courier New" w:hAnsi="Courier New"/>
          <w:sz w:val="32"/>
        </w:rPr>
      </w:pPr>
    </w:p>
    <w:p w:rsidR="008E5B98" w:rsidRDefault="008E5B98">
      <w:pPr>
        <w:ind w:left="720" w:firstLine="720"/>
        <w:jc w:val="both"/>
        <w:rPr>
          <w:rFonts w:ascii="Courier New" w:hAnsi="Courier New"/>
          <w:sz w:val="32"/>
        </w:rPr>
      </w:pPr>
    </w:p>
    <w:p w:rsidR="008E5B98" w:rsidRDefault="008E5B98">
      <w:pPr>
        <w:ind w:left="720" w:firstLine="720"/>
        <w:jc w:val="both"/>
        <w:rPr>
          <w:rFonts w:ascii="Courier New" w:hAnsi="Courier New"/>
          <w:sz w:val="32"/>
        </w:rPr>
      </w:pPr>
    </w:p>
    <w:p w:rsidR="008E5B98" w:rsidRDefault="008E5B98">
      <w:pPr>
        <w:ind w:left="720" w:firstLine="720"/>
        <w:jc w:val="both"/>
        <w:rPr>
          <w:rFonts w:ascii="Courier New" w:hAnsi="Courier New"/>
          <w:sz w:val="32"/>
        </w:rPr>
      </w:pPr>
    </w:p>
    <w:p w:rsidR="008E5B98" w:rsidRDefault="008E5B98">
      <w:pPr>
        <w:ind w:left="720" w:firstLine="720"/>
        <w:jc w:val="both"/>
        <w:rPr>
          <w:rFonts w:ascii="Courier New" w:hAnsi="Courier New"/>
          <w:sz w:val="32"/>
        </w:rPr>
      </w:pPr>
    </w:p>
    <w:p w:rsidR="008E5B98" w:rsidRDefault="008E5B98">
      <w:pPr>
        <w:ind w:left="720" w:firstLine="720"/>
        <w:jc w:val="both"/>
        <w:rPr>
          <w:rFonts w:ascii="Courier New" w:hAnsi="Courier New"/>
          <w:sz w:val="32"/>
        </w:rPr>
      </w:pPr>
    </w:p>
    <w:p w:rsidR="008E5B98" w:rsidRDefault="008E5B98">
      <w:pPr>
        <w:ind w:left="720" w:firstLine="720"/>
        <w:jc w:val="both"/>
        <w:rPr>
          <w:rFonts w:ascii="Courier New" w:hAnsi="Courier New"/>
          <w:sz w:val="32"/>
        </w:rPr>
      </w:pPr>
    </w:p>
    <w:p w:rsidR="008E5B98" w:rsidRDefault="008E5B98">
      <w:pPr>
        <w:pStyle w:val="30"/>
        <w:rPr>
          <w:b w:val="0"/>
          <w:sz w:val="32"/>
        </w:rPr>
      </w:pPr>
    </w:p>
    <w:p w:rsidR="008E5B98" w:rsidRDefault="008E5B98">
      <w:pPr>
        <w:pStyle w:val="30"/>
        <w:rPr>
          <w:b w:val="0"/>
          <w:sz w:val="32"/>
        </w:rPr>
      </w:pPr>
    </w:p>
    <w:p w:rsidR="008E5B98" w:rsidRDefault="008E5B98">
      <w:pPr>
        <w:pStyle w:val="30"/>
        <w:rPr>
          <w:b w:val="0"/>
          <w:sz w:val="32"/>
        </w:rPr>
      </w:pPr>
    </w:p>
    <w:p w:rsidR="008E5B98" w:rsidRDefault="008E5B98">
      <w:pPr>
        <w:pStyle w:val="30"/>
        <w:rPr>
          <w:b w:val="0"/>
          <w:sz w:val="32"/>
        </w:rPr>
      </w:pPr>
    </w:p>
    <w:p w:rsidR="008E5B98" w:rsidRDefault="008E5B98">
      <w:pPr>
        <w:pStyle w:val="30"/>
        <w:rPr>
          <w:b w:val="0"/>
          <w:sz w:val="32"/>
        </w:rPr>
      </w:pPr>
    </w:p>
    <w:p w:rsidR="008E5B98" w:rsidRDefault="008E5B98">
      <w:pPr>
        <w:pStyle w:val="30"/>
        <w:rPr>
          <w:b w:val="0"/>
          <w:sz w:val="32"/>
        </w:rPr>
      </w:pPr>
    </w:p>
    <w:p w:rsidR="008E5B98" w:rsidRDefault="008E5B98">
      <w:pPr>
        <w:pStyle w:val="30"/>
        <w:rPr>
          <w:b w:val="0"/>
          <w:sz w:val="32"/>
        </w:rPr>
      </w:pPr>
    </w:p>
    <w:p w:rsidR="008E5B98" w:rsidRDefault="008E5B98">
      <w:pPr>
        <w:pStyle w:val="30"/>
        <w:rPr>
          <w:b w:val="0"/>
          <w:sz w:val="32"/>
        </w:rPr>
      </w:pPr>
    </w:p>
    <w:p w:rsidR="008E5B98" w:rsidRDefault="00F25060">
      <w:pPr>
        <w:pStyle w:val="30"/>
      </w:pPr>
      <w:r>
        <w:t>Сравнение выводов автора с точками зрения других исследователей.</w:t>
      </w:r>
    </w:p>
    <w:p w:rsidR="008E5B98" w:rsidRDefault="008E5B98">
      <w:pPr>
        <w:pStyle w:val="30"/>
      </w:pPr>
    </w:p>
    <w:p w:rsidR="008E5B98" w:rsidRDefault="008E5B98">
      <w:pPr>
        <w:ind w:left="720"/>
        <w:jc w:val="both"/>
        <w:rPr>
          <w:rFonts w:ascii="Courier New" w:hAnsi="Courier New"/>
          <w:sz w:val="36"/>
        </w:rPr>
      </w:pPr>
    </w:p>
    <w:p w:rsidR="008E5B98" w:rsidRDefault="00F25060">
      <w:pPr>
        <w:ind w:firstLine="720"/>
        <w:jc w:val="both"/>
        <w:rPr>
          <w:rFonts w:ascii="Courier New" w:hAnsi="Courier New"/>
          <w:sz w:val="32"/>
        </w:rPr>
      </w:pPr>
      <w:r>
        <w:rPr>
          <w:rFonts w:ascii="Courier New" w:hAnsi="Courier New"/>
          <w:sz w:val="32"/>
        </w:rPr>
        <w:t xml:space="preserve">При написании этой главы автор использовал различные источники. </w:t>
      </w:r>
    </w:p>
    <w:p w:rsidR="008E5B98" w:rsidRDefault="00F25060">
      <w:pPr>
        <w:ind w:firstLine="720"/>
        <w:jc w:val="both"/>
        <w:rPr>
          <w:rFonts w:ascii="Courier New" w:hAnsi="Courier New"/>
          <w:sz w:val="32"/>
        </w:rPr>
      </w:pPr>
      <w:r>
        <w:rPr>
          <w:rFonts w:ascii="Courier New" w:hAnsi="Courier New"/>
          <w:sz w:val="32"/>
        </w:rPr>
        <w:t>Прежде всего нужно отметить тот факт, что И.М.Дьяконов является в течении четверти века хранителем клинописной коллекции Эрмитажа. Поэтому он имел возможность использовать для написания своей книги подлинные клинописные документы. Кроме того Дьяконов пользовался различными документами. Прежде всего - это труды Вулли, который раскопал город Ур. Материал, составленный данным исследователем, имеет большое значение для изучения городов Древней Месопотамии. Так, в частности, И.М.Дьяконов использует данные Вулли в главах 5 и 8. В книге также приводятся иллюстрации, заимствованные из книги  Вулли «Ур халдеев»</w:t>
      </w:r>
      <w:r>
        <w:rPr>
          <w:rFonts w:ascii="Courier New" w:hAnsi="Courier New"/>
          <w:sz w:val="32"/>
          <w:vertAlign w:val="superscript"/>
        </w:rPr>
        <w:t>1</w:t>
      </w:r>
      <w:r>
        <w:rPr>
          <w:rFonts w:ascii="Courier New" w:hAnsi="Courier New"/>
          <w:sz w:val="32"/>
        </w:rPr>
        <w:t>. И.М.Дьяконов использует также ряд выводов, сделанных данным исследователем. Но данные приводимые Вулли не всегда точны. Это отмечает в своей книге И.М.Дьяконов. Что касается иллюстраций, то в данной книге, помимо схем Вулли, приводятся иллюстрации М.В.Горелика («Одежда вавилонян 19-18 вв. до н.э.»), И.Т. Каневой (прорисовка с Эрмитажной таблички) и другие.</w:t>
      </w:r>
    </w:p>
    <w:p w:rsidR="008E5B98" w:rsidRDefault="00F25060">
      <w:pPr>
        <w:ind w:firstLine="720"/>
        <w:jc w:val="both"/>
        <w:rPr>
          <w:rFonts w:ascii="Courier New" w:hAnsi="Courier New"/>
          <w:sz w:val="32"/>
        </w:rPr>
      </w:pPr>
      <w:r>
        <w:rPr>
          <w:rFonts w:ascii="Courier New" w:hAnsi="Courier New"/>
          <w:sz w:val="32"/>
        </w:rPr>
        <w:t>В своей книге Дьяконов И.М. использует обширный материал различных исследователей. Он даже в некоторых главах приводит их выводы, но часто их и оспаривает.</w:t>
      </w:r>
      <w:r>
        <w:rPr>
          <w:rFonts w:ascii="Courier New" w:hAnsi="Courier New"/>
          <w:sz w:val="32"/>
          <w:lang w:val="en-US"/>
        </w:rPr>
        <w:t xml:space="preserve"> </w:t>
      </w:r>
      <w:r>
        <w:rPr>
          <w:rFonts w:ascii="Courier New" w:hAnsi="Courier New"/>
          <w:sz w:val="32"/>
        </w:rPr>
        <w:t>В главе 15 посвященной описанию дома Эйанацира приводятся данные исследований В.Ф.Лесманса и Г.Комороци. Дьяконов И.М. пользуется данными,</w:t>
      </w:r>
      <w:r>
        <w:rPr>
          <w:rFonts w:ascii="Courier New" w:hAnsi="Courier New"/>
          <w:sz w:val="32"/>
          <w:lang w:val="en-US"/>
        </w:rPr>
        <w:t xml:space="preserve"> </w:t>
      </w:r>
      <w:r>
        <w:rPr>
          <w:rFonts w:ascii="Courier New" w:hAnsi="Courier New"/>
          <w:sz w:val="32"/>
        </w:rPr>
        <w:t>установленными Г.Комороци, который утверждал, что  в  Персидском  заливе на</w:t>
      </w:r>
    </w:p>
    <w:p w:rsidR="008E5B98" w:rsidRDefault="00F25060">
      <w:pPr>
        <w:jc w:val="both"/>
        <w:rPr>
          <w:rFonts w:ascii="Courier New" w:hAnsi="Courier New"/>
          <w:b/>
          <w:sz w:val="32"/>
        </w:rPr>
      </w:pPr>
      <w:r>
        <w:rPr>
          <w:rFonts w:ascii="Courier New" w:hAnsi="Courier New"/>
          <w:b/>
          <w:sz w:val="32"/>
        </w:rPr>
        <w:t>__________________</w:t>
      </w:r>
    </w:p>
    <w:p w:rsidR="008E5B98" w:rsidRDefault="008E5B98">
      <w:pPr>
        <w:jc w:val="both"/>
        <w:rPr>
          <w:rFonts w:ascii="Courier New" w:hAnsi="Courier New"/>
          <w:sz w:val="32"/>
        </w:rPr>
      </w:pPr>
    </w:p>
    <w:p w:rsidR="008E5B98" w:rsidRDefault="00F25060">
      <w:pPr>
        <w:pStyle w:val="a4"/>
        <w:tabs>
          <w:tab w:val="left" w:pos="1134"/>
        </w:tabs>
        <w:ind w:firstLine="0"/>
        <w:jc w:val="both"/>
      </w:pPr>
      <w:r>
        <w:rPr>
          <w:vertAlign w:val="superscript"/>
        </w:rPr>
        <w:t>1</w:t>
      </w:r>
      <w:r>
        <w:t xml:space="preserve"> Дьяконов И.М. Люди города Ура, с.315</w:t>
      </w:r>
    </w:p>
    <w:p w:rsidR="008E5B98" w:rsidRDefault="00F25060">
      <w:pPr>
        <w:jc w:val="both"/>
        <w:rPr>
          <w:rFonts w:ascii="Courier New" w:hAnsi="Courier New"/>
          <w:sz w:val="32"/>
        </w:rPr>
      </w:pPr>
      <w:r>
        <w:rPr>
          <w:rFonts w:ascii="Courier New" w:hAnsi="Courier New"/>
          <w:sz w:val="32"/>
        </w:rPr>
        <w:t>Бахрейских островах существовал рынок для обмена месопотамских товаров именно на товары из нынешних Ирана и Афганистана, а не только на индейские и южно-аравийские товары. Данное замечание очень важно для Дьяконова И. М., который пытается воссоздать жизнь купца Эйанациру через его обычную деятельность. Исследователь В. Ф. Лесманс пытался на основе сохранившихся документов описать деловую жизнь жены Эйанацира.</w:t>
      </w:r>
    </w:p>
    <w:p w:rsidR="008E5B98" w:rsidRDefault="00F25060">
      <w:pPr>
        <w:ind w:firstLine="720"/>
        <w:jc w:val="both"/>
        <w:rPr>
          <w:rFonts w:ascii="Courier New" w:hAnsi="Courier New"/>
          <w:sz w:val="32"/>
        </w:rPr>
      </w:pPr>
      <w:r>
        <w:rPr>
          <w:rFonts w:ascii="Courier New" w:hAnsi="Courier New"/>
          <w:sz w:val="32"/>
        </w:rPr>
        <w:t>В главе 5 важное место занимают выводы, сделанные Шарреном и С. Н. Крамером. Эти исследователи пытаются по-своему воссоздать структуру «Складской улицы» города Ура, по данным Вулли. Что касается школы, обнаруженной при раскопках данной улицы, то С.Н. Крамер утверждает, что школа того времени была светской и общедоступной. Шаррен же склонен предполагать, что преподавание велось жрецами и при этом в частном порядке. Дьяконов соглашается с Шарреном и говорит о том, что школа … была организована храмовой администрацией.</w:t>
      </w:r>
    </w:p>
    <w:p w:rsidR="008E5B98" w:rsidRDefault="00F25060">
      <w:pPr>
        <w:ind w:firstLine="720"/>
        <w:jc w:val="both"/>
        <w:rPr>
          <w:rFonts w:ascii="Courier New" w:hAnsi="Courier New"/>
          <w:sz w:val="32"/>
        </w:rPr>
      </w:pPr>
      <w:r>
        <w:rPr>
          <w:rFonts w:ascii="Courier New" w:hAnsi="Courier New"/>
          <w:sz w:val="32"/>
        </w:rPr>
        <w:t>В главе 6 посвященной,  прежде всего семейной общине, важное место занимают выводы, сделанные Н. Б. Янковской, Н. В. Козыревой. Дьяконов утверждает, что в Шумере и Аккаде 3 тысячелетия до н.э. Существовала большесемейная община. Наличие её во 2 тысячелетии до н.э. отрицается И.Е. Гельбом. Лишь Н.М.Никольский ещё в середине 40-х годов указывал на существование и в старо-вавилонской Нижней Месопотамии общинных организаций. Н.Б.Янковской в 1960-х годах было открыто существование общины для хурритской периферии Месопотамии 2 тысячелетия до н.э.</w:t>
      </w:r>
    </w:p>
    <w:p w:rsidR="008E5B98" w:rsidRDefault="00F25060">
      <w:pPr>
        <w:ind w:firstLine="720"/>
        <w:jc w:val="both"/>
        <w:rPr>
          <w:rFonts w:ascii="Courier New" w:hAnsi="Courier New"/>
          <w:sz w:val="32"/>
          <w:lang w:val="en-US"/>
        </w:rPr>
      </w:pPr>
      <w:r>
        <w:rPr>
          <w:rFonts w:ascii="Courier New" w:hAnsi="Courier New"/>
          <w:sz w:val="32"/>
        </w:rPr>
        <w:t>Следующая глава рассматривает социальное положение двух слоёв населения: рабы и беднота. Дьяконов пользуется в ней данными Ф.Р.Крауса (опубликованными им письмами). Дьяконов говорит о том, что в старо-вавилонском обществе существовало рабство. Он определяет это рабство как «патриархальное», то есть в производстве участвовали рабы, но все же ведущую роль в нём играли хозяева рабов. Из исследованных Дьяконовым документов, он делает вывод о том, что «в большинстве семей рабов было не более 15-20 человек». Большинство их приобреталось путём купли или же путём военного захвата. Вообще вопрос о социальной структуре вавилонского общества сложен. Надо отметить, что в конце 20 века сложилась концепция Майера о цикличности исторического развития, согласно которой он и его последователи усматривали наличие феодальных и капиталистических отношений в древнем мире, в том числе и в Месопотамии. Подобная точка зрения имела место, например, в работах немецких историках Б. Майнера «Вавилония и Ассирия» и М. Вебера «Аграрная история древнего мира». Эту концепцию восприняли и развивали вплоть до 30-х годов наши исследователи Н.М. Никольский, А.И. Тюменев. После дискуссии 30-х годов в кругах научной общественности возобладала</w:t>
      </w:r>
      <w:r>
        <w:rPr>
          <w:rFonts w:ascii="Courier New" w:hAnsi="Courier New"/>
          <w:sz w:val="32"/>
          <w:lang w:val="en-US"/>
        </w:rPr>
        <w:t xml:space="preserve">, активно утверждаемая  В.В. Струве, точка зрения на древневосточное общество как на общество рабовладельческое, базирующееся на фактическом материале из истории древнего Египта, Хетского государства, но более всего - Месопотамии, особенно времён Шуммеро-Аккадского царства 3 династии Ура. С некоторыми поправками  и отступлениями она была принята всеми советскими востоковедами. Повторно дискути-ровалась на новом теоретическом и фактическом уровне в 60-х годах, конкурируя с “теорией феодализма” и “азиатского способа производства”. </w:t>
      </w:r>
    </w:p>
    <w:p w:rsidR="008E5B98" w:rsidRDefault="00F25060">
      <w:pPr>
        <w:ind w:firstLine="720"/>
        <w:jc w:val="both"/>
        <w:rPr>
          <w:rFonts w:ascii="Courier New" w:hAnsi="Courier New"/>
          <w:sz w:val="32"/>
          <w:lang w:val="en-US"/>
        </w:rPr>
      </w:pPr>
      <w:r>
        <w:rPr>
          <w:rFonts w:ascii="Courier New" w:hAnsi="Courier New"/>
          <w:sz w:val="32"/>
          <w:lang w:val="en-US"/>
        </w:rPr>
        <w:t>Хронологические этапы изучения социально-экономических отношений в Месопотамии 2 тысячелетия до н. э.: это работы И.М. Волкова (1914). Н.М.Никольского (40-е годы.) В.В.Струве, И.М.Дьяконов(50-е годы), Г.Д.Редера (70-е годы), В.А.Якобсона (60-80-е годы).</w:t>
      </w:r>
    </w:p>
    <w:p w:rsidR="008E5B98" w:rsidRDefault="008E5B98">
      <w:pPr>
        <w:jc w:val="both"/>
        <w:rPr>
          <w:sz w:val="32"/>
        </w:rPr>
      </w:pPr>
    </w:p>
    <w:p w:rsidR="008E5B98" w:rsidRDefault="008E5B98">
      <w:pPr>
        <w:jc w:val="both"/>
        <w:rPr>
          <w:sz w:val="36"/>
        </w:rPr>
      </w:pPr>
    </w:p>
    <w:p w:rsidR="008E5B98" w:rsidRDefault="008E5B98">
      <w:pPr>
        <w:jc w:val="both"/>
        <w:rPr>
          <w:sz w:val="36"/>
        </w:rPr>
      </w:pPr>
    </w:p>
    <w:p w:rsidR="008E5B98" w:rsidRDefault="008E5B98">
      <w:pPr>
        <w:jc w:val="both"/>
        <w:rPr>
          <w:sz w:val="36"/>
        </w:rPr>
      </w:pPr>
    </w:p>
    <w:p w:rsidR="008E5B98" w:rsidRDefault="008E5B98">
      <w:pPr>
        <w:jc w:val="both"/>
        <w:rPr>
          <w:sz w:val="36"/>
        </w:rPr>
      </w:pPr>
    </w:p>
    <w:p w:rsidR="008E5B98" w:rsidRDefault="00F25060">
      <w:pPr>
        <w:jc w:val="center"/>
        <w:rPr>
          <w:b/>
          <w:sz w:val="40"/>
        </w:rPr>
      </w:pPr>
      <w:r>
        <w:rPr>
          <w:b/>
          <w:sz w:val="40"/>
        </w:rPr>
        <w:t>Заключение.</w:t>
      </w:r>
    </w:p>
    <w:p w:rsidR="008E5B98" w:rsidRDefault="008E5B98">
      <w:pPr>
        <w:rPr>
          <w:b/>
          <w:sz w:val="40"/>
        </w:rPr>
      </w:pPr>
    </w:p>
    <w:p w:rsidR="008E5B98" w:rsidRDefault="00F25060">
      <w:pPr>
        <w:pStyle w:val="a5"/>
        <w:ind w:firstLine="720"/>
        <w:rPr>
          <w:rFonts w:ascii="Courier New" w:hAnsi="Courier New"/>
          <w:sz w:val="32"/>
        </w:rPr>
      </w:pPr>
      <w:r>
        <w:rPr>
          <w:sz w:val="32"/>
        </w:rPr>
        <w:t>Монография  И.М.Дьяконова «Люди города Ур» Является большим вкладом в науку.</w:t>
      </w:r>
      <w:r>
        <w:rPr>
          <w:rFonts w:ascii="Courier New" w:hAnsi="Courier New"/>
          <w:sz w:val="32"/>
        </w:rPr>
        <w:t xml:space="preserve"> Эта монография была закончена автором в 1981 году. Но, несмотря на то, что прошло уже значительное время с момента её написания, данная книга не утратила исторической своей значимости, так как концепции в ней представленные имеют большую научную актуальность и значимость. Они служат опорой для начинающих исследователей. И.М. дьяконов, работая над своей монографией, привлёк множество литературы как советской, так и зарубежной (прежде всего данные археологических исследований). Он, рассматривая различные концепции, делал свои умозаключения, выявлял сильные и слабые стороны тех или иных точек зрения. Труд Дьяконова И.М. имеет огромное значение в силу своей универсальности обоснованности.</w:t>
      </w:r>
    </w:p>
    <w:p w:rsidR="008E5B98" w:rsidRDefault="00F25060">
      <w:pPr>
        <w:pStyle w:val="a5"/>
        <w:rPr>
          <w:rFonts w:ascii="Courier New" w:hAnsi="Courier New"/>
          <w:sz w:val="32"/>
        </w:rPr>
      </w:pPr>
      <w:r>
        <w:rPr>
          <w:rFonts w:ascii="Courier New" w:hAnsi="Courier New"/>
          <w:sz w:val="32"/>
        </w:rPr>
        <w:tab/>
        <w:t>Что касается сторон применения, то его может использовать как учённый для серьёзной работы, так и дилетант для чтения, так что использование данной монографии может быть широко и разнообразно. Значение для науки: И.М. Дьяконов внёс свою посильную и весьма полезную лепту, обогатив тем самым её интеллектуальный фонд.</w:t>
      </w:r>
    </w:p>
    <w:p w:rsidR="008E5B98" w:rsidRDefault="00F25060">
      <w:pPr>
        <w:pStyle w:val="a5"/>
        <w:rPr>
          <w:rFonts w:ascii="Courier New" w:hAnsi="Courier New"/>
          <w:sz w:val="32"/>
        </w:rPr>
      </w:pPr>
      <w:r>
        <w:rPr>
          <w:rFonts w:ascii="Courier New" w:hAnsi="Courier New"/>
          <w:sz w:val="32"/>
        </w:rPr>
        <w:tab/>
        <w:t>Монография «Люди города Ура» - это серьёзная научная работа с большой источниковой базой. Она может послужить студенту и для общего развития знаний по предмету, и даже может повлиять на профиль будущей профессии, сформировав интерес к истории Древнего Востока.</w:t>
      </w:r>
    </w:p>
    <w:p w:rsidR="008E5B98" w:rsidRDefault="008E5B98">
      <w:pPr>
        <w:pStyle w:val="a5"/>
        <w:rPr>
          <w:rFonts w:ascii="Courier New" w:hAnsi="Courier New"/>
        </w:rPr>
      </w:pPr>
    </w:p>
    <w:p w:rsidR="008E5B98" w:rsidRDefault="008E5B98">
      <w:pPr>
        <w:pStyle w:val="a5"/>
        <w:rPr>
          <w:rFonts w:ascii="Courier New" w:hAnsi="Courier New"/>
        </w:rPr>
      </w:pPr>
    </w:p>
    <w:p w:rsidR="008E5B98" w:rsidRDefault="008E5B98">
      <w:pPr>
        <w:pStyle w:val="a5"/>
        <w:rPr>
          <w:rFonts w:ascii="Courier New" w:hAnsi="Courier New"/>
        </w:rPr>
      </w:pPr>
    </w:p>
    <w:p w:rsidR="008E5B98" w:rsidRDefault="00F25060">
      <w:pPr>
        <w:pStyle w:val="a5"/>
        <w:jc w:val="center"/>
        <w:rPr>
          <w:rFonts w:ascii="Courier New" w:hAnsi="Courier New"/>
          <w:b/>
          <w:sz w:val="40"/>
        </w:rPr>
      </w:pPr>
      <w:r>
        <w:rPr>
          <w:rFonts w:ascii="Courier New" w:hAnsi="Courier New"/>
          <w:b/>
          <w:sz w:val="40"/>
        </w:rPr>
        <w:t>Список используемой литературы.</w:t>
      </w:r>
    </w:p>
    <w:p w:rsidR="008E5B98" w:rsidRDefault="008E5B98">
      <w:pPr>
        <w:pStyle w:val="a5"/>
        <w:rPr>
          <w:rFonts w:ascii="Courier New" w:hAnsi="Courier New"/>
        </w:rPr>
      </w:pPr>
    </w:p>
    <w:p w:rsidR="008E5B98" w:rsidRDefault="008E5B98">
      <w:pPr>
        <w:pStyle w:val="a5"/>
        <w:rPr>
          <w:rFonts w:ascii="Courier New" w:hAnsi="Courier New"/>
        </w:rPr>
      </w:pPr>
    </w:p>
    <w:p w:rsidR="008E5B98" w:rsidRDefault="00F25060">
      <w:pPr>
        <w:pStyle w:val="a5"/>
        <w:rPr>
          <w:rFonts w:ascii="Courier New" w:hAnsi="Courier New"/>
          <w:sz w:val="32"/>
        </w:rPr>
      </w:pPr>
      <w:r>
        <w:rPr>
          <w:rFonts w:ascii="Courier New" w:hAnsi="Courier New"/>
          <w:sz w:val="32"/>
        </w:rPr>
        <w:t>История Древнего Востока. Под ред. В.И. Кузищина. - М.,1999, 3-е изд. переработ. и дополн.</w:t>
      </w:r>
    </w:p>
    <w:p w:rsidR="008E5B98" w:rsidRDefault="00F25060">
      <w:pPr>
        <w:pStyle w:val="a5"/>
        <w:rPr>
          <w:rFonts w:ascii="Courier New" w:hAnsi="Courier New"/>
          <w:sz w:val="32"/>
        </w:rPr>
      </w:pPr>
      <w:r>
        <w:rPr>
          <w:rFonts w:ascii="Courier New" w:hAnsi="Courier New"/>
          <w:sz w:val="32"/>
        </w:rPr>
        <w:t>История Древнего Мира. Ранняя древность.-3-е изд., исп. и дополн., - М.,1989.</w:t>
      </w:r>
    </w:p>
    <w:p w:rsidR="008E5B98" w:rsidRDefault="00F25060">
      <w:pPr>
        <w:pStyle w:val="a5"/>
        <w:rPr>
          <w:rFonts w:ascii="Courier New" w:hAnsi="Courier New"/>
          <w:sz w:val="32"/>
        </w:rPr>
      </w:pPr>
      <w:r>
        <w:rPr>
          <w:rFonts w:ascii="Courier New" w:hAnsi="Courier New"/>
          <w:sz w:val="32"/>
        </w:rPr>
        <w:t>История Древнего Мира. Редер Д.Г.,Е.А.Черкасова.-3-е изд., исправ. и допол., - М.,1985.</w:t>
      </w:r>
    </w:p>
    <w:p w:rsidR="008E5B98" w:rsidRDefault="00F25060">
      <w:pPr>
        <w:pStyle w:val="a5"/>
        <w:rPr>
          <w:rFonts w:ascii="Courier New" w:hAnsi="Courier New"/>
          <w:sz w:val="32"/>
        </w:rPr>
      </w:pPr>
      <w:r>
        <w:rPr>
          <w:rFonts w:ascii="Courier New" w:hAnsi="Courier New"/>
          <w:sz w:val="32"/>
        </w:rPr>
        <w:t>Авдиев В.А. История Древнего Востока. - Л.,1948.</w:t>
      </w:r>
    </w:p>
    <w:p w:rsidR="008E5B98" w:rsidRDefault="00F25060">
      <w:pPr>
        <w:pStyle w:val="a5"/>
        <w:rPr>
          <w:rFonts w:ascii="Courier New" w:hAnsi="Courier New"/>
          <w:sz w:val="32"/>
        </w:rPr>
      </w:pPr>
      <w:r>
        <w:rPr>
          <w:rFonts w:ascii="Courier New" w:hAnsi="Courier New"/>
          <w:sz w:val="32"/>
        </w:rPr>
        <w:t>Хрестоматия по истории древнего Востока. Под ред. М.А. Коростовцева, И.С. Кацнельсона, В.И. Кузищина. - М.,1980.</w:t>
      </w:r>
    </w:p>
    <w:p w:rsidR="008E5B98" w:rsidRDefault="00F25060">
      <w:pPr>
        <w:pStyle w:val="a5"/>
        <w:rPr>
          <w:rFonts w:ascii="Courier New" w:hAnsi="Courier New"/>
          <w:sz w:val="32"/>
        </w:rPr>
      </w:pPr>
      <w:r>
        <w:rPr>
          <w:rFonts w:ascii="Courier New" w:hAnsi="Courier New"/>
          <w:sz w:val="32"/>
        </w:rPr>
        <w:t>И.М. Волков. Законы вавилонского царя Хаммурапи. - М.,1914.</w:t>
      </w:r>
    </w:p>
    <w:p w:rsidR="008E5B98" w:rsidRDefault="00F25060">
      <w:pPr>
        <w:pStyle w:val="a5"/>
        <w:rPr>
          <w:rFonts w:ascii="Courier New" w:hAnsi="Courier New"/>
          <w:sz w:val="32"/>
        </w:rPr>
      </w:pPr>
      <w:r>
        <w:rPr>
          <w:rFonts w:ascii="Courier New" w:hAnsi="Courier New"/>
          <w:sz w:val="32"/>
        </w:rPr>
        <w:t>Никольский Н.М. Рабство в древнем Двуречье. - ВДИ.1941.</w:t>
      </w:r>
    </w:p>
    <w:p w:rsidR="008E5B98" w:rsidRDefault="00F25060">
      <w:pPr>
        <w:pStyle w:val="a5"/>
        <w:rPr>
          <w:rFonts w:ascii="Courier New" w:hAnsi="Courier New"/>
          <w:sz w:val="32"/>
        </w:rPr>
      </w:pPr>
      <w:r>
        <w:rPr>
          <w:rFonts w:ascii="Courier New" w:hAnsi="Courier New"/>
          <w:sz w:val="32"/>
        </w:rPr>
        <w:t>Дьяконов И.М. Старо-вавилонские законы. Комментарий. - ЗВАХ. ВДИ.1952. №3.</w:t>
      </w:r>
    </w:p>
    <w:p w:rsidR="008E5B98" w:rsidRDefault="00F25060">
      <w:pPr>
        <w:pStyle w:val="a5"/>
        <w:rPr>
          <w:rFonts w:ascii="Courier New" w:hAnsi="Courier New"/>
          <w:sz w:val="32"/>
        </w:rPr>
      </w:pPr>
      <w:r>
        <w:rPr>
          <w:rFonts w:ascii="Courier New" w:hAnsi="Courier New"/>
          <w:sz w:val="32"/>
        </w:rPr>
        <w:t>Струве В.В. Борьба с рабством в Вавилонии и Палестине. Палестинский сборник.1958. Вып.3(66),с 3-28.</w:t>
      </w:r>
    </w:p>
    <w:p w:rsidR="008E5B98" w:rsidRDefault="00F25060">
      <w:pPr>
        <w:pStyle w:val="a5"/>
        <w:rPr>
          <w:rFonts w:ascii="Courier New" w:hAnsi="Courier New"/>
          <w:sz w:val="32"/>
        </w:rPr>
      </w:pPr>
      <w:r>
        <w:rPr>
          <w:rFonts w:ascii="Courier New" w:hAnsi="Courier New"/>
          <w:sz w:val="32"/>
        </w:rPr>
        <w:t>Якобсон В.А. Правовое и имущественное положение война - редума времени 1 вавилонской династии. - ВДИ.1963.№2,с129-141.</w:t>
      </w:r>
    </w:p>
    <w:p w:rsidR="008E5B98" w:rsidRDefault="00F25060">
      <w:pPr>
        <w:pStyle w:val="a5"/>
        <w:rPr>
          <w:rFonts w:ascii="Courier New" w:hAnsi="Courier New"/>
          <w:sz w:val="32"/>
        </w:rPr>
      </w:pPr>
      <w:r>
        <w:rPr>
          <w:rFonts w:ascii="Courier New" w:hAnsi="Courier New"/>
          <w:sz w:val="32"/>
        </w:rPr>
        <w:t>Редер Г.К. К вопросу о положении рабов по законам Хаммурапи. - Древний Восток. Вып.1.Сборник статей в честь академика М.А. Коростовцева.-М.,1975.с230-245.</w:t>
      </w:r>
    </w:p>
    <w:p w:rsidR="008E5B98" w:rsidRDefault="00F25060">
      <w:pPr>
        <w:pStyle w:val="a5"/>
        <w:rPr>
          <w:rFonts w:ascii="Courier New" w:hAnsi="Courier New"/>
          <w:sz w:val="32"/>
        </w:rPr>
      </w:pPr>
      <w:r>
        <w:rPr>
          <w:rFonts w:ascii="Courier New" w:hAnsi="Courier New"/>
          <w:sz w:val="32"/>
        </w:rPr>
        <w:t>Якобсон В.А. Регулирование международной торговли по законам Хаммурапи. - Древний Восток и мировая культура. - М.,1985. С53-54.</w:t>
      </w:r>
    </w:p>
    <w:p w:rsidR="008E5B98" w:rsidRDefault="00F25060">
      <w:pPr>
        <w:pStyle w:val="a5"/>
        <w:rPr>
          <w:rFonts w:ascii="Courier New" w:hAnsi="Courier New"/>
          <w:sz w:val="32"/>
        </w:rPr>
      </w:pPr>
      <w:r>
        <w:rPr>
          <w:rFonts w:ascii="Courier New" w:hAnsi="Courier New"/>
          <w:sz w:val="32"/>
        </w:rPr>
        <w:t>Вулли Л. Ур Холдеев.-М.,1961.</w:t>
      </w:r>
    </w:p>
    <w:p w:rsidR="008E5B98" w:rsidRDefault="008E5B98">
      <w:pPr>
        <w:pStyle w:val="a5"/>
        <w:rPr>
          <w:rFonts w:ascii="Courier New" w:hAnsi="Courier New"/>
        </w:rPr>
      </w:pPr>
      <w:bookmarkStart w:id="0" w:name="_GoBack"/>
      <w:bookmarkEnd w:id="0"/>
    </w:p>
    <w:sectPr w:rsidR="008E5B98">
      <w:footerReference w:type="even" r:id="rId7"/>
      <w:footerReference w:type="default" r:id="rId8"/>
      <w:pgSz w:w="11906" w:h="16838"/>
      <w:pgMar w:top="851" w:right="849"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B98" w:rsidRDefault="00F25060">
      <w:r>
        <w:separator/>
      </w:r>
    </w:p>
  </w:endnote>
  <w:endnote w:type="continuationSeparator" w:id="0">
    <w:p w:rsidR="008E5B98" w:rsidRDefault="00F2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98" w:rsidRDefault="00F2506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E5B98" w:rsidRDefault="008E5B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98" w:rsidRDefault="00F2506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E5B98" w:rsidRDefault="008E5B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B98" w:rsidRDefault="00F25060">
      <w:r>
        <w:separator/>
      </w:r>
    </w:p>
  </w:footnote>
  <w:footnote w:type="continuationSeparator" w:id="0">
    <w:p w:rsidR="008E5B98" w:rsidRDefault="00F25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515A0"/>
    <w:multiLevelType w:val="singleLevel"/>
    <w:tmpl w:val="0419000F"/>
    <w:lvl w:ilvl="0">
      <w:start w:val="1"/>
      <w:numFmt w:val="decimal"/>
      <w:lvlText w:val="%1."/>
      <w:lvlJc w:val="left"/>
      <w:pPr>
        <w:tabs>
          <w:tab w:val="num" w:pos="360"/>
        </w:tabs>
        <w:ind w:left="360" w:hanging="360"/>
      </w:pPr>
    </w:lvl>
  </w:abstractNum>
  <w:abstractNum w:abstractNumId="1">
    <w:nsid w:val="1D847845"/>
    <w:multiLevelType w:val="singleLevel"/>
    <w:tmpl w:val="0419000F"/>
    <w:lvl w:ilvl="0">
      <w:start w:val="1"/>
      <w:numFmt w:val="decimal"/>
      <w:lvlText w:val="%1."/>
      <w:lvlJc w:val="left"/>
      <w:pPr>
        <w:tabs>
          <w:tab w:val="num" w:pos="360"/>
        </w:tabs>
        <w:ind w:left="360" w:hanging="360"/>
      </w:pPr>
    </w:lvl>
  </w:abstractNum>
  <w:abstractNum w:abstractNumId="2">
    <w:nsid w:val="38956AE2"/>
    <w:multiLevelType w:val="singleLevel"/>
    <w:tmpl w:val="76728A06"/>
    <w:lvl w:ilvl="0">
      <w:start w:val="1"/>
      <w:numFmt w:val="decimal"/>
      <w:lvlText w:val="%1."/>
      <w:lvlJc w:val="left"/>
      <w:pPr>
        <w:tabs>
          <w:tab w:val="num" w:pos="1440"/>
        </w:tabs>
        <w:ind w:left="1440" w:hanging="720"/>
      </w:pPr>
      <w:rPr>
        <w:rFonts w:hint="default"/>
      </w:rPr>
    </w:lvl>
  </w:abstractNum>
  <w:abstractNum w:abstractNumId="3">
    <w:nsid w:val="3A9813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A3E6DB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FCD5C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CAF25F9"/>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060"/>
    <w:rsid w:val="0005174B"/>
    <w:rsid w:val="008E5B98"/>
    <w:rsid w:val="00F2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BAF83-BB04-48F9-8213-ED95AB39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ind w:firstLine="720"/>
      <w:jc w:val="center"/>
      <w:outlineLvl w:val="1"/>
    </w:pPr>
    <w:rPr>
      <w:rFonts w:ascii="Courier New" w:hAnsi="Courier New"/>
      <w:b/>
      <w:sz w:val="40"/>
    </w:rPr>
  </w:style>
  <w:style w:type="paragraph" w:styleId="3">
    <w:name w:val="heading 3"/>
    <w:basedOn w:val="a"/>
    <w:next w:val="a"/>
    <w:qFormat/>
    <w:pPr>
      <w:keepNext/>
      <w:jc w:val="center"/>
      <w:outlineLvl w:val="2"/>
    </w:pPr>
    <w:rPr>
      <w:rFonts w:ascii="Courier New" w:hAnsi="Courier New"/>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Body Text Indent"/>
    <w:basedOn w:val="a"/>
    <w:semiHidden/>
    <w:pPr>
      <w:ind w:firstLine="720"/>
      <w:jc w:val="center"/>
    </w:pPr>
    <w:rPr>
      <w:rFonts w:ascii="Courier New" w:hAnsi="Courier New"/>
      <w:sz w:val="32"/>
    </w:rPr>
  </w:style>
  <w:style w:type="paragraph" w:styleId="a5">
    <w:name w:val="Body Text"/>
    <w:basedOn w:val="a"/>
    <w:semiHidden/>
    <w:pPr>
      <w:jc w:val="both"/>
    </w:pPr>
    <w:rPr>
      <w:sz w:val="36"/>
    </w:rPr>
  </w:style>
  <w:style w:type="paragraph" w:styleId="20">
    <w:name w:val="Body Text 2"/>
    <w:basedOn w:val="a"/>
    <w:semiHidden/>
    <w:pPr>
      <w:jc w:val="center"/>
    </w:pPr>
    <w:rPr>
      <w:sz w:val="36"/>
    </w:rPr>
  </w:style>
  <w:style w:type="paragraph" w:styleId="21">
    <w:name w:val="Body Text Indent 2"/>
    <w:basedOn w:val="a"/>
    <w:semiHidden/>
    <w:pPr>
      <w:ind w:left="720" w:firstLine="720"/>
      <w:jc w:val="center"/>
    </w:pPr>
    <w:rPr>
      <w:rFonts w:ascii="Courier New" w:hAnsi="Courier New"/>
      <w:b/>
      <w:sz w:val="40"/>
    </w:rPr>
  </w:style>
  <w:style w:type="paragraph" w:styleId="30">
    <w:name w:val="Body Text Indent 3"/>
    <w:basedOn w:val="a"/>
    <w:semiHidden/>
    <w:pPr>
      <w:ind w:left="720"/>
      <w:jc w:val="center"/>
    </w:pPr>
    <w:rPr>
      <w:rFonts w:ascii="Courier New" w:hAnsi="Courier New"/>
      <w:b/>
      <w:sz w:val="40"/>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4809</Words>
  <Characters>27413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32158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Хухрин </dc:creator>
  <cp:keywords/>
  <cp:lastModifiedBy>admin</cp:lastModifiedBy>
  <cp:revision>2</cp:revision>
  <cp:lastPrinted>2001-10-16T07:06:00Z</cp:lastPrinted>
  <dcterms:created xsi:type="dcterms:W3CDTF">2014-02-06T12:53:00Z</dcterms:created>
  <dcterms:modified xsi:type="dcterms:W3CDTF">2014-02-06T12:53:00Z</dcterms:modified>
</cp:coreProperties>
</file>