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D44" w:rsidRDefault="006F4D76" w:rsidP="00797D44">
      <w:pPr>
        <w:pStyle w:val="2"/>
      </w:pPr>
      <w:r w:rsidRPr="00797D44">
        <w:t>Речевая коммуникация как основной фактор межличностного взаимодействия</w:t>
      </w:r>
    </w:p>
    <w:p w:rsidR="00797D44" w:rsidRDefault="00797D44" w:rsidP="00797D44">
      <w:pPr>
        <w:rPr>
          <w:b/>
          <w:bCs/>
        </w:rPr>
      </w:pPr>
    </w:p>
    <w:p w:rsidR="00797D44" w:rsidRDefault="007F0FCC" w:rsidP="00797D44">
      <w:pPr>
        <w:pStyle w:val="2"/>
      </w:pPr>
      <w:r w:rsidRPr="00797D44">
        <w:t>Функциональный подход к речевому общению</w:t>
      </w:r>
    </w:p>
    <w:p w:rsidR="00797D44" w:rsidRDefault="00797D44" w:rsidP="00797D44"/>
    <w:p w:rsidR="00797D44" w:rsidRDefault="005B6C89" w:rsidP="00797D44">
      <w:r w:rsidRPr="00797D44">
        <w:t>Цель данной главы определить, как речевая коммуникация формирует межличностное взаимодействие</w:t>
      </w:r>
      <w:r w:rsidR="00797D44" w:rsidRPr="00797D44">
        <w:t xml:space="preserve">. </w:t>
      </w:r>
      <w:r w:rsidRPr="00797D44">
        <w:t>Общеизвестно, что язык проявляется во всех сферах жизнедеятельности человека, но использование языка обусловлено большим количеством экстралингвистических факторов</w:t>
      </w:r>
      <w:r w:rsidR="00797D44" w:rsidRPr="00797D44">
        <w:t>.</w:t>
      </w:r>
    </w:p>
    <w:p w:rsidR="00797D44" w:rsidRDefault="007220B6" w:rsidP="00797D44">
      <w:r w:rsidRPr="00797D44">
        <w:t xml:space="preserve">Интерес к </w:t>
      </w:r>
      <w:r w:rsidR="00060EFD" w:rsidRPr="00797D44">
        <w:t>языку, а точнее к выбору формы высказывания и текста, появился ещё</w:t>
      </w:r>
      <w:r w:rsidR="006F4D76" w:rsidRPr="00797D44">
        <w:t xml:space="preserve"> в 5-4 веке до нашей эры</w:t>
      </w:r>
      <w:r w:rsidR="00797D44" w:rsidRPr="00797D44">
        <w:t xml:space="preserve">. </w:t>
      </w:r>
      <w:r w:rsidR="006F4D76" w:rsidRPr="00797D44">
        <w:t>В Древней Греции и Риме процветало ораторское искусство</w:t>
      </w:r>
      <w:r w:rsidR="00FA11CD" w:rsidRPr="00797D44">
        <w:t>,</w:t>
      </w:r>
      <w:r w:rsidR="006F4D76" w:rsidRPr="00797D44">
        <w:t xml:space="preserve"> и оратор должен был уметь создавать текст, который отвечал бы определенным требованиям, и основным из этих требований было </w:t>
      </w:r>
      <w:r w:rsidR="00797D44">
        <w:t>-</w:t>
      </w:r>
      <w:r w:rsidR="006F4D76" w:rsidRPr="00797D44">
        <w:t xml:space="preserve"> хороший стиль</w:t>
      </w:r>
      <w:r w:rsidR="00797D44" w:rsidRPr="00797D44">
        <w:t xml:space="preserve">. </w:t>
      </w:r>
      <w:r w:rsidR="006F4D76" w:rsidRPr="00797D44">
        <w:t>А понятию стиль соответствовало умение говорить на правильном не испорченном языке</w:t>
      </w:r>
      <w:r w:rsidR="00797D44" w:rsidRPr="00797D44">
        <w:t xml:space="preserve">. </w:t>
      </w:r>
      <w:r w:rsidR="006F4D76" w:rsidRPr="00797D44">
        <w:t xml:space="preserve">При этом отмечались различия в характере устной и письменной речи, </w:t>
      </w:r>
      <w:r w:rsidR="00060EFD" w:rsidRPr="00797D44">
        <w:t>а</w:t>
      </w:r>
      <w:r w:rsidR="006F4D76" w:rsidRPr="00797D44">
        <w:t xml:space="preserve"> для каждого вида речи пригоден был особый стиль</w:t>
      </w:r>
      <w:r w:rsidR="00797D44" w:rsidRPr="00797D44">
        <w:t xml:space="preserve">. </w:t>
      </w:r>
      <w:r w:rsidR="006F4D76" w:rsidRPr="00797D44">
        <w:t>Так как не один и тот же стиль</w:t>
      </w:r>
      <w:r w:rsidR="00FA11CD" w:rsidRPr="00797D44">
        <w:t>, а ра</w:t>
      </w:r>
      <w:r w:rsidR="006F4D76" w:rsidRPr="00797D44">
        <w:t>зные стили использовались в речи письменной, в речи во время спора</w:t>
      </w:r>
      <w:r w:rsidR="00F44092" w:rsidRPr="00797D44">
        <w:t>, в речи политической и в речи судебной</w:t>
      </w:r>
      <w:r w:rsidR="00797D44" w:rsidRPr="00797D44">
        <w:t xml:space="preserve">. </w:t>
      </w:r>
      <w:r w:rsidR="00F44092" w:rsidRPr="00797D44">
        <w:t xml:space="preserve">Необходимо было знать оба стиля, потому что первый </w:t>
      </w:r>
      <w:r w:rsidR="00797D44">
        <w:t>-</w:t>
      </w:r>
      <w:r w:rsidR="00F44092" w:rsidRPr="00797D44">
        <w:t xml:space="preserve"> письменный, заключался в умении говорить на родном языке, а знание второго необходимо</w:t>
      </w:r>
      <w:r w:rsidR="0039698D" w:rsidRPr="00797D44">
        <w:t>,</w:t>
      </w:r>
      <w:r w:rsidR="00F44092" w:rsidRPr="00797D44">
        <w:t xml:space="preserve"> так </w:t>
      </w:r>
      <w:r w:rsidR="0039698D" w:rsidRPr="00797D44">
        <w:t xml:space="preserve">как </w:t>
      </w:r>
      <w:r w:rsidR="00F44092" w:rsidRPr="00797D44">
        <w:t>не придется молчать, если необходимо передать что-нибудь другим в случае, если ты не умеешь писать</w:t>
      </w:r>
      <w:r w:rsidR="0039698D" w:rsidRPr="00797D44">
        <w:rPr>
          <w:rStyle w:val="a9"/>
          <w:color w:val="000000"/>
        </w:rPr>
        <w:footnoteReference w:id="1"/>
      </w:r>
      <w:r w:rsidR="00797D44" w:rsidRPr="00797D44">
        <w:t>.</w:t>
      </w:r>
    </w:p>
    <w:p w:rsidR="00797D44" w:rsidRDefault="00F44092" w:rsidP="00797D44">
      <w:r w:rsidRPr="00797D44">
        <w:t xml:space="preserve">Стиль речи письменной наиболее точный стиль, </w:t>
      </w:r>
      <w:r w:rsidR="00AC0EC1" w:rsidRPr="00797D44">
        <w:t>а стиль во время спора более акт</w:t>
      </w:r>
      <w:r w:rsidRPr="00797D44">
        <w:t>ерский, и актерский можно разделить на два подстиля</w:t>
      </w:r>
      <w:r w:rsidR="00797D44" w:rsidRPr="00797D44">
        <w:t xml:space="preserve">: </w:t>
      </w:r>
      <w:r w:rsidRPr="00797D44">
        <w:t>один передает характер, а другой передает эффект</w:t>
      </w:r>
      <w:r w:rsidR="00797D44" w:rsidRPr="00797D44">
        <w:t>.</w:t>
      </w:r>
      <w:r w:rsidR="00797D44">
        <w:t xml:space="preserve"> "</w:t>
      </w:r>
      <w:r w:rsidRPr="00797D44">
        <w:t>Если сравнивать речи между собой, то речи, написанные при устных состязаниях, кажутся сухими, а речи ораторов, даже если они имели успех, в чтении кажутся неискусными, причина этого та, что они пригодны только для устного состязания</w:t>
      </w:r>
      <w:r w:rsidR="00797D44">
        <w:t xml:space="preserve">". </w:t>
      </w:r>
      <w:r w:rsidRPr="00797D44">
        <w:rPr>
          <w:rStyle w:val="a9"/>
          <w:color w:val="000000"/>
        </w:rPr>
        <w:footnoteReference w:id="2"/>
      </w:r>
    </w:p>
    <w:p w:rsidR="00797D44" w:rsidRDefault="00180FC4" w:rsidP="00797D44">
      <w:r w:rsidRPr="00797D44">
        <w:t>Одним из необходимых требований к хорошему стилю была ясность</w:t>
      </w:r>
      <w:r w:rsidR="00797D44" w:rsidRPr="00797D44">
        <w:t>.</w:t>
      </w:r>
      <w:r w:rsidR="00797D44">
        <w:t xml:space="preserve"> "</w:t>
      </w:r>
      <w:r w:rsidR="00AF11C7" w:rsidRPr="00797D44">
        <w:t>Раз речь не ясна, она не достигнет цели</w:t>
      </w:r>
      <w:r w:rsidR="00797D44">
        <w:t>"</w:t>
      </w:r>
      <w:r w:rsidR="00AF11C7" w:rsidRPr="00797D44">
        <w:rPr>
          <w:rStyle w:val="a9"/>
          <w:color w:val="000000"/>
        </w:rPr>
        <w:footnoteReference w:id="3"/>
      </w:r>
      <w:r w:rsidR="00797D44" w:rsidRPr="00797D44">
        <w:t xml:space="preserve">. </w:t>
      </w:r>
      <w:r w:rsidR="00AF11C7" w:rsidRPr="00797D44">
        <w:t xml:space="preserve">Еще одним </w:t>
      </w:r>
      <w:r w:rsidR="00FA11CD" w:rsidRPr="00797D44">
        <w:t>необходимым</w:t>
      </w:r>
      <w:r w:rsidR="00AF11C7" w:rsidRPr="00797D44">
        <w:t xml:space="preserve"> свойством ораторской речи была уместность</w:t>
      </w:r>
      <w:r w:rsidR="00797D44" w:rsidRPr="00797D44">
        <w:t xml:space="preserve">. </w:t>
      </w:r>
      <w:r w:rsidR="00AF11C7" w:rsidRPr="00797D44">
        <w:t>Оратор должен уметь содержать такт</w:t>
      </w:r>
      <w:r w:rsidR="00FA11CD" w:rsidRPr="00797D44">
        <w:t xml:space="preserve"> и в содержании и в выражениях</w:t>
      </w:r>
      <w:r w:rsidR="00797D44">
        <w:t xml:space="preserve"> "</w:t>
      </w:r>
      <w:r w:rsidR="00AF11C7" w:rsidRPr="00797D44">
        <w:t>не для всякого общественного положения, не для всякого возраста, так же как и не для всякого места и момента и слушателя, подходит один и тот же стиль, но в каждой части речи, так же как и в жизни, надо всегда иметь ввиду, что уместно</w:t>
      </w:r>
      <w:r w:rsidR="00797D44" w:rsidRPr="00797D44">
        <w:t xml:space="preserve">: </w:t>
      </w:r>
      <w:r w:rsidR="00AF11C7" w:rsidRPr="00797D44">
        <w:t>это зависит и от существа дела, о котором говориться, и от лиц, и говорящих и слушающих…</w:t>
      </w:r>
      <w:r w:rsidR="00797D44" w:rsidRPr="00797D44">
        <w:t xml:space="preserve"> </w:t>
      </w:r>
      <w:r w:rsidR="00AF11C7" w:rsidRPr="00797D44">
        <w:t xml:space="preserve">истинно красноречив тот, кто умеет говорить о будничных делах просто, о величавых величаво, о средних </w:t>
      </w:r>
      <w:r w:rsidR="00797D44">
        <w:t>-</w:t>
      </w:r>
      <w:r w:rsidR="00AF11C7" w:rsidRPr="00797D44">
        <w:t xml:space="preserve"> стилем, промежуточным, между обоими</w:t>
      </w:r>
      <w:r w:rsidR="00797D44">
        <w:t>".</w:t>
      </w:r>
    </w:p>
    <w:p w:rsidR="00797D44" w:rsidRDefault="00AF11C7" w:rsidP="00797D44">
      <w:r w:rsidRPr="00797D44">
        <w:t xml:space="preserve">Итак, в Античной Греции и Риме </w:t>
      </w:r>
      <w:r w:rsidR="00FA11CD" w:rsidRPr="00797D44">
        <w:t xml:space="preserve">существовало понятие о стиле устной и письменной речи, и это было связано с разными формами </w:t>
      </w:r>
      <w:r w:rsidR="0039698D" w:rsidRPr="00797D44">
        <w:t xml:space="preserve">и </w:t>
      </w:r>
      <w:r w:rsidR="00FA11CD" w:rsidRPr="00797D44">
        <w:t>функциями языка, которые определялись условиями коммуникации</w:t>
      </w:r>
      <w:r w:rsidR="00797D44" w:rsidRPr="00797D44">
        <w:t xml:space="preserve">. </w:t>
      </w:r>
      <w:r w:rsidR="00FA11CD" w:rsidRPr="00797D44">
        <w:t>Хороший правильный стиль, это, прежде всего, чистый литературный язык</w:t>
      </w:r>
      <w:r w:rsidR="00797D44" w:rsidRPr="00797D44">
        <w:t xml:space="preserve">; </w:t>
      </w:r>
      <w:r w:rsidR="00FA11CD" w:rsidRPr="00797D44">
        <w:t>уместный стиль, это некоторая разновидность правильного языка, которая соответствует предмету речи и участникам коммуникации</w:t>
      </w:r>
      <w:r w:rsidR="00797D44" w:rsidRPr="00797D44">
        <w:t xml:space="preserve">. </w:t>
      </w:r>
      <w:r w:rsidR="00AC0EC1" w:rsidRPr="00797D44">
        <w:t>Таким образом</w:t>
      </w:r>
      <w:r w:rsidR="005969E1" w:rsidRPr="00797D44">
        <w:t>,</w:t>
      </w:r>
      <w:r w:rsidR="00AC0EC1" w:rsidRPr="00797D44">
        <w:t xml:space="preserve"> в античной риторике были заложены основы современной стилистики, было разработана ра</w:t>
      </w:r>
      <w:r w:rsidR="005969E1" w:rsidRPr="00797D44">
        <w:t>звернутая программа построения текста устного выступления, успешность и эффективность которого зависит от соблюдения основных условий, приемов и правил</w:t>
      </w:r>
      <w:r w:rsidR="00797D44" w:rsidRPr="00797D44">
        <w:t>.</w:t>
      </w:r>
    </w:p>
    <w:p w:rsidR="00797D44" w:rsidRPr="00797D44" w:rsidRDefault="007F0FCC" w:rsidP="00797D44">
      <w:r w:rsidRPr="00797D44">
        <w:t>Стратеги</w:t>
      </w:r>
      <w:r w:rsidR="00785A58" w:rsidRPr="00797D44">
        <w:t>я</w:t>
      </w:r>
      <w:r w:rsidRPr="00797D44">
        <w:t xml:space="preserve"> использования языка у античных риториков была поддержана немецким ученым В</w:t>
      </w:r>
      <w:r w:rsidR="00797D44" w:rsidRPr="00797D44">
        <w:t xml:space="preserve">. </w:t>
      </w:r>
      <w:r w:rsidRPr="00797D44">
        <w:t>фон Гумбольдтом</w:t>
      </w:r>
      <w:r w:rsidR="00797D44" w:rsidRPr="00797D44">
        <w:t xml:space="preserve">. </w:t>
      </w:r>
      <w:r w:rsidR="00785A58" w:rsidRPr="00797D44">
        <w:t xml:space="preserve">Он </w:t>
      </w:r>
      <w:r w:rsidRPr="00797D44">
        <w:t>показал, что в процессе развития языка в нем вырабатываются своего рода</w:t>
      </w:r>
      <w:r w:rsidR="00797D44">
        <w:t xml:space="preserve"> "</w:t>
      </w:r>
      <w:r w:rsidRPr="00797D44">
        <w:t>подъязыки</w:t>
      </w:r>
      <w:r w:rsidR="00797D44">
        <w:t xml:space="preserve">", </w:t>
      </w:r>
      <w:r w:rsidR="00785A58" w:rsidRPr="00797D44">
        <w:t>которые используются в разных сферах человеческой деятельности и общения</w:t>
      </w:r>
      <w:r w:rsidR="00797D44" w:rsidRPr="00797D44">
        <w:t xml:space="preserve">. </w:t>
      </w:r>
      <w:r w:rsidR="00785A58" w:rsidRPr="00797D44">
        <w:t>Язык как бы делится, во-первых</w:t>
      </w:r>
      <w:r w:rsidR="006A1870" w:rsidRPr="00797D44">
        <w:t>,</w:t>
      </w:r>
      <w:r w:rsidR="00785A58" w:rsidRPr="00797D44">
        <w:t xml:space="preserve"> он служит для про</w:t>
      </w:r>
      <w:r w:rsidR="006A1870" w:rsidRPr="00797D44">
        <w:t xml:space="preserve">стого описания действительности, для повседневного общения </w:t>
      </w:r>
      <w:r w:rsidR="00797D44">
        <w:t>-</w:t>
      </w:r>
      <w:r w:rsidR="006A1870" w:rsidRPr="00797D44">
        <w:t xml:space="preserve"> это обычный разговорный язык</w:t>
      </w:r>
      <w:r w:rsidR="00797D44" w:rsidRPr="00797D44">
        <w:t xml:space="preserve">. </w:t>
      </w:r>
      <w:r w:rsidR="006A1870" w:rsidRPr="00797D44">
        <w:t>Во вторых, возникает необходимость выразительной передачи мыслей и чувств</w:t>
      </w:r>
      <w:r w:rsidR="00AB615E" w:rsidRPr="00797D44">
        <w:t>, появляется возвышенная речь, которая находит свое применение в прозе и поэзии</w:t>
      </w:r>
      <w:r w:rsidR="00797D44">
        <w:t xml:space="preserve">. В. </w:t>
      </w:r>
      <w:r w:rsidR="00986361" w:rsidRPr="00797D44">
        <w:t>фон Гумбольдт первым выделил подъязыки в системе развитого языка</w:t>
      </w:r>
      <w:r w:rsidR="00797D44" w:rsidRPr="00797D44">
        <w:t xml:space="preserve">. </w:t>
      </w:r>
      <w:r w:rsidR="00986361" w:rsidRPr="00797D44">
        <w:t>Они предназначены не просто для общения, а для коммуникации в определенных сферах человеческой деятельности</w:t>
      </w:r>
      <w:r w:rsidR="00797D44" w:rsidRPr="00797D44">
        <w:t xml:space="preserve">. </w:t>
      </w:r>
      <w:r w:rsidR="0097357B" w:rsidRPr="00797D44">
        <w:rPr>
          <w:rStyle w:val="a9"/>
          <w:color w:val="000000"/>
        </w:rPr>
        <w:footnoteReference w:id="4"/>
      </w:r>
    </w:p>
    <w:p w:rsidR="00797D44" w:rsidRDefault="00EF5D7F" w:rsidP="00797D44">
      <w:r w:rsidRPr="00797D44">
        <w:t>Но, однако, функциональная стилистика завоевала серьезное внимание лишь в начале 20 века, когда члены пражского лингвистического кружка обозначили основные моменты и направления в этой области в своих</w:t>
      </w:r>
      <w:r w:rsidR="00797D44">
        <w:t xml:space="preserve"> "</w:t>
      </w:r>
      <w:r w:rsidRPr="00797D44">
        <w:t>Тезисах</w:t>
      </w:r>
      <w:r w:rsidR="00797D44">
        <w:t>".</w:t>
      </w:r>
    </w:p>
    <w:p w:rsidR="00797D44" w:rsidRDefault="00EF5D7F" w:rsidP="00797D44">
      <w:r w:rsidRPr="00797D44">
        <w:t>Пражская школа, которую также можно рассматривать как школу функциональной лингвистики была основана в 1926 году Вилемом Матезиусом</w:t>
      </w:r>
      <w:r w:rsidR="00797D44" w:rsidRPr="00797D44">
        <w:t xml:space="preserve">. </w:t>
      </w:r>
      <w:r w:rsidR="000C1F1C" w:rsidRPr="00797D44">
        <w:t>Матезиус был известен как англицист и специалист по общему языкознанию</w:t>
      </w:r>
      <w:r w:rsidR="00797D44" w:rsidRPr="00797D44">
        <w:t xml:space="preserve">. </w:t>
      </w:r>
      <w:r w:rsidR="000C1F1C" w:rsidRPr="00797D44">
        <w:t>В кружок Матезиуса входили молодые языковеды, слависты, германисты</w:t>
      </w:r>
      <w:r w:rsidR="00797D44" w:rsidRPr="00797D44">
        <w:t xml:space="preserve">. </w:t>
      </w:r>
      <w:r w:rsidR="000C1F1C" w:rsidRPr="00797D44">
        <w:t xml:space="preserve">Всех их объединяла одна цель </w:t>
      </w:r>
      <w:r w:rsidR="00797D44">
        <w:t>-</w:t>
      </w:r>
      <w:r w:rsidR="000C1F1C" w:rsidRPr="00797D44">
        <w:t xml:space="preserve"> разработка структурных методов исследования в лингвистике и литературоведении</w:t>
      </w:r>
      <w:r w:rsidR="00797D44" w:rsidRPr="00797D44">
        <w:t xml:space="preserve">. </w:t>
      </w:r>
      <w:r w:rsidR="000C1F1C" w:rsidRPr="00797D44">
        <w:t>Пражская лингвистическая школа была первой по времени образования среди школ структурного языкознания</w:t>
      </w:r>
      <w:r w:rsidR="00797D44" w:rsidRPr="00797D44">
        <w:t xml:space="preserve">. </w:t>
      </w:r>
      <w:r w:rsidR="000C1F1C" w:rsidRPr="00797D44">
        <w:t>В своей работе кружковцы делали упор на изучение языка в синхроническом плане, использование строгих формальных</w:t>
      </w:r>
      <w:r w:rsidR="00797D44" w:rsidRPr="00797D44">
        <w:t xml:space="preserve"> </w:t>
      </w:r>
      <w:r w:rsidR="000C1F1C" w:rsidRPr="00797D44">
        <w:t>методов для исследования структуры языка</w:t>
      </w:r>
      <w:r w:rsidR="00797D44" w:rsidRPr="00797D44">
        <w:t xml:space="preserve">. </w:t>
      </w:r>
      <w:r w:rsidR="00955C31" w:rsidRPr="00797D44">
        <w:t>Свою исследовательскую программу пражцы изложили в</w:t>
      </w:r>
      <w:r w:rsidR="00797D44">
        <w:t xml:space="preserve"> "</w:t>
      </w:r>
      <w:r w:rsidR="00955C31" w:rsidRPr="00797D44">
        <w:t>Тезисах пражского лингвистического кружка</w:t>
      </w:r>
      <w:r w:rsidR="00797D44">
        <w:t xml:space="preserve">". </w:t>
      </w:r>
      <w:r w:rsidR="00955C31" w:rsidRPr="00797D44">
        <w:t>Эти</w:t>
      </w:r>
      <w:r w:rsidR="00797D44">
        <w:t xml:space="preserve"> "</w:t>
      </w:r>
      <w:r w:rsidR="00955C31" w:rsidRPr="00797D44">
        <w:t>Тезисы</w:t>
      </w:r>
      <w:r w:rsidR="00797D44">
        <w:t xml:space="preserve">" </w:t>
      </w:r>
      <w:r w:rsidR="00955C31" w:rsidRPr="00797D44">
        <w:t>содержали основные положения, которые разрабатывались в дальнейшей деятельности Пражской школы функциональной лингвистики</w:t>
      </w:r>
      <w:r w:rsidR="00797D44" w:rsidRPr="00797D44">
        <w:t xml:space="preserve">. </w:t>
      </w:r>
      <w:r w:rsidR="00EB73D8" w:rsidRPr="00797D44">
        <w:t>Основными положениями в направлении функций языка были сле</w:t>
      </w:r>
      <w:r w:rsidR="003C401B" w:rsidRPr="00797D44">
        <w:t>дующие</w:t>
      </w:r>
      <w:r w:rsidR="00797D44" w:rsidRPr="00797D44">
        <w:t xml:space="preserve">: </w:t>
      </w:r>
      <w:r w:rsidR="003C401B" w:rsidRPr="00797D44">
        <w:t>язык имеет литературную форму, литературный язык отражает культурную жизнь и цивилизацию народа, лучше всего он представлен в монологической письменной речи</w:t>
      </w:r>
      <w:r w:rsidR="00797D44" w:rsidRPr="00797D44">
        <w:t xml:space="preserve">; </w:t>
      </w:r>
      <w:r w:rsidR="003C401B" w:rsidRPr="00797D44">
        <w:t xml:space="preserve">определенное </w:t>
      </w:r>
      <w:r w:rsidR="00CB1DED" w:rsidRPr="00797D44">
        <w:t>мест</w:t>
      </w:r>
      <w:r w:rsidR="00060EFD" w:rsidRPr="00797D44">
        <w:t>о занимает поэтическая речь</w:t>
      </w:r>
      <w:r w:rsidR="00797D44" w:rsidRPr="00797D44">
        <w:t xml:space="preserve">; </w:t>
      </w:r>
      <w:r w:rsidR="00CB1DED" w:rsidRPr="00797D44">
        <w:t>литературный язык противопоставлен разговорному языку, причем литературный функционально строго ограничен и развит</w:t>
      </w:r>
      <w:r w:rsidR="00797D44" w:rsidRPr="00797D44">
        <w:t xml:space="preserve">; </w:t>
      </w:r>
      <w:r w:rsidR="00CB1DED" w:rsidRPr="00797D44">
        <w:t>разговорный язык служит коммуникативной цели</w:t>
      </w:r>
      <w:r w:rsidR="00797D44" w:rsidRPr="00797D44">
        <w:t xml:space="preserve">. </w:t>
      </w:r>
      <w:r w:rsidR="00772708" w:rsidRPr="00797D44">
        <w:t>Пражцы настаивали на том, что невозможно понять любое явление в языке, не принимая во внимание систему, к которой оно принадлежит</w:t>
      </w:r>
      <w:r w:rsidR="00797D44" w:rsidRPr="00797D44">
        <w:t xml:space="preserve">. </w:t>
      </w:r>
      <w:r w:rsidR="00772708" w:rsidRPr="00797D44">
        <w:t>Представители пражской школы</w:t>
      </w:r>
      <w:r w:rsidR="00797D44" w:rsidRPr="00797D44">
        <w:t xml:space="preserve"> </w:t>
      </w:r>
      <w:r w:rsidR="00772708" w:rsidRPr="00797D44">
        <w:t>считали лучшим средством познания языка синхронный анализ</w:t>
      </w:r>
      <w:r w:rsidR="00797D44" w:rsidRPr="00797D44">
        <w:t xml:space="preserve">. </w:t>
      </w:r>
      <w:r w:rsidR="005C4301" w:rsidRPr="00797D44">
        <w:t>В тезисах пражцы утверждали, что языковые явления не возникают случайно и произвольно, и что языковые контакты следует изучать в рамках объединений</w:t>
      </w:r>
      <w:r w:rsidR="00797D44" w:rsidRPr="00797D44">
        <w:t xml:space="preserve">. </w:t>
      </w:r>
      <w:r w:rsidR="005C4301" w:rsidRPr="00797D44">
        <w:t>В “Тезисах Пражского Лингвистического Кружка” были заложены основы структурно-фонологического анализа</w:t>
      </w:r>
      <w:r w:rsidR="00797D44" w:rsidRPr="00797D44">
        <w:t xml:space="preserve">. </w:t>
      </w:r>
      <w:r w:rsidR="005C4301" w:rsidRPr="00797D44">
        <w:t>Пражцы сформулировали задачи теории номинации и функционального синтаксиса</w:t>
      </w:r>
      <w:r w:rsidR="00797D44" w:rsidRPr="00797D44">
        <w:t xml:space="preserve">. </w:t>
      </w:r>
      <w:r w:rsidR="005C4301" w:rsidRPr="00797D44">
        <w:t>Они различали номинативную деятельность, результатом которой является слово и которая</w:t>
      </w:r>
      <w:r w:rsidR="00797D44" w:rsidRPr="00797D44">
        <w:t xml:space="preserve"> - </w:t>
      </w:r>
      <w:r w:rsidR="005C4301" w:rsidRPr="00797D44">
        <w:t>на основе особой для каждого языка номинативной системы</w:t>
      </w:r>
      <w:r w:rsidR="00797D44" w:rsidRPr="00797D44">
        <w:t xml:space="preserve"> - </w:t>
      </w:r>
      <w:r w:rsidR="005C4301" w:rsidRPr="00797D44">
        <w:t>расчленяет действительность на лингвистически определимые элементы, и синтагматическую деятельность, ведущую к сочетанию слов</w:t>
      </w:r>
      <w:r w:rsidR="00797D44" w:rsidRPr="00797D44">
        <w:t xml:space="preserve">. </w:t>
      </w:r>
      <w:r w:rsidR="005C4301" w:rsidRPr="00797D44">
        <w:t>В теории номинации объединяются исследования различных номинативных способов и грамматических значений слов</w:t>
      </w:r>
      <w:r w:rsidR="00797D44" w:rsidRPr="00797D44">
        <w:t xml:space="preserve">. </w:t>
      </w:r>
      <w:r w:rsidR="005C4301" w:rsidRPr="00797D44">
        <w:t>К теории синтагматических способов</w:t>
      </w:r>
      <w:r w:rsidR="00797D44">
        <w:t xml:space="preserve"> (</w:t>
      </w:r>
      <w:r w:rsidR="005C4301" w:rsidRPr="00797D44">
        <w:t>функциональному синтаксису</w:t>
      </w:r>
      <w:r w:rsidR="00797D44" w:rsidRPr="00797D44">
        <w:t xml:space="preserve">) </w:t>
      </w:r>
      <w:r w:rsidR="005C4301" w:rsidRPr="00797D44">
        <w:t>были отнесены</w:t>
      </w:r>
      <w:r w:rsidR="00797D44" w:rsidRPr="00797D44">
        <w:t xml:space="preserve">: </w:t>
      </w:r>
      <w:r w:rsidR="005C4301" w:rsidRPr="00797D44">
        <w:t>изучение предикации, которая является основным синтагматическим действием, созидающим предложение</w:t>
      </w:r>
      <w:r w:rsidR="00797D44" w:rsidRPr="00797D44">
        <w:t xml:space="preserve">; </w:t>
      </w:r>
      <w:r w:rsidR="005C4301" w:rsidRPr="00797D44">
        <w:t>различение формального членения предложения на подлежащее и сказуемое и актуального членения на тему и высказывание</w:t>
      </w:r>
      <w:r w:rsidR="00797D44" w:rsidRPr="00797D44">
        <w:t xml:space="preserve">; </w:t>
      </w:r>
      <w:r w:rsidR="005C4301" w:rsidRPr="00797D44">
        <w:t>понимание под морфологией</w:t>
      </w:r>
      <w:r w:rsidR="00797D44">
        <w:t xml:space="preserve"> (</w:t>
      </w:r>
      <w:r w:rsidR="005C4301" w:rsidRPr="00797D44">
        <w:t>в широком смысле</w:t>
      </w:r>
      <w:r w:rsidR="00797D44" w:rsidRPr="00797D44">
        <w:t xml:space="preserve">) </w:t>
      </w:r>
      <w:r w:rsidR="005C4301" w:rsidRPr="00797D44">
        <w:t>теории системы форм слов и их групп, пересекающейся со словообразованием, традиционной морфологией и синтаксисом</w:t>
      </w:r>
      <w:r w:rsidR="00797D44" w:rsidRPr="00797D44">
        <w:t xml:space="preserve">; </w:t>
      </w:r>
      <w:r w:rsidR="005C4301" w:rsidRPr="00797D44">
        <w:t>подчёркивание роли морфологической системы языка в обеспечении связей между различными формами и функциями</w:t>
      </w:r>
      <w:r w:rsidR="00797D44" w:rsidRPr="00797D44">
        <w:t>.</w:t>
      </w:r>
    </w:p>
    <w:p w:rsidR="00797D44" w:rsidRDefault="00BB4AAF" w:rsidP="00797D44">
      <w:r w:rsidRPr="00797D44">
        <w:t>По мнению Пражцев, изучение языка требует в каждом отдельном случае строгого учета разнообразия лингвистических функций и форм их реализации</w:t>
      </w:r>
      <w:r w:rsidR="00797D44" w:rsidRPr="00797D44">
        <w:t xml:space="preserve">. </w:t>
      </w:r>
      <w:r w:rsidRPr="00797D44">
        <w:t>А иначе характеристики любого языка окажутся искаженными и фиктивными</w:t>
      </w:r>
      <w:r w:rsidR="00797D44" w:rsidRPr="00797D44">
        <w:t xml:space="preserve">. </w:t>
      </w:r>
      <w:r w:rsidR="00533B41" w:rsidRPr="00797D44">
        <w:t>Звуковая и грамматическая структура языка, его лексический состав изменяются в соответствии с этими функциями и формами</w:t>
      </w:r>
      <w:r w:rsidR="00797D44" w:rsidRPr="00797D44">
        <w:t>.</w:t>
      </w:r>
    </w:p>
    <w:p w:rsidR="00797D44" w:rsidRDefault="00533B41" w:rsidP="00797D44">
      <w:r w:rsidRPr="00797D44">
        <w:t>Различают внутреннюю речевую деятельность и реализованную речевую деятельность</w:t>
      </w:r>
      <w:r w:rsidR="00797D44" w:rsidRPr="00797D44">
        <w:t xml:space="preserve">. </w:t>
      </w:r>
      <w:r w:rsidRPr="00797D44">
        <w:t xml:space="preserve">Внутренняя речевая деятельность </w:t>
      </w:r>
      <w:r w:rsidR="00797D44">
        <w:t>-</w:t>
      </w:r>
      <w:r w:rsidRPr="00797D44">
        <w:t xml:space="preserve"> лингвистические формы, употребляемые мысленно, а реализованная</w:t>
      </w:r>
      <w:r w:rsidR="00797D44" w:rsidRPr="00797D44">
        <w:t xml:space="preserve"> - </w:t>
      </w:r>
      <w:r w:rsidRPr="00797D44">
        <w:t>лингвистические формы произнесенные вслух</w:t>
      </w:r>
      <w:r w:rsidR="00797D44" w:rsidRPr="00797D44">
        <w:t xml:space="preserve">. </w:t>
      </w:r>
      <w:r w:rsidRPr="00797D44">
        <w:t>Для языка важна не только внешняя звуковая сторона, но и потенциальные языковые явления</w:t>
      </w:r>
      <w:r w:rsidR="00797D44" w:rsidRPr="00797D44">
        <w:t>.</w:t>
      </w:r>
    </w:p>
    <w:p w:rsidR="00797D44" w:rsidRDefault="00533B41" w:rsidP="00797D44">
      <w:r w:rsidRPr="00797D44">
        <w:t>Важным показателем языка является интеллектуальность и аффективность лингвистических проявлений</w:t>
      </w:r>
      <w:r w:rsidR="00797D44" w:rsidRPr="00797D44">
        <w:t xml:space="preserve">. </w:t>
      </w:r>
      <w:r w:rsidRPr="00797D44">
        <w:t xml:space="preserve">Интеллектуальность </w:t>
      </w:r>
      <w:r w:rsidR="00797D44">
        <w:t>-</w:t>
      </w:r>
      <w:r w:rsidRPr="00797D44">
        <w:t xml:space="preserve"> </w:t>
      </w:r>
      <w:r w:rsidR="009F2E57" w:rsidRPr="00797D44">
        <w:t>степень развития языка, когда высказывания становятся более определенными и точными, способными выражать всю сложность мысли и их взаимосвязь</w:t>
      </w:r>
      <w:r w:rsidR="00FA5A35" w:rsidRPr="00797D44">
        <w:t xml:space="preserve">, аффективная лексика </w:t>
      </w:r>
      <w:r w:rsidR="00797D44">
        <w:t>-</w:t>
      </w:r>
      <w:r w:rsidR="00FA5A35" w:rsidRPr="00797D44">
        <w:t xml:space="preserve"> эмоционально окрашенная лексика</w:t>
      </w:r>
      <w:r w:rsidR="00797D44" w:rsidRPr="00797D44">
        <w:t xml:space="preserve">. </w:t>
      </w:r>
      <w:r w:rsidR="00FA5A35" w:rsidRPr="00797D44">
        <w:t>Эти показатели могут переплетаться друг с другом либо один господствует над другим</w:t>
      </w:r>
      <w:r w:rsidR="00797D44" w:rsidRPr="00797D44">
        <w:t>.</w:t>
      </w:r>
    </w:p>
    <w:p w:rsidR="00797D44" w:rsidRDefault="006C4D84" w:rsidP="00797D44">
      <w:r w:rsidRPr="00797D44">
        <w:t>Реализованная интеллектуализованная речевая деятельность имеет прежде всего социальное назначение</w:t>
      </w:r>
      <w:r w:rsidR="00797D44">
        <w:t xml:space="preserve"> (</w:t>
      </w:r>
      <w:r w:rsidRPr="00797D44">
        <w:t>связь с другими</w:t>
      </w:r>
      <w:r w:rsidR="00797D44" w:rsidRPr="00797D44">
        <w:t xml:space="preserve">). </w:t>
      </w:r>
      <w:r w:rsidRPr="00797D44">
        <w:t>То же можно сказать и об аффективной речевой деятельности, если она стремится вызвать у слушателя известные эмоции</w:t>
      </w:r>
      <w:r w:rsidR="00797D44">
        <w:t xml:space="preserve"> (</w:t>
      </w:r>
      <w:r w:rsidRPr="00797D44">
        <w:t>эмоциональная речевая деятельность</w:t>
      </w:r>
      <w:r w:rsidR="00797D44" w:rsidRPr="00797D44">
        <w:t xml:space="preserve">); </w:t>
      </w:r>
      <w:r w:rsidRPr="00797D44">
        <w:t>кроме того, она служит для выражения эмоции вне связи со слушателем</w:t>
      </w:r>
      <w:r w:rsidR="00797D44">
        <w:t>.</w:t>
      </w:r>
    </w:p>
    <w:p w:rsidR="00797D44" w:rsidRDefault="006C4D84" w:rsidP="00797D44">
      <w:r w:rsidRPr="00797D44">
        <w:t>В своей социальной роли речевая деятельность различается в зависимости от связи с внелингвистической реальностью</w:t>
      </w:r>
      <w:r w:rsidR="00797D44" w:rsidRPr="00797D44">
        <w:t xml:space="preserve">. </w:t>
      </w:r>
      <w:r w:rsidRPr="00797D44">
        <w:t>При этом она имеет либо функцию общения, то есть направлена к означаемому, либо поэтическую функцию, то есть направлена к самому знаку</w:t>
      </w:r>
      <w:r w:rsidR="00797D44">
        <w:t>.</w:t>
      </w:r>
    </w:p>
    <w:p w:rsidR="00797D44" w:rsidRDefault="006C4D84" w:rsidP="00797D44">
      <w:r w:rsidRPr="00797D44">
        <w:t>В функции речевой деятельности как средства общения следует различать два центра тяготения</w:t>
      </w:r>
      <w:r w:rsidR="00797D44" w:rsidRPr="00797D44">
        <w:t xml:space="preserve">: </w:t>
      </w:r>
      <w:r w:rsidRPr="00797D44">
        <w:t>один, при котором язык является</w:t>
      </w:r>
      <w:r w:rsidR="00797D44">
        <w:t xml:space="preserve"> "</w:t>
      </w:r>
      <w:r w:rsidRPr="00797D44">
        <w:t>ситуативным языком</w:t>
      </w:r>
      <w:r w:rsidR="00797D44">
        <w:t>" (</w:t>
      </w:r>
      <w:r w:rsidRPr="00797D44">
        <w:t>практический язык</w:t>
      </w:r>
      <w:r w:rsidR="00797D44" w:rsidRPr="00797D44">
        <w:t>),</w:t>
      </w:r>
      <w:r w:rsidRPr="00797D44">
        <w:t xml:space="preserve"> то есть использует дополнительный внелингвистический контекст, и другой, при котором язык стремится образовать наиболее замкнутое целое с тенденцией стать точным и полным, используя слова-термины и фразы-суждения</w:t>
      </w:r>
      <w:r w:rsidR="00797D44">
        <w:t xml:space="preserve"> (</w:t>
      </w:r>
      <w:r w:rsidRPr="00797D44">
        <w:t>теоретический язык, или</w:t>
      </w:r>
      <w:r w:rsidR="00797D44" w:rsidRPr="00797D44">
        <w:t xml:space="preserve"> </w:t>
      </w:r>
      <w:r w:rsidRPr="00797D44">
        <w:t>язык</w:t>
      </w:r>
      <w:r w:rsidR="00797D44" w:rsidRPr="00797D44">
        <w:t xml:space="preserve"> </w:t>
      </w:r>
      <w:r w:rsidRPr="00797D44">
        <w:t>формулировок</w:t>
      </w:r>
      <w:r w:rsidR="00797D44" w:rsidRPr="00797D44">
        <w:t>).</w:t>
      </w:r>
    </w:p>
    <w:p w:rsidR="00797D44" w:rsidRDefault="006C4D84" w:rsidP="00797D44">
      <w:r w:rsidRPr="00797D44">
        <w:t xml:space="preserve">Каждая функциональная речевая деятельность имеет свою условную систему </w:t>
      </w:r>
      <w:r w:rsidR="00797D44">
        <w:t>-</w:t>
      </w:r>
      <w:r w:rsidRPr="00797D44">
        <w:t xml:space="preserve"> язык в собственном смысле</w:t>
      </w:r>
      <w:r w:rsidR="00797D44" w:rsidRPr="00797D44">
        <w:t xml:space="preserve">. </w:t>
      </w:r>
      <w:r w:rsidRPr="00797D44">
        <w:t>Нельзя отождествлять одну функциональную речевую деятельность с языком другую, а другую с речью</w:t>
      </w:r>
      <w:r w:rsidR="00797D44" w:rsidRPr="00797D44">
        <w:t>.</w:t>
      </w:r>
    </w:p>
    <w:p w:rsidR="00797D44" w:rsidRDefault="006C4D84" w:rsidP="00797D44">
      <w:r w:rsidRPr="00797D44">
        <w:t>Формы лингвистических проявлений следующие</w:t>
      </w:r>
      <w:r w:rsidR="00797D44" w:rsidRPr="00797D44">
        <w:t xml:space="preserve">: </w:t>
      </w:r>
      <w:r w:rsidRPr="00797D44">
        <w:t>с одной стороны, устное проявление, подразделяемое в зависимости от того, видит ли слушающий говорящего или не видит его</w:t>
      </w:r>
      <w:r w:rsidR="00797D44" w:rsidRPr="00797D44">
        <w:t xml:space="preserve">; </w:t>
      </w:r>
      <w:r w:rsidRPr="00797D44">
        <w:t>с другой</w:t>
      </w:r>
      <w:r w:rsidR="00797D44" w:rsidRPr="00797D44">
        <w:t xml:space="preserve"> - </w:t>
      </w:r>
      <w:r w:rsidRPr="00797D44">
        <w:t>письменное проявление</w:t>
      </w:r>
      <w:r w:rsidR="00797D44" w:rsidRPr="00797D44">
        <w:t xml:space="preserve">; </w:t>
      </w:r>
      <w:r w:rsidRPr="00797D44">
        <w:t>наконец, речевая деятельность, чередующаяся с паузами, и монологизиро</w:t>
      </w:r>
      <w:r w:rsidR="00797D44">
        <w:t>ванная непре</w:t>
      </w:r>
      <w:r w:rsidRPr="00797D44">
        <w:t>рывная речевая деятельность</w:t>
      </w:r>
      <w:r w:rsidR="00797D44" w:rsidRPr="00797D44">
        <w:t xml:space="preserve">. </w:t>
      </w:r>
      <w:r w:rsidRPr="00797D44">
        <w:t>Важно определить, каким функциям соответствуют те или иные формы и степень этого соответствия</w:t>
      </w:r>
      <w:r w:rsidR="00797D44">
        <w:t>.</w:t>
      </w:r>
    </w:p>
    <w:p w:rsidR="00797D44" w:rsidRDefault="006C4D84" w:rsidP="00797D44">
      <w:r w:rsidRPr="00797D44">
        <w:t>Следует систематически изучать жесты, сопровождающие и дополняющие устные проявления говорящего при его непосредственном общении со слушателем, жесты, имеющие значение для проблемы лингвистических региональных союзов</w:t>
      </w:r>
      <w:r w:rsidR="00797D44" w:rsidRPr="00797D44">
        <w:t>.</w:t>
      </w:r>
    </w:p>
    <w:p w:rsidR="00797D44" w:rsidRDefault="006C4D84" w:rsidP="00797D44">
      <w:r w:rsidRPr="00797D44">
        <w:t>Важным фактором для подразделения речевой деятельности служат взаимоотношения говорящих, находящихся в языковом контакте</w:t>
      </w:r>
      <w:r w:rsidR="00797D44" w:rsidRPr="00797D44">
        <w:t xml:space="preserve">: </w:t>
      </w:r>
      <w:r w:rsidRPr="00797D44">
        <w:t>степень их социальной, профессиональной, территориальной и родственной связи, их принадлежность к нескольким коллективам, порождающая смешение лингвистических систем в городских языках</w:t>
      </w:r>
      <w:r w:rsidR="00797D44">
        <w:t>.</w:t>
      </w:r>
    </w:p>
    <w:p w:rsidR="00797D44" w:rsidRDefault="006C4D84" w:rsidP="00797D44">
      <w:r w:rsidRPr="00797D44">
        <w:t>Сюда же примыкают</w:t>
      </w:r>
      <w:r w:rsidR="00797D44" w:rsidRPr="00797D44">
        <w:t xml:space="preserve">: </w:t>
      </w:r>
      <w:r w:rsidRPr="00797D44">
        <w:t>проблема межъязыковых связей</w:t>
      </w:r>
      <w:r w:rsidR="00797D44">
        <w:t xml:space="preserve"> (</w:t>
      </w:r>
      <w:r w:rsidRPr="00797D44">
        <w:t>языки, называемые общими</w:t>
      </w:r>
      <w:r w:rsidR="00797D44" w:rsidRPr="00797D44">
        <w:t>),</w:t>
      </w:r>
      <w:r w:rsidRPr="00797D44">
        <w:t xml:space="preserve"> проблема специальных языков, проблема языков, приспособленных для связи с иностранной языковой средой, а также проблема распределения лингвистических пластов в</w:t>
      </w:r>
      <w:r w:rsidR="00797D44" w:rsidRPr="00797D44">
        <w:t xml:space="preserve"> </w:t>
      </w:r>
      <w:r w:rsidRPr="00797D44">
        <w:t>городах</w:t>
      </w:r>
      <w:r w:rsidR="00797D44">
        <w:t>.</w:t>
      </w:r>
    </w:p>
    <w:p w:rsidR="00797D44" w:rsidRPr="00797D44" w:rsidRDefault="006C4D84" w:rsidP="00797D44">
      <w:r w:rsidRPr="00797D44">
        <w:t>Необходимо также</w:t>
      </w:r>
      <w:r w:rsidR="00797D44">
        <w:t xml:space="preserve"> (</w:t>
      </w:r>
      <w:r w:rsidRPr="00797D44">
        <w:t>даже в диахронической лингвистике</w:t>
      </w:r>
      <w:r w:rsidR="00797D44" w:rsidRPr="00797D44">
        <w:t xml:space="preserve">) </w:t>
      </w:r>
      <w:r w:rsidRPr="00797D44">
        <w:t>обращать внимание на глубокие взаимовлияния различных языковых образований, причем не только с точки зрения территориальной, но и с точки зрения функциональных языков, различных форм лингвистического проявления, определенных языков различных групп и целых языковых групп</w:t>
      </w:r>
      <w:r w:rsidR="00797D44" w:rsidRPr="00797D44">
        <w:t xml:space="preserve">. </w:t>
      </w:r>
      <w:r w:rsidR="00EE078B" w:rsidRPr="00797D44">
        <w:rPr>
          <w:rStyle w:val="a9"/>
          <w:color w:val="000000"/>
        </w:rPr>
        <w:footnoteReference w:id="5"/>
      </w:r>
    </w:p>
    <w:p w:rsidR="00797D44" w:rsidRDefault="00573BD4" w:rsidP="00797D44">
      <w:r w:rsidRPr="00797D44">
        <w:t xml:space="preserve">Итак, пражцы понимали язык как </w:t>
      </w:r>
      <w:r w:rsidR="00060EFD" w:rsidRPr="00797D44">
        <w:t xml:space="preserve">динамичную </w:t>
      </w:r>
      <w:r w:rsidRPr="00797D44">
        <w:t>функциональную систему</w:t>
      </w:r>
      <w:r w:rsidR="00797D44" w:rsidRPr="00797D44">
        <w:t xml:space="preserve">. </w:t>
      </w:r>
      <w:r w:rsidRPr="00797D44">
        <w:t>Таким образом, понятие функции привело к необходимости принятия пражцами так называемой телеологической точки зрения</w:t>
      </w:r>
      <w:r w:rsidR="00797D44" w:rsidRPr="00797D44">
        <w:t xml:space="preserve">. </w:t>
      </w:r>
      <w:r w:rsidRPr="00797D44">
        <w:t>Любое языковое явление рассматривается с точки зрения той функции, которую он</w:t>
      </w:r>
      <w:r w:rsidR="00EE078B" w:rsidRPr="00797D44">
        <w:t>о выполняет, и той цели,</w:t>
      </w:r>
      <w:r w:rsidRPr="00797D44">
        <w:t xml:space="preserve"> к которой оно направлено</w:t>
      </w:r>
      <w:r w:rsidR="00797D44" w:rsidRPr="00797D44">
        <w:t xml:space="preserve">. </w:t>
      </w:r>
      <w:r w:rsidR="00EE078B" w:rsidRPr="00797D44">
        <w:t>Для этого различают интеллектуализованную и аффективную</w:t>
      </w:r>
      <w:r w:rsidR="00470F9F" w:rsidRPr="00797D44">
        <w:t xml:space="preserve"> речевую деятельность</w:t>
      </w:r>
      <w:r w:rsidR="00797D44" w:rsidRPr="00797D44">
        <w:t xml:space="preserve">. </w:t>
      </w:r>
      <w:r w:rsidRPr="00797D44">
        <w:t>Поэтому при изучении языка они тщательно исследуют различия лингвистических функций и способы их реализации в тех или иных языковых явлениях</w:t>
      </w:r>
      <w:r w:rsidR="00797D44" w:rsidRPr="00797D44">
        <w:t xml:space="preserve">. </w:t>
      </w:r>
      <w:r w:rsidR="00EE078B" w:rsidRPr="00797D44">
        <w:t>Лингвистические проявления бывают устные и письменные</w:t>
      </w:r>
      <w:r w:rsidR="00797D44" w:rsidRPr="00797D44">
        <w:t xml:space="preserve">. </w:t>
      </w:r>
      <w:r w:rsidRPr="00797D44">
        <w:t>По их мнению, звуковая и грамматическая структура языка и его словарный состав меняются именно в зависимости от их функций и способов</w:t>
      </w:r>
      <w:r w:rsidR="00797D44" w:rsidRPr="00797D44">
        <w:t>.</w:t>
      </w:r>
    </w:p>
    <w:p w:rsidR="00BE07AF" w:rsidRPr="00797D44" w:rsidRDefault="00BE07AF" w:rsidP="00797D44">
      <w:r w:rsidRPr="00797D44">
        <w:t>Также необходимо обратить внимание на изучение пражцами литературного языка</w:t>
      </w:r>
      <w:r w:rsidR="00797D44" w:rsidRPr="00797D44">
        <w:t xml:space="preserve">. </w:t>
      </w:r>
      <w:r w:rsidRPr="00797D44">
        <w:t>Пражская школа решала две основные проблемы, связанные с изучением литературного языка</w:t>
      </w:r>
      <w:r w:rsidR="00797D44" w:rsidRPr="00797D44">
        <w:t xml:space="preserve">. </w:t>
      </w:r>
      <w:r w:rsidRPr="00797D44">
        <w:t>Во-первых</w:t>
      </w:r>
      <w:r w:rsidR="00797D44" w:rsidRPr="00797D44">
        <w:t xml:space="preserve">, </w:t>
      </w:r>
      <w:r w:rsidRPr="00797D44">
        <w:t>определяла понятие сущности литературного языка, отграничивая его от других языковых образований или форм существования языка, во-вторых, распределяла языковые средства самого литературного языка в соответствии с многообразием его функций и стилистических пластов</w:t>
      </w:r>
      <w:r w:rsidR="00797D44" w:rsidRPr="00797D44">
        <w:t xml:space="preserve">. </w:t>
      </w:r>
      <w:r w:rsidR="005521A8" w:rsidRPr="00797D44">
        <w:t>Пражцы использовали понятие</w:t>
      </w:r>
      <w:r w:rsidR="00797D44">
        <w:t xml:space="preserve"> "</w:t>
      </w:r>
      <w:r w:rsidR="005521A8" w:rsidRPr="00797D44">
        <w:t>литературный язык</w:t>
      </w:r>
      <w:r w:rsidR="00797D44">
        <w:t xml:space="preserve">" </w:t>
      </w:r>
      <w:r w:rsidR="005521A8" w:rsidRPr="00797D44">
        <w:t>не только для обозначения языка художественной литературы, но для любой другой формы языка, в сравнении с народной</w:t>
      </w:r>
      <w:r w:rsidR="00797D44" w:rsidRPr="00797D44">
        <w:t>.</w:t>
      </w:r>
      <w:r w:rsidR="00797D44">
        <w:t xml:space="preserve"> "</w:t>
      </w:r>
      <w:r w:rsidR="005521A8" w:rsidRPr="00797D44">
        <w:t>Особый характер литературного языка проявляется в той роли, которую он играет, в частности в выполнении тех высоких требований, которые к нему предъявляются по сравнению с народным языком</w:t>
      </w:r>
      <w:r w:rsidR="00797D44" w:rsidRPr="00797D44">
        <w:t xml:space="preserve">: </w:t>
      </w:r>
      <w:r w:rsidR="005521A8" w:rsidRPr="00797D44">
        <w:t>литературный язык отражает культурную жизнь и цивилизацию</w:t>
      </w:r>
      <w:r w:rsidR="00797D44">
        <w:t xml:space="preserve"> (</w:t>
      </w:r>
      <w:r w:rsidR="005521A8" w:rsidRPr="00797D44">
        <w:t>ход и результаты научной, философской и религиозной мысли, политической и социальной, юридической и административной деятельности</w:t>
      </w:r>
      <w:r w:rsidR="00797D44" w:rsidRPr="00797D44">
        <w:t xml:space="preserve">). </w:t>
      </w:r>
      <w:r w:rsidR="005521A8" w:rsidRPr="00797D44">
        <w:t>Эти функции литературного языка способствуют расширению и изменению</w:t>
      </w:r>
      <w:r w:rsidR="00797D44">
        <w:t xml:space="preserve"> (</w:t>
      </w:r>
      <w:r w:rsidR="005521A8" w:rsidRPr="00797D44">
        <w:t>интеллектуализации</w:t>
      </w:r>
      <w:r w:rsidR="00797D44" w:rsidRPr="00797D44">
        <w:t xml:space="preserve">) </w:t>
      </w:r>
      <w:r w:rsidR="005521A8" w:rsidRPr="00797D44">
        <w:t>и его словаря</w:t>
      </w:r>
      <w:r w:rsidR="00797D44" w:rsidRPr="00797D44">
        <w:t xml:space="preserve">; </w:t>
      </w:r>
      <w:r w:rsidR="005521A8" w:rsidRPr="00797D44">
        <w:t>необходимость говорить о материях, не имеющих отношения к практической жизни, и о новых понятиях требует новых средств, которыми народный язык не обладает или не обладал до известного времени</w:t>
      </w:r>
      <w:r w:rsidR="00797D44" w:rsidRPr="00797D44">
        <w:t xml:space="preserve">; </w:t>
      </w:r>
      <w:r w:rsidR="005521A8" w:rsidRPr="00797D44">
        <w:t>равным образом необходимость говорить о некоторых предметах практической жизни точно и систематично приводит к созданию слов-понятий и выражений для логических абстракций, так же как и к более точному определению логических категории посредством лингвистических</w:t>
      </w:r>
      <w:r w:rsidR="00797D44" w:rsidRPr="00797D44">
        <w:t xml:space="preserve"> </w:t>
      </w:r>
      <w:r w:rsidR="005521A8" w:rsidRPr="00797D44">
        <w:t>средств</w:t>
      </w:r>
      <w:r w:rsidR="00797D44" w:rsidRPr="00797D44">
        <w:t xml:space="preserve"> </w:t>
      </w:r>
      <w:r w:rsidR="005521A8" w:rsidRPr="00797D44">
        <w:t>выражения</w:t>
      </w:r>
      <w:r w:rsidR="00797D44">
        <w:t xml:space="preserve">." </w:t>
      </w:r>
      <w:r w:rsidR="005521A8" w:rsidRPr="00797D44">
        <w:rPr>
          <w:rStyle w:val="a9"/>
          <w:color w:val="000000"/>
        </w:rPr>
        <w:footnoteReference w:id="6"/>
      </w:r>
    </w:p>
    <w:p w:rsidR="00797D44" w:rsidRDefault="005521A8" w:rsidP="00797D44">
      <w:r w:rsidRPr="00797D44">
        <w:t>Члены Пражского лингвистического кружка учитывали не только данные письменного языка, но и устную языковую практику образованных слоёв общества</w:t>
      </w:r>
      <w:r w:rsidR="00797D44" w:rsidRPr="00797D44">
        <w:t xml:space="preserve">. </w:t>
      </w:r>
      <w:r w:rsidRPr="00797D44">
        <w:t>Очень важным моментом явилась выработка понятия нормы литературного языка и отграничение нормы от кодификации</w:t>
      </w:r>
      <w:r w:rsidR="00797D44" w:rsidRPr="00797D44">
        <w:t xml:space="preserve">. </w:t>
      </w:r>
      <w:r w:rsidRPr="00797D44">
        <w:t>По мнению членов кружка, норма литературного языка отличается от нормы народного языка большей функциональной и стилистической дифференциацией и большей осознанностью и обязательностью своих канонов, что связано с большей его стабильностью</w:t>
      </w:r>
      <w:r w:rsidR="00797D44" w:rsidRPr="00797D44">
        <w:t>.</w:t>
      </w:r>
    </w:p>
    <w:p w:rsidR="005521A8" w:rsidRDefault="005521A8" w:rsidP="00797D44">
      <w:r w:rsidRPr="00797D44">
        <w:t>Схематически различия в нормах языков выглядят так</w:t>
      </w:r>
      <w:r w:rsidR="00797D44" w:rsidRPr="00797D44">
        <w:t xml:space="preserve">: </w:t>
      </w:r>
    </w:p>
    <w:p w:rsidR="00797D44" w:rsidRPr="00797D44" w:rsidRDefault="00797D44" w:rsidP="00797D44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80"/>
        <w:gridCol w:w="4880"/>
      </w:tblGrid>
      <w:tr w:rsidR="005521A8" w:rsidRPr="00797D44">
        <w:trPr>
          <w:trHeight w:val="540"/>
          <w:jc w:val="center"/>
        </w:trPr>
        <w:tc>
          <w:tcPr>
            <w:tcW w:w="4380" w:type="dxa"/>
            <w:tcBorders>
              <w:top w:val="nil"/>
              <w:lef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Норма литературного языка</w:t>
            </w:r>
          </w:p>
        </w:tc>
        <w:tc>
          <w:tcPr>
            <w:tcW w:w="4880" w:type="dxa"/>
            <w:tcBorders>
              <w:top w:val="nil"/>
              <w:righ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Норма народного языка</w:t>
            </w:r>
          </w:p>
        </w:tc>
      </w:tr>
      <w:tr w:rsidR="005521A8" w:rsidRPr="00797D44">
        <w:trPr>
          <w:trHeight w:val="2514"/>
          <w:jc w:val="center"/>
        </w:trPr>
        <w:tc>
          <w:tcPr>
            <w:tcW w:w="4380" w:type="dxa"/>
            <w:tcBorders>
              <w:lef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Большая функциональная и стилистическая дифференциация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Осознанность и обязательность канонов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Функциональное расслоение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Стабильность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Динамический характер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Монолог превалирует</w:t>
            </w:r>
          </w:p>
        </w:tc>
        <w:tc>
          <w:tcPr>
            <w:tcW w:w="4880" w:type="dxa"/>
            <w:tcBorders>
              <w:righ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Консервативный характер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Свободное расположение небольших предложений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Диалог превалирует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</w:p>
        </w:tc>
      </w:tr>
    </w:tbl>
    <w:p w:rsidR="005521A8" w:rsidRPr="00797D44" w:rsidRDefault="005521A8" w:rsidP="00797D44">
      <w:pPr>
        <w:rPr>
          <w:rFonts w:eastAsia="Arial Unicode MS"/>
        </w:rPr>
      </w:pP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Как считают пражцы, специфические функции литературного языка влияют не только на его лексику и синтаксис, но и на его фонологическую и морфологическую структуру</w:t>
      </w:r>
      <w:r w:rsidR="00797D44" w:rsidRPr="00797D44">
        <w:rPr>
          <w:rFonts w:eastAsia="Arial Unicode MS"/>
        </w:rPr>
        <w:t>.</w:t>
      </w:r>
    </w:p>
    <w:p w:rsidR="005521A8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Пражцы первыми начали рассматривать язык как систему лингвистических знаков, имеющих функциональный характер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Каждая подобная система является для них сложной системой, состоящих из частных функциональных систем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Пражцы установили следующие понятия</w:t>
      </w:r>
      <w:r w:rsidR="00797D44" w:rsidRPr="00797D44">
        <w:rPr>
          <w:rFonts w:eastAsia="Arial Unicode MS"/>
        </w:rPr>
        <w:t>:</w:t>
      </w:r>
      <w:r w:rsidR="00797D44">
        <w:rPr>
          <w:rFonts w:eastAsia="Arial Unicode MS"/>
        </w:rPr>
        <w:t xml:space="preserve"> "</w:t>
      </w:r>
      <w:r w:rsidRPr="00797D44">
        <w:rPr>
          <w:rFonts w:eastAsia="Arial Unicode MS"/>
        </w:rPr>
        <w:t>функциональный язык</w:t>
      </w:r>
      <w:r w:rsidR="00797D44">
        <w:rPr>
          <w:rFonts w:eastAsia="Arial Unicode MS"/>
        </w:rPr>
        <w:t xml:space="preserve">" </w:t>
      </w:r>
      <w:r w:rsidRPr="00797D44">
        <w:rPr>
          <w:rFonts w:eastAsia="Arial Unicode MS"/>
        </w:rPr>
        <w:t>и функциональный стиль</w:t>
      </w:r>
      <w:r w:rsidR="00797D44">
        <w:rPr>
          <w:rFonts w:eastAsia="Arial Unicode MS"/>
        </w:rPr>
        <w:t xml:space="preserve">".Б. </w:t>
      </w:r>
      <w:r w:rsidRPr="00797D44">
        <w:rPr>
          <w:rFonts w:eastAsia="Arial Unicode MS"/>
        </w:rPr>
        <w:t>Гавран</w:t>
      </w:r>
      <w:r w:rsidR="00582E43" w:rsidRPr="00797D44">
        <w:rPr>
          <w:rFonts w:eastAsia="Arial Unicode MS"/>
        </w:rPr>
        <w:t>е</w:t>
      </w:r>
      <w:r w:rsidRPr="00797D44">
        <w:rPr>
          <w:rFonts w:eastAsia="Arial Unicode MS"/>
        </w:rPr>
        <w:t>к первым выделил следующие функции языка и соответствующие им функциональные языки, а также функциональные стили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Схематически это можно изобразить так</w:t>
      </w:r>
      <w:r w:rsidR="00797D44" w:rsidRPr="00797D44">
        <w:rPr>
          <w:rFonts w:eastAsia="Arial Unicode MS"/>
        </w:rPr>
        <w:t xml:space="preserve">: </w:t>
      </w:r>
    </w:p>
    <w:p w:rsidR="007B095B" w:rsidRDefault="007B095B" w:rsidP="00797D44">
      <w:pPr>
        <w:rPr>
          <w:rFonts w:eastAsia="Arial Unicode MS"/>
        </w:rPr>
      </w:pPr>
    </w:p>
    <w:p w:rsidR="007B095B" w:rsidRDefault="007B095B" w:rsidP="00797D44">
      <w:pPr>
        <w:rPr>
          <w:rFonts w:eastAsia="Arial Unicode MS"/>
        </w:rPr>
        <w:sectPr w:rsidR="007B095B" w:rsidSect="00797D44">
          <w:headerReference w:type="default" r:id="rId7"/>
          <w:footerReference w:type="default" r:id="rId8"/>
          <w:type w:val="continuous"/>
          <w:pgSz w:w="11906" w:h="16838"/>
          <w:pgMar w:top="1134" w:right="850" w:bottom="1134" w:left="1701" w:header="680" w:footer="680" w:gutter="0"/>
          <w:pgNumType w:start="1"/>
          <w:cols w:space="708"/>
          <w:noEndnote/>
          <w:titlePg/>
          <w:docGrid w:linePitch="381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7"/>
        <w:gridCol w:w="3619"/>
      </w:tblGrid>
      <w:tr w:rsidR="005521A8" w:rsidRPr="00797D44" w:rsidTr="007B095B">
        <w:trPr>
          <w:trHeight w:val="284"/>
          <w:jc w:val="center"/>
        </w:trPr>
        <w:tc>
          <w:tcPr>
            <w:tcW w:w="3687" w:type="dxa"/>
            <w:tcBorders>
              <w:top w:val="nil"/>
              <w:lef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Функции литературного языка</w:t>
            </w:r>
          </w:p>
        </w:tc>
        <w:tc>
          <w:tcPr>
            <w:tcW w:w="3619" w:type="dxa"/>
            <w:tcBorders>
              <w:top w:val="nil"/>
              <w:right w:val="nil"/>
            </w:tcBorders>
          </w:tcPr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Функциональные языки</w:t>
            </w:r>
          </w:p>
        </w:tc>
      </w:tr>
      <w:tr w:rsidR="005521A8" w:rsidRPr="00797D44" w:rsidTr="007B095B">
        <w:trPr>
          <w:trHeight w:val="1340"/>
          <w:jc w:val="center"/>
        </w:trPr>
        <w:tc>
          <w:tcPr>
            <w:tcW w:w="3687" w:type="dxa"/>
            <w:tcBorders>
              <w:left w:val="nil"/>
            </w:tcBorders>
          </w:tcPr>
          <w:p w:rsid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Коммуникативная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Практически-специальная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Теоретически-специальная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Эстетическая</w:t>
            </w:r>
            <w:r w:rsidR="00797D44" w:rsidRPr="00797D44">
              <w:rPr>
                <w:rFonts w:eastAsia="Arial Unicode MS"/>
              </w:rPr>
              <w:t xml:space="preserve"> </w:t>
            </w:r>
          </w:p>
        </w:tc>
        <w:tc>
          <w:tcPr>
            <w:tcW w:w="3619" w:type="dxa"/>
            <w:tcBorders>
              <w:right w:val="nil"/>
            </w:tcBorders>
          </w:tcPr>
          <w:p w:rsid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Разговорный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Деловой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>Научный</w:t>
            </w:r>
          </w:p>
          <w:p w:rsidR="005521A8" w:rsidRPr="00797D44" w:rsidRDefault="005521A8" w:rsidP="00797D44">
            <w:pPr>
              <w:pStyle w:val="afb"/>
              <w:rPr>
                <w:rFonts w:eastAsia="Arial Unicode MS"/>
              </w:rPr>
            </w:pPr>
            <w:r w:rsidRPr="00797D44">
              <w:rPr>
                <w:rFonts w:eastAsia="Arial Unicode MS"/>
              </w:rPr>
              <w:t xml:space="preserve">Поэтический </w:t>
            </w:r>
          </w:p>
        </w:tc>
      </w:tr>
    </w:tbl>
    <w:p w:rsidR="00797D44" w:rsidRDefault="00797D44" w:rsidP="00797D44">
      <w:pPr>
        <w:rPr>
          <w:rFonts w:eastAsia="Arial Unicode MS"/>
        </w:rPr>
      </w:pP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По мнению пражцев, функциональными стилями литературного языка оказываются</w:t>
      </w:r>
      <w:r w:rsidR="00797D44" w:rsidRPr="00797D44">
        <w:rPr>
          <w:rFonts w:eastAsia="Arial Unicode MS"/>
        </w:rPr>
        <w:t>: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В зависимости от конкретной цели высказывания</w:t>
      </w:r>
      <w:r w:rsidR="00797D44" w:rsidRPr="00797D44">
        <w:rPr>
          <w:rFonts w:eastAsia="Arial Unicode MS"/>
        </w:rPr>
        <w:t>:</w:t>
      </w:r>
    </w:p>
    <w:p w:rsidR="005521A8" w:rsidRP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Практическое сообщение</w:t>
      </w:r>
    </w:p>
    <w:p w:rsidR="005521A8" w:rsidRP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Вызов</w:t>
      </w:r>
      <w:r w:rsidR="00797D44">
        <w:rPr>
          <w:rFonts w:eastAsia="Arial Unicode MS"/>
        </w:rPr>
        <w:t xml:space="preserve"> (</w:t>
      </w:r>
      <w:r w:rsidRPr="00797D44">
        <w:rPr>
          <w:rFonts w:eastAsia="Arial Unicode MS"/>
        </w:rPr>
        <w:t>призыв</w:t>
      </w:r>
      <w:r w:rsidR="00797D44" w:rsidRPr="00797D44">
        <w:rPr>
          <w:rFonts w:eastAsia="Arial Unicode MS"/>
        </w:rPr>
        <w:t>),</w:t>
      </w:r>
      <w:r w:rsidRPr="00797D44">
        <w:rPr>
          <w:rFonts w:eastAsia="Arial Unicode MS"/>
        </w:rPr>
        <w:t xml:space="preserve"> убеждение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Общее изложение</w:t>
      </w:r>
      <w:r w:rsidR="00797D44">
        <w:rPr>
          <w:rFonts w:eastAsia="Arial Unicode MS"/>
        </w:rPr>
        <w:t xml:space="preserve"> (</w:t>
      </w:r>
      <w:r w:rsidRPr="00797D44">
        <w:rPr>
          <w:rFonts w:eastAsia="Arial Unicode MS"/>
        </w:rPr>
        <w:t>популярное</w:t>
      </w:r>
      <w:r w:rsidR="00797D44" w:rsidRPr="00797D44">
        <w:rPr>
          <w:rFonts w:eastAsia="Arial Unicode MS"/>
        </w:rPr>
        <w:t>)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Специальное изложение</w:t>
      </w:r>
      <w:r w:rsidR="00797D44">
        <w:rPr>
          <w:rFonts w:eastAsia="Arial Unicode MS"/>
        </w:rPr>
        <w:t xml:space="preserve"> (</w:t>
      </w:r>
      <w:r w:rsidRPr="00797D44">
        <w:rPr>
          <w:rFonts w:eastAsia="Arial Unicode MS"/>
        </w:rPr>
        <w:t>Объяснение, доказательство, кодифицирующие формулы</w:t>
      </w:r>
      <w:r w:rsidR="00797D44" w:rsidRPr="00797D44">
        <w:rPr>
          <w:rFonts w:eastAsia="Arial Unicode MS"/>
        </w:rPr>
        <w:t>);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В зависимости от способа выражения</w:t>
      </w:r>
      <w:r w:rsidR="00797D44" w:rsidRPr="00797D44">
        <w:rPr>
          <w:rFonts w:eastAsia="Arial Unicode MS"/>
        </w:rPr>
        <w:t xml:space="preserve">: </w:t>
      </w:r>
      <w:r w:rsidRPr="00797D44">
        <w:rPr>
          <w:rFonts w:eastAsia="Arial Unicode MS"/>
        </w:rPr>
        <w:t xml:space="preserve">истинное </w:t>
      </w:r>
      <w:r w:rsidR="00797D44">
        <w:rPr>
          <w:rFonts w:eastAsia="Arial Unicode MS"/>
        </w:rPr>
        <w:t>-</w:t>
      </w:r>
      <w:r w:rsidRPr="00797D44">
        <w:rPr>
          <w:rFonts w:eastAsia="Arial Unicode MS"/>
        </w:rPr>
        <w:t xml:space="preserve"> публичное, устное </w:t>
      </w:r>
      <w:r w:rsidR="00797D44">
        <w:rPr>
          <w:rFonts w:eastAsia="Arial Unicode MS"/>
        </w:rPr>
        <w:t>-</w:t>
      </w:r>
      <w:r w:rsidRPr="00797D44">
        <w:rPr>
          <w:rFonts w:eastAsia="Arial Unicode MS"/>
        </w:rPr>
        <w:t xml:space="preserve"> письменное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Устное</w:t>
      </w:r>
      <w:r w:rsidR="00797D44" w:rsidRPr="00797D44">
        <w:rPr>
          <w:rFonts w:eastAsia="Arial Unicode MS"/>
        </w:rPr>
        <w:t>:</w:t>
      </w:r>
    </w:p>
    <w:p w:rsidR="005521A8" w:rsidRP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Интимное, монолог, диалог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Публичное</w:t>
      </w:r>
      <w:r w:rsidR="00797D44" w:rsidRPr="00797D44">
        <w:rPr>
          <w:rFonts w:eastAsia="Arial Unicode MS"/>
        </w:rPr>
        <w:t xml:space="preserve">: </w:t>
      </w:r>
      <w:r w:rsidRPr="00797D44">
        <w:rPr>
          <w:rFonts w:eastAsia="Arial Unicode MS"/>
        </w:rPr>
        <w:t>речь, дискуссия</w:t>
      </w:r>
      <w:r w:rsidR="00797D44" w:rsidRPr="00797D44">
        <w:rPr>
          <w:rFonts w:eastAsia="Arial Unicode MS"/>
        </w:rPr>
        <w:t>;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Письменное</w:t>
      </w:r>
      <w:r w:rsidR="00797D44" w:rsidRPr="00797D44">
        <w:rPr>
          <w:rFonts w:eastAsia="Arial Unicode MS"/>
        </w:rPr>
        <w:t>:</w:t>
      </w:r>
    </w:p>
    <w:p w:rsidR="005521A8" w:rsidRP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Интимное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Публичное</w:t>
      </w:r>
      <w:r w:rsidR="00797D44" w:rsidRPr="00797D44">
        <w:rPr>
          <w:rFonts w:eastAsia="Arial Unicode MS"/>
        </w:rPr>
        <w:t xml:space="preserve">: </w:t>
      </w:r>
      <w:r w:rsidRPr="00797D44">
        <w:rPr>
          <w:rFonts w:eastAsia="Arial Unicode MS"/>
        </w:rPr>
        <w:t>объявление, афиша, газетное, книжное выступление</w:t>
      </w:r>
      <w:r w:rsidR="00797D44" w:rsidRPr="00797D44">
        <w:rPr>
          <w:rFonts w:eastAsia="Arial Unicode MS"/>
        </w:rPr>
        <w:t>.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Пражцы подчеркивали, что нельзя отождествлять функциональный стиль и функциональный язык</w:t>
      </w:r>
      <w:r w:rsidR="00797D44" w:rsidRPr="00797D44">
        <w:rPr>
          <w:rFonts w:eastAsia="Arial Unicode MS"/>
        </w:rPr>
        <w:t xml:space="preserve">. </w:t>
      </w:r>
      <w:r w:rsidR="000A68CA" w:rsidRPr="00797D44">
        <w:rPr>
          <w:rFonts w:eastAsia="Arial Unicode MS"/>
        </w:rPr>
        <w:t>Функциональный стиль является наполнением функционального языка</w:t>
      </w:r>
      <w:r w:rsidR="00797D44" w:rsidRPr="00797D44">
        <w:rPr>
          <w:rFonts w:eastAsia="Arial Unicode MS"/>
        </w:rPr>
        <w:t xml:space="preserve">. </w:t>
      </w:r>
      <w:r w:rsidR="000A68CA" w:rsidRPr="00797D44">
        <w:rPr>
          <w:rFonts w:eastAsia="Arial Unicode MS"/>
        </w:rPr>
        <w:t>Каждый функциональный язык</w:t>
      </w:r>
      <w:r w:rsidR="00797D44">
        <w:rPr>
          <w:rFonts w:eastAsia="Arial Unicode MS"/>
        </w:rPr>
        <w:t xml:space="preserve"> (</w:t>
      </w:r>
      <w:r w:rsidR="000A68CA" w:rsidRPr="00797D44">
        <w:rPr>
          <w:rFonts w:eastAsia="Arial Unicode MS"/>
        </w:rPr>
        <w:t>разговорный, деловой, научный, эстетический</w:t>
      </w:r>
      <w:r w:rsidR="00797D44" w:rsidRPr="00797D44">
        <w:rPr>
          <w:rFonts w:eastAsia="Arial Unicode MS"/>
        </w:rPr>
        <w:t xml:space="preserve">) </w:t>
      </w:r>
      <w:r w:rsidR="000A68CA" w:rsidRPr="00797D44">
        <w:rPr>
          <w:rFonts w:eastAsia="Arial Unicode MS"/>
        </w:rPr>
        <w:t>имеет свой функциональный стиль в зависимости от цели высказывания и формы выражения</w:t>
      </w:r>
      <w:r w:rsidR="00797D44" w:rsidRPr="00797D44">
        <w:rPr>
          <w:rFonts w:eastAsia="Arial Unicode MS"/>
        </w:rPr>
        <w:t xml:space="preserve">. </w:t>
      </w:r>
      <w:r w:rsidR="000A68CA" w:rsidRPr="00797D44">
        <w:rPr>
          <w:rFonts w:eastAsia="Arial Unicode MS"/>
        </w:rPr>
        <w:t xml:space="preserve">Таким образом функциональный язык </w:t>
      </w:r>
      <w:r w:rsidR="00797D44">
        <w:rPr>
          <w:rFonts w:eastAsia="Arial Unicode MS"/>
        </w:rPr>
        <w:t>-</w:t>
      </w:r>
      <w:r w:rsidR="000A68CA" w:rsidRPr="00797D44">
        <w:rPr>
          <w:rFonts w:eastAsia="Arial Unicode MS"/>
        </w:rPr>
        <w:t xml:space="preserve"> это характер высказывания, а функциональный стиль </w:t>
      </w:r>
      <w:r w:rsidR="00797D44">
        <w:rPr>
          <w:rFonts w:eastAsia="Arial Unicode MS"/>
        </w:rPr>
        <w:t>-</w:t>
      </w:r>
      <w:r w:rsidR="000A68CA" w:rsidRPr="00797D44">
        <w:rPr>
          <w:rFonts w:eastAsia="Arial Unicode MS"/>
        </w:rPr>
        <w:t xml:space="preserve"> средство достижения цели</w:t>
      </w:r>
      <w:r w:rsidR="00797D44" w:rsidRPr="00797D44">
        <w:rPr>
          <w:rFonts w:eastAsia="Arial Unicode MS"/>
        </w:rPr>
        <w:t>.</w:t>
      </w:r>
    </w:p>
    <w:p w:rsidR="00797D44" w:rsidRDefault="005521A8" w:rsidP="00797D44">
      <w:pPr>
        <w:rPr>
          <w:rFonts w:eastAsia="Arial Unicode MS"/>
        </w:rPr>
      </w:pPr>
      <w:r w:rsidRPr="00797D44">
        <w:rPr>
          <w:rFonts w:eastAsia="Arial Unicode MS"/>
        </w:rPr>
        <w:t>Пражская школа внесла значительный вклад в создание и развитие современного языкознания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Пражцам впервые удалось всесторонне развить понятие системы как структурного целого, обосновать важность функционального структурного анализа и доказать его применимость и необходимость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Пражская школа заложила основы функциональной лингвистики и базу для дальнейшего изучения функций языка</w:t>
      </w:r>
      <w:r w:rsidR="00797D44" w:rsidRPr="00797D44">
        <w:rPr>
          <w:rFonts w:eastAsia="Arial Unicode MS"/>
        </w:rPr>
        <w:t>.</w:t>
      </w:r>
    </w:p>
    <w:p w:rsidR="00797D44" w:rsidRDefault="00612ECA" w:rsidP="00797D44">
      <w:pPr>
        <w:rPr>
          <w:rFonts w:eastAsia="Arial Unicode MS"/>
        </w:rPr>
      </w:pPr>
      <w:r w:rsidRPr="00797D44">
        <w:rPr>
          <w:rFonts w:eastAsia="Arial Unicode MS"/>
        </w:rPr>
        <w:t>Во второй половине 20 века вопросы функциональной стилистики были не менее актуальны</w:t>
      </w:r>
      <w:r w:rsidR="00797D44" w:rsidRPr="00797D44">
        <w:rPr>
          <w:rFonts w:eastAsia="Arial Unicode MS"/>
        </w:rPr>
        <w:t xml:space="preserve">. </w:t>
      </w:r>
      <w:r w:rsidRPr="00797D44">
        <w:rPr>
          <w:rFonts w:eastAsia="Arial Unicode MS"/>
        </w:rPr>
        <w:t>Но</w:t>
      </w:r>
      <w:r w:rsidR="00720069" w:rsidRPr="00797D44">
        <w:rPr>
          <w:rFonts w:eastAsia="Arial Unicode MS"/>
        </w:rPr>
        <w:t>,</w:t>
      </w:r>
      <w:r w:rsidRPr="00797D44">
        <w:rPr>
          <w:rFonts w:eastAsia="Arial Unicode MS"/>
        </w:rPr>
        <w:t xml:space="preserve"> если раньше язык изучался </w:t>
      </w:r>
      <w:r w:rsidR="007A1041" w:rsidRPr="00797D44">
        <w:rPr>
          <w:rFonts w:eastAsia="Arial Unicode MS"/>
        </w:rPr>
        <w:t>с точки зрения</w:t>
      </w:r>
      <w:r w:rsidRPr="00797D44">
        <w:rPr>
          <w:rFonts w:eastAsia="Arial Unicode MS"/>
        </w:rPr>
        <w:t xml:space="preserve"> речевого взаимодействия</w:t>
      </w:r>
      <w:r w:rsidR="00720069" w:rsidRPr="00797D44">
        <w:rPr>
          <w:rFonts w:eastAsia="Arial Unicode MS"/>
        </w:rPr>
        <w:t>,</w:t>
      </w:r>
      <w:r w:rsidRPr="00797D44">
        <w:rPr>
          <w:rFonts w:eastAsia="Arial Unicode MS"/>
        </w:rPr>
        <w:t xml:space="preserve"> </w:t>
      </w:r>
      <w:r w:rsidR="007A1041" w:rsidRPr="00797D44">
        <w:rPr>
          <w:rFonts w:eastAsia="Arial Unicode MS"/>
        </w:rPr>
        <w:t xml:space="preserve">как </w:t>
      </w:r>
      <w:r w:rsidRPr="00797D44">
        <w:rPr>
          <w:rFonts w:eastAsia="Arial Unicode MS"/>
        </w:rPr>
        <w:t>средств</w:t>
      </w:r>
      <w:r w:rsidR="00720069" w:rsidRPr="00797D44">
        <w:rPr>
          <w:rFonts w:eastAsia="Arial Unicode MS"/>
        </w:rPr>
        <w:t>а</w:t>
      </w:r>
      <w:r w:rsidRPr="00797D44">
        <w:rPr>
          <w:rFonts w:eastAsia="Arial Unicode MS"/>
        </w:rPr>
        <w:t xml:space="preserve"> передачи информации, </w:t>
      </w:r>
      <w:r w:rsidR="00720069" w:rsidRPr="00797D44">
        <w:rPr>
          <w:rFonts w:eastAsia="Arial Unicode MS"/>
        </w:rPr>
        <w:t>формирования, выражения</w:t>
      </w:r>
      <w:r w:rsidR="00797D44" w:rsidRPr="00797D44">
        <w:rPr>
          <w:rFonts w:eastAsia="Arial Unicode MS"/>
        </w:rPr>
        <w:t xml:space="preserve"> </w:t>
      </w:r>
      <w:r w:rsidR="00720069" w:rsidRPr="00797D44">
        <w:rPr>
          <w:rFonts w:eastAsia="Arial Unicode MS"/>
        </w:rPr>
        <w:t xml:space="preserve">и сообщения мысли, </w:t>
      </w:r>
      <w:r w:rsidR="00797D44">
        <w:rPr>
          <w:rFonts w:eastAsia="Arial Unicode MS"/>
        </w:rPr>
        <w:t>т.е.</w:t>
      </w:r>
      <w:r w:rsidR="00797D44" w:rsidRPr="00797D44">
        <w:rPr>
          <w:rFonts w:eastAsia="Arial Unicode MS"/>
        </w:rPr>
        <w:t xml:space="preserve"> </w:t>
      </w:r>
      <w:r w:rsidR="00720069" w:rsidRPr="00797D44">
        <w:rPr>
          <w:rFonts w:eastAsia="Arial Unicode MS"/>
        </w:rPr>
        <w:t>с функциональной точки зрения</w:t>
      </w:r>
      <w:r w:rsidR="00797D44" w:rsidRPr="00797D44">
        <w:rPr>
          <w:rFonts w:eastAsia="Arial Unicode MS"/>
        </w:rPr>
        <w:t xml:space="preserve">. </w:t>
      </w:r>
      <w:r w:rsidR="007A1041" w:rsidRPr="00797D44">
        <w:rPr>
          <w:rFonts w:eastAsia="Arial Unicode MS"/>
        </w:rPr>
        <w:t>С</w:t>
      </w:r>
      <w:r w:rsidRPr="00797D44">
        <w:rPr>
          <w:rFonts w:eastAsia="Arial Unicode MS"/>
        </w:rPr>
        <w:t xml:space="preserve">овременные исследователи рассматривают язык </w:t>
      </w:r>
      <w:r w:rsidR="007A1041" w:rsidRPr="00797D44">
        <w:rPr>
          <w:rFonts w:eastAsia="Arial Unicode MS"/>
        </w:rPr>
        <w:t xml:space="preserve">с позиции устройства языка, </w:t>
      </w:r>
      <w:r w:rsidRPr="00797D44">
        <w:rPr>
          <w:rFonts w:eastAsia="Arial Unicode MS"/>
        </w:rPr>
        <w:t xml:space="preserve">как </w:t>
      </w:r>
      <w:r w:rsidR="007A1041" w:rsidRPr="00797D44">
        <w:rPr>
          <w:rFonts w:eastAsia="Arial Unicode MS"/>
        </w:rPr>
        <w:t>абстрактную систему, которая представляет собой</w:t>
      </w:r>
      <w:r w:rsidR="00797D44">
        <w:rPr>
          <w:rFonts w:eastAsia="Arial Unicode MS"/>
        </w:rPr>
        <w:t xml:space="preserve"> "</w:t>
      </w:r>
      <w:r w:rsidRPr="00797D44">
        <w:rPr>
          <w:rFonts w:eastAsia="Arial Unicode MS"/>
        </w:rPr>
        <w:t xml:space="preserve">множество </w:t>
      </w:r>
      <w:r w:rsidR="001A7726" w:rsidRPr="00797D44">
        <w:rPr>
          <w:rFonts w:eastAsia="Arial Unicode MS"/>
        </w:rPr>
        <w:t xml:space="preserve">различно реализуемых в речи </w:t>
      </w:r>
      <w:r w:rsidRPr="00797D44">
        <w:rPr>
          <w:rFonts w:eastAsia="Arial Unicode MS"/>
        </w:rPr>
        <w:t>элементов</w:t>
      </w:r>
      <w:r w:rsidR="001A7726" w:rsidRPr="00797D44">
        <w:rPr>
          <w:rFonts w:eastAsia="Arial Unicode MS"/>
        </w:rPr>
        <w:t xml:space="preserve"> в их отношениях противопоставлениях и связях</w:t>
      </w:r>
      <w:r w:rsidR="00797D44">
        <w:rPr>
          <w:rFonts w:eastAsia="Arial Unicode MS"/>
        </w:rPr>
        <w:t xml:space="preserve">". </w:t>
      </w:r>
      <w:r w:rsidR="001A7726" w:rsidRPr="00797D44">
        <w:rPr>
          <w:rStyle w:val="a9"/>
          <w:rFonts w:eastAsia="Arial Unicode MS"/>
          <w:color w:val="000000"/>
        </w:rPr>
        <w:footnoteReference w:id="7"/>
      </w:r>
      <w:r w:rsidR="001A7726" w:rsidRPr="00797D44">
        <w:rPr>
          <w:rFonts w:eastAsia="Arial Unicode MS"/>
        </w:rPr>
        <w:t xml:space="preserve"> По мнению </w:t>
      </w:r>
      <w:r w:rsidR="007A1041" w:rsidRPr="00797D44">
        <w:rPr>
          <w:rFonts w:eastAsia="Arial Unicode MS"/>
        </w:rPr>
        <w:t>И</w:t>
      </w:r>
      <w:r w:rsidR="00797D44">
        <w:rPr>
          <w:rFonts w:eastAsia="Arial Unicode MS"/>
        </w:rPr>
        <w:t xml:space="preserve">.В. </w:t>
      </w:r>
      <w:r w:rsidR="001A7726" w:rsidRPr="00797D44">
        <w:rPr>
          <w:rFonts w:eastAsia="Arial Unicode MS"/>
        </w:rPr>
        <w:t>Арнольд система языка состоит из нескольких подсистем и может рассматриваться как структура</w:t>
      </w:r>
      <w:r w:rsidR="00797D44" w:rsidRPr="00797D44">
        <w:rPr>
          <w:rFonts w:eastAsia="Arial Unicode MS"/>
        </w:rPr>
        <w:t xml:space="preserve">. </w:t>
      </w:r>
      <w:r w:rsidR="001A7726" w:rsidRPr="00797D44">
        <w:rPr>
          <w:rFonts w:eastAsia="Arial Unicode MS"/>
        </w:rPr>
        <w:t>Между разными элементами языка существуют определенные закономерные отношения</w:t>
      </w:r>
      <w:r w:rsidR="00797D44" w:rsidRPr="00797D44">
        <w:rPr>
          <w:rFonts w:eastAsia="Arial Unicode MS"/>
        </w:rPr>
        <w:t xml:space="preserve">. </w:t>
      </w:r>
      <w:r w:rsidR="001A7726" w:rsidRPr="00797D44">
        <w:rPr>
          <w:rFonts w:eastAsia="Arial Unicode MS"/>
        </w:rPr>
        <w:t>Эти отношения заключаются в том, что элементы низших уровней служат для постр</w:t>
      </w:r>
      <w:r w:rsidR="007A1041" w:rsidRPr="00797D44">
        <w:rPr>
          <w:rFonts w:eastAsia="Arial Unicode MS"/>
        </w:rPr>
        <w:t>оения элементов высших уровней</w:t>
      </w:r>
      <w:r w:rsidR="00797D44" w:rsidRPr="00797D44">
        <w:rPr>
          <w:rFonts w:eastAsia="Arial Unicode MS"/>
        </w:rPr>
        <w:t xml:space="preserve">. </w:t>
      </w:r>
      <w:r w:rsidR="007A1041" w:rsidRPr="00797D44">
        <w:rPr>
          <w:rFonts w:eastAsia="Arial Unicode MS"/>
        </w:rPr>
        <w:t>Я</w:t>
      </w:r>
      <w:r w:rsidR="00720069" w:rsidRPr="00797D44">
        <w:rPr>
          <w:rFonts w:eastAsia="Arial Unicode MS"/>
        </w:rPr>
        <w:t>зык</w:t>
      </w:r>
      <w:r w:rsidR="00797D44" w:rsidRPr="00797D44">
        <w:rPr>
          <w:rFonts w:eastAsia="Arial Unicode MS"/>
        </w:rPr>
        <w:t xml:space="preserve"> - </w:t>
      </w:r>
      <w:r w:rsidR="00720069" w:rsidRPr="00797D44">
        <w:rPr>
          <w:rFonts w:eastAsia="Arial Unicode MS"/>
        </w:rPr>
        <w:t>это набор определенных единиц и правил использования этих единиц, и семиотической точки зрения</w:t>
      </w:r>
      <w:r w:rsidR="00797D44" w:rsidRPr="00797D44">
        <w:rPr>
          <w:rFonts w:eastAsia="Arial Unicode MS"/>
        </w:rPr>
        <w:t xml:space="preserve">: </w:t>
      </w:r>
      <w:r w:rsidR="00720069" w:rsidRPr="00797D44">
        <w:rPr>
          <w:rFonts w:eastAsia="Arial Unicode MS"/>
        </w:rPr>
        <w:t>язык есть система знаков, которые что-либо обозначают</w:t>
      </w:r>
      <w:r w:rsidR="00797D44" w:rsidRPr="00797D44">
        <w:rPr>
          <w:rFonts w:eastAsia="Arial Unicode MS"/>
        </w:rPr>
        <w:t xml:space="preserve">. </w:t>
      </w:r>
      <w:r w:rsidR="007A1041" w:rsidRPr="00797D44">
        <w:rPr>
          <w:rFonts w:eastAsia="Arial Unicode MS"/>
        </w:rPr>
        <w:t>На вершине этой иерархии находится язык, который, как известно, имеет свои формы выражения в зависимости от цели высказывания, а для достижения этих целей служат функциональные стили</w:t>
      </w:r>
      <w:r w:rsidR="00797D44" w:rsidRPr="00797D44">
        <w:rPr>
          <w:rFonts w:eastAsia="Arial Unicode MS"/>
        </w:rPr>
        <w:t>.</w:t>
      </w:r>
    </w:p>
    <w:p w:rsidR="007B095B" w:rsidRDefault="007B095B" w:rsidP="009578C2">
      <w:pPr>
        <w:rPr>
          <w:rFonts w:eastAsia="Arial Unicode MS"/>
        </w:rPr>
      </w:pPr>
    </w:p>
    <w:p w:rsidR="004066B0" w:rsidRPr="009578C2" w:rsidRDefault="004066B0" w:rsidP="009578C2">
      <w:pPr>
        <w:rPr>
          <w:rFonts w:eastAsia="Arial Unicode MS"/>
        </w:rPr>
      </w:pPr>
      <w:r w:rsidRPr="009578C2">
        <w:rPr>
          <w:rFonts w:eastAsia="Arial Unicode MS"/>
        </w:rPr>
        <w:t xml:space="preserve">                                                       </w:t>
      </w:r>
      <w:r w:rsidR="009578C2">
        <w:rPr>
          <w:rFonts w:eastAsia="Arial Unicode MS"/>
        </w:rPr>
        <w:t xml:space="preserve">                        </w:t>
      </w:r>
      <w:r w:rsidRPr="009578C2">
        <w:rPr>
          <w:rFonts w:eastAsia="Arial Unicode MS"/>
        </w:rPr>
        <w:t>Практическое сообщение</w:t>
      </w:r>
    </w:p>
    <w:p w:rsidR="004066B0" w:rsidRPr="009578C2" w:rsidRDefault="00EF685A" w:rsidP="009578C2">
      <w:pPr>
        <w:rPr>
          <w:rFonts w:eastAsia="Arial Unicode MS"/>
        </w:rPr>
      </w:pPr>
      <w:r>
        <w:rPr>
          <w:noProof/>
        </w:rPr>
        <w:pict>
          <v:group id="_x0000_s1026" style="position:absolute;left:0;text-align:left;margin-left:77pt;margin-top:-32.55pt;width:238pt;height:146.25pt;z-index:251656192" coordorigin="2820,8250" coordsize="4890,2925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7" type="#_x0000_t32" style="position:absolute;left:2820;top:8325;width:0;height:2775" o:connectortype="straight"/>
            <v:shape id="_x0000_s1028" type="#_x0000_t32" style="position:absolute;left:2820;top:8985;width:435;height:0" o:connectortype="straight"/>
            <v:shape id="_x0000_s1029" type="#_x0000_t32" style="position:absolute;left:2820;top:10035;width:435;height:0" o:connectortype="straight"/>
            <v:shape id="_x0000_s1030" type="#_x0000_t32" style="position:absolute;left:2820;top:9465;width:435;height:0" o:connectortype="straight"/>
            <v:shape id="_x0000_s1031" type="#_x0000_t32" style="position:absolute;left:2820;top:10575;width:435;height:0" o:connectortype="straight"/>
            <v:shape id="_x0000_s1032" type="#_x0000_t32" style="position:absolute;left:5040;top:8250;width:15;height:2850" o:connectortype="straight"/>
            <v:shape id="_x0000_s1033" type="#_x0000_t32" style="position:absolute;left:5055;top:10035;width:435;height:0" o:connectortype="straight"/>
            <v:shape id="_x0000_s1034" type="#_x0000_t32" style="position:absolute;left:5055;top:8985;width:435;height:0" o:connectortype="straight"/>
            <v:shape id="_x0000_s1035" type="#_x0000_t32" style="position:absolute;left:7260;top:8325;width:15;height:2850" o:connectortype="straight"/>
            <v:shape id="_x0000_s1036" type="#_x0000_t32" style="position:absolute;left:7275;top:10574;width:435;height:1" o:connectortype="straight"/>
            <v:shape id="_x0000_s1037" type="#_x0000_t32" style="position:absolute;left:7260;top:10035;width:435;height:0" o:connectortype="straight"/>
            <v:shape id="_x0000_s1038" type="#_x0000_t32" style="position:absolute;left:7275;top:8985;width:435;height:0" o:connectortype="straight"/>
            <v:shape id="_x0000_s1039" type="#_x0000_t32" style="position:absolute;left:7275;top:9465;width:435;height:0" o:connectortype="straight"/>
            <v:shape id="_x0000_s1040" type="#_x0000_t32" style="position:absolute;left:7275;top:8490;width:435;height:0" o:connectortype="straight"/>
          </v:group>
        </w:pict>
      </w:r>
      <w:r w:rsidR="004066B0" w:rsidRPr="009578C2">
        <w:rPr>
          <w:rFonts w:eastAsia="Arial Unicode MS"/>
        </w:rPr>
        <w:t xml:space="preserve">            </w:t>
      </w:r>
      <w:r w:rsidR="009578C2">
        <w:rPr>
          <w:rFonts w:eastAsia="Arial Unicode MS"/>
        </w:rPr>
        <w:t xml:space="preserve">        Разговорный         </w:t>
      </w:r>
      <w:r w:rsidR="004066B0" w:rsidRPr="009578C2">
        <w:rPr>
          <w:rFonts w:eastAsia="Arial Unicode MS"/>
        </w:rPr>
        <w:t xml:space="preserve">письменный          Убеждение  </w:t>
      </w:r>
    </w:p>
    <w:p w:rsidR="004066B0" w:rsidRPr="009578C2" w:rsidRDefault="004066B0" w:rsidP="009578C2">
      <w:pPr>
        <w:rPr>
          <w:rFonts w:eastAsia="Arial Unicode MS"/>
        </w:rPr>
      </w:pPr>
      <w:r w:rsidRPr="009578C2">
        <w:rPr>
          <w:rFonts w:eastAsia="Arial Unicode MS"/>
        </w:rPr>
        <w:t xml:space="preserve">  Язык             Деловой                                             Общее изложение </w:t>
      </w:r>
    </w:p>
    <w:p w:rsidR="004066B0" w:rsidRPr="009578C2" w:rsidRDefault="004066B0" w:rsidP="009578C2">
      <w:pPr>
        <w:rPr>
          <w:rFonts w:eastAsia="Arial Unicode MS"/>
        </w:rPr>
      </w:pPr>
      <w:r w:rsidRPr="009578C2">
        <w:rPr>
          <w:rFonts w:eastAsia="Arial Unicode MS"/>
        </w:rPr>
        <w:t xml:space="preserve">             </w:t>
      </w:r>
      <w:r w:rsidR="009578C2">
        <w:rPr>
          <w:rFonts w:eastAsia="Arial Unicode MS"/>
        </w:rPr>
        <w:t xml:space="preserve">           Научный            </w:t>
      </w:r>
      <w:r w:rsidRPr="009578C2">
        <w:rPr>
          <w:rFonts w:eastAsia="Arial Unicode MS"/>
        </w:rPr>
        <w:t xml:space="preserve"> устный         </w:t>
      </w:r>
      <w:r w:rsidR="009578C2">
        <w:rPr>
          <w:rFonts w:eastAsia="Arial Unicode MS"/>
        </w:rPr>
        <w:t xml:space="preserve">  </w:t>
      </w:r>
      <w:r w:rsidRPr="009578C2">
        <w:rPr>
          <w:rFonts w:eastAsia="Arial Unicode MS"/>
        </w:rPr>
        <w:t xml:space="preserve">   Специальное изложение </w:t>
      </w:r>
    </w:p>
    <w:p w:rsidR="004066B0" w:rsidRPr="009578C2" w:rsidRDefault="004066B0" w:rsidP="009578C2">
      <w:pPr>
        <w:rPr>
          <w:rFonts w:eastAsia="Arial Unicode MS"/>
        </w:rPr>
      </w:pPr>
      <w:r w:rsidRPr="009578C2">
        <w:rPr>
          <w:rFonts w:eastAsia="Arial Unicode MS"/>
        </w:rPr>
        <w:t xml:space="preserve">                        Поэтический                                        Дискуссия </w:t>
      </w:r>
    </w:p>
    <w:p w:rsidR="00797D44" w:rsidRDefault="00797D44" w:rsidP="00797D44">
      <w:pPr>
        <w:rPr>
          <w:rFonts w:eastAsia="Arial Unicode MS"/>
        </w:rPr>
      </w:pPr>
    </w:p>
    <w:p w:rsidR="00797D44" w:rsidRDefault="00003C3F" w:rsidP="00797D44">
      <w:r w:rsidRPr="00797D44">
        <w:rPr>
          <w:rFonts w:eastAsia="Arial Unicode MS"/>
        </w:rPr>
        <w:t>Таким образом, с</w:t>
      </w:r>
      <w:r w:rsidR="008204C6" w:rsidRPr="00797D44">
        <w:rPr>
          <w:rFonts w:eastAsia="Arial Unicode MS"/>
        </w:rPr>
        <w:t>тиль является неотъемлемым элементом структуры языка</w:t>
      </w:r>
      <w:r w:rsidR="00797D44" w:rsidRPr="00797D44">
        <w:rPr>
          <w:rFonts w:eastAsia="Arial Unicode MS"/>
        </w:rPr>
        <w:t xml:space="preserve">. </w:t>
      </w:r>
      <w:r w:rsidR="008204C6" w:rsidRPr="00797D44">
        <w:t>Проблема стиля является одной из центральных в стилистике</w:t>
      </w:r>
      <w:r w:rsidR="00797D44" w:rsidRPr="00797D44">
        <w:t xml:space="preserve">. </w:t>
      </w:r>
      <w:r w:rsidR="008204C6" w:rsidRPr="00797D44">
        <w:t>Одни исследователи вообще отрицают существование стилей, рассматривая язык как единую систему и усматривая возникновение различий при использовании этой системы в процессе коммуникации</w:t>
      </w:r>
      <w:r w:rsidR="00797D44" w:rsidRPr="00797D44">
        <w:t xml:space="preserve">. </w:t>
      </w:r>
      <w:r w:rsidR="008204C6" w:rsidRPr="00797D44">
        <w:t>Другие считают стили проявлением авторской индивидуальности, подходя к стилям с позиции художественной литературы</w:t>
      </w:r>
      <w:r w:rsidR="00797D44" w:rsidRPr="00797D44">
        <w:t xml:space="preserve">. </w:t>
      </w:r>
      <w:r w:rsidR="008204C6" w:rsidRPr="00797D44">
        <w:t>Третьи рассматривают функциональные стили как совокупность текстов, дифференциальные признаки которых связаны как с различными способами использования речеязыковых средств, так и с дифференциацией самой коммуникативной системы в зависимости от ситуации и сфер общения</w:t>
      </w:r>
      <w:r w:rsidR="00797D44" w:rsidRPr="00797D44">
        <w:t xml:space="preserve">. </w:t>
      </w:r>
      <w:r w:rsidR="008204C6" w:rsidRPr="00797D44">
        <w:t>Четвертые связывают существование функциональных стилей с функциональной целесообразностью использования языковых средств</w:t>
      </w:r>
      <w:r w:rsidR="00797D44" w:rsidRPr="00797D44">
        <w:t xml:space="preserve">. </w:t>
      </w:r>
      <w:r w:rsidR="008204C6" w:rsidRPr="00797D44">
        <w:t xml:space="preserve">Некоторые языковеды выделяют </w:t>
      </w:r>
      <w:r w:rsidRPr="00797D44">
        <w:t xml:space="preserve">всего </w:t>
      </w:r>
      <w:r w:rsidR="008204C6" w:rsidRPr="00797D44">
        <w:t xml:space="preserve">два основных стиля </w:t>
      </w:r>
      <w:r w:rsidR="00797D44">
        <w:t>-</w:t>
      </w:r>
      <w:r w:rsidR="008204C6" w:rsidRPr="00797D44">
        <w:t xml:space="preserve"> разговорный и письменный</w:t>
      </w:r>
      <w:r w:rsidR="00797D44" w:rsidRPr="00797D44">
        <w:t xml:space="preserve">. </w:t>
      </w:r>
      <w:r w:rsidR="008204C6" w:rsidRPr="00797D44">
        <w:t>Стили различаются на основании разных признаков</w:t>
      </w:r>
      <w:r w:rsidR="00797D44" w:rsidRPr="00797D44">
        <w:t xml:space="preserve">; </w:t>
      </w:r>
      <w:r w:rsidR="008204C6" w:rsidRPr="00797D44">
        <w:t>в разных языках выделяют разные стили</w:t>
      </w:r>
      <w:r w:rsidR="008204C6" w:rsidRPr="00797D44">
        <w:rPr>
          <w:rStyle w:val="a9"/>
          <w:color w:val="000000"/>
        </w:rPr>
        <w:footnoteReference w:id="8"/>
      </w:r>
      <w:r w:rsidR="00797D44" w:rsidRPr="00797D44">
        <w:t xml:space="preserve">. </w:t>
      </w:r>
      <w:r w:rsidR="00E96227" w:rsidRPr="00797D44">
        <w:t>И</w:t>
      </w:r>
      <w:r w:rsidR="00797D44">
        <w:t xml:space="preserve">.В. </w:t>
      </w:r>
      <w:r w:rsidR="00E96227" w:rsidRPr="00797D44">
        <w:t>Арнольд определяет функциональные стили как</w:t>
      </w:r>
      <w:r w:rsidR="00797D44">
        <w:t xml:space="preserve"> "</w:t>
      </w:r>
      <w:r w:rsidR="00E96227" w:rsidRPr="00797D44">
        <w:t>подсистемы языка, каждая из которых обладает своими специфическими особенностями в лексике и фразеологии, в синтаксических конструкциях, а иногда и в фонетике</w:t>
      </w:r>
      <w:r w:rsidR="00797D44">
        <w:t xml:space="preserve">". </w:t>
      </w:r>
      <w:r w:rsidR="00E96227" w:rsidRPr="00797D44">
        <w:rPr>
          <w:rStyle w:val="a9"/>
          <w:color w:val="000000"/>
        </w:rPr>
        <w:footnoteReference w:id="9"/>
      </w:r>
      <w:r w:rsidR="00E96227" w:rsidRPr="00797D44">
        <w:t xml:space="preserve"> Она выделяет следующие функциональные стили</w:t>
      </w:r>
      <w:r w:rsidR="00797D44" w:rsidRPr="00797D44">
        <w:t xml:space="preserve">: </w:t>
      </w:r>
      <w:r w:rsidR="00E96227" w:rsidRPr="00797D44">
        <w:t>научный, разговорный, деловой, поэтический, ораторский и публицистический, но эти стили являются разновидностями двух других стилей</w:t>
      </w:r>
      <w:r w:rsidR="00797D44" w:rsidRPr="00797D44">
        <w:t xml:space="preserve">: </w:t>
      </w:r>
      <w:r w:rsidR="00E96227" w:rsidRPr="00797D44">
        <w:t>книжного и разговорного</w:t>
      </w:r>
      <w:r w:rsidR="00797D44" w:rsidRPr="00797D44">
        <w:t xml:space="preserve">. </w:t>
      </w:r>
      <w:r w:rsidR="00E96227" w:rsidRPr="00797D44">
        <w:t>Схематически это можно определить так</w:t>
      </w:r>
      <w:r w:rsidR="00797D44" w:rsidRPr="00797D44">
        <w:t>:</w:t>
      </w:r>
    </w:p>
    <w:p w:rsidR="00987A40" w:rsidRDefault="00987A40" w:rsidP="00797D44"/>
    <w:p w:rsidR="00797D44" w:rsidRDefault="00EF685A" w:rsidP="00987A40">
      <w:pPr>
        <w:ind w:left="3528"/>
      </w:pPr>
      <w:r>
        <w:rPr>
          <w:noProof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41" type="#_x0000_t67" style="position:absolute;left:0;text-align:left;margin-left:260.5pt;margin-top:12.35pt;width:20.75pt;height:32.15pt;rotation:-3302955fd;z-index:251655168" adj="12830,7581">
            <v:textbox style="layout-flow:vertical-ideographic"/>
          </v:shape>
        </w:pict>
      </w:r>
      <w:r>
        <w:rPr>
          <w:noProof/>
        </w:rPr>
        <w:pict>
          <v:shape id="_x0000_s1042" type="#_x0000_t67" style="position:absolute;left:0;text-align:left;margin-left:182.5pt;margin-top:12.35pt;width:20.75pt;height:32.15pt;rotation:3737232fd;z-index:251654144" adj="12830,7581">
            <v:textbox style="layout-flow:vertical-ideographic"/>
          </v:shape>
        </w:pict>
      </w:r>
      <w:r w:rsidR="00F37D82" w:rsidRPr="00797D44">
        <w:t>Стиль</w:t>
      </w:r>
    </w:p>
    <w:p w:rsidR="00987A40" w:rsidRDefault="00987A40" w:rsidP="00987A40">
      <w:pPr>
        <w:ind w:left="1404"/>
      </w:pPr>
    </w:p>
    <w:p w:rsidR="00797D44" w:rsidRDefault="00F37D82" w:rsidP="00987A40">
      <w:pPr>
        <w:ind w:left="2112"/>
      </w:pPr>
      <w:r w:rsidRPr="00797D44">
        <w:t>Разговорный</w:t>
      </w:r>
      <w:r w:rsidR="00797D44" w:rsidRPr="00797D44">
        <w:t xml:space="preserve"> </w:t>
      </w:r>
      <w:r w:rsidR="00987A40">
        <w:tab/>
      </w:r>
      <w:r w:rsidRPr="00797D44">
        <w:t>Книжный</w:t>
      </w:r>
    </w:p>
    <w:p w:rsidR="00797D44" w:rsidRDefault="00797D44" w:rsidP="00797D44">
      <w:r>
        <w:t>(</w:t>
      </w:r>
      <w:r w:rsidR="00F37D82" w:rsidRPr="00797D44">
        <w:rPr>
          <w:lang w:val="en-US"/>
        </w:rPr>
        <w:t>casual</w:t>
      </w:r>
      <w:r w:rsidRPr="00797D44">
        <w:t xml:space="preserve">) </w:t>
      </w:r>
      <w:r w:rsidR="00F37D82" w:rsidRPr="00797D44">
        <w:t>вызван особенностями</w:t>
      </w:r>
      <w:r>
        <w:t xml:space="preserve"> </w:t>
      </w:r>
      <w:r w:rsidR="00987A40">
        <w:tab/>
      </w:r>
      <w:r>
        <w:t>(</w:t>
      </w:r>
      <w:r w:rsidR="00983726" w:rsidRPr="00797D44">
        <w:rPr>
          <w:lang w:val="en-US"/>
        </w:rPr>
        <w:t>non</w:t>
      </w:r>
      <w:r w:rsidR="00983726" w:rsidRPr="00797D44">
        <w:t>-</w:t>
      </w:r>
      <w:r w:rsidR="00983726" w:rsidRPr="00797D44">
        <w:rPr>
          <w:lang w:val="en-US"/>
        </w:rPr>
        <w:t>casual</w:t>
      </w:r>
      <w:r w:rsidRPr="00797D44">
        <w:t xml:space="preserve">) </w:t>
      </w:r>
      <w:r w:rsidR="00983726" w:rsidRPr="00797D44">
        <w:t>вызван</w:t>
      </w:r>
    </w:p>
    <w:p w:rsidR="00F37D82" w:rsidRDefault="00F37D82" w:rsidP="00797D44">
      <w:r w:rsidRPr="00797D44">
        <w:t>бытового диалога</w:t>
      </w:r>
      <w:r w:rsidR="00987A40">
        <w:tab/>
      </w:r>
      <w:r w:rsidR="00987A40">
        <w:tab/>
      </w:r>
      <w:r w:rsidR="00987A40">
        <w:tab/>
      </w:r>
      <w:r w:rsidR="00983726" w:rsidRPr="00797D44">
        <w:t>условиями письменного общения</w:t>
      </w:r>
    </w:p>
    <w:p w:rsidR="007B095B" w:rsidRDefault="007B095B" w:rsidP="00797D44">
      <w:pPr>
        <w:sectPr w:rsidR="007B095B" w:rsidSect="007B095B">
          <w:pgSz w:w="11906" w:h="16838"/>
          <w:pgMar w:top="1134" w:right="850" w:bottom="1134" w:left="1701" w:header="680" w:footer="680" w:gutter="0"/>
          <w:pgNumType w:start="1"/>
          <w:cols w:space="708"/>
          <w:noEndnote/>
          <w:titlePg/>
          <w:docGrid w:linePitch="381"/>
        </w:sectPr>
      </w:pPr>
    </w:p>
    <w:tbl>
      <w:tblPr>
        <w:tblStyle w:val="16"/>
        <w:tblW w:w="0" w:type="auto"/>
        <w:tblLook w:val="01E0" w:firstRow="1" w:lastRow="1" w:firstColumn="1" w:lastColumn="1" w:noHBand="0" w:noVBand="0"/>
      </w:tblPr>
      <w:tblGrid>
        <w:gridCol w:w="3890"/>
        <w:gridCol w:w="4200"/>
      </w:tblGrid>
      <w:tr w:rsidR="00F37D82" w:rsidRPr="00797D44">
        <w:tc>
          <w:tcPr>
            <w:tcW w:w="3890" w:type="dxa"/>
          </w:tcPr>
          <w:p w:rsidR="00F37D82" w:rsidRPr="00797D44" w:rsidRDefault="004262E9" w:rsidP="00987A40">
            <w:pPr>
              <w:pStyle w:val="afb"/>
            </w:pPr>
            <w:r w:rsidRPr="00797D44">
              <w:t>Литературно-разговорный</w:t>
            </w:r>
          </w:p>
          <w:p w:rsidR="004262E9" w:rsidRPr="00797D44" w:rsidRDefault="004262E9" w:rsidP="00987A40">
            <w:pPr>
              <w:pStyle w:val="afb"/>
            </w:pPr>
            <w:r w:rsidRPr="00797D44">
              <w:t>Фамильярно-разговорный</w:t>
            </w:r>
          </w:p>
          <w:p w:rsidR="004262E9" w:rsidRPr="00797D44" w:rsidRDefault="004262E9" w:rsidP="00987A40">
            <w:pPr>
              <w:pStyle w:val="afb"/>
            </w:pPr>
            <w:r w:rsidRPr="00797D44">
              <w:t xml:space="preserve">Просторечие </w:t>
            </w:r>
          </w:p>
        </w:tc>
        <w:tc>
          <w:tcPr>
            <w:tcW w:w="4200" w:type="dxa"/>
          </w:tcPr>
          <w:p w:rsidR="00F37D82" w:rsidRPr="00797D44" w:rsidRDefault="004262E9" w:rsidP="00987A40">
            <w:pPr>
              <w:pStyle w:val="afb"/>
            </w:pPr>
            <w:r w:rsidRPr="00797D44">
              <w:t>Научный</w:t>
            </w:r>
          </w:p>
          <w:p w:rsidR="00797D44" w:rsidRDefault="004262E9" w:rsidP="00987A40">
            <w:pPr>
              <w:pStyle w:val="afb"/>
            </w:pPr>
            <w:r w:rsidRPr="00797D44">
              <w:t>Деловой официально-документальный</w:t>
            </w:r>
          </w:p>
          <w:p w:rsidR="00797D44" w:rsidRDefault="004262E9" w:rsidP="00987A40">
            <w:pPr>
              <w:pStyle w:val="afb"/>
            </w:pPr>
            <w:r w:rsidRPr="00797D44">
              <w:t>Публицистический или газетный</w:t>
            </w:r>
          </w:p>
          <w:p w:rsidR="00797D44" w:rsidRDefault="004262E9" w:rsidP="00987A40">
            <w:pPr>
              <w:pStyle w:val="afb"/>
            </w:pPr>
            <w:r w:rsidRPr="00797D44">
              <w:t>Ораторский,</w:t>
            </w:r>
          </w:p>
          <w:p w:rsidR="004262E9" w:rsidRPr="00797D44" w:rsidRDefault="004262E9" w:rsidP="00987A40">
            <w:pPr>
              <w:pStyle w:val="afb"/>
            </w:pPr>
            <w:r w:rsidRPr="00797D44">
              <w:t>Возвышенно-поэтический</w:t>
            </w:r>
            <w:r w:rsidR="00797D44" w:rsidRPr="00797D44">
              <w:t xml:space="preserve">. </w:t>
            </w:r>
          </w:p>
        </w:tc>
      </w:tr>
    </w:tbl>
    <w:p w:rsidR="00987A40" w:rsidRDefault="00987A40" w:rsidP="00797D44"/>
    <w:p w:rsidR="00797D44" w:rsidRDefault="00FF62F3" w:rsidP="00797D44">
      <w:r w:rsidRPr="00797D44">
        <w:t>Мы видим, что то, что раньше называли литературным стилем</w:t>
      </w:r>
      <w:r w:rsidR="00797D44" w:rsidRPr="00797D44">
        <w:t xml:space="preserve">. </w:t>
      </w:r>
      <w:r w:rsidRPr="00797D44">
        <w:t>Арнольд называет книжным</w:t>
      </w:r>
      <w:r w:rsidR="00797D44" w:rsidRPr="00797D44">
        <w:t xml:space="preserve">. </w:t>
      </w:r>
      <w:r w:rsidRPr="00797D44">
        <w:t>У нее нет разделения на функциональный стиль и функциональный язык, как это было у пражцев</w:t>
      </w:r>
      <w:r w:rsidR="00FE3508" w:rsidRPr="00797D44">
        <w:t>, есть только функциональный стиль, который состоит из соответствующих языковых единиц, направленных на выполнение необходимой функции</w:t>
      </w:r>
      <w:r w:rsidR="00797D44" w:rsidRPr="00797D44">
        <w:t>.</w:t>
      </w:r>
    </w:p>
    <w:p w:rsidR="00797D44" w:rsidRDefault="00003C3F" w:rsidP="00797D44">
      <w:r w:rsidRPr="00797D44">
        <w:t>О</w:t>
      </w:r>
      <w:r w:rsidR="00FE3508" w:rsidRPr="00797D44">
        <w:t>пределением функционального стиля во второй половине 20 века</w:t>
      </w:r>
      <w:r w:rsidRPr="00797D44">
        <w:t xml:space="preserve"> являлось следующее</w:t>
      </w:r>
      <w:r w:rsidR="00797D44" w:rsidRPr="00797D44">
        <w:t>:</w:t>
      </w:r>
      <w:r w:rsidR="00797D44">
        <w:t xml:space="preserve"> "</w:t>
      </w:r>
      <w:r w:rsidR="00F73DAF" w:rsidRPr="00797D44">
        <w:t xml:space="preserve">Стиль языка может быть определен как система </w:t>
      </w:r>
      <w:r w:rsidR="006A4780" w:rsidRPr="00797D44">
        <w:t xml:space="preserve">согласованных, </w:t>
      </w:r>
      <w:r w:rsidR="00F73DAF" w:rsidRPr="00797D44">
        <w:t>взаимодействующих, связанных языковых средств, направленных на выполнение особых функций коммуникации и достижение определенного эффекта</w:t>
      </w:r>
      <w:r w:rsidR="00797D44">
        <w:t>"</w:t>
      </w:r>
      <w:r w:rsidR="00F73DAF" w:rsidRPr="00797D44">
        <w:rPr>
          <w:rStyle w:val="a9"/>
          <w:color w:val="000000"/>
        </w:rPr>
        <w:footnoteReference w:id="10"/>
      </w:r>
      <w:r w:rsidR="00797D44" w:rsidRPr="00797D44">
        <w:t xml:space="preserve"> - </w:t>
      </w:r>
      <w:r w:rsidR="00F73DAF" w:rsidRPr="00797D44">
        <w:t xml:space="preserve">это определение </w:t>
      </w:r>
      <w:r w:rsidRPr="00797D44">
        <w:t>И</w:t>
      </w:r>
      <w:r w:rsidR="00797D44">
        <w:t xml:space="preserve">.Р. </w:t>
      </w:r>
      <w:r w:rsidR="006A4780" w:rsidRPr="00797D44">
        <w:t>Гальперина, отражает мнение многих его современников</w:t>
      </w:r>
      <w:r w:rsidR="00797D44" w:rsidRPr="00797D44">
        <w:t xml:space="preserve">. </w:t>
      </w:r>
      <w:r w:rsidR="002B4F96" w:rsidRPr="00797D44">
        <w:t>Он предложил следующую классификацию функциональных стилей</w:t>
      </w:r>
      <w:r w:rsidR="00797D44" w:rsidRPr="00797D44">
        <w:t>:</w:t>
      </w:r>
    </w:p>
    <w:p w:rsidR="00797D44" w:rsidRDefault="002B4F96" w:rsidP="00797D44">
      <w:r w:rsidRPr="00797D44">
        <w:t>стиль научной прозы или научный стиль</w:t>
      </w:r>
      <w:r w:rsidR="00797D44" w:rsidRPr="00797D44">
        <w:t>;</w:t>
      </w:r>
    </w:p>
    <w:p w:rsidR="00797D44" w:rsidRDefault="002B4F96" w:rsidP="00797D44">
      <w:r w:rsidRPr="00797D44">
        <w:t>стиль официальных документов или официальный стиль</w:t>
      </w:r>
      <w:r w:rsidR="00797D44" w:rsidRPr="00797D44">
        <w:t>;</w:t>
      </w:r>
    </w:p>
    <w:p w:rsidR="00797D44" w:rsidRDefault="002B4F96" w:rsidP="00797D44">
      <w:r w:rsidRPr="00797D44">
        <w:t>газетный стиль</w:t>
      </w:r>
      <w:r w:rsidR="00797D44" w:rsidRPr="00797D44">
        <w:t>;</w:t>
      </w:r>
    </w:p>
    <w:p w:rsidR="00797D44" w:rsidRDefault="002B4F96" w:rsidP="00797D44">
      <w:r w:rsidRPr="00797D44">
        <w:t>публицистический стиль</w:t>
      </w:r>
      <w:r w:rsidR="00797D44" w:rsidRPr="00797D44">
        <w:t>;</w:t>
      </w:r>
    </w:p>
    <w:p w:rsidR="00797D44" w:rsidRDefault="002B4F96" w:rsidP="00797D44">
      <w:r w:rsidRPr="00797D44">
        <w:t>художественный стиль</w:t>
      </w:r>
      <w:r w:rsidRPr="00797D44">
        <w:rPr>
          <w:rStyle w:val="a9"/>
          <w:color w:val="000000"/>
        </w:rPr>
        <w:footnoteReference w:id="11"/>
      </w:r>
      <w:r w:rsidR="00797D44" w:rsidRPr="00797D44">
        <w:t>.</w:t>
      </w:r>
    </w:p>
    <w:p w:rsidR="002B4F96" w:rsidRPr="00797D44" w:rsidRDefault="002B4F96" w:rsidP="00797D44">
      <w:r w:rsidRPr="00797D44">
        <w:t>Некоторые из этих стилей имеют свои подстили</w:t>
      </w:r>
      <w:r w:rsidR="00797D44" w:rsidRPr="00797D44">
        <w:t xml:space="preserve">. </w:t>
      </w:r>
      <w:r w:rsidRPr="00797D44">
        <w:t>Например,</w:t>
      </w:r>
    </w:p>
    <w:p w:rsidR="00797D44" w:rsidRDefault="002B4F96" w:rsidP="00797D44">
      <w:r w:rsidRPr="00797D44">
        <w:t>художественный стиль объединяет язык поэзии, прозы и драмы</w:t>
      </w:r>
      <w:r w:rsidR="00797D44" w:rsidRPr="00797D44">
        <w:t xml:space="preserve">. </w:t>
      </w:r>
      <w:r w:rsidRPr="00797D44">
        <w:t>Кроме того, И</w:t>
      </w:r>
      <w:r w:rsidR="00797D44">
        <w:t xml:space="preserve">.Р. </w:t>
      </w:r>
      <w:r w:rsidRPr="00797D44">
        <w:t>Гальперин разделяет стили на письменные и устные</w:t>
      </w:r>
      <w:r w:rsidR="00797D44" w:rsidRPr="00797D44">
        <w:t xml:space="preserve">. </w:t>
      </w:r>
      <w:r w:rsidRPr="00797D44">
        <w:t>Стили отличаются взаимодействием языковых средств и стилистическими приемами</w:t>
      </w:r>
      <w:r w:rsidR="00797D44" w:rsidRPr="00797D44">
        <w:t xml:space="preserve">. </w:t>
      </w:r>
      <w:r w:rsidR="000A580A" w:rsidRPr="00797D44">
        <w:t>У каждого стиля есть одна или две особенные черты, отличающие его от других</w:t>
      </w:r>
      <w:r w:rsidR="00797D44" w:rsidRPr="00797D44">
        <w:t>.</w:t>
      </w:r>
    </w:p>
    <w:p w:rsidR="00797D44" w:rsidRDefault="002B4F96" w:rsidP="00797D44">
      <w:r w:rsidRPr="00797D44">
        <w:t>Сфера коммуникации включает также обстоятельства,</w:t>
      </w:r>
      <w:r w:rsidR="00987A40">
        <w:t xml:space="preserve"> </w:t>
      </w:r>
      <w:r w:rsidRPr="00797D44">
        <w:t>сопровождающие процесс производства речи в каждом отдельном случае</w:t>
      </w:r>
      <w:r w:rsidR="00797D44" w:rsidRPr="00797D44">
        <w:t>.</w:t>
      </w:r>
    </w:p>
    <w:p w:rsidR="00797D44" w:rsidRDefault="002B4F96" w:rsidP="00797D44">
      <w:r w:rsidRPr="00797D44">
        <w:t>Существует профессиональная коммуникация, неформальный разговор,</w:t>
      </w:r>
      <w:r w:rsidR="00987A40">
        <w:t xml:space="preserve"> </w:t>
      </w:r>
      <w:r w:rsidRPr="00797D44">
        <w:t xml:space="preserve">лекция, официальное письмо, телефонный разговор и </w:t>
      </w:r>
      <w:r w:rsidR="00797D44">
        <w:t>т.п.</w:t>
      </w:r>
      <w:r w:rsidR="00797D44" w:rsidRPr="00797D44">
        <w:t xml:space="preserve"> </w:t>
      </w:r>
      <w:r w:rsidRPr="00797D44">
        <w:t>Все эти</w:t>
      </w:r>
      <w:r w:rsidR="00987A40">
        <w:t xml:space="preserve"> </w:t>
      </w:r>
      <w:r w:rsidRPr="00797D44">
        <w:t>ситуации можно в целом разделить на формальные и неформальные</w:t>
      </w:r>
      <w:r w:rsidR="00797D44" w:rsidRPr="00797D44">
        <w:t>.</w:t>
      </w:r>
    </w:p>
    <w:p w:rsidR="00797D44" w:rsidRDefault="002B4F96" w:rsidP="00797D44">
      <w:r w:rsidRPr="00797D44">
        <w:t>И</w:t>
      </w:r>
      <w:r w:rsidR="00797D44">
        <w:t xml:space="preserve">.Р. </w:t>
      </w:r>
      <w:r w:rsidRPr="00797D44">
        <w:t>Гальперин предлагает следующую стилистическую</w:t>
      </w:r>
      <w:r w:rsidR="00987A40">
        <w:t xml:space="preserve"> </w:t>
      </w:r>
      <w:r w:rsidRPr="00797D44">
        <w:t>классификацию лексических единиц английского языка, используемых в</w:t>
      </w:r>
      <w:r w:rsidR="00987A40">
        <w:t xml:space="preserve"> </w:t>
      </w:r>
      <w:r w:rsidRPr="00797D44">
        <w:t>формальных и неформальных ситуациях, которые</w:t>
      </w:r>
      <w:r w:rsidR="00797D44">
        <w:t xml:space="preserve"> "</w:t>
      </w:r>
      <w:r w:rsidRPr="00797D44">
        <w:t>обслуживаются</w:t>
      </w:r>
      <w:r w:rsidR="00797D44">
        <w:t>"</w:t>
      </w:r>
      <w:r w:rsidR="00987A40">
        <w:t xml:space="preserve"> </w:t>
      </w:r>
      <w:r w:rsidRPr="00797D44">
        <w:t>различными функциональными стилями</w:t>
      </w:r>
      <w:r w:rsidR="00797D44" w:rsidRPr="00797D44">
        <w:t>:</w:t>
      </w:r>
    </w:p>
    <w:p w:rsidR="00797D44" w:rsidRDefault="002B4F96" w:rsidP="00797D44">
      <w:r w:rsidRPr="00797D44">
        <w:t>1</w:t>
      </w:r>
      <w:r w:rsidR="00797D44" w:rsidRPr="00797D44">
        <w:t xml:space="preserve">. </w:t>
      </w:r>
      <w:r w:rsidRPr="00797D44">
        <w:t>Нейтральная, общелитературная и разговорная лексика</w:t>
      </w:r>
      <w:r w:rsidR="00797D44" w:rsidRPr="00797D44">
        <w:t>;</w:t>
      </w:r>
    </w:p>
    <w:p w:rsidR="00797D44" w:rsidRDefault="002B4F96" w:rsidP="00797D44">
      <w:r w:rsidRPr="00797D44">
        <w:t>2</w:t>
      </w:r>
      <w:r w:rsidR="00797D44" w:rsidRPr="00797D44">
        <w:t xml:space="preserve">. </w:t>
      </w:r>
      <w:r w:rsidRPr="00797D44">
        <w:t>Специальная литературная лексика</w:t>
      </w:r>
      <w:r w:rsidR="00797D44" w:rsidRPr="00797D44">
        <w:t>:</w:t>
      </w:r>
    </w:p>
    <w:p w:rsidR="00797D44" w:rsidRDefault="002B4F96" w:rsidP="00797D44">
      <w:r w:rsidRPr="00797D44">
        <w:t>термины</w:t>
      </w:r>
    </w:p>
    <w:p w:rsidR="00797D44" w:rsidRDefault="002B4F96" w:rsidP="00797D44">
      <w:r w:rsidRPr="00797D44">
        <w:t>поэтические слова</w:t>
      </w:r>
    </w:p>
    <w:p w:rsidR="00797D44" w:rsidRDefault="002B4F96" w:rsidP="00797D44">
      <w:r w:rsidRPr="00797D44">
        <w:t>архаизмы, устаревшие и устаревающие слова</w:t>
      </w:r>
    </w:p>
    <w:p w:rsidR="00797D44" w:rsidRDefault="002B4F96" w:rsidP="00797D44">
      <w:r w:rsidRPr="00797D44">
        <w:t>варваризмы</w:t>
      </w:r>
    </w:p>
    <w:p w:rsidR="00797D44" w:rsidRDefault="002B4F96" w:rsidP="00797D44">
      <w:r w:rsidRPr="00797D44">
        <w:t>литературные окказионализмы</w:t>
      </w:r>
      <w:r w:rsidR="00797D44" w:rsidRPr="00797D44">
        <w:t>;</w:t>
      </w:r>
    </w:p>
    <w:p w:rsidR="00797D44" w:rsidRDefault="002B4F96" w:rsidP="00797D44">
      <w:r w:rsidRPr="00797D44">
        <w:t>3</w:t>
      </w:r>
      <w:r w:rsidR="00797D44" w:rsidRPr="00797D44">
        <w:t xml:space="preserve">. </w:t>
      </w:r>
      <w:r w:rsidRPr="00797D44">
        <w:t>Специальная разговорная лексика</w:t>
      </w:r>
      <w:r w:rsidR="00797D44" w:rsidRPr="00797D44">
        <w:t>:</w:t>
      </w:r>
    </w:p>
    <w:p w:rsidR="00797D44" w:rsidRDefault="002B4F96" w:rsidP="00797D44">
      <w:r w:rsidRPr="00797D44">
        <w:t>сленг</w:t>
      </w:r>
    </w:p>
    <w:p w:rsidR="00797D44" w:rsidRDefault="002B4F96" w:rsidP="00797D44">
      <w:r w:rsidRPr="00797D44">
        <w:t>жаргонизмы</w:t>
      </w:r>
    </w:p>
    <w:p w:rsidR="00797D44" w:rsidRDefault="002B4F96" w:rsidP="00797D44">
      <w:r w:rsidRPr="00797D44">
        <w:t>профессионализмы</w:t>
      </w:r>
    </w:p>
    <w:p w:rsidR="00797D44" w:rsidRDefault="002B4F96" w:rsidP="00797D44">
      <w:r w:rsidRPr="00797D44">
        <w:t>диалектные слова</w:t>
      </w:r>
    </w:p>
    <w:p w:rsidR="00797D44" w:rsidRDefault="002B4F96" w:rsidP="00797D44">
      <w:r w:rsidRPr="00797D44">
        <w:t>вульгаризмы</w:t>
      </w:r>
      <w:r w:rsidR="00797D44" w:rsidRPr="00797D44">
        <w:t>.</w:t>
      </w:r>
    </w:p>
    <w:p w:rsidR="00797D44" w:rsidRDefault="00963496" w:rsidP="00797D44">
      <w:r w:rsidRPr="00797D44">
        <w:t>Классификация И</w:t>
      </w:r>
      <w:r w:rsidR="00797D44">
        <w:t xml:space="preserve">.Р. </w:t>
      </w:r>
      <w:r w:rsidRPr="00797D44">
        <w:t>Гальперина отличается от других классификаций его современников тем, что она является наиболее полной и подробной, включает в себя определенное количество элементов</w:t>
      </w:r>
      <w:r w:rsidR="00797D44" w:rsidRPr="00797D44">
        <w:t>.</w:t>
      </w:r>
    </w:p>
    <w:p w:rsidR="00797D44" w:rsidRDefault="000A580A" w:rsidP="00797D44">
      <w:r w:rsidRPr="00797D44">
        <w:t xml:space="preserve">Из всего вышесказанного следует, что исследователь </w:t>
      </w:r>
      <w:r w:rsidR="00B36F84" w:rsidRPr="00797D44">
        <w:t>делит стили письменные и устные, которые могут быть реализованы в формальных и неформальных ситуациях с использованием лексики, присущей тому или иному стилю</w:t>
      </w:r>
      <w:r w:rsidR="00797D44" w:rsidRPr="00797D44">
        <w:t>.</w:t>
      </w:r>
    </w:p>
    <w:p w:rsidR="00797D44" w:rsidRDefault="00963496" w:rsidP="00797D44">
      <w:r w:rsidRPr="00797D44">
        <w:t>Наш современник Л</w:t>
      </w:r>
      <w:r w:rsidR="00797D44">
        <w:t xml:space="preserve">.Л. </w:t>
      </w:r>
      <w:r w:rsidRPr="00797D44">
        <w:t>Нелюбин считает, что с</w:t>
      </w:r>
      <w:r w:rsidR="00F77B8C" w:rsidRPr="00797D44">
        <w:t>тиль возникает, образуется в результате общения людей между собой в определенных сферах их деятельности и в определенный отрезок времени</w:t>
      </w:r>
      <w:r w:rsidR="00797D44" w:rsidRPr="00797D44">
        <w:t xml:space="preserve">. </w:t>
      </w:r>
      <w:r w:rsidR="00F77B8C" w:rsidRPr="00797D44">
        <w:t xml:space="preserve">Стилистические подсистемы языка </w:t>
      </w:r>
      <w:r w:rsidR="00797D44">
        <w:t>-</w:t>
      </w:r>
      <w:r w:rsidR="00852F72" w:rsidRPr="00797D44">
        <w:t xml:space="preserve"> это исторические категории, они имеют более или менее устойчивый характер на данном этапе развития языка</w:t>
      </w:r>
      <w:r w:rsidR="00797D44" w:rsidRPr="00797D44">
        <w:t xml:space="preserve">. </w:t>
      </w:r>
      <w:r w:rsidR="00852F72" w:rsidRPr="00797D44">
        <w:t>Как и вся языковая система, они изменяются, развиваются, появляются и исчезают</w:t>
      </w:r>
      <w:r w:rsidR="00797D44">
        <w:t>.</w:t>
      </w:r>
      <w:r w:rsidR="00987A40">
        <w:t xml:space="preserve"> </w:t>
      </w:r>
      <w:r w:rsidR="00797D44">
        <w:t>Л.</w:t>
      </w:r>
      <w:r w:rsidRPr="00797D44">
        <w:t>Л</w:t>
      </w:r>
      <w:r w:rsidR="00797D44" w:rsidRPr="00797D44">
        <w:t xml:space="preserve">. </w:t>
      </w:r>
      <w:r w:rsidRPr="00797D44">
        <w:t>Нелюбин выделяет стили таким образом</w:t>
      </w:r>
      <w:r w:rsidR="00797D44" w:rsidRPr="00797D44">
        <w:t xml:space="preserve">: </w:t>
      </w:r>
      <w:r w:rsidR="00935A86" w:rsidRPr="00797D44">
        <w:t>в зависимости от цели коммуникации и сферы употребления выделяются следующие пять стилей</w:t>
      </w:r>
      <w:r w:rsidR="00797D44" w:rsidRPr="00797D44">
        <w:t xml:space="preserve">: </w:t>
      </w:r>
      <w:r w:rsidR="00935A86" w:rsidRPr="00797D44">
        <w:t>стиль официального общения, стиль науки и техники, стиль публицистики и прессы, стиль повседневного общения, стиль художественной литературы</w:t>
      </w:r>
      <w:r w:rsidR="00797D44" w:rsidRPr="00797D44">
        <w:t>.</w:t>
      </w:r>
    </w:p>
    <w:p w:rsidR="00797D44" w:rsidRDefault="00935A86" w:rsidP="00797D44">
      <w:r w:rsidRPr="00797D44">
        <w:t>Каждый из данных стилей характеризуется определенными особенностями на всех уровнях</w:t>
      </w:r>
      <w:r w:rsidR="00797D44" w:rsidRPr="00797D44">
        <w:t xml:space="preserve">: </w:t>
      </w:r>
      <w:r w:rsidRPr="00797D44">
        <w:t>фонетическом, лексико-фразеологическом и грамматическом</w:t>
      </w:r>
      <w:r w:rsidR="00797D44" w:rsidRPr="00797D44">
        <w:t xml:space="preserve">. </w:t>
      </w:r>
      <w:r w:rsidRPr="00797D44">
        <w:t>Указанные стили делятся на подстили, внутри которых выделяются еще более частные замкнутые языковые микросистемы или подсистемы</w:t>
      </w:r>
      <w:r w:rsidR="00797D44" w:rsidRPr="00797D44">
        <w:t>.</w:t>
      </w:r>
    </w:p>
    <w:p w:rsidR="00F37D82" w:rsidRPr="00797D44" w:rsidRDefault="0068362D" w:rsidP="00797D44">
      <w:r w:rsidRPr="00797D44">
        <w:t xml:space="preserve">Современный лингвист </w:t>
      </w:r>
      <w:r w:rsidR="00963496" w:rsidRPr="00797D44">
        <w:t>Н</w:t>
      </w:r>
      <w:r w:rsidR="00797D44">
        <w:t xml:space="preserve">.М. </w:t>
      </w:r>
      <w:r w:rsidRPr="00797D44">
        <w:t>Разинкина приводит такие описания функционального стиля</w:t>
      </w:r>
      <w:r w:rsidR="00797D44" w:rsidRPr="00797D44">
        <w:t xml:space="preserve">: </w:t>
      </w:r>
      <w:r w:rsidR="004216CA" w:rsidRPr="00797D44">
        <w:t>понятие</w:t>
      </w:r>
      <w:r w:rsidRPr="00797D44">
        <w:t xml:space="preserve"> </w:t>
      </w:r>
      <w:r w:rsidR="004216CA" w:rsidRPr="00797D44">
        <w:t>функционального</w:t>
      </w:r>
      <w:r w:rsidRPr="00797D44">
        <w:t xml:space="preserve"> стиля связывается не только с типичными языковыми средствами, но также и с типовой ситуацией</w:t>
      </w:r>
      <w:r w:rsidR="00797D44" w:rsidRPr="00797D44">
        <w:t xml:space="preserve">. </w:t>
      </w:r>
      <w:r w:rsidRPr="00797D44">
        <w:t xml:space="preserve">Под последней понимается совокупность речевых и неречевых условий, необходимых для того, чтобы вызвать </w:t>
      </w:r>
      <w:r w:rsidR="004216CA" w:rsidRPr="00797D44">
        <w:t>идентичную речевую реакцию у различных носителей данного языка</w:t>
      </w:r>
      <w:r w:rsidR="00797D44" w:rsidRPr="00797D44">
        <w:t xml:space="preserve">. </w:t>
      </w:r>
      <w:r w:rsidR="004216CA" w:rsidRPr="00797D44">
        <w:t>А это значит, что вопрос функционального стиля тесно связан с такими проблемами как специфичность сферы общения, целевые установки, возникающие в процессе обмена и сообщения мысли, психические особенности порождения речи и её понимания</w:t>
      </w:r>
      <w:r w:rsidR="00797D44" w:rsidRPr="00797D44">
        <w:t xml:space="preserve">. </w:t>
      </w:r>
      <w:r w:rsidR="004216CA" w:rsidRPr="00797D44">
        <w:t>Эти вопросы определяют специфику любого функционального стиля</w:t>
      </w:r>
      <w:r w:rsidR="00797D44" w:rsidRPr="00797D44">
        <w:t xml:space="preserve">. </w:t>
      </w:r>
      <w:r w:rsidR="001F71AE" w:rsidRPr="00797D44">
        <w:t>В общем плане функционально стилистическую характеристику высказывания определяют такие факторы, как традиция, социальные взаимоотношения коммуникантов, формы общения</w:t>
      </w:r>
      <w:r w:rsidR="00797D44">
        <w:t xml:space="preserve"> (</w:t>
      </w:r>
      <w:r w:rsidR="001F71AE" w:rsidRPr="00797D44">
        <w:t>устная, письменная, диалогическая, монологическая</w:t>
      </w:r>
      <w:r w:rsidR="00797D44" w:rsidRPr="00797D44">
        <w:t>),</w:t>
      </w:r>
      <w:r w:rsidR="001F71AE" w:rsidRPr="00797D44">
        <w:t xml:space="preserve"> экстралингвистические условия самого акта общения, цели высказывания</w:t>
      </w:r>
      <w:r w:rsidR="00797D44" w:rsidRPr="00797D44">
        <w:t xml:space="preserve">. </w:t>
      </w:r>
      <w:r w:rsidR="001F71AE" w:rsidRPr="00797D44">
        <w:t>Отбор средств выражения для осуществления общения всегда носит общественно осознанный характер</w:t>
      </w:r>
      <w:r w:rsidR="00797D44" w:rsidRPr="00797D44">
        <w:t xml:space="preserve">. </w:t>
      </w:r>
      <w:r w:rsidR="001F71AE" w:rsidRPr="00797D44">
        <w:t>Данный отбор свидетельствует о том, что говорящий коллектив осознает те или иные выразительные возможности языка как оптимальные для передачи</w:t>
      </w:r>
      <w:r w:rsidR="00381D6F" w:rsidRPr="00797D44">
        <w:t xml:space="preserve"> определенной информации</w:t>
      </w:r>
      <w:r w:rsidR="00797D44" w:rsidRPr="00797D44">
        <w:t xml:space="preserve">. </w:t>
      </w:r>
      <w:r w:rsidR="00381D6F" w:rsidRPr="00797D44">
        <w:rPr>
          <w:rStyle w:val="a9"/>
          <w:color w:val="000000"/>
        </w:rPr>
        <w:footnoteReference w:id="12"/>
      </w:r>
    </w:p>
    <w:p w:rsidR="00797D44" w:rsidRDefault="00CD7615" w:rsidP="00797D44">
      <w:r w:rsidRPr="00797D44">
        <w:t>По мнению В</w:t>
      </w:r>
      <w:r w:rsidR="00797D44">
        <w:t xml:space="preserve">.Е. </w:t>
      </w:r>
      <w:r w:rsidRPr="00797D44">
        <w:t>Чернавской в современной лингвистике выражается точка зрения, что стиль есть свойство, атрибут текста</w:t>
      </w:r>
      <w:r w:rsidR="00797D44" w:rsidRPr="00797D44">
        <w:t xml:space="preserve">. </w:t>
      </w:r>
      <w:r w:rsidRPr="00797D44">
        <w:t>Стиль вообще относится к уровню текста и раскрывается только в связи с текстовым целым</w:t>
      </w:r>
      <w:r w:rsidR="00797D44" w:rsidRPr="00797D44">
        <w:t xml:space="preserve">. </w:t>
      </w:r>
      <w:r w:rsidRPr="00797D44">
        <w:t>Также она считает, что стили подразделяются следующим образом</w:t>
      </w:r>
      <w:r w:rsidR="00797D44" w:rsidRPr="00797D44">
        <w:t xml:space="preserve">: </w:t>
      </w:r>
      <w:r w:rsidRPr="00797D44">
        <w:t xml:space="preserve">традиционно </w:t>
      </w:r>
      <w:r w:rsidR="00797D44">
        <w:t>-</w:t>
      </w:r>
      <w:r w:rsidRPr="00797D44">
        <w:t xml:space="preserve"> научный, публицистический, официально </w:t>
      </w:r>
      <w:r w:rsidR="00797D44">
        <w:t>-</w:t>
      </w:r>
      <w:r w:rsidRPr="00797D44">
        <w:t xml:space="preserve"> деловой, разговорный, художественный, и в последнее время </w:t>
      </w:r>
      <w:r w:rsidR="00797D44">
        <w:t>-</w:t>
      </w:r>
      <w:r w:rsidRPr="00797D44">
        <w:t xml:space="preserve"> религиозный функциональный стиль</w:t>
      </w:r>
      <w:r w:rsidR="00797D44" w:rsidRPr="00797D44">
        <w:t>.</w:t>
      </w:r>
    </w:p>
    <w:p w:rsidR="00797D44" w:rsidRDefault="00CD7615" w:rsidP="00797D44">
      <w:r w:rsidRPr="00797D44">
        <w:t>Коммуникации является основной функцией язык</w:t>
      </w:r>
      <w:r w:rsidR="00797D44" w:rsidRPr="00797D44">
        <w:t xml:space="preserve">. </w:t>
      </w:r>
      <w:r w:rsidRPr="00797D44">
        <w:t>Язык используется для фа</w:t>
      </w:r>
      <w:r w:rsidR="00987A40">
        <w:t>к</w:t>
      </w:r>
      <w:r w:rsidRPr="00797D44">
        <w:t>тических целей, то есть, когда целью коммуникации является не просто передача информации, но и установление контакта со слушателем</w:t>
      </w:r>
      <w:r w:rsidR="00797D44" w:rsidRPr="00797D44">
        <w:t xml:space="preserve">. </w:t>
      </w:r>
      <w:r w:rsidRPr="00797D44">
        <w:t>Эта функция играет важную роль в вербальной коммуникации, когда понимание является не только конечной целью, но основой для всего речевого акта</w:t>
      </w:r>
      <w:r w:rsidR="00797D44" w:rsidRPr="00797D44">
        <w:t xml:space="preserve">. </w:t>
      </w:r>
      <w:r w:rsidRPr="00797D44">
        <w:rPr>
          <w:rStyle w:val="a9"/>
          <w:color w:val="000000"/>
        </w:rPr>
        <w:footnoteReference w:id="13"/>
      </w:r>
      <w:r w:rsidR="00797D44" w:rsidRPr="00797D44">
        <w:t xml:space="preserve"> </w:t>
      </w:r>
      <w:r w:rsidRPr="00797D44">
        <w:t>Этот факт очен</w:t>
      </w:r>
      <w:r w:rsidR="007B612E" w:rsidRPr="00797D44">
        <w:t>ь важен для нашего исследования,</w:t>
      </w:r>
      <w:r w:rsidRPr="00797D44">
        <w:t xml:space="preserve"> </w:t>
      </w:r>
      <w:r w:rsidR="007B612E" w:rsidRPr="00797D44">
        <w:t>т</w:t>
      </w:r>
      <w:r w:rsidRPr="00797D44">
        <w:t xml:space="preserve">ак как в </w:t>
      </w:r>
      <w:r w:rsidR="007B612E" w:rsidRPr="00797D44">
        <w:t xml:space="preserve">языке образовательной сферы </w:t>
      </w:r>
      <w:r w:rsidRPr="00797D44">
        <w:t>важно донести информацию</w:t>
      </w:r>
      <w:r w:rsidR="00797D44" w:rsidRPr="00797D44">
        <w:t xml:space="preserve"> </w:t>
      </w:r>
      <w:r w:rsidRPr="00797D44">
        <w:t>именно через установление контакта со слушателем</w:t>
      </w:r>
      <w:r w:rsidR="00797D44" w:rsidRPr="00797D44">
        <w:t xml:space="preserve">. </w:t>
      </w:r>
      <w:r w:rsidRPr="00797D44">
        <w:t xml:space="preserve">Существуют новые подходы к изучению дискурса, предложенные </w:t>
      </w:r>
      <w:r w:rsidRPr="00797D44">
        <w:rPr>
          <w:lang w:val="en-US"/>
        </w:rPr>
        <w:t>The</w:t>
      </w:r>
      <w:r w:rsidRPr="00797D44">
        <w:t xml:space="preserve"> </w:t>
      </w:r>
      <w:r w:rsidRPr="00797D44">
        <w:rPr>
          <w:lang w:val="en-US"/>
        </w:rPr>
        <w:t>International</w:t>
      </w:r>
      <w:r w:rsidRPr="00797D44">
        <w:t xml:space="preserve"> </w:t>
      </w:r>
      <w:r w:rsidRPr="00797D44">
        <w:rPr>
          <w:lang w:val="en-US"/>
        </w:rPr>
        <w:t>Corpus</w:t>
      </w:r>
      <w:r w:rsidRPr="00797D44">
        <w:t xml:space="preserve"> </w:t>
      </w:r>
      <w:r w:rsidRPr="00797D44">
        <w:rPr>
          <w:lang w:val="en-US"/>
        </w:rPr>
        <w:t>of</w:t>
      </w:r>
      <w:r w:rsidRPr="00797D44">
        <w:t xml:space="preserve"> </w:t>
      </w:r>
      <w:r w:rsidRPr="00797D44">
        <w:rPr>
          <w:lang w:val="en-US"/>
        </w:rPr>
        <w:t>English</w:t>
      </w:r>
      <w:r w:rsidR="00797D44">
        <w:t xml:space="preserve"> (</w:t>
      </w:r>
      <w:r w:rsidRPr="00797D44">
        <w:rPr>
          <w:lang w:val="en-US"/>
        </w:rPr>
        <w:t>ICE</w:t>
      </w:r>
      <w:r w:rsidR="00797D44" w:rsidRPr="00797D44">
        <w:t xml:space="preserve">). </w:t>
      </w:r>
      <w:r w:rsidRPr="00797D44">
        <w:t>Эта теория предлагает следующую методику, основанную на анализе речи говорящего</w:t>
      </w:r>
      <w:r w:rsidR="00797D44" w:rsidRPr="00797D44">
        <w:t xml:space="preserve">. </w:t>
      </w:r>
      <w:r w:rsidRPr="00797D44">
        <w:t>Обычно речь локализуется в пространстве и времени, и речевой акт преследует определённую цель, возникающую из обстоятельств её использования</w:t>
      </w:r>
      <w:r w:rsidR="00797D44" w:rsidRPr="00797D44">
        <w:t>.</w:t>
      </w:r>
    </w:p>
    <w:p w:rsidR="00797D44" w:rsidRDefault="00CD7615" w:rsidP="00797D44">
      <w:r w:rsidRPr="00797D44">
        <w:t xml:space="preserve">Отношения функция </w:t>
      </w:r>
      <w:r w:rsidR="00797D44">
        <w:t>-</w:t>
      </w:r>
      <w:r w:rsidRPr="00797D44">
        <w:t xml:space="preserve"> форма играют ключевую роль в понимании того, как выбор лексических единиц формирует текст с определённой направленностью</w:t>
      </w:r>
      <w:r w:rsidR="00797D44" w:rsidRPr="00797D44">
        <w:t xml:space="preserve">. </w:t>
      </w:r>
      <w:r w:rsidRPr="00797D44">
        <w:t>Социально культурное окружение влияет на формирование текста</w:t>
      </w:r>
      <w:r w:rsidR="00797D44" w:rsidRPr="00797D44">
        <w:t xml:space="preserve">. </w:t>
      </w:r>
      <w:r w:rsidRPr="00797D44">
        <w:t>Структура этого текста хорошо отражает его функциональную направленность</w:t>
      </w:r>
      <w:r w:rsidR="00797D44" w:rsidRPr="00797D44">
        <w:t>.</w:t>
      </w:r>
    </w:p>
    <w:p w:rsidR="00797D44" w:rsidRDefault="00CD7615" w:rsidP="00797D44">
      <w:r w:rsidRPr="00797D44">
        <w:t xml:space="preserve">Примеры использования языка можно классифицировать по языковым и функциональным различиям и сходствам, поэтому языковая система трактуется </w:t>
      </w:r>
      <w:r w:rsidRPr="00797D44">
        <w:rPr>
          <w:lang w:val="en-US"/>
        </w:rPr>
        <w:t>ICE</w:t>
      </w:r>
      <w:r w:rsidRPr="00797D44">
        <w:t xml:space="preserve">, как тесно связанная с социальной системой </w:t>
      </w:r>
      <w:r w:rsidR="00797D44">
        <w:t>-</w:t>
      </w:r>
      <w:r w:rsidRPr="00797D44">
        <w:t xml:space="preserve"> набор норм, стандартов, обычаев и требований, задействованных в данный речевой акт для особой коммуникативной цели</w:t>
      </w:r>
      <w:r w:rsidR="00797D44" w:rsidRPr="00797D44">
        <w:t>.</w:t>
      </w:r>
    </w:p>
    <w:p w:rsidR="00CD7615" w:rsidRDefault="00CD7615" w:rsidP="00797D44">
      <w:r w:rsidRPr="00797D44">
        <w:rPr>
          <w:lang w:val="en-US"/>
        </w:rPr>
        <w:t>ICB</w:t>
      </w:r>
      <w:r w:rsidRPr="00797D44">
        <w:t xml:space="preserve"> определяет следующие категории текста</w:t>
      </w:r>
      <w:r w:rsidR="00797D44" w:rsidRPr="00797D44">
        <w:t xml:space="preserve">: </w:t>
      </w:r>
    </w:p>
    <w:p w:rsidR="00987A40" w:rsidRPr="00797D44" w:rsidRDefault="00987A40" w:rsidP="00797D44"/>
    <w:tbl>
      <w:tblPr>
        <w:tblStyle w:val="16"/>
        <w:tblW w:w="4797" w:type="pct"/>
        <w:tblLook w:val="01E0" w:firstRow="1" w:lastRow="1" w:firstColumn="1" w:lastColumn="1" w:noHBand="0" w:noVBand="0"/>
      </w:tblPr>
      <w:tblGrid>
        <w:gridCol w:w="1320"/>
        <w:gridCol w:w="1561"/>
        <w:gridCol w:w="7"/>
        <w:gridCol w:w="2921"/>
        <w:gridCol w:w="3373"/>
      </w:tblGrid>
      <w:tr w:rsidR="00CD7615" w:rsidRPr="00797D44">
        <w:trPr>
          <w:trHeight w:val="165"/>
        </w:trPr>
        <w:tc>
          <w:tcPr>
            <w:tcW w:w="708" w:type="pct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Разговорный </w:t>
            </w:r>
          </w:p>
        </w:tc>
        <w:tc>
          <w:tcPr>
            <w:tcW w:w="858" w:type="pct"/>
            <w:gridSpan w:val="2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Диалог </w:t>
            </w:r>
          </w:p>
        </w:tc>
        <w:tc>
          <w:tcPr>
            <w:tcW w:w="1595" w:type="pct"/>
          </w:tcPr>
          <w:p w:rsidR="00CD7615" w:rsidRPr="00797D44" w:rsidRDefault="00CD7615" w:rsidP="00987A40">
            <w:pPr>
              <w:pStyle w:val="afb"/>
            </w:pPr>
            <w:r w:rsidRPr="00797D44">
              <w:t>Частная речь</w:t>
            </w:r>
          </w:p>
        </w:tc>
        <w:tc>
          <w:tcPr>
            <w:tcW w:w="1839" w:type="pct"/>
          </w:tcPr>
          <w:p w:rsidR="00CD7615" w:rsidRPr="00797D44" w:rsidRDefault="00CD7615" w:rsidP="00987A40">
            <w:pPr>
              <w:pStyle w:val="afb"/>
            </w:pPr>
            <w:r w:rsidRPr="00797D44">
              <w:t>Прямой разговор</w:t>
            </w:r>
            <w:r w:rsidR="00797D44" w:rsidRPr="00797D44">
              <w:t>,</w:t>
            </w:r>
            <w:r w:rsidRPr="00797D44">
              <w:t xml:space="preserve"> телефонный разговор</w:t>
            </w:r>
          </w:p>
        </w:tc>
      </w:tr>
      <w:tr w:rsidR="00CD7615" w:rsidRPr="00797D44">
        <w:trPr>
          <w:trHeight w:val="150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8" w:type="pct"/>
            <w:gridSpan w:val="2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</w:tcPr>
          <w:p w:rsidR="00CD7615" w:rsidRPr="00797D44" w:rsidRDefault="00CD7615" w:rsidP="00987A40">
            <w:pPr>
              <w:pStyle w:val="afb"/>
            </w:pPr>
            <w:r w:rsidRPr="00797D44">
              <w:t>Публичная речь</w:t>
            </w:r>
          </w:p>
        </w:tc>
        <w:tc>
          <w:tcPr>
            <w:tcW w:w="1839" w:type="pct"/>
          </w:tcPr>
          <w:p w:rsidR="00CD7615" w:rsidRPr="00797D44" w:rsidRDefault="00CD7615" w:rsidP="00987A40">
            <w:pPr>
              <w:pStyle w:val="afb"/>
            </w:pPr>
            <w:r w:rsidRPr="00797D44">
              <w:t>Занятие на уроке, споры и интервью в прямом эфире, парламентские дебаты, перекрёстный допрос, деловые переговоры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50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8" w:type="pct"/>
            <w:gridSpan w:val="2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Монолог </w:t>
            </w:r>
          </w:p>
        </w:tc>
        <w:tc>
          <w:tcPr>
            <w:tcW w:w="1595" w:type="pct"/>
          </w:tcPr>
          <w:p w:rsidR="00CD7615" w:rsidRPr="00797D44" w:rsidRDefault="00CD7615" w:rsidP="00987A40">
            <w:pPr>
              <w:pStyle w:val="afb"/>
            </w:pPr>
            <w:r w:rsidRPr="00797D44">
              <w:t>Спонтанная речь</w:t>
            </w:r>
          </w:p>
        </w:tc>
        <w:tc>
          <w:tcPr>
            <w:tcW w:w="1839" w:type="pct"/>
          </w:tcPr>
          <w:p w:rsidR="00CD7615" w:rsidRPr="00797D44" w:rsidRDefault="00CD7615" w:rsidP="00987A40">
            <w:pPr>
              <w:pStyle w:val="afb"/>
            </w:pPr>
            <w:r w:rsidRPr="00797D44">
              <w:t>Спонтанный комментарий, неподготовленная речь, демонстрации, выступление в зале суда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57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8" w:type="pct"/>
            <w:gridSpan w:val="2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</w:tcPr>
          <w:p w:rsidR="00CD7615" w:rsidRPr="00797D44" w:rsidRDefault="00CD7615" w:rsidP="00987A40">
            <w:pPr>
              <w:pStyle w:val="afb"/>
            </w:pPr>
            <w:r w:rsidRPr="00797D44">
              <w:t>Подготовленная речь</w:t>
            </w:r>
          </w:p>
        </w:tc>
        <w:tc>
          <w:tcPr>
            <w:tcW w:w="1839" w:type="pct"/>
          </w:tcPr>
          <w:p w:rsidR="00CD7615" w:rsidRPr="00797D44" w:rsidRDefault="00CD7615" w:rsidP="00987A40">
            <w:pPr>
              <w:pStyle w:val="afb"/>
            </w:pPr>
            <w:r w:rsidRPr="00797D44">
              <w:t>Выступления в теле-радио эфире, речь не для телевидения и радио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57"/>
        </w:trPr>
        <w:tc>
          <w:tcPr>
            <w:tcW w:w="708" w:type="pct"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8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Смешанный </w:t>
            </w:r>
          </w:p>
        </w:tc>
        <w:tc>
          <w:tcPr>
            <w:tcW w:w="1595" w:type="pct"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839" w:type="pct"/>
          </w:tcPr>
          <w:p w:rsidR="00CD7615" w:rsidRPr="00797D44" w:rsidRDefault="00CD7615" w:rsidP="00987A40">
            <w:pPr>
              <w:pStyle w:val="afb"/>
            </w:pPr>
            <w:r w:rsidRPr="00797D44">
              <w:t>Новости на радио и телевидении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654"/>
        </w:trPr>
        <w:tc>
          <w:tcPr>
            <w:tcW w:w="708" w:type="pct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Письменный </w:t>
            </w:r>
          </w:p>
        </w:tc>
        <w:tc>
          <w:tcPr>
            <w:tcW w:w="853" w:type="pct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Не печатный </w:t>
            </w: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Непрофессиональное письмо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Студенческие сочинения, студенческие экзаменационные ответы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65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Корреспонденция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Социальные письма, деловые письма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42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 w:val="restart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Печатный </w:t>
            </w: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Научное письмо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Гуманитарные, технические, естественные и социальные науки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65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>Ненаучное письмо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Гуманитарные, технические, естественные и социальные науки</w:t>
            </w:r>
          </w:p>
        </w:tc>
      </w:tr>
      <w:tr w:rsidR="00CD7615" w:rsidRPr="00797D44">
        <w:trPr>
          <w:trHeight w:val="142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Репортаж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Новости в печатных СМИ</w:t>
            </w:r>
          </w:p>
        </w:tc>
      </w:tr>
      <w:tr w:rsidR="00CD7615" w:rsidRPr="00797D44">
        <w:trPr>
          <w:trHeight w:val="142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Инструкции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Административные, регулирующие, навыки, хобби</w:t>
            </w:r>
            <w:r w:rsidR="00797D44" w:rsidRPr="00797D44">
              <w:t xml:space="preserve">. </w:t>
            </w:r>
          </w:p>
        </w:tc>
      </w:tr>
      <w:tr w:rsidR="00CD7615" w:rsidRPr="00797D44">
        <w:trPr>
          <w:trHeight w:val="142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>Побуждающее письмо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Передовые статьи</w:t>
            </w:r>
          </w:p>
        </w:tc>
      </w:tr>
      <w:tr w:rsidR="00CD7615" w:rsidRPr="00797D44">
        <w:trPr>
          <w:trHeight w:val="180"/>
        </w:trPr>
        <w:tc>
          <w:tcPr>
            <w:tcW w:w="708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853" w:type="pct"/>
            <w:vMerge/>
          </w:tcPr>
          <w:p w:rsidR="00CD7615" w:rsidRPr="00797D44" w:rsidRDefault="00CD7615" w:rsidP="00987A40">
            <w:pPr>
              <w:pStyle w:val="afb"/>
            </w:pPr>
          </w:p>
        </w:tc>
        <w:tc>
          <w:tcPr>
            <w:tcW w:w="1595" w:type="pct"/>
            <w:gridSpan w:val="2"/>
          </w:tcPr>
          <w:p w:rsidR="00CD7615" w:rsidRPr="00797D44" w:rsidRDefault="00CD7615" w:rsidP="00987A40">
            <w:pPr>
              <w:pStyle w:val="afb"/>
            </w:pPr>
            <w:r w:rsidRPr="00797D44">
              <w:t xml:space="preserve">Творческое письмо </w:t>
            </w:r>
          </w:p>
        </w:tc>
        <w:tc>
          <w:tcPr>
            <w:tcW w:w="1844" w:type="pct"/>
          </w:tcPr>
          <w:p w:rsidR="00CD7615" w:rsidRPr="00797D44" w:rsidRDefault="00CD7615" w:rsidP="00987A40">
            <w:pPr>
              <w:pStyle w:val="afb"/>
            </w:pPr>
            <w:r w:rsidRPr="00797D44">
              <w:t>Романы, рассказы</w:t>
            </w:r>
            <w:r w:rsidR="00797D44" w:rsidRPr="00797D44">
              <w:t xml:space="preserve">. </w:t>
            </w:r>
          </w:p>
        </w:tc>
      </w:tr>
    </w:tbl>
    <w:p w:rsidR="00797D44" w:rsidRDefault="007B095B" w:rsidP="00797D44">
      <w:r>
        <w:br w:type="page"/>
      </w:r>
      <w:r w:rsidR="00CD7615" w:rsidRPr="00797D44">
        <w:t>Последнее время стиль все больше определяется как выражение определенных мыслительных действий человека с помощью письменных или устных текстов, которые соответствуют по содержанию и форме обстоятельствам речевой деятельности и выполняют намеченные коммуникативные цели с помощью языковых средств, в зависимости от коммуникативной ситуации</w:t>
      </w:r>
      <w:r w:rsidR="00797D44" w:rsidRPr="00797D44">
        <w:t>.</w:t>
      </w:r>
    </w:p>
    <w:p w:rsidR="00797D44" w:rsidRDefault="00AD2E08" w:rsidP="00797D44">
      <w:r w:rsidRPr="00797D44">
        <w:t>Как мы выяснили в первой части данной главы</w:t>
      </w:r>
      <w:r w:rsidR="00F039D0" w:rsidRPr="00797D44">
        <w:t>,</w:t>
      </w:r>
      <w:r w:rsidRPr="00797D44">
        <w:t xml:space="preserve"> хороший правильный, а главное уместный стиль языка гарантирует успешность коммуникации, а система так называемых</w:t>
      </w:r>
      <w:r w:rsidR="00797D44">
        <w:t xml:space="preserve"> "</w:t>
      </w:r>
      <w:r w:rsidRPr="00797D44">
        <w:t>подязыков</w:t>
      </w:r>
      <w:r w:rsidR="00797D44">
        <w:t xml:space="preserve">" </w:t>
      </w:r>
      <w:r w:rsidRPr="00797D44">
        <w:t>обеспечивает необходимую форму и наполнение текста определенного стиля</w:t>
      </w:r>
      <w:r w:rsidR="00797D44" w:rsidRPr="00797D44">
        <w:t>.</w:t>
      </w:r>
    </w:p>
    <w:p w:rsidR="00797D44" w:rsidRDefault="00AD2E08" w:rsidP="00797D44">
      <w:r w:rsidRPr="00797D44">
        <w:t>Эта система, впервые предложенная фон Гумбольдтом, в современном языке имеет как сторонников, так и противников</w:t>
      </w:r>
      <w:r w:rsidR="0064660D" w:rsidRPr="00797D44">
        <w:t>, хотя изначально она была не так сложна и противоречива</w:t>
      </w:r>
      <w:r w:rsidR="00797D44" w:rsidRPr="00797D44">
        <w:t>.</w:t>
      </w:r>
    </w:p>
    <w:p w:rsidR="00C75A30" w:rsidRDefault="00C75A30" w:rsidP="00C75A30">
      <w:pPr>
        <w:autoSpaceDE w:val="0"/>
        <w:autoSpaceDN w:val="0"/>
        <w:adjustRightInd w:val="0"/>
        <w:spacing w:line="240" w:lineRule="auto"/>
        <w:ind w:left="-567"/>
      </w:pPr>
    </w:p>
    <w:p w:rsidR="00C75A30" w:rsidRDefault="00C75A30" w:rsidP="00C75A30">
      <w:pPr>
        <w:autoSpaceDE w:val="0"/>
        <w:autoSpaceDN w:val="0"/>
        <w:adjustRightInd w:val="0"/>
        <w:spacing w:line="240" w:lineRule="auto"/>
        <w:ind w:left="-567"/>
      </w:pPr>
      <w:r>
        <w:t xml:space="preserve">                                                       Язык  </w:t>
      </w:r>
    </w:p>
    <w:p w:rsidR="00C75A30" w:rsidRPr="00787FB9" w:rsidRDefault="00EF685A" w:rsidP="00C75A30">
      <w:pPr>
        <w:autoSpaceDE w:val="0"/>
        <w:autoSpaceDN w:val="0"/>
        <w:adjustRightInd w:val="0"/>
        <w:spacing w:line="240" w:lineRule="auto"/>
        <w:ind w:left="-567"/>
      </w:pPr>
      <w:r>
        <w:rPr>
          <w:noProof/>
        </w:rPr>
        <w:pict>
          <v:shape id="_x0000_s1043" type="#_x0000_t32" style="position:absolute;left:0;text-align:left;margin-left:207.45pt;margin-top:.85pt;width:18pt;height:18.75pt;z-index:251657216" o:connectortype="straight">
            <v:stroke endarrow="block"/>
          </v:shape>
        </w:pict>
      </w:r>
      <w:r>
        <w:rPr>
          <w:noProof/>
        </w:rPr>
        <w:pict>
          <v:shape id="_x0000_s1044" type="#_x0000_t32" style="position:absolute;left:0;text-align:left;margin-left:133.2pt;margin-top:.85pt;width:19.5pt;height:18.75pt;flip:x;z-index:251658240" o:connectortype="straight">
            <v:stroke endarrow="block"/>
          </v:shape>
        </w:pict>
      </w:r>
    </w:p>
    <w:p w:rsidR="00C75A30" w:rsidRDefault="00EF685A" w:rsidP="00C75A30">
      <w:r>
        <w:rPr>
          <w:noProof/>
        </w:rPr>
        <w:pict>
          <v:shape id="_x0000_s1045" type="#_x0000_t32" style="position:absolute;left:0;text-align:left;margin-left:271.2pt;margin-top:18.5pt;width:16.5pt;height:9.75pt;z-index:251660288" o:connectortype="straight">
            <v:stroke endarrow="block"/>
          </v:shape>
        </w:pict>
      </w:r>
      <w:r>
        <w:rPr>
          <w:noProof/>
        </w:rPr>
        <w:pict>
          <v:shape id="_x0000_s1046" type="#_x0000_t32" style="position:absolute;left:0;text-align:left;margin-left:190.2pt;margin-top:19.25pt;width:21.75pt;height:9pt;flip:x;z-index:251659264" o:connectortype="straight">
            <v:stroke endarrow="block"/>
          </v:shape>
        </w:pict>
      </w:r>
      <w:r w:rsidR="00C75A30">
        <w:t xml:space="preserve">        Разговорный язык                Возвышенная речь </w:t>
      </w:r>
    </w:p>
    <w:p w:rsidR="00C75A30" w:rsidRDefault="00C75A30" w:rsidP="00C75A30">
      <w:r>
        <w:t xml:space="preserve">                                        Проза                 Поэзия          (фон Гумбольдт)</w:t>
      </w:r>
    </w:p>
    <w:p w:rsidR="00C75A30" w:rsidRDefault="00C75A30" w:rsidP="00C75A30"/>
    <w:p w:rsidR="00797D44" w:rsidRDefault="0064660D" w:rsidP="00797D44">
      <w:r w:rsidRPr="00797D44">
        <w:t xml:space="preserve">Определенный строй система получила благодаря исследованиям </w:t>
      </w:r>
      <w:r w:rsidR="00751442" w:rsidRPr="00797D44">
        <w:t>пражского лингвистического кружка</w:t>
      </w:r>
      <w:r w:rsidR="00797D44" w:rsidRPr="00797D44">
        <w:t xml:space="preserve">. </w:t>
      </w:r>
      <w:r w:rsidR="00667093" w:rsidRPr="00797D44">
        <w:t>Члены кружка определили основные понятия и заложили базу для дальнейшего изучения стилистических функций языка</w:t>
      </w:r>
      <w:r w:rsidR="00797D44" w:rsidRPr="00797D44">
        <w:t>.</w:t>
      </w:r>
    </w:p>
    <w:p w:rsidR="00C75A30" w:rsidRDefault="00C75A30" w:rsidP="00797D44"/>
    <w:p w:rsidR="00C75A30" w:rsidRDefault="00EF685A" w:rsidP="00C75A30">
      <w:pPr>
        <w:autoSpaceDE w:val="0"/>
        <w:autoSpaceDN w:val="0"/>
        <w:adjustRightInd w:val="0"/>
        <w:spacing w:line="240" w:lineRule="auto"/>
        <w:ind w:left="-567"/>
      </w:pPr>
      <w:r>
        <w:rPr>
          <w:noProof/>
        </w:rPr>
        <w:pict>
          <v:group id="_x0000_s1047" style="position:absolute;left:0;text-align:left;margin-left:90.5pt;margin-top:12.45pt;width:238.5pt;height:76.25pt;z-index:251661312" coordorigin="2685,1383" coordsize="4770,1525">
            <v:shape id="_x0000_s1048" type="#_x0000_t32" style="position:absolute;left:6210;top:1383;width:1245;height:375" o:connectortype="straight">
              <v:stroke endarrow="block"/>
            </v:shape>
            <v:shape id="_x0000_s1049" type="#_x0000_t32" style="position:absolute;left:4365;top:1383;width:885;height:465;flip:x" o:connectortype="straight">
              <v:stroke endarrow="block"/>
            </v:shape>
            <v:shape id="_x0000_s1050" type="#_x0000_t32" style="position:absolute;left:5250;top:2193;width:855;height:715" o:connectortype="straight">
              <v:stroke endarrow="block"/>
            </v:shape>
            <v:shape id="_x0000_s1051" type="#_x0000_t32" style="position:absolute;left:4755;top:2193;width:121;height:715" o:connectortype="straight">
              <v:stroke endarrow="block"/>
            </v:shape>
            <v:shape id="_x0000_s1052" type="#_x0000_t32" style="position:absolute;left:3736;top:2193;width:74;height:715;flip:x" o:connectortype="straight">
              <v:stroke endarrow="block"/>
            </v:shape>
            <v:shape id="_x0000_s1053" type="#_x0000_t32" style="position:absolute;left:2685;top:2193;width:465;height:715;flip:x" o:connectortype="straight">
              <v:stroke endarrow="block"/>
            </v:shape>
          </v:group>
        </w:pict>
      </w:r>
      <w:r w:rsidR="00C75A30">
        <w:t xml:space="preserve">                                                              Язык  </w:t>
      </w:r>
    </w:p>
    <w:p w:rsidR="00C75A30" w:rsidRPr="00787FB9" w:rsidRDefault="00C75A30" w:rsidP="00C75A30">
      <w:pPr>
        <w:autoSpaceDE w:val="0"/>
        <w:autoSpaceDN w:val="0"/>
        <w:adjustRightInd w:val="0"/>
        <w:spacing w:line="240" w:lineRule="auto"/>
        <w:ind w:left="-567"/>
      </w:pPr>
    </w:p>
    <w:p w:rsidR="00C75A30" w:rsidRDefault="00C75A30" w:rsidP="00C75A30">
      <w:r>
        <w:t xml:space="preserve">                    Литературный язык                          Народный язык </w:t>
      </w:r>
    </w:p>
    <w:p w:rsidR="00C75A30" w:rsidRDefault="00C75A30" w:rsidP="00C75A30"/>
    <w:p w:rsidR="00C75A30" w:rsidRDefault="00C75A30" w:rsidP="00C75A30"/>
    <w:p w:rsidR="00C75A30" w:rsidRDefault="00C75A30" w:rsidP="00C75A30">
      <w:r>
        <w:t xml:space="preserve">Разговорный  Деловой  Научный  Поэтический </w:t>
      </w:r>
    </w:p>
    <w:p w:rsidR="00797D44" w:rsidRDefault="007B095B" w:rsidP="00797D44">
      <w:r>
        <w:br w:type="page"/>
      </w:r>
      <w:r w:rsidR="00822AB8" w:rsidRPr="00797D44">
        <w:t>Система уровней языка развивается, усложняется, приобретает новые элементы</w:t>
      </w:r>
      <w:r w:rsidR="00797D44" w:rsidRPr="00797D44">
        <w:t>.</w:t>
      </w:r>
    </w:p>
    <w:p w:rsidR="00797D44" w:rsidRDefault="00822AB8" w:rsidP="00797D44">
      <w:r w:rsidRPr="00797D44">
        <w:t>В 20 веке исследователи ввели термин</w:t>
      </w:r>
      <w:r w:rsidR="00797D44">
        <w:t xml:space="preserve"> "</w:t>
      </w:r>
      <w:r w:rsidRPr="00797D44">
        <w:t>структура</w:t>
      </w:r>
      <w:r w:rsidR="00797D44">
        <w:t xml:space="preserve">" </w:t>
      </w:r>
      <w:r w:rsidRPr="00797D44">
        <w:t>языка и представили язык как систему элементов подчиненных друг другу</w:t>
      </w:r>
      <w:r w:rsidR="00797D44" w:rsidRPr="00797D44">
        <w:t xml:space="preserve">. </w:t>
      </w:r>
      <w:r w:rsidRPr="00797D44">
        <w:t>Центром этой системы является понятие стиля, это же понятие является и самым спорным</w:t>
      </w:r>
      <w:r w:rsidR="00797D44" w:rsidRPr="00797D44">
        <w:t xml:space="preserve">. </w:t>
      </w:r>
      <w:r w:rsidRPr="00797D44">
        <w:t>Проблема существования или отсутствия стиля является актуальной до сих пор</w:t>
      </w:r>
      <w:r w:rsidR="00797D44" w:rsidRPr="00797D44">
        <w:t xml:space="preserve">. </w:t>
      </w:r>
      <w:r w:rsidRPr="00797D44">
        <w:t>В 20 веке такие понятия как функциональный стиль и функциональный язык отождествляются</w:t>
      </w:r>
      <w:r w:rsidR="004C63BE" w:rsidRPr="00797D44">
        <w:t>, и появляется более строгая система функциональных стилей</w:t>
      </w:r>
      <w:r w:rsidR="00797D44" w:rsidRPr="00797D44">
        <w:t>.</w:t>
      </w:r>
    </w:p>
    <w:p w:rsidR="004C63BE" w:rsidRDefault="004C63BE" w:rsidP="00797D44">
      <w:r w:rsidRPr="00797D44">
        <w:t xml:space="preserve">С развитием функциональной лингвистики структура языка становится сложнее, приобретая все новые и новые элементы или, наоборот, делясь на более мелкие </w:t>
      </w:r>
      <w:r w:rsidR="00F039D0" w:rsidRPr="00797D44">
        <w:t>структуры</w:t>
      </w:r>
      <w:r w:rsidR="00797D44" w:rsidRPr="00797D44">
        <w:t xml:space="preserve">. </w:t>
      </w:r>
    </w:p>
    <w:p w:rsidR="00C75A30" w:rsidRPr="00797D44" w:rsidRDefault="00C75A30" w:rsidP="00797D44"/>
    <w:tbl>
      <w:tblPr>
        <w:tblStyle w:val="16"/>
        <w:tblW w:w="0" w:type="auto"/>
        <w:tblLook w:val="01E0" w:firstRow="1" w:lastRow="1" w:firstColumn="1" w:lastColumn="1" w:noHBand="0" w:noVBand="0"/>
      </w:tblPr>
      <w:tblGrid>
        <w:gridCol w:w="978"/>
        <w:gridCol w:w="1874"/>
        <w:gridCol w:w="2061"/>
        <w:gridCol w:w="2512"/>
        <w:gridCol w:w="1478"/>
      </w:tblGrid>
      <w:tr w:rsidR="00E32C39" w:rsidRPr="00797D44">
        <w:tc>
          <w:tcPr>
            <w:tcW w:w="978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>Стиль</w:t>
            </w:r>
          </w:p>
        </w:tc>
        <w:tc>
          <w:tcPr>
            <w:tcW w:w="1874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Письменный </w:t>
            </w:r>
          </w:p>
        </w:tc>
        <w:tc>
          <w:tcPr>
            <w:tcW w:w="2061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Формальный </w:t>
            </w: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Публицистический </w:t>
            </w:r>
          </w:p>
        </w:tc>
        <w:tc>
          <w:tcPr>
            <w:tcW w:w="1478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>Жанры, используемые для формирования того или иного тиля</w:t>
            </w: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Газетный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Неформальный </w:t>
            </w: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Официальный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Научный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Устный </w:t>
            </w:r>
          </w:p>
        </w:tc>
        <w:tc>
          <w:tcPr>
            <w:tcW w:w="2061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Формальный </w:t>
            </w: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Публицистический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Газетный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 w:val="restart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Неформальный </w:t>
            </w: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Официальный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  <w:tr w:rsidR="00E32C39" w:rsidRPr="00797D44">
        <w:tc>
          <w:tcPr>
            <w:tcW w:w="9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1874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061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  <w:tc>
          <w:tcPr>
            <w:tcW w:w="2512" w:type="dxa"/>
          </w:tcPr>
          <w:p w:rsidR="00E32C39" w:rsidRPr="00797D44" w:rsidRDefault="00E32C39" w:rsidP="00C75A30">
            <w:pPr>
              <w:pStyle w:val="afb"/>
            </w:pPr>
            <w:r w:rsidRPr="00797D44">
              <w:t xml:space="preserve">Научный </w:t>
            </w:r>
          </w:p>
        </w:tc>
        <w:tc>
          <w:tcPr>
            <w:tcW w:w="1478" w:type="dxa"/>
            <w:vMerge/>
          </w:tcPr>
          <w:p w:rsidR="00E32C39" w:rsidRPr="00797D44" w:rsidRDefault="00E32C39" w:rsidP="00C75A30">
            <w:pPr>
              <w:pStyle w:val="afb"/>
            </w:pPr>
          </w:p>
        </w:tc>
      </w:tr>
    </w:tbl>
    <w:p w:rsidR="004C63BE" w:rsidRPr="00797D44" w:rsidRDefault="004C63BE" w:rsidP="00797D44"/>
    <w:p w:rsidR="00797D44" w:rsidRDefault="00E32C39" w:rsidP="00797D44">
      <w:r w:rsidRPr="00797D44">
        <w:t>Кроме того, в</w:t>
      </w:r>
      <w:r w:rsidR="00797D44" w:rsidRPr="00797D44">
        <w:t xml:space="preserve"> </w:t>
      </w:r>
      <w:r w:rsidRPr="00797D44">
        <w:t xml:space="preserve">конце 20 века в современной лингвистике появляется новый стиль </w:t>
      </w:r>
      <w:r w:rsidR="00797D44">
        <w:t>-</w:t>
      </w:r>
      <w:r w:rsidRPr="00797D44">
        <w:t xml:space="preserve"> религиозный</w:t>
      </w:r>
      <w:r w:rsidR="00797D44" w:rsidRPr="00797D44">
        <w:t xml:space="preserve">. </w:t>
      </w:r>
      <w:r w:rsidR="00F039D0" w:rsidRPr="00797D44">
        <w:t>Это показывает развитие и изменение уровней структуры в связи с историческими и культурными событиями</w:t>
      </w:r>
      <w:r w:rsidR="00797D44" w:rsidRPr="00797D44">
        <w:t>.</w:t>
      </w:r>
    </w:p>
    <w:p w:rsidR="00797D44" w:rsidRDefault="00E32C39" w:rsidP="00797D44">
      <w:r w:rsidRPr="00797D44">
        <w:t>Чем глубже и подробнее изучается функциональная лингвистика, тем более расплывчатым становится определение стиля</w:t>
      </w:r>
      <w:r w:rsidR="00797D44" w:rsidRPr="00797D44">
        <w:t xml:space="preserve">. </w:t>
      </w:r>
      <w:r w:rsidR="00F039D0" w:rsidRPr="00797D44">
        <w:t xml:space="preserve">Выявляется </w:t>
      </w:r>
      <w:r w:rsidRPr="00797D44">
        <w:t>изменение или смешение стилей в одном тексте в зависимости от целей и экстралингвистических факторов</w:t>
      </w:r>
      <w:r w:rsidR="00797D44" w:rsidRPr="00797D44">
        <w:t xml:space="preserve">. </w:t>
      </w:r>
      <w:r w:rsidRPr="00797D44">
        <w:t>Гибкость стилевого оформления обеспечивается большой разновидностью лексических единиц</w:t>
      </w:r>
      <w:r w:rsidR="00797D44" w:rsidRPr="00797D44">
        <w:t>.</w:t>
      </w:r>
    </w:p>
    <w:p w:rsidR="00797D44" w:rsidRDefault="00E32C39" w:rsidP="00797D44">
      <w:r w:rsidRPr="00797D44">
        <w:t>Стиль является обязательным атрибутом текста и неотделим от последнего</w:t>
      </w:r>
      <w:r w:rsidR="00797D44" w:rsidRPr="00797D44">
        <w:t xml:space="preserve">. </w:t>
      </w:r>
      <w:r w:rsidR="00F039D0" w:rsidRPr="00797D44">
        <w:t>Одной из главных функций языка являются передача информации и установление контакта со слушателем</w:t>
      </w:r>
      <w:r w:rsidR="00797D44" w:rsidRPr="00797D44">
        <w:t xml:space="preserve">. </w:t>
      </w:r>
      <w:r w:rsidR="00F039D0" w:rsidRPr="00797D44">
        <w:t>Таким образом, стиль текста выбирается с учетом социально-культурного окружения, стандартов и норм, обычаев и требований, существующих в данном обществе, а главное, целей, преследуемых коммуникантами</w:t>
      </w:r>
      <w:r w:rsidR="00797D44" w:rsidRPr="00797D44">
        <w:t>.</w:t>
      </w:r>
      <w:bookmarkStart w:id="0" w:name="_GoBack"/>
      <w:bookmarkEnd w:id="0"/>
    </w:p>
    <w:sectPr w:rsidR="00797D44" w:rsidSect="007B095B"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2244" w:rsidRDefault="00452244" w:rsidP="00F44092">
      <w:pPr>
        <w:spacing w:line="240" w:lineRule="auto"/>
      </w:pPr>
      <w:r>
        <w:separator/>
      </w:r>
    </w:p>
  </w:endnote>
  <w:endnote w:type="continuationSeparator" w:id="0">
    <w:p w:rsidR="00452244" w:rsidRDefault="00452244" w:rsidP="00F4409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244" w:rsidRDefault="00452244" w:rsidP="00797D44">
    <w:pPr>
      <w:pStyle w:val="ab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2244" w:rsidRDefault="00452244" w:rsidP="00F44092">
      <w:pPr>
        <w:spacing w:line="240" w:lineRule="auto"/>
      </w:pPr>
      <w:r>
        <w:separator/>
      </w:r>
    </w:p>
  </w:footnote>
  <w:footnote w:type="continuationSeparator" w:id="0">
    <w:p w:rsidR="00452244" w:rsidRDefault="00452244" w:rsidP="00F44092">
      <w:pPr>
        <w:spacing w:line="240" w:lineRule="auto"/>
      </w:pPr>
      <w:r>
        <w:continuationSeparator/>
      </w:r>
    </w:p>
  </w:footnote>
  <w:footnote w:id="1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Левицкий Ю.А. Лингвистика текста. Москва 2006</w:t>
      </w:r>
    </w:p>
  </w:footnote>
  <w:footnote w:id="2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Левицкий Ю.А. Лингвистика текста. Москва 2006</w:t>
      </w:r>
    </w:p>
  </w:footnote>
  <w:footnote w:id="3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Левицкий Ю.А. Лингвистика текста. Москва 2006</w:t>
      </w:r>
    </w:p>
  </w:footnote>
  <w:footnote w:id="4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Алпатов В.Н. История лингвистических учений. 1999</w:t>
      </w:r>
    </w:p>
  </w:footnote>
  <w:footnote w:id="5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</w:t>
      </w:r>
      <w:r>
        <w:rPr>
          <w:lang w:val="en-US"/>
        </w:rPr>
        <w:t>P</w:t>
      </w:r>
      <w:r w:rsidRPr="00EE078B">
        <w:t>rag</w:t>
      </w:r>
      <w:r>
        <w:rPr>
          <w:lang w:val="en-US"/>
        </w:rPr>
        <w:t>L</w:t>
      </w:r>
      <w:r w:rsidRPr="00EE078B">
        <w:t>ingv.ru/17/</w:t>
      </w:r>
    </w:p>
  </w:footnote>
  <w:footnote w:id="6">
    <w:p w:rsidR="00063E78" w:rsidRDefault="00452244" w:rsidP="00797D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</w:t>
      </w:r>
      <w:r>
        <w:rPr>
          <w:lang w:val="en-US"/>
        </w:rPr>
        <w:t>P</w:t>
      </w:r>
      <w:r w:rsidRPr="00EE078B">
        <w:t>rag</w:t>
      </w:r>
      <w:r>
        <w:rPr>
          <w:lang w:val="en-US"/>
        </w:rPr>
        <w:t>L</w:t>
      </w:r>
      <w:r w:rsidRPr="00EE078B">
        <w:t>ingv.ru/17/</w:t>
      </w:r>
    </w:p>
  </w:footnote>
  <w:footnote w:id="7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Арнольд И.В. Стилистика Современный английский язык М: 2002</w:t>
      </w:r>
    </w:p>
  </w:footnote>
  <w:footnote w:id="8">
    <w:p w:rsidR="00063E78" w:rsidRDefault="00452244" w:rsidP="008204C6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Нелюбин Л.Л.  Лингв</w:t>
      </w:r>
      <w:r>
        <w:fldChar w:fldCharType="begin"/>
      </w:r>
      <w:r>
        <w:instrText xml:space="preserve"> TA \s "нелюбин" </w:instrText>
      </w:r>
      <w:r>
        <w:fldChar w:fldCharType="end"/>
      </w:r>
      <w:r>
        <w:t xml:space="preserve">остилистика современного английского языка М:Флинта, Наука 2007 </w:t>
      </w:r>
    </w:p>
  </w:footnote>
  <w:footnote w:id="9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Арнольд И.В. Стилистика Современный английский язык М: 2002</w:t>
      </w:r>
    </w:p>
  </w:footnote>
  <w:footnote w:id="10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 w:rsidRPr="00F73DAF">
        <w:rPr>
          <w:lang w:val="en-US"/>
        </w:rPr>
        <w:t xml:space="preserve"> </w:t>
      </w:r>
      <w:r w:rsidRPr="009B39D7">
        <w:rPr>
          <w:rFonts w:ascii="TimesNewRomanPSMT" w:hAnsi="TimesNewRomanPSMT" w:cs="TimesNewRomanPSMT"/>
          <w:lang w:val="en-US"/>
        </w:rPr>
        <w:t>Galp</w:t>
      </w:r>
      <w:r>
        <w:rPr>
          <w:rFonts w:ascii="TimesNewRomanPSMT" w:hAnsi="TimesNewRomanPSMT" w:cs="TimesNewRomanPSMT"/>
          <w:lang w:val="en-US"/>
        </w:rPr>
        <w:t>erin I.R. Stylistics. – M</w:t>
      </w:r>
      <w:r w:rsidRPr="00F73DAF">
        <w:rPr>
          <w:rFonts w:ascii="TimesNewRomanPSMT" w:hAnsi="TimesNewRomanPSMT" w:cs="TimesNewRomanPSMT"/>
          <w:lang w:val="en-US"/>
        </w:rPr>
        <w:t>:</w:t>
      </w:r>
      <w:r>
        <w:rPr>
          <w:rFonts w:ascii="TimesNewRomanPSMT" w:hAnsi="TimesNewRomanPSMT" w:cs="TimesNewRomanPSMT"/>
          <w:lang w:val="en-US"/>
        </w:rPr>
        <w:t xml:space="preserve"> 197</w:t>
      </w:r>
      <w:r w:rsidRPr="00F73DAF">
        <w:rPr>
          <w:rFonts w:ascii="TimesNewRomanPSMT" w:hAnsi="TimesNewRomanPSMT" w:cs="TimesNewRomanPSMT"/>
          <w:lang w:val="en-US"/>
        </w:rPr>
        <w:t>1</w:t>
      </w:r>
    </w:p>
  </w:footnote>
  <w:footnote w:id="11">
    <w:p w:rsidR="00063E78" w:rsidRDefault="00452244" w:rsidP="002B4F96">
      <w:pPr>
        <w:pStyle w:val="a6"/>
      </w:pPr>
      <w:r>
        <w:rPr>
          <w:rStyle w:val="a9"/>
          <w:sz w:val="20"/>
          <w:szCs w:val="20"/>
        </w:rPr>
        <w:footnoteRef/>
      </w:r>
      <w:r w:rsidRPr="006866B7">
        <w:rPr>
          <w:lang w:val="en-US"/>
        </w:rPr>
        <w:t xml:space="preserve"> </w:t>
      </w:r>
      <w:r w:rsidRPr="009B39D7">
        <w:rPr>
          <w:rFonts w:ascii="TimesNewRomanPSMT" w:hAnsi="TimesNewRomanPSMT" w:cs="TimesNewRomanPSMT"/>
          <w:lang w:val="en-US"/>
        </w:rPr>
        <w:t>Galperin I.R. Stylistics. – M., 1977</w:t>
      </w:r>
    </w:p>
  </w:footnote>
  <w:footnote w:id="12">
    <w:p w:rsidR="00063E78" w:rsidRDefault="00452244">
      <w:pPr>
        <w:pStyle w:val="a6"/>
      </w:pPr>
      <w:r>
        <w:rPr>
          <w:rStyle w:val="a9"/>
          <w:sz w:val="20"/>
          <w:szCs w:val="20"/>
        </w:rPr>
        <w:footnoteRef/>
      </w:r>
      <w:r>
        <w:t xml:space="preserve"> Разинкина Н.М. Стилистика английского научного текста М: 2004. </w:t>
      </w:r>
    </w:p>
  </w:footnote>
  <w:footnote w:id="13">
    <w:p w:rsidR="00063E78" w:rsidRDefault="00452244" w:rsidP="00987A40">
      <w:pPr>
        <w:pStyle w:val="a6"/>
      </w:pPr>
      <w:r w:rsidRPr="0064609E">
        <w:rPr>
          <w:rStyle w:val="a9"/>
          <w:sz w:val="20"/>
          <w:szCs w:val="20"/>
        </w:rPr>
        <w:footnoteRef/>
      </w:r>
      <w:r>
        <w:t xml:space="preserve"> </w:t>
      </w:r>
      <w:r w:rsidRPr="00AB11AE">
        <w:t>Чаковская М.С. Текст как сообщение и воздействие. – М., 1986</w:t>
      </w:r>
      <w:r>
        <w:rPr>
          <w:sz w:val="24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244" w:rsidRDefault="00452244" w:rsidP="00797D44">
    <w:pPr>
      <w:pStyle w:val="a7"/>
      <w:framePr w:wrap="auto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 w:rsidR="007B095B">
      <w:rPr>
        <w:rStyle w:val="af7"/>
      </w:rPr>
      <w:t>8</w:t>
    </w:r>
    <w:r>
      <w:rPr>
        <w:rStyle w:val="af7"/>
      </w:rPr>
      <w:fldChar w:fldCharType="end"/>
    </w:r>
  </w:p>
  <w:p w:rsidR="00452244" w:rsidRDefault="00452244" w:rsidP="00797D44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AAC6E0D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BDA3C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57483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8366DD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9A2187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E1020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BDC12C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9CAFEF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1B80F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8AEF8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0485522"/>
    <w:multiLevelType w:val="hybridMultilevel"/>
    <w:tmpl w:val="706A07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B0E2D7E"/>
    <w:multiLevelType w:val="hybridMultilevel"/>
    <w:tmpl w:val="B40238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F536813"/>
    <w:multiLevelType w:val="hybridMultilevel"/>
    <w:tmpl w:val="F280BE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2093BD2"/>
    <w:multiLevelType w:val="hybridMultilevel"/>
    <w:tmpl w:val="51D4CABE"/>
    <w:lvl w:ilvl="0" w:tplc="3DD69F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2987F6B"/>
    <w:multiLevelType w:val="hybridMultilevel"/>
    <w:tmpl w:val="9C12E16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AB942F5"/>
    <w:multiLevelType w:val="hybridMultilevel"/>
    <w:tmpl w:val="379A6C3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D23494D"/>
    <w:multiLevelType w:val="hybridMultilevel"/>
    <w:tmpl w:val="0AA23D44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5647708"/>
    <w:multiLevelType w:val="hybridMultilevel"/>
    <w:tmpl w:val="69706D32"/>
    <w:lvl w:ilvl="0" w:tplc="3DD69F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16131"/>
    <w:multiLevelType w:val="multilevel"/>
    <w:tmpl w:val="CE7274AE"/>
    <w:lvl w:ilvl="0">
      <w:start w:val="1"/>
      <w:numFmt w:val="upperLetter"/>
      <w:lvlText w:val="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1">
    <w:nsid w:val="6F874E3B"/>
    <w:multiLevelType w:val="hybridMultilevel"/>
    <w:tmpl w:val="501470D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23">
    <w:nsid w:val="7ED636A3"/>
    <w:multiLevelType w:val="hybridMultilevel"/>
    <w:tmpl w:val="8620DE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1"/>
  </w:num>
  <w:num w:numId="3">
    <w:abstractNumId w:val="14"/>
  </w:num>
  <w:num w:numId="4">
    <w:abstractNumId w:val="19"/>
  </w:num>
  <w:num w:numId="5">
    <w:abstractNumId w:val="17"/>
  </w:num>
  <w:num w:numId="6">
    <w:abstractNumId w:val="16"/>
  </w:num>
  <w:num w:numId="7">
    <w:abstractNumId w:val="20"/>
  </w:num>
  <w:num w:numId="8">
    <w:abstractNumId w:val="13"/>
  </w:num>
  <w:num w:numId="9">
    <w:abstractNumId w:val="11"/>
  </w:num>
  <w:num w:numId="10">
    <w:abstractNumId w:val="23"/>
  </w:num>
  <w:num w:numId="11">
    <w:abstractNumId w:val="12"/>
  </w:num>
  <w:num w:numId="12">
    <w:abstractNumId w:val="15"/>
  </w:num>
  <w:num w:numId="13">
    <w:abstractNumId w:val="10"/>
  </w:num>
  <w:num w:numId="14">
    <w:abstractNumId w:val="22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4D76"/>
    <w:rsid w:val="00003C3F"/>
    <w:rsid w:val="000054F9"/>
    <w:rsid w:val="00032AD4"/>
    <w:rsid w:val="00060EFD"/>
    <w:rsid w:val="00063E78"/>
    <w:rsid w:val="000A580A"/>
    <w:rsid w:val="000A68CA"/>
    <w:rsid w:val="000C1F1C"/>
    <w:rsid w:val="00180E1B"/>
    <w:rsid w:val="00180FC4"/>
    <w:rsid w:val="001A7726"/>
    <w:rsid w:val="001C1D5D"/>
    <w:rsid w:val="001D2286"/>
    <w:rsid w:val="001F71AE"/>
    <w:rsid w:val="00243A37"/>
    <w:rsid w:val="002703EF"/>
    <w:rsid w:val="002B4F96"/>
    <w:rsid w:val="002E5B5E"/>
    <w:rsid w:val="0034080E"/>
    <w:rsid w:val="00345B07"/>
    <w:rsid w:val="00381D6F"/>
    <w:rsid w:val="00387E73"/>
    <w:rsid w:val="0039698D"/>
    <w:rsid w:val="003A2D95"/>
    <w:rsid w:val="003C401B"/>
    <w:rsid w:val="004066B0"/>
    <w:rsid w:val="004216CA"/>
    <w:rsid w:val="004262E9"/>
    <w:rsid w:val="00452244"/>
    <w:rsid w:val="0046078C"/>
    <w:rsid w:val="00470F9F"/>
    <w:rsid w:val="004C63BE"/>
    <w:rsid w:val="00505B26"/>
    <w:rsid w:val="00533B41"/>
    <w:rsid w:val="005521A8"/>
    <w:rsid w:val="00573BD4"/>
    <w:rsid w:val="00582E43"/>
    <w:rsid w:val="005969E1"/>
    <w:rsid w:val="005A0A93"/>
    <w:rsid w:val="005B6C89"/>
    <w:rsid w:val="005C4301"/>
    <w:rsid w:val="005F10B0"/>
    <w:rsid w:val="005F2E52"/>
    <w:rsid w:val="00612ECA"/>
    <w:rsid w:val="00620992"/>
    <w:rsid w:val="0064609E"/>
    <w:rsid w:val="0064660D"/>
    <w:rsid w:val="00667093"/>
    <w:rsid w:val="0067308D"/>
    <w:rsid w:val="0068362D"/>
    <w:rsid w:val="006866B7"/>
    <w:rsid w:val="006A1870"/>
    <w:rsid w:val="006A4780"/>
    <w:rsid w:val="006C0135"/>
    <w:rsid w:val="006C4D84"/>
    <w:rsid w:val="006F4D76"/>
    <w:rsid w:val="007044C5"/>
    <w:rsid w:val="00720069"/>
    <w:rsid w:val="0072182E"/>
    <w:rsid w:val="007220B6"/>
    <w:rsid w:val="00751442"/>
    <w:rsid w:val="00772708"/>
    <w:rsid w:val="00785A58"/>
    <w:rsid w:val="00787FB9"/>
    <w:rsid w:val="00797D44"/>
    <w:rsid w:val="007A1041"/>
    <w:rsid w:val="007B095B"/>
    <w:rsid w:val="007B60F8"/>
    <w:rsid w:val="007B612E"/>
    <w:rsid w:val="007F0FCC"/>
    <w:rsid w:val="008204C6"/>
    <w:rsid w:val="00822AB8"/>
    <w:rsid w:val="00852F72"/>
    <w:rsid w:val="008C1C2C"/>
    <w:rsid w:val="008C49A9"/>
    <w:rsid w:val="00935A86"/>
    <w:rsid w:val="00955C31"/>
    <w:rsid w:val="009578C2"/>
    <w:rsid w:val="00963496"/>
    <w:rsid w:val="0097357B"/>
    <w:rsid w:val="00983726"/>
    <w:rsid w:val="009848FD"/>
    <w:rsid w:val="00986361"/>
    <w:rsid w:val="00987A40"/>
    <w:rsid w:val="009B39D7"/>
    <w:rsid w:val="009F2E57"/>
    <w:rsid w:val="00A8738D"/>
    <w:rsid w:val="00AB0DBE"/>
    <w:rsid w:val="00AB11AE"/>
    <w:rsid w:val="00AB615E"/>
    <w:rsid w:val="00AC0EC1"/>
    <w:rsid w:val="00AD2E08"/>
    <w:rsid w:val="00AF11C7"/>
    <w:rsid w:val="00B235A1"/>
    <w:rsid w:val="00B36F84"/>
    <w:rsid w:val="00B45D0E"/>
    <w:rsid w:val="00BB4AAF"/>
    <w:rsid w:val="00BE07AF"/>
    <w:rsid w:val="00BE1FE3"/>
    <w:rsid w:val="00C021DA"/>
    <w:rsid w:val="00C172CE"/>
    <w:rsid w:val="00C30FF7"/>
    <w:rsid w:val="00C338FB"/>
    <w:rsid w:val="00C56BDF"/>
    <w:rsid w:val="00C64537"/>
    <w:rsid w:val="00C74524"/>
    <w:rsid w:val="00C75A30"/>
    <w:rsid w:val="00CA3FB7"/>
    <w:rsid w:val="00CB1DED"/>
    <w:rsid w:val="00CD7615"/>
    <w:rsid w:val="00D07B0B"/>
    <w:rsid w:val="00DA23D1"/>
    <w:rsid w:val="00DB6375"/>
    <w:rsid w:val="00DF3EE7"/>
    <w:rsid w:val="00E32C39"/>
    <w:rsid w:val="00E96227"/>
    <w:rsid w:val="00EB73D8"/>
    <w:rsid w:val="00EE078B"/>
    <w:rsid w:val="00EF5D7F"/>
    <w:rsid w:val="00EF685A"/>
    <w:rsid w:val="00F039D0"/>
    <w:rsid w:val="00F37D82"/>
    <w:rsid w:val="00F44092"/>
    <w:rsid w:val="00F54790"/>
    <w:rsid w:val="00F65A75"/>
    <w:rsid w:val="00F73DAF"/>
    <w:rsid w:val="00F77B8C"/>
    <w:rsid w:val="00F919D0"/>
    <w:rsid w:val="00FA11CD"/>
    <w:rsid w:val="00FA5A35"/>
    <w:rsid w:val="00FB2D88"/>
    <w:rsid w:val="00FE3508"/>
    <w:rsid w:val="00FF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4"/>
    <o:shapelayout v:ext="edit">
      <o:idmap v:ext="edit" data="1"/>
      <o:rules v:ext="edit">
        <o:r id="V:Rule1" type="connector" idref="#_x0000_s1027"/>
        <o:r id="V:Rule2" type="connector" idref="#_x0000_s1028"/>
        <o:r id="V:Rule3" type="connector" idref="#_x0000_s1029"/>
        <o:r id="V:Rule4" type="connector" idref="#_x0000_s1030"/>
        <o:r id="V:Rule5" type="connector" idref="#_x0000_s1031"/>
        <o:r id="V:Rule6" type="connector" idref="#_x0000_s1032"/>
        <o:r id="V:Rule7" type="connector" idref="#_x0000_s1033"/>
        <o:r id="V:Rule8" type="connector" idref="#_x0000_s1034"/>
        <o:r id="V:Rule9" type="connector" idref="#_x0000_s1035"/>
        <o:r id="V:Rule10" type="connector" idref="#_x0000_s1036"/>
        <o:r id="V:Rule11" type="connector" idref="#_x0000_s1037"/>
        <o:r id="V:Rule12" type="connector" idref="#_x0000_s1038"/>
        <o:r id="V:Rule13" type="connector" idref="#_x0000_s1039"/>
        <o:r id="V:Rule14" type="connector" idref="#_x0000_s1040"/>
        <o:r id="V:Rule15" type="connector" idref="#_x0000_s1043"/>
        <o:r id="V:Rule16" type="connector" idref="#_x0000_s1044"/>
        <o:r id="V:Rule17" type="connector" idref="#_x0000_s1045"/>
        <o:r id="V:Rule18" type="connector" idref="#_x0000_s1046"/>
        <o:r id="V:Rule19" type="connector" idref="#_x0000_s1048"/>
        <o:r id="V:Rule20" type="connector" idref="#_x0000_s1049"/>
        <o:r id="V:Rule21" type="connector" idref="#_x0000_s1050"/>
        <o:r id="V:Rule22" type="connector" idref="#_x0000_s1051"/>
        <o:r id="V:Rule23" type="connector" idref="#_x0000_s1052"/>
        <o:r id="V:Rule24" type="connector" idref="#_x0000_s1053"/>
      </o:rules>
    </o:shapelayout>
  </w:shapeDefaults>
  <w:decimalSymbol w:val=","/>
  <w:listSeparator w:val=";"/>
  <w14:defaultImageDpi w14:val="0"/>
  <w15:docId w15:val="{4BB0F392-95FE-4E2E-8454-0A1B4C407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797D44"/>
    <w:pPr>
      <w:spacing w:after="0" w:line="360" w:lineRule="auto"/>
      <w:ind w:firstLine="720"/>
      <w:jc w:val="both"/>
    </w:pPr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797D44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797D44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797D44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797D44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797D44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797D44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797D44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797D44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3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3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50">
    <w:name w:val="Заголовок 5 Знак"/>
    <w:basedOn w:val="a3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a6">
    <w:name w:val="footnote text"/>
    <w:basedOn w:val="a2"/>
    <w:link w:val="11"/>
    <w:autoRedefine/>
    <w:uiPriority w:val="99"/>
    <w:semiHidden/>
    <w:rsid w:val="00797D44"/>
    <w:rPr>
      <w:color w:val="000000"/>
      <w:sz w:val="20"/>
      <w:szCs w:val="20"/>
    </w:rPr>
  </w:style>
  <w:style w:type="paragraph" w:styleId="a7">
    <w:name w:val="header"/>
    <w:basedOn w:val="a2"/>
    <w:next w:val="a8"/>
    <w:link w:val="12"/>
    <w:uiPriority w:val="99"/>
    <w:rsid w:val="00797D44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footnote reference"/>
    <w:basedOn w:val="a3"/>
    <w:uiPriority w:val="99"/>
    <w:semiHidden/>
    <w:rsid w:val="00797D44"/>
    <w:rPr>
      <w:rFonts w:cs="Times New Roman"/>
      <w:sz w:val="28"/>
      <w:szCs w:val="28"/>
      <w:vertAlign w:val="superscript"/>
    </w:rPr>
  </w:style>
  <w:style w:type="character" w:customStyle="1" w:styleId="11">
    <w:name w:val="Текст сноски Знак1"/>
    <w:basedOn w:val="a3"/>
    <w:link w:val="a6"/>
    <w:uiPriority w:val="99"/>
    <w:semiHidden/>
    <w:locked/>
    <w:rsid w:val="00F44092"/>
    <w:rPr>
      <w:rFonts w:cs="Times New Roman"/>
      <w:color w:val="000000"/>
      <w:lang w:val="ru-RU" w:eastAsia="ru-RU"/>
    </w:rPr>
  </w:style>
  <w:style w:type="paragraph" w:styleId="aa">
    <w:name w:val="List Paragraph"/>
    <w:basedOn w:val="a2"/>
    <w:uiPriority w:val="99"/>
    <w:qFormat/>
    <w:rsid w:val="00573BD4"/>
    <w:pPr>
      <w:ind w:left="720"/>
    </w:pPr>
  </w:style>
  <w:style w:type="paragraph" w:styleId="ab">
    <w:name w:val="footer"/>
    <w:basedOn w:val="a2"/>
    <w:uiPriority w:val="99"/>
    <w:semiHidden/>
    <w:rsid w:val="00797D44"/>
    <w:pPr>
      <w:tabs>
        <w:tab w:val="center" w:pos="4819"/>
        <w:tab w:val="right" w:pos="9639"/>
      </w:tabs>
    </w:pPr>
  </w:style>
  <w:style w:type="character" w:customStyle="1" w:styleId="ac">
    <w:name w:val="Текст концевой сноски Знак"/>
    <w:basedOn w:val="a3"/>
    <w:link w:val="ad"/>
    <w:uiPriority w:val="99"/>
    <w:semiHidden/>
    <w:locked/>
    <w:rsid w:val="00797D44"/>
    <w:rPr>
      <w:rFonts w:cs="Times New Roman"/>
      <w:sz w:val="28"/>
      <w:szCs w:val="28"/>
      <w:lang w:val="ru-RU" w:eastAsia="ru-RU"/>
    </w:rPr>
  </w:style>
  <w:style w:type="character" w:customStyle="1" w:styleId="12">
    <w:name w:val="Верхний колонтитул Знак1"/>
    <w:basedOn w:val="a3"/>
    <w:link w:val="a7"/>
    <w:uiPriority w:val="99"/>
    <w:semiHidden/>
    <w:locked/>
    <w:rsid w:val="00573BD4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21">
    <w:name w:val="Знак Знак2"/>
    <w:basedOn w:val="a3"/>
    <w:uiPriority w:val="99"/>
    <w:semiHidden/>
    <w:locked/>
    <w:rsid w:val="00797D44"/>
    <w:rPr>
      <w:rFonts w:cs="Times New Roman"/>
      <w:noProof/>
      <w:kern w:val="16"/>
      <w:sz w:val="28"/>
      <w:szCs w:val="28"/>
      <w:lang w:val="ru-RU" w:eastAsia="ru-RU"/>
    </w:rPr>
  </w:style>
  <w:style w:type="paragraph" w:styleId="ad">
    <w:name w:val="endnote text"/>
    <w:basedOn w:val="a2"/>
    <w:link w:val="ac"/>
    <w:uiPriority w:val="99"/>
    <w:semiHidden/>
    <w:rsid w:val="00797D44"/>
    <w:rPr>
      <w:sz w:val="20"/>
      <w:szCs w:val="20"/>
    </w:rPr>
  </w:style>
  <w:style w:type="table" w:styleId="ae">
    <w:name w:val="Table Grid"/>
    <w:basedOn w:val="a4"/>
    <w:uiPriority w:val="99"/>
    <w:rsid w:val="00797D44"/>
    <w:pPr>
      <w:spacing w:after="0" w:line="360" w:lineRule="auto"/>
    </w:pPr>
    <w:rPr>
      <w:rFonts w:ascii="Times New Roman" w:hAnsi="Times New Roman" w:cs="Times New Roman"/>
      <w:sz w:val="20"/>
      <w:szCs w:val="20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character" w:styleId="af">
    <w:name w:val="endnote reference"/>
    <w:basedOn w:val="a3"/>
    <w:uiPriority w:val="99"/>
    <w:semiHidden/>
    <w:rsid w:val="00797D44"/>
    <w:rPr>
      <w:rFonts w:cs="Times New Roman"/>
      <w:vertAlign w:val="superscript"/>
    </w:rPr>
  </w:style>
  <w:style w:type="paragraph" w:styleId="af0">
    <w:name w:val="Body Text Indent"/>
    <w:basedOn w:val="a2"/>
    <w:uiPriority w:val="99"/>
    <w:rsid w:val="00797D44"/>
    <w:pPr>
      <w:shd w:val="clear" w:color="auto" w:fill="FFFFFF"/>
      <w:spacing w:before="192"/>
      <w:ind w:right="-5" w:firstLine="360"/>
    </w:pPr>
  </w:style>
  <w:style w:type="paragraph" w:customStyle="1" w:styleId="a0">
    <w:name w:val="лит"/>
    <w:autoRedefine/>
    <w:uiPriority w:val="99"/>
    <w:rsid w:val="00797D44"/>
    <w:pPr>
      <w:numPr>
        <w:numId w:val="12"/>
      </w:numPr>
      <w:spacing w:after="0" w:line="360" w:lineRule="auto"/>
      <w:jc w:val="both"/>
    </w:pPr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797D44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hAnsi="Times New Roman" w:cs="Times New Roman"/>
      <w:sz w:val="20"/>
      <w:szCs w:val="20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Body Text"/>
    <w:basedOn w:val="a2"/>
    <w:link w:val="af1"/>
    <w:uiPriority w:val="99"/>
    <w:rsid w:val="00797D44"/>
    <w:pPr>
      <w:ind w:firstLine="0"/>
    </w:pPr>
  </w:style>
  <w:style w:type="character" w:customStyle="1" w:styleId="af1">
    <w:name w:val="Основной текст Знак"/>
    <w:basedOn w:val="a3"/>
    <w:link w:val="a8"/>
    <w:uiPriority w:val="99"/>
    <w:semiHidden/>
    <w:locked/>
    <w:rPr>
      <w:rFonts w:ascii="Times New Roman" w:hAnsi="Times New Roman" w:cs="Times New Roman"/>
      <w:sz w:val="28"/>
      <w:szCs w:val="28"/>
    </w:rPr>
  </w:style>
  <w:style w:type="character" w:customStyle="1" w:styleId="af2">
    <w:name w:val="Верхний колонтитул Знак"/>
    <w:basedOn w:val="a3"/>
    <w:uiPriority w:val="99"/>
    <w:rsid w:val="00797D44"/>
    <w:rPr>
      <w:rFonts w:cs="Times New Roman"/>
      <w:kern w:val="16"/>
      <w:sz w:val="24"/>
      <w:szCs w:val="24"/>
    </w:rPr>
  </w:style>
  <w:style w:type="paragraph" w:customStyle="1" w:styleId="af3">
    <w:name w:val="выделение"/>
    <w:uiPriority w:val="99"/>
    <w:rsid w:val="00797D44"/>
    <w:pPr>
      <w:spacing w:after="0" w:line="360" w:lineRule="auto"/>
      <w:ind w:firstLine="709"/>
      <w:jc w:val="both"/>
    </w:pPr>
    <w:rPr>
      <w:rFonts w:ascii="Times New Roman" w:hAnsi="Times New Roman" w:cs="Times New Roman"/>
      <w:b/>
      <w:bCs/>
      <w:i/>
      <w:iCs/>
      <w:noProof/>
      <w:sz w:val="28"/>
      <w:szCs w:val="28"/>
    </w:rPr>
  </w:style>
  <w:style w:type="character" w:styleId="af4">
    <w:name w:val="Hyperlink"/>
    <w:basedOn w:val="a3"/>
    <w:uiPriority w:val="99"/>
    <w:rsid w:val="00797D44"/>
    <w:rPr>
      <w:rFonts w:cs="Times New Roman"/>
      <w:color w:val="0000FF"/>
      <w:u w:val="single"/>
    </w:rPr>
  </w:style>
  <w:style w:type="paragraph" w:customStyle="1" w:styleId="22">
    <w:name w:val="Заголовок 2 дипл"/>
    <w:basedOn w:val="a2"/>
    <w:next w:val="af0"/>
    <w:uiPriority w:val="99"/>
    <w:rsid w:val="00797D44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5">
    <w:name w:val="Plain Text"/>
    <w:basedOn w:val="a2"/>
    <w:link w:val="13"/>
    <w:uiPriority w:val="99"/>
    <w:rsid w:val="00797D44"/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basedOn w:val="a3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af7">
    <w:name w:val="page number"/>
    <w:basedOn w:val="a3"/>
    <w:uiPriority w:val="99"/>
    <w:rsid w:val="00797D44"/>
    <w:rPr>
      <w:rFonts w:cs="Times New Roman"/>
    </w:rPr>
  </w:style>
  <w:style w:type="character" w:customStyle="1" w:styleId="af8">
    <w:name w:val="номер страницы"/>
    <w:basedOn w:val="a3"/>
    <w:uiPriority w:val="99"/>
    <w:rsid w:val="00797D44"/>
    <w:rPr>
      <w:rFonts w:cs="Times New Roman"/>
      <w:sz w:val="28"/>
      <w:szCs w:val="28"/>
    </w:rPr>
  </w:style>
  <w:style w:type="paragraph" w:styleId="af9">
    <w:name w:val="Normal (Web)"/>
    <w:basedOn w:val="a2"/>
    <w:uiPriority w:val="99"/>
    <w:rsid w:val="00797D44"/>
    <w:pPr>
      <w:spacing w:before="100" w:beforeAutospacing="1" w:after="100" w:afterAutospacing="1"/>
    </w:pPr>
    <w:rPr>
      <w:lang w:val="uk-UA" w:eastAsia="uk-UA"/>
    </w:rPr>
  </w:style>
  <w:style w:type="paragraph" w:styleId="14">
    <w:name w:val="toc 1"/>
    <w:basedOn w:val="a2"/>
    <w:next w:val="a2"/>
    <w:autoRedefine/>
    <w:uiPriority w:val="99"/>
    <w:semiHidden/>
    <w:rsid w:val="00797D44"/>
    <w:pPr>
      <w:tabs>
        <w:tab w:val="right" w:leader="dot" w:pos="1400"/>
      </w:tabs>
      <w:ind w:firstLine="0"/>
    </w:pPr>
  </w:style>
  <w:style w:type="paragraph" w:styleId="23">
    <w:name w:val="toc 2"/>
    <w:basedOn w:val="a2"/>
    <w:next w:val="a2"/>
    <w:autoRedefine/>
    <w:uiPriority w:val="99"/>
    <w:semiHidden/>
    <w:rsid w:val="00797D44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797D44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797D44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797D44"/>
    <w:pPr>
      <w:ind w:left="958"/>
    </w:pPr>
  </w:style>
  <w:style w:type="paragraph" w:styleId="24">
    <w:name w:val="Body Text Indent 2"/>
    <w:basedOn w:val="a2"/>
    <w:link w:val="25"/>
    <w:uiPriority w:val="99"/>
    <w:rsid w:val="00797D44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basedOn w:val="a3"/>
    <w:link w:val="24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797D44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basedOn w:val="a3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customStyle="1" w:styleId="afa">
    <w:name w:val="содержание"/>
    <w:uiPriority w:val="99"/>
    <w:rsid w:val="00797D44"/>
    <w:pPr>
      <w:spacing w:after="0" w:line="360" w:lineRule="auto"/>
      <w:jc w:val="center"/>
    </w:pPr>
    <w:rPr>
      <w:rFonts w:ascii="Times New Roman" w:hAnsi="Times New Roman" w:cs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797D44"/>
    <w:pPr>
      <w:numPr>
        <w:numId w:val="13"/>
      </w:numPr>
      <w:tabs>
        <w:tab w:val="num" w:pos="0"/>
      </w:tabs>
      <w:spacing w:after="0" w:line="360" w:lineRule="auto"/>
      <w:jc w:val="both"/>
    </w:pPr>
    <w:rPr>
      <w:rFonts w:ascii="Times New Roman" w:hAnsi="Times New Roman" w:cs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797D44"/>
    <w:pPr>
      <w:numPr>
        <w:numId w:val="14"/>
      </w:numPr>
      <w:spacing w:after="0" w:line="360" w:lineRule="auto"/>
      <w:jc w:val="both"/>
    </w:pPr>
    <w:rPr>
      <w:rFonts w:ascii="Times New Roman" w:hAnsi="Times New Roman" w:cs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797D44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797D44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797D44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797D44"/>
    <w:rPr>
      <w:i/>
      <w:iCs/>
    </w:rPr>
  </w:style>
  <w:style w:type="paragraph" w:customStyle="1" w:styleId="afb">
    <w:name w:val="ТАБЛИЦА"/>
    <w:next w:val="a2"/>
    <w:autoRedefine/>
    <w:uiPriority w:val="99"/>
    <w:rsid w:val="00797D44"/>
    <w:pPr>
      <w:spacing w:after="0" w:line="360" w:lineRule="auto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797D44"/>
  </w:style>
  <w:style w:type="paragraph" w:customStyle="1" w:styleId="15">
    <w:name w:val="Стиль ТАБЛИЦА + Междустр.интервал:  полуторный1"/>
    <w:basedOn w:val="afb"/>
    <w:autoRedefine/>
    <w:uiPriority w:val="99"/>
    <w:rsid w:val="00797D44"/>
  </w:style>
  <w:style w:type="table" w:customStyle="1" w:styleId="16">
    <w:name w:val="Стиль таблицы1"/>
    <w:basedOn w:val="a4"/>
    <w:uiPriority w:val="99"/>
    <w:rsid w:val="00797D44"/>
    <w:pPr>
      <w:spacing w:after="0" w:line="360" w:lineRule="auto"/>
    </w:pPr>
    <w:rPr>
      <w:rFonts w:ascii="Times New Roman" w:hAnsi="Times New Roman" w:cs="Times New Roman"/>
      <w:sz w:val="20"/>
      <w:szCs w:val="20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basedOn w:val="a2"/>
    <w:autoRedefine/>
    <w:uiPriority w:val="99"/>
    <w:rsid w:val="00797D44"/>
    <w:pPr>
      <w:spacing w:line="240" w:lineRule="auto"/>
      <w:ind w:firstLine="0"/>
      <w:jc w:val="center"/>
    </w:pPr>
    <w:rPr>
      <w:sz w:val="20"/>
      <w:szCs w:val="20"/>
    </w:rPr>
  </w:style>
  <w:style w:type="character" w:customStyle="1" w:styleId="afe">
    <w:name w:val="Текст сноски Знак"/>
    <w:basedOn w:val="a3"/>
    <w:uiPriority w:val="99"/>
    <w:rsid w:val="00797D44"/>
    <w:rPr>
      <w:rFonts w:cs="Times New Roman"/>
      <w:color w:val="000000"/>
      <w:lang w:val="ru-RU" w:eastAsia="ru-RU"/>
    </w:rPr>
  </w:style>
  <w:style w:type="paragraph" w:customStyle="1" w:styleId="aff">
    <w:name w:val="титут"/>
    <w:autoRedefine/>
    <w:uiPriority w:val="99"/>
    <w:rsid w:val="00797D44"/>
    <w:pPr>
      <w:spacing w:after="0" w:line="360" w:lineRule="auto"/>
      <w:jc w:val="center"/>
    </w:pPr>
    <w:rPr>
      <w:rFonts w:ascii="Times New Roman" w:hAnsi="Times New Roman" w:cs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4443</Words>
  <Characters>25326</Characters>
  <Application>Microsoft Office Word</Application>
  <DocSecurity>0</DocSecurity>
  <Lines>211</Lines>
  <Paragraphs>59</Paragraphs>
  <ScaleCrop>false</ScaleCrop>
  <Company/>
  <LinksUpToDate>false</LinksUpToDate>
  <CharactersWithSpaces>29710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РЕЧЕВАЯ КОММУНИКАЦИЯ КАК ОСНОВНОЙ ФАКТОР МЕЖЛИЧНОСТНОГО ВЗАИМОДЕЙСТВИЯ</dc:title>
  <dc:subject/>
  <dc:creator>Людмила</dc:creator>
  <cp:keywords/>
  <dc:description/>
  <cp:lastModifiedBy>admin</cp:lastModifiedBy>
  <cp:revision>2</cp:revision>
  <dcterms:created xsi:type="dcterms:W3CDTF">2014-04-06T01:46:00Z</dcterms:created>
  <dcterms:modified xsi:type="dcterms:W3CDTF">2014-04-06T01:46:00Z</dcterms:modified>
</cp:coreProperties>
</file>