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96" w:rsidRPr="00F116C5" w:rsidRDefault="004A231F" w:rsidP="00F116C5">
      <w:pPr>
        <w:widowControl w:val="0"/>
        <w:spacing w:line="360" w:lineRule="auto"/>
        <w:rPr>
          <w:b/>
          <w:sz w:val="28"/>
          <w:szCs w:val="28"/>
        </w:rPr>
      </w:pPr>
      <w:r w:rsidRPr="00F116C5">
        <w:rPr>
          <w:b/>
          <w:sz w:val="28"/>
          <w:szCs w:val="28"/>
        </w:rPr>
        <w:t>План работы</w:t>
      </w:r>
    </w:p>
    <w:p w:rsidR="00F116C5" w:rsidRPr="00F116C5" w:rsidRDefault="00F116C5" w:rsidP="00F116C5">
      <w:pPr>
        <w:widowControl w:val="0"/>
        <w:spacing w:line="360" w:lineRule="auto"/>
        <w:rPr>
          <w:b/>
          <w:i/>
          <w:sz w:val="28"/>
          <w:szCs w:val="28"/>
        </w:rPr>
      </w:pPr>
    </w:p>
    <w:p w:rsidR="004A231F" w:rsidRPr="00F116C5" w:rsidRDefault="004A231F" w:rsidP="00F116C5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3521">
        <w:rPr>
          <w:rStyle w:val="aa"/>
          <w:noProof/>
          <w:color w:val="auto"/>
          <w:sz w:val="28"/>
          <w:szCs w:val="28"/>
        </w:rPr>
        <w:t>1. Речевой жанр и его конститутивные признаки</w:t>
      </w:r>
      <w:r w:rsidRPr="00F116C5">
        <w:rPr>
          <w:noProof/>
          <w:webHidden/>
          <w:sz w:val="28"/>
          <w:szCs w:val="28"/>
        </w:rPr>
        <w:tab/>
      </w:r>
      <w:r w:rsidR="00F116C5">
        <w:rPr>
          <w:noProof/>
          <w:webHidden/>
          <w:sz w:val="28"/>
          <w:szCs w:val="28"/>
        </w:rPr>
        <w:t>2</w:t>
      </w:r>
    </w:p>
    <w:p w:rsidR="004A231F" w:rsidRPr="00F116C5" w:rsidRDefault="004A231F" w:rsidP="00F116C5">
      <w:pPr>
        <w:pStyle w:val="1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3521">
        <w:rPr>
          <w:rStyle w:val="aa"/>
          <w:noProof/>
          <w:color w:val="auto"/>
          <w:sz w:val="28"/>
          <w:szCs w:val="28"/>
        </w:rPr>
        <w:t>2</w:t>
      </w:r>
      <w:r w:rsidR="00F116C5" w:rsidRPr="00543521">
        <w:rPr>
          <w:rStyle w:val="aa"/>
          <w:noProof/>
          <w:color w:val="auto"/>
          <w:sz w:val="28"/>
          <w:szCs w:val="28"/>
        </w:rPr>
        <w:t xml:space="preserve"> </w:t>
      </w:r>
      <w:r w:rsidRPr="00543521">
        <w:rPr>
          <w:rStyle w:val="aa"/>
          <w:noProof/>
          <w:color w:val="auto"/>
          <w:sz w:val="28"/>
          <w:szCs w:val="28"/>
        </w:rPr>
        <w:t>Когнитивные процессы сознания при восприятии РЖ</w:t>
      </w:r>
      <w:r w:rsidRPr="00F116C5">
        <w:rPr>
          <w:noProof/>
          <w:webHidden/>
          <w:sz w:val="28"/>
          <w:szCs w:val="28"/>
        </w:rPr>
        <w:tab/>
      </w:r>
      <w:r w:rsidR="00F116C5">
        <w:rPr>
          <w:noProof/>
          <w:webHidden/>
          <w:sz w:val="28"/>
          <w:szCs w:val="28"/>
        </w:rPr>
        <w:t>16</w:t>
      </w:r>
    </w:p>
    <w:p w:rsidR="004A231F" w:rsidRPr="00F116C5" w:rsidRDefault="004A231F" w:rsidP="00F116C5">
      <w:pPr>
        <w:widowControl w:val="0"/>
        <w:spacing w:line="360" w:lineRule="auto"/>
        <w:rPr>
          <w:sz w:val="28"/>
          <w:szCs w:val="28"/>
        </w:rPr>
      </w:pPr>
    </w:p>
    <w:p w:rsidR="00CB4196" w:rsidRPr="00F116C5" w:rsidRDefault="00CB4196" w:rsidP="00F116C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6C5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70280763"/>
      <w:r w:rsidRPr="00F116C5">
        <w:rPr>
          <w:rFonts w:ascii="Times New Roman" w:hAnsi="Times New Roman" w:cs="Times New Roman"/>
          <w:sz w:val="28"/>
          <w:szCs w:val="28"/>
        </w:rPr>
        <w:t>1. Речевой жанр и его конститутивные признаки</w:t>
      </w:r>
      <w:bookmarkEnd w:id="0"/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Интерес современной лингвистики к проблеме речевого жанра (РЖ) был обусловлен рядом факторов.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Среди них основными можно назвать стремление выделить базовую единицу речи, на роль которой может претендовать РЖ, и прагматический подход к проблемам коллоквиалистики в целом.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Анализ разнообразных форм высказываний в разных сферах деятельности позволил М.М.Бахтину выстроить теорию речевых жанров, где речевой жанр понимается как относительно устойчивый тип высказываний, который сформирован благодаря единению тематического содержания, стиля и композиционного построения и определен спецификой конкретной сферы общения.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Наполняясь конкретным содержанием, эти общие признаки реализуются в единичных высказываниях и, тем самым, включаются в конкретную ситуацию общения.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В предшествующий период развития лингвистической теории не было проведено четкое разграничение между предложением и высказыванием, что отмечено в ряде работ (Падучева, Салувеэр)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"Половинчатость традиционного лингвистического подхода состоит в том, что, с одной стороны, во многих случаях вместо предложения рассматривают высказывание, т.е. предложение в контексте своего речевого акта, поскольку говорится, напр., о отношении предложения с действительностью.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 другой стороны, переход от предложения к высказыванию многими авторами делается неявно, никак не отмечается, и тогда откуда ни возьмись, в описании синтаксиса вдруг появляются такие понятия, как говорящий, адресат, действующие лица и т.п.".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 xml:space="preserve">М.М.Бахтин провел четкое разграничение между предложением и высказыванием, отметив, что то, что зачастую исследуется как высказывание "есть, в сущности, какой-то </w:t>
      </w:r>
      <w:r w:rsidRPr="00F116C5">
        <w:rPr>
          <w:i/>
          <w:szCs w:val="28"/>
        </w:rPr>
        <w:t>гибрид</w:t>
      </w:r>
      <w:r w:rsidRPr="00F116C5">
        <w:rPr>
          <w:szCs w:val="28"/>
        </w:rPr>
        <w:t xml:space="preserve"> предложения (единицы языка) и высказывания (единицы речевого общения).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Предложениями не обмениваются, как не обмениваются словами (в строгом лингвистическом смысле) и словосочетаниями, - обмениваются высказываниями, которые строятся с помощью единиц языка".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Предложение для Бахтина – это "относительно законченная мысль, непосредственно соотнесенная с другими мыслями того же говорящего в целом его высказывания". Предложение не отграничивается с обеих сторон сменой речевых субъектов, не осуществляет непосредственного контакта с действительностью, не имеет непосредственного отношения к чужим высказываниям, не обладает смысловой полноценностью, не способно вызвать ответную реакцию собеседника, не имеет свойства быть адресованным кому-либо. В отличие от высказывания предложения имеет "грамматическую природу, грамматические границы, грамматическую законченность и единство".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При анализе языка порой совершается подмена, в результате которой отдельное предложение, выделенное из контекста, "домысливают до целого высказывания.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Вследствие этого оно приобретает ту степень завершенности, которая позволяет отвечать на него".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Речевые жанры состоят из высказываний, которые являются единицами общения и строятся с помощью единиц языка.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Высказывания, в свою очередь, имеют определенные характеристики: четкие границы, непосредственный контакт с действительностью (внесловесной ситуацией), непосредственное отношение к чужим высказываниям, целостность и смысловую завершенность, активную позицию по отношению к самому говорящему и к другим участникам речевого общения, адресованность.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Границы высказывания по Бахтину определяются сменой речевых субъектов.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Объем его может варьироваться от однословной реплики до многотомного романа, поскольку показателем начала высказывания является его "абсолютное начало", а границей – "абсолютный конец".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Смена речевых субъектов превращает предложение в высказывание, и "такое предложение приобретает новые качества и воспринимается совсем иначе, чем то же предложение, обрамленное другими предложениями в контексте одного высказывания того же говорящего".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Занять ответную позицию в отношении высказывания, состоящего из одного предложения, становится возможным, если реципиент осознал, что говорящий сказал все то, что намеревался сообщить по определенному поводу.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Причем ответная реакция может иметь как непосредственный, так и опосредованный характер.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Это может быть молчаливое выполнение приказа, определенный жест, мимика.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При окончании чтения романа,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после прослушивания радиопередачи автор и реципиент не видят и не слышат друг друга, но ответная реакция реципиента неизбежно последует и выразится, в вербальном или невербальном поведении,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его способности определенным образом упорядочив и структурировав новую информацию воспроизвести ее в нужной, порой далекой от исходной, ситуации.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И в этом случае даже однословная реплика становится полноценным высказыванием. 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Целостность высказывания обеспечивается "предметно-смысловой исчерпанностью, речевым замыслом или речевой волей говорящего, типическими композиционно-жанровыми формами завершения".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Актуализация РЖ происходит в результате появления определенного замысла в ходе речевого общения.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Замысел определяет предмет речи, его границы, предметно-смысловую исчерпанность.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Замысел, как субъективный момент речи, соединяется с предметом речи, как объективным фактором, в единое целое – тему РЖ.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Выбор той или иной жанровой формы обусловлен замыслом.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"Этот выбор определяется спецификой данной сферы речевого общения, предметно-смысловыми (тематическими) соображениями, конкретной ситуацией речевого общения, персональным составом ее участников и т.п.".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Затем происходит обратное влияние: замысел сам корректируется избранным жанром, в результате чего формируются стиль и композиция.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Субъективное эмоционально оценивающее отношение говорящего к предметно-смысловому содержанию своего высказывания создают экспрессивный элемент в процессе актуализации РЖ, который также оказывает влияние на стиль и композицию. М.М. Бахтин придавал особую важность стилю как одному из основополагающих компонентов речевого жанра, который делает каждое высказывание, даже наиболее стандартное, индивидуальным.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Именно стиль РЖ способствует, с одной стороны, раскрытию индивидуальной личности говорящего, с другой стороны, выявлению общих стилистических особенностей общенародного языка, а через них – и определенных традиций, заложенных в культуре народа.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Не все РЖ могут четко отражать индивидуальность стиля.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Наиболее благоприятны в этом плане жанры художественной литературы, где «стиль прямо входит в само задание высказывания, является одной из ведущих целей его».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Существуют речевые жанры, которые требуют стандартной формы, как, например, </w:t>
      </w:r>
      <w:r w:rsidRPr="00F116C5">
        <w:rPr>
          <w:i/>
          <w:szCs w:val="28"/>
        </w:rPr>
        <w:t>военные</w:t>
      </w:r>
      <w:r w:rsidRPr="00F116C5">
        <w:rPr>
          <w:szCs w:val="28"/>
        </w:rPr>
        <w:t xml:space="preserve"> </w:t>
      </w:r>
      <w:r w:rsidRPr="00F116C5">
        <w:rPr>
          <w:i/>
          <w:szCs w:val="28"/>
        </w:rPr>
        <w:t>команды</w:t>
      </w:r>
      <w:r w:rsidRPr="00F116C5">
        <w:rPr>
          <w:szCs w:val="28"/>
        </w:rPr>
        <w:t xml:space="preserve">, </w:t>
      </w:r>
      <w:r w:rsidRPr="00F116C5">
        <w:rPr>
          <w:i/>
          <w:szCs w:val="28"/>
        </w:rPr>
        <w:t>деловые</w:t>
      </w:r>
      <w:r w:rsidRPr="00F116C5">
        <w:rPr>
          <w:szCs w:val="28"/>
        </w:rPr>
        <w:t xml:space="preserve"> </w:t>
      </w:r>
      <w:r w:rsidRPr="00F116C5">
        <w:rPr>
          <w:i/>
          <w:szCs w:val="28"/>
        </w:rPr>
        <w:t>документы</w:t>
      </w:r>
      <w:r w:rsidRPr="00F116C5">
        <w:rPr>
          <w:szCs w:val="28"/>
        </w:rPr>
        <w:t>, где можно говорить о наличии жестких структур построения и стиле, выработанном в соответствии с этими структурами.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Такие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жанры не столь благоприятны для выявления индивидуальности говорящего.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Однако в любом случае «в каждой сфере бытуют и применяются свои жанры, отвечающие специфическим условиям данной сферы; этим жанрам и соответствуют определенные стили».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Богатство речевых жанров обусловлено разнообразием человеческой деятельности, все виды которой связаны с использованием языка.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каждой сфере деятельности существует целый репертуар РЖ, который подвержен процессам изменения и трансформирования и находится в прямой зависимости от развития и усложнения самой деятельности.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Отсюда – необычайная разнородность РЖ, куда относятся диалог, бытовой рассказ, письмо, военная команда, литературные жанры, деловые документы, публицистика, научные выступления и т.д.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Согласно М.М. Бахтину, общение происходит с помощью определенных речевых жанров, которые усваиваются индивидом почти так же, как и родной язык.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"Даже в самой свободной и непринужденной беседе мы отливаем нашу речь по определенным жанровым формам, иногда штампованным и шаблонным, иногда более гибким, пластичным и творческим.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…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Формы языка мы усваиваем только в формах высказываний и вместе с этими формами.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Формы языка и типические формы высказываний, то есть речевые жанры, приходят в наш опыт и наше сознание вместе и в тесной связи друг с другом".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То есть, речевые жанры стандартны.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Речевые жанры безличны, поскольку являются типической </w:t>
      </w:r>
      <w:r w:rsidRPr="00F116C5">
        <w:rPr>
          <w:b/>
          <w:szCs w:val="28"/>
        </w:rPr>
        <w:t>формой</w:t>
      </w:r>
      <w:r w:rsidRPr="00F116C5">
        <w:rPr>
          <w:szCs w:val="28"/>
        </w:rPr>
        <w:t xml:space="preserve"> высказывания, а не самим высказыванием.</w:t>
      </w:r>
    </w:p>
    <w:p w:rsidR="00CB4196" w:rsidRPr="00F116C5" w:rsidRDefault="00CB4196" w:rsidP="00F116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16C5">
        <w:rPr>
          <w:sz w:val="28"/>
          <w:szCs w:val="28"/>
        </w:rPr>
        <w:t>В ряде работ РЖ представлен как типическая форма текста, а не высказывания.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Это обосновывается тем, что четкие границы высказывания определены сменой субъекта, а потому его протяженность может быть сколь угодно велика, что дает право соотнести высказывание с текстом.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При этом текст понимается как "естественная речевая целостность, взятая в коммуникативном процессе".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М.Ю. Федосюк, рассматривая завершенность как конститутивную характеристику высказывания, приходит к выводу, что это – не формальный признак, а содержательный, и имеет относительный характер, поскольку определенной завершенностью обладает и все художественное произведение, и его составные части, и одна реплика диалога, и даже часть реплики.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 xml:space="preserve">Но "этот признак, с позиций современной лингвистики, присущ не высказыванию, а иной, не тождественной высказыванию речевой единице – </w:t>
      </w:r>
      <w:r w:rsidRPr="00F116C5">
        <w:rPr>
          <w:b/>
          <w:sz w:val="28"/>
          <w:szCs w:val="28"/>
        </w:rPr>
        <w:t>тексту</w:t>
      </w:r>
      <w:r w:rsidRPr="00F116C5">
        <w:rPr>
          <w:sz w:val="28"/>
          <w:szCs w:val="28"/>
        </w:rPr>
        <w:t>".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Уже в концепции М.М. Бахтина в содержательной структуре РЖ присутствует фактор социального общения (вспомним о диалогических обертонах, присутствующих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композиции РЖ).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более поздних исследованиях, посвященных теории РЖ, явно просматривается стремление подойти к рассмотрению ряда вопросов с позиций прагматического подхода.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"Язык рассматривается не только в связи с "человеком говорящим", но непременно в диалогическом контексте коммуникативной ситуации, а также – более широко – в контексте национально-речевой, социальной, духовной культуры".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Таким образом, во главу угла ставятся взаимоотношения между речевым жанром и "человеком говорящим".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Такая позиция позволяет В.В.Дементьеву определить речевой жанр как "вербальное оформление типичной ситуации взаимодействия людей".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Итак, основными признаками РЖ, являются целостность и завершенность, непосредственный контакт с действительностью, возможность существования только через оппозицию к чужим высказываниям, целенаправленность, способность РЖ "быть действием" и тем самым воздействовать на ситуацию речевого общения.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В развитие теории РЖ М.М. Бахтина появились работы, в которых представлены глубокие исследования РЖ как явления языковедческого, культурологического, этнографического планов.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них рассматриваются как проблемы, обозначенные самим М.М. Бахтиным, так и те вопросы, которые встали на повестку дня в результате новых фактов, данных, результатов исследования.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Однако, самое пристальное внимание в современном жанроведении по-прежнему уделяется основополагающим компонентам РЖ – теме, стилю, композиции.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Так, понятие композиции постоянно находится в поле зрения исследователей.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Композиция является важнейшим аспектом РЖ, поскольку обеспечивает связь с действительностью и темы и стиля.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При этом нельзя понимать композицию просто как внешнюю форму высказывания и связь его частей.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Это – «</w:t>
      </w:r>
      <w:r w:rsidRPr="00F116C5">
        <w:rPr>
          <w:i/>
          <w:szCs w:val="28"/>
        </w:rPr>
        <w:t>организация</w:t>
      </w:r>
      <w:r w:rsidRPr="00F116C5">
        <w:rPr>
          <w:szCs w:val="28"/>
        </w:rPr>
        <w:t xml:space="preserve"> целого, своеобразный метатекст, сеть (метаязыковых) перформативов, которая и способствует связи высказывания с действительностью».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Рассматривая РЖ в свете триады синтактика – семантика – прагматика, В.В. Дементьев относит композицию к синтактике речевого жанра; синтактика же РЖ опирается на теорию первичных и вторичных РЖ, предложенную М.М. Бахтиным.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Трактовка РЖ как типической формы текста позволяет исследовать первичные и вторичные РЖ как уровни текста, модели его порождения и абстракции текстовой деятельности (Баранов А.Г.). Существующие модели порождения текста можно подразделить на модели горизонтального и модели вертикального типа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Модели горизонтального типа организуют текст с точки зрения его связности, цельности, ориентации на реализацию целей и намерений говорящего, взаимодействия коммуникантов и т.д.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целом такого вида образования рассматривают организацию структурно-синтаксических и семантических связей текста и трактуют РЖ как системно-структурный феномен, состоящий из совокупности многих речевых актов, которые соединены с помощью речевого жанра.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А. Вежбицкая анализирует единую плоскость РЖ, опираясь на простые ментальные акты говорящего и используя семантический метаязык.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Первый этап анализа состоит в выделении основной коммуникативной цели РЖ, второй – полное разложение всех жанров на составляющие их мотивы, эмоции, позиции и т.д..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Автор допускает возможность существования некоего конечного набора речевых актов – "маленьких и разнообразных единиц, близких традиционным объектам языкознания", – выбор из которых соотносим со стилем РЖ, представленного Бахтиным.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Поскольку теория речевых жанров и теория речевых актов имеют общие точки пересечения, представляется необходимым провести границу между этими двумя понятиями.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теории речевых актов речевой акт рассматривается как "целенаправленное речевое действие, совершаемое в соответствии с принципами и правилами речевого поведения, принятыми в данном обществе; единица нормативного социоречевого поведения, рассматриваемая в рамках прагматической ситуации".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свою очередь РЖ,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как уже было отмечено ранее, обладает целенаправленностью, способностью "быть действием" и, таким образом, по многим своим характеристикам предстает явлением, родственным речевому акту.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Помимо этого, и речевой акт, и речевой жанр оперируют понятием высказывание в качестве своего структурного элемента. Однако, теория речевых актов концентрирует свое внимание на типах действий, а теория речевых жанров – на типах текстов. В этих теориях по-разному осмысливается понятие </w:t>
      </w:r>
      <w:r w:rsidRPr="00F116C5">
        <w:rPr>
          <w:i/>
          <w:szCs w:val="28"/>
        </w:rPr>
        <w:t>высказывание</w:t>
      </w:r>
      <w:r w:rsidRPr="00F116C5">
        <w:rPr>
          <w:szCs w:val="28"/>
        </w:rPr>
        <w:t>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ТРА высказывание определяется как "высказанное предложение", ТРЖ трактует высказывание как тип текста.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 xml:space="preserve">Одним из отличий речевого жанра от речевого акта является его способность существовать только через оппозицию к другим высказываниям, т.е. в действие вступают те самые "диалогические обертоны", о которых говорил М.М.Бахтин и которые в последствии позволили использовать теорию РЖ при анализе диалога. 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Как отмечает В.В. Дементьев, "концепт РЖ по значимости превосходит представление о формах, в которые отливаются высказывания.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Несомненно, что этот концепт должен быть включен в понимание реализации коммуникативного замысла, собственно диалога, многих до сих пор совершенно неясных аспектов коммуникативной компетенции".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Сам М.М. Бахтин понимал композицию РЖ как монологическую, хотя и пронизанную диалогическими обертонами.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Одно из направлений современного жанроведения рассматривает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РЖ как диалогическое единство.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Понимание РЖ как типа текста способствует исследованию вторичного РЖ как типа текстов, в первую очередь, диалогических, в которых первичный РЖ является структурным элементом. Н.Д Арутюнова выделяет пять типов диалогических РЖ и проводит исследование по изучению прямых или косвенных целей РЖ, по степени предсказуемости ответных действий, по распределению ролей, по интенциональным состояниям коммуникантов, по их протяженности, структуре, модальностям.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Модели вертикального типа, основанные на коммуникативно-прагматическом подходе и исследовании "языка в действии", занимаются установлением вертикальных связей в тексте.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Так, А.Г. Баранов выдвигает концепцию иерархии моделей текста, которые построены на критерии степени убывания абстракции и представлены следующими категориями: текстотип, суб-тип, жанр, когниотип, текст. Особый интерес представляет собой когниотип "как абстракция низшего уровня", который несет наибольшую информативность. 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Дифференцируя жанровые формы с учетом фактора уровня абстракции текстовой деятельности, В.В.Дементьев оперирует такими понятиями, как гипержанры, или гипержанровые события, которые стоят на более высоком уровне абстракции текстовой деятельности и "которые сопровождают социально-коммуникативные ситуации, объединяющие в своем составе несколько жанров".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Так, в состав гипержанра застолья входят жанры тоста, застольной беседы и т.п.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К более низкому уровню абстракции тестовой деятельности автор относит стратегии и тактики внутрижанрового речевого поведения, "т.е. общие принципы организации взаимодействия говорящего и слушателя в пределах речевого жанра, предопределяющие вариативность в выборе речевых средств выражения внутри жанра".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Таким образом, имея в своей основе теорию М.М.Бахтина о первичных и вторичных речевых жанрах, современная лингвистика пошла в трех основных направлениях в композиционном построении РЖ.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Первое из них подразделяет речевые жанры на первичные и вторичные, при этом вторичные являются производными от первичных и отличаются от них сферой функционирования и стилистической обработкой.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Второе направление занимается изучением уровней абстракции текстовой деятельности в применении к первичным и вторичным речевым жанрам.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Третье направление рассматривает РЖ в рамках прежде всего диалогических высказываний, при этом вторичный РЖ понимается как тип текстов, структурным элементом которых является первичный РЖ. 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Семантический аспект РЖ имеет целью выявить содержательную сторону РЖ, т.е. его тему; обозначить количество РЖ; определить критерий, с помощью которого стало бы возможно отнести ту или иную типическую форму высказывания к соответствующему жанру.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А. Вежбицкая, взяв в качестве метода исследования собственную теорию элементарных смысловых единиц (“</w:t>
      </w:r>
      <w:r w:rsidRPr="00F116C5">
        <w:rPr>
          <w:szCs w:val="28"/>
          <w:lang w:val="en-US"/>
        </w:rPr>
        <w:t>semantic</w:t>
      </w:r>
      <w:r w:rsidRPr="00F116C5">
        <w:rPr>
          <w:szCs w:val="28"/>
        </w:rPr>
        <w:t xml:space="preserve"> </w:t>
      </w:r>
      <w:r w:rsidRPr="00F116C5">
        <w:rPr>
          <w:szCs w:val="28"/>
          <w:lang w:val="en-US"/>
        </w:rPr>
        <w:t>primitives</w:t>
      </w:r>
      <w:r w:rsidRPr="00F116C5">
        <w:rPr>
          <w:szCs w:val="28"/>
        </w:rPr>
        <w:t>”), моделирует каждый жанр "при помощи последовательности простых предложений, выражающих мотивы, интенции и другие ментальные акты говорящего, определяющие данный тип высказывания".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результате такого анализа дается характеристика конкретного речевого жанра, а по сути, одного конституционального речевого акта, что четко выявляет тему РЖ.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В.Е.Гольдин, используя в качестве теоретической базы своих рассуждений единство "коммуникативной и некоммуникативной человеческой деятельности", ведет речь о выделении типов речевых жанров в ситуациях, событиях, поступках, где РЖ – типизированная языком форма осмысления мира.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Поскольку основой речевого события являются речевой процесс или действие, можно говорить об </w:t>
      </w:r>
      <w:r w:rsidRPr="00F116C5">
        <w:rPr>
          <w:i/>
          <w:szCs w:val="28"/>
        </w:rPr>
        <w:t xml:space="preserve">ответе, разговоре, беседе, извинении, объяснении, споре, ссоре </w:t>
      </w:r>
      <w:r w:rsidRPr="00F116C5">
        <w:rPr>
          <w:szCs w:val="28"/>
        </w:rPr>
        <w:t>как об именах речевого жанра.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При этом главным является не само речевое действие, а воплощенные в них поступки, что и реализуется в содержании имен РЖ через оценку, характеристику или иной способ прагматической интерпретации. Формируя единое целое в акте коммуникации, РЖ могут обладать "тематической полифонией".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Рассматривая тематическую структуру РЖ на материале диалога, И.Г.Сибирякова отмечает наличие особенностей взаимосвязи и чередования предметных тем в структуре РЖ.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диалоге преобладают монотематически ориентированные текстовые блоки, внутри которых наблюдается многоуровневая тематическая иерархия, когда один тематический фрагмент находится в отношении к другому в состоянии подчинения.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Автор выделяет также самостоятельные тематические фрагменты, тема которых "не блокируется с другими", и которые, в свою очередь, могут стать основой для формирования нового монотематически ориентированного текстового блока, поскольку чаще всего встречаются на границе тематических блоков.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М.Ю. Федосюк, обращает внимание на тот факт, что зачастую лексические значения существительных речевой деятельности получают интерпретацию наименований речевых жанров конкретного языка.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Проведенный анализ позволил автору прийти к выводу, что в отдельных случаях подобное явление действительно имеет место.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Однако в подавляющем большинстве случаев такие существительные не могут служить названиями речевых жанров, поскольку (1) отражают не свойства самих высказываний, а их "стороннюю оценку" со стороны наблюдателя; (2) находятся в отношениях синонимии или квазисинонимии с указанными существительными.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Среди тех речевых жанров, которые являются общепризнанными, не всегда просто провести четкую границу.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Один из способов провести подобного рода разграничение предложено М.Ю. Федосюком и заключается в анализе смысловых компонентов РЖ с применением анкеты речевого жанра Т.В. Шмелевой.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Автор разрабатывает полевый принцип организации РЖ, согласно которому каждый жанр имеет определенный комплекс средств выражения.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Этот комплекс обладает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структурой языкового поля, у которого имеется свои центр и периферия.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Центральные компоненты жанрового поля однозначно противопоставляют данный жанр всем другим жанрам, на периферии формальные различия между разными жанрами нейтрализуются. 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Таким образом, семантический аспект РЖ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предполагает лингвистическую интерпретацию темы РЖ, а потому не случайно такое внимание уделяется именам речевых жанров.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Построение классификаций речевых жанров затруднено их функциональной разнородностью, которая не всегда позволяет легко и просто найти общее основание для классификации.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Как уже отмечалось, М.М. Бахтин подразделял РЖ на первичные (простые) и вторичные (сложные).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Первичные РЖ появляются в результате непосредственного речевого общения.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К ним относятся "определенные типы устного диалога – салонного, фамильярного, кружкового, семейно-бытового, общественно-политического, философского и др.".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Вторичные РЖ, к которым относятся романы, драмы, публицистические жанры, научные произведения и т.п. и которые являются результатом более сложного культурного общения, формируются из первичных РЖ.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Другими словами, жанры научной, деловой, публичной художественной сферы "имеют прообразы в бытовой речи".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Переработанные первичные РЖ имеют уже не столь прочную связь с реальной действительностью, и произведение, являющееся вторичным РЖ, входит в реальную действительность как "событие литературно-художественной, а не бытовой жизни".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На первый взгляд может показаться, что всестороннее изучение в первую очередь первичных РЖ может благотворно сказаться на развитии теории РЖ в целом.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Однако, как отмечает автор, односторонняя ориентация на первичные РЖ приведет к вульгаризации проблемы.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Только анализ обоих видов речевых жанров способен раскрыть природу высказывания и выявить всю его сложность и глубину.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Современное жанроведение по-разному трактует содержательную сторону самих этих понятий и, в соответствии с этим, представляет разные точки зрения на проблему первичных и вторичных речевых жанров.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Согласно одной из них, представленной в работах Н.В. Орловой, вторичный РЖ предстает как онтологически производный от первичного и отличается от него только сферой функционирования и стилистической обработкой.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Речевые произведения, представляющие объективно близкие первичные и вторичные РЖ, совпадают и различаются по одним и тем же признакам (ср. осуждение в быту, в средствах массовой информации, в суде, на митинге и т.д.).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Стиль, как один из дифференциальных признаков жанра, является величиной переменной.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Жанры, которые не совпадают по стилю, могут быть смежными, объективно близкими, что становится возможным благодаря решающей роли интенции говорящего.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Размышляя над построением оснований для типологии РЖ, Т.В. Анисимова выделяет три самых общих глобальных признака, присущих речевым жанрам.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Это – деление жанров на первичные и вторичные, наличие ответной реакции, интенция речи.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отношении первого из перечисленных признаков автор предлагает отнести к первичным РЖ те из них, которые являются неподготовленными и, таким образом, относятся к разговорно-бытовому стилю (это может быть и деловая, и научная, и судебная, и любая другая речь), где и рождаются соответствующие первичные формы.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Вторичными Т.В. Анисимова предлагает считать те РЖ, которые продумываются и подготавливаются заранее.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Обязательное наличие ответной реакции позволяет выделить три группы жанров.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К первой относятся те, которые не предполагают непосредственной ответной реакции.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Во вторую входят речевые жанры, предполагающие непосредственную словесную реакцию.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Для третьей группы характерны те РЖ, которые предполагают реакцию действием.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Говоря об отношении жанров к цели речи, автор предлагает структуру в виде древа, в котором "общий ствол (проинформировать) подразделяется на ветви, где эта цель конкретизируется по отношению к отдельным группам жанров".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Дальнейший анализ РЖ вывел исследователей на поиск новых оснований для классификации.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Многие исследователи отмечают, что зачастую речевой жанр включает в свой состав более одного высказывания.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Так, А.Г. Баранов полагает, что существуют первичные и вторичные РЖ, каждый из которых, в свою очередь, подразделяется на простые и сложные. Основополагающим для первичных простых речевых жанров является то, что они представляют "диалог как первичный в генезисе тип текста", и таким образом представляют связки-циклы, как, например,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запросно-ответный цикл.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Первичные сложные РЖ приравнены диалогическому тексту с выделением различных коммуникативных ходов.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Вторичные простые РЖ, представленные описанием, повествованием, являются функционально-смысловыми элементарными текстами.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Вторичные сложные РЖ включают все вышеперечисленные виды РЖ и представляют собой текст, построенный по определенным правилам трансформации.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Включенность одних речевых жанров в другие, более крупные, отмечается в ряде работ.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Это позволило .Ю. Федосюку квалифицировать РЖ как элементарные и комплексные.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Комплексные РЖ имеют в своем составе фрагменты, каждый их которых обладает относительной смысловой завершенностью, и в свою очередь может быть представлен как текст определенного жанра.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Элементарные РЖ не содержат в своем составе подобных фрагментов.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Автор относит к последним </w:t>
      </w:r>
      <w:r w:rsidRPr="00F116C5">
        <w:rPr>
          <w:i/>
          <w:szCs w:val="28"/>
        </w:rPr>
        <w:t>сообщение</w:t>
      </w:r>
      <w:r w:rsidRPr="00F116C5">
        <w:rPr>
          <w:szCs w:val="28"/>
        </w:rPr>
        <w:t xml:space="preserve">, </w:t>
      </w:r>
      <w:r w:rsidRPr="00F116C5">
        <w:rPr>
          <w:i/>
          <w:szCs w:val="28"/>
        </w:rPr>
        <w:t>похвалу</w:t>
      </w:r>
      <w:r w:rsidRPr="00F116C5">
        <w:rPr>
          <w:szCs w:val="28"/>
        </w:rPr>
        <w:t xml:space="preserve">, </w:t>
      </w:r>
      <w:r w:rsidRPr="00F116C5">
        <w:rPr>
          <w:i/>
          <w:szCs w:val="28"/>
        </w:rPr>
        <w:t>приветствие</w:t>
      </w:r>
      <w:r w:rsidRPr="00F116C5">
        <w:rPr>
          <w:szCs w:val="28"/>
        </w:rPr>
        <w:t xml:space="preserve">, </w:t>
      </w:r>
      <w:r w:rsidRPr="00F116C5">
        <w:rPr>
          <w:i/>
          <w:szCs w:val="28"/>
        </w:rPr>
        <w:t>благодарность</w:t>
      </w:r>
      <w:r w:rsidRPr="00F116C5">
        <w:rPr>
          <w:szCs w:val="28"/>
        </w:rPr>
        <w:t xml:space="preserve">, </w:t>
      </w:r>
      <w:r w:rsidRPr="00F116C5">
        <w:rPr>
          <w:i/>
          <w:szCs w:val="28"/>
        </w:rPr>
        <w:t>просьбу</w:t>
      </w:r>
      <w:r w:rsidRPr="00F116C5">
        <w:rPr>
          <w:szCs w:val="28"/>
        </w:rPr>
        <w:t>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Комплексные РЖ подразделяются на монологические, включающие в себя компоненты, принадлежащие одному субъекту;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и диалогические, состоящие из реплик разных коммуникантов.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К первым относятся РЖ </w:t>
      </w:r>
      <w:r w:rsidRPr="00F116C5">
        <w:rPr>
          <w:i/>
          <w:szCs w:val="28"/>
        </w:rPr>
        <w:t>утешение, убеждение, уговоры</w:t>
      </w:r>
      <w:r w:rsidRPr="00F116C5">
        <w:rPr>
          <w:szCs w:val="28"/>
        </w:rPr>
        <w:t>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Ко вторым – </w:t>
      </w:r>
      <w:r w:rsidRPr="00F116C5">
        <w:rPr>
          <w:i/>
          <w:szCs w:val="28"/>
        </w:rPr>
        <w:t>беседа</w:t>
      </w:r>
      <w:r w:rsidRPr="00F116C5">
        <w:rPr>
          <w:szCs w:val="28"/>
        </w:rPr>
        <w:t xml:space="preserve">, </w:t>
      </w:r>
      <w:r w:rsidRPr="00F116C5">
        <w:rPr>
          <w:i/>
          <w:szCs w:val="28"/>
        </w:rPr>
        <w:t>дискуссия, спор, ссора</w:t>
      </w:r>
      <w:r w:rsidRPr="00F116C5">
        <w:rPr>
          <w:szCs w:val="28"/>
        </w:rPr>
        <w:t>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Н.Д. Арутюнова в своей классификации РЖ в качестве базового берет основание целеориентированности и выделяет следующие виды диалогических жанров: информативный диалог (</w:t>
      </w:r>
      <w:r w:rsidRPr="00F116C5">
        <w:rPr>
          <w:szCs w:val="28"/>
          <w:lang w:val="en-US"/>
        </w:rPr>
        <w:t>make</w:t>
      </w:r>
      <w:r w:rsidRPr="00F116C5">
        <w:rPr>
          <w:szCs w:val="28"/>
        </w:rPr>
        <w:t>-</w:t>
      </w:r>
      <w:r w:rsidRPr="00F116C5">
        <w:rPr>
          <w:szCs w:val="28"/>
          <w:lang w:val="en-US"/>
        </w:rPr>
        <w:t>know</w:t>
      </w:r>
      <w:r w:rsidRPr="00F116C5">
        <w:rPr>
          <w:szCs w:val="28"/>
        </w:rPr>
        <w:t xml:space="preserve"> </w:t>
      </w:r>
      <w:r w:rsidRPr="00F116C5">
        <w:rPr>
          <w:szCs w:val="28"/>
          <w:lang w:val="en-US"/>
        </w:rPr>
        <w:t>discourse</w:t>
      </w:r>
      <w:r w:rsidRPr="00F116C5">
        <w:rPr>
          <w:szCs w:val="28"/>
        </w:rPr>
        <w:t>; прескриптивный диалог (</w:t>
      </w:r>
      <w:r w:rsidRPr="00F116C5">
        <w:rPr>
          <w:szCs w:val="28"/>
          <w:lang w:val="en-US"/>
        </w:rPr>
        <w:t>make</w:t>
      </w:r>
      <w:r w:rsidRPr="00F116C5">
        <w:rPr>
          <w:szCs w:val="28"/>
        </w:rPr>
        <w:t>-</w:t>
      </w:r>
      <w:r w:rsidRPr="00F116C5">
        <w:rPr>
          <w:szCs w:val="28"/>
          <w:lang w:val="en-US"/>
        </w:rPr>
        <w:t>do</w:t>
      </w:r>
      <w:r w:rsidRPr="00F116C5">
        <w:rPr>
          <w:szCs w:val="28"/>
        </w:rPr>
        <w:t xml:space="preserve"> </w:t>
      </w:r>
      <w:r w:rsidRPr="00F116C5">
        <w:rPr>
          <w:szCs w:val="28"/>
          <w:lang w:val="en-US"/>
        </w:rPr>
        <w:t>discourse</w:t>
      </w:r>
      <w:r w:rsidRPr="00F116C5">
        <w:rPr>
          <w:szCs w:val="28"/>
        </w:rPr>
        <w:t>); обмен мнениями с целью принятия решения или выяснения истины (</w:t>
      </w:r>
      <w:r w:rsidRPr="00F116C5">
        <w:rPr>
          <w:szCs w:val="28"/>
          <w:lang w:val="en-US"/>
        </w:rPr>
        <w:t>make</w:t>
      </w:r>
      <w:r w:rsidRPr="00F116C5">
        <w:rPr>
          <w:szCs w:val="28"/>
        </w:rPr>
        <w:t>-</w:t>
      </w:r>
      <w:r w:rsidRPr="00F116C5">
        <w:rPr>
          <w:szCs w:val="28"/>
          <w:lang w:val="en-US"/>
        </w:rPr>
        <w:t>believe</w:t>
      </w:r>
      <w:r w:rsidRPr="00F116C5">
        <w:rPr>
          <w:szCs w:val="28"/>
        </w:rPr>
        <w:t xml:space="preserve"> </w:t>
      </w:r>
      <w:r w:rsidRPr="00F116C5">
        <w:rPr>
          <w:szCs w:val="28"/>
          <w:lang w:val="en-US"/>
        </w:rPr>
        <w:t>discourse</w:t>
      </w:r>
      <w:r w:rsidRPr="00F116C5">
        <w:rPr>
          <w:szCs w:val="28"/>
        </w:rPr>
        <w:t>); диалог, целью которого является установление или регулирование межличностных отношений (</w:t>
      </w:r>
      <w:r w:rsidRPr="00F116C5">
        <w:rPr>
          <w:szCs w:val="28"/>
          <w:lang w:val="en-US"/>
        </w:rPr>
        <w:t>interpersonal</w:t>
      </w:r>
      <w:r w:rsidRPr="00F116C5">
        <w:rPr>
          <w:szCs w:val="28"/>
        </w:rPr>
        <w:t>-</w:t>
      </w:r>
      <w:r w:rsidRPr="00F116C5">
        <w:rPr>
          <w:szCs w:val="28"/>
          <w:lang w:val="en-US"/>
        </w:rPr>
        <w:t>relations</w:t>
      </w:r>
      <w:r w:rsidRPr="00F116C5">
        <w:rPr>
          <w:szCs w:val="28"/>
        </w:rPr>
        <w:t xml:space="preserve"> </w:t>
      </w:r>
      <w:r w:rsidRPr="00F116C5">
        <w:rPr>
          <w:szCs w:val="28"/>
          <w:lang w:val="en-US"/>
        </w:rPr>
        <w:t>discourse</w:t>
      </w:r>
      <w:r w:rsidRPr="00F116C5">
        <w:rPr>
          <w:szCs w:val="28"/>
        </w:rPr>
        <w:t>); праздноречивые жанры (</w:t>
      </w:r>
      <w:r w:rsidRPr="00F116C5">
        <w:rPr>
          <w:szCs w:val="28"/>
          <w:lang w:val="en-US"/>
        </w:rPr>
        <w:t>fatic</w:t>
      </w:r>
      <w:r w:rsidRPr="00F116C5">
        <w:rPr>
          <w:szCs w:val="28"/>
        </w:rPr>
        <w:t xml:space="preserve"> </w:t>
      </w:r>
      <w:r w:rsidRPr="00F116C5">
        <w:rPr>
          <w:szCs w:val="28"/>
          <w:lang w:val="en-US"/>
        </w:rPr>
        <w:t>discourse</w:t>
      </w:r>
      <w:r w:rsidRPr="00F116C5">
        <w:rPr>
          <w:szCs w:val="28"/>
        </w:rPr>
        <w:t>), которые подразделяются на эмоциональные, артистические, интеллектуальные.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Автор отмечает, что в чистом виде выделенные ею диалогические РЖ встречаются довольно редко.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Однако их объективное существование подтверждается наличием определенных целей (прямых и косвенных), степенью предсказуемости ответных реакций, протяженностью, структурой, связностью, интенциональным состояниям собеседников, модальностью. 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На основе одного из важнейших признаков РЖ – (1) коммуникативной цели – Т.В. Шмелева выделяет четыре типа РЖ: информативные, императивные, этикетные, оценочные.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Подтверждение в правильности данной классификации автор находит в существовании особых грамматических и лексических форм, интонационных показателей, которые выработаны языком для их реализации.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Каждый из этих типов жанров в свою очередь включает более мелкие подтипы, которые различаются по другим жанрообразующим признакам.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К таковым относятся (2) образ автора, (3) образ адресата, (4) образ прошлого, (5) образ будущего, (6) оценка диктумного события, (7) языковое воплощение РЖ.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Так, параметр образ автора осуществляет дифференциацию между жанрами </w:t>
      </w:r>
      <w:r w:rsidRPr="00F116C5">
        <w:rPr>
          <w:i/>
          <w:szCs w:val="28"/>
        </w:rPr>
        <w:t>приказ –</w:t>
      </w:r>
      <w:r w:rsidR="00F116C5">
        <w:rPr>
          <w:i/>
          <w:szCs w:val="28"/>
        </w:rPr>
        <w:t xml:space="preserve"> </w:t>
      </w:r>
      <w:r w:rsidRPr="00F116C5">
        <w:rPr>
          <w:i/>
          <w:szCs w:val="28"/>
        </w:rPr>
        <w:t>просьба – поучение.</w:t>
      </w:r>
      <w:r w:rsidR="00F116C5">
        <w:rPr>
          <w:i/>
          <w:szCs w:val="28"/>
        </w:rPr>
        <w:t xml:space="preserve"> </w:t>
      </w:r>
      <w:r w:rsidRPr="00F116C5">
        <w:rPr>
          <w:szCs w:val="28"/>
        </w:rPr>
        <w:t xml:space="preserve">Образ адресата-исполнителя выявляет жанры </w:t>
      </w:r>
      <w:r w:rsidRPr="00F116C5">
        <w:rPr>
          <w:i/>
          <w:szCs w:val="28"/>
        </w:rPr>
        <w:t>приказ – совет.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Образ прошлого важен в том случае, когда определенный РЖ может появиться только в качестве ответной реакции на какой-либо другой жанр (</w:t>
      </w:r>
      <w:r w:rsidRPr="00F116C5">
        <w:rPr>
          <w:i/>
          <w:szCs w:val="28"/>
        </w:rPr>
        <w:t>ответ, отказ, согласие, опровержение и т.д.</w:t>
      </w:r>
      <w:r w:rsidRPr="00F116C5">
        <w:rPr>
          <w:szCs w:val="28"/>
        </w:rPr>
        <w:t>).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Образ будущего актуален в тех случаях, когда инициальный РЖ требует непременного появления нового РЖ. 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В.В. Дементьев обращает внимание на необходимость выявления замысла РЖ, и в соответствии с этим выделяет фатические и информативные РЖ, понимая вслед за Т.Г. Винокур фатику как вступление в общение, имеющее целью предпочтительно само общение, а информатику как вступление в общение, имеющее целью сообщить что-либо.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Основой информативных РЖ является информативный замысел, фатических – фатический замысел. Автор отмечает, что информативные РЖ изучены полнее, и наиболее четко представлены в работе Н.Д. Арутюновой.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Типологию фатических РЖ В.В. Дементьев проводит по двум основаниям: степень косвенности и уровень межличностных отношений.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На графике, который предлагается автором, первое основание представлено в виде вертикальной шкалы с определенной градацией; горизонтальной шкалой на этом графике является шкала межличностных отношений А.Р. Балаяна. 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Вышесказанное позволяет сделать вывод, что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стремление описать системное представление коммуникативной компетенции привело к разработке классификаций РЖ, однако сложность в решении этой задачи заключается в поиске адекватного основания для такого рода построений.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качестве оснований для классификаций были выделены жанрово-коммуникативный и иллокутивный критерии.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</w:p>
    <w:p w:rsidR="00CB4196" w:rsidRPr="00F116C5" w:rsidRDefault="00CB4196" w:rsidP="00F116C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70280764"/>
      <w:r w:rsidRPr="00F116C5">
        <w:rPr>
          <w:rFonts w:ascii="Times New Roman" w:hAnsi="Times New Roman" w:cs="Times New Roman"/>
          <w:sz w:val="28"/>
          <w:szCs w:val="28"/>
        </w:rPr>
        <w:t>2</w:t>
      </w:r>
      <w:r w:rsidR="00F116C5">
        <w:rPr>
          <w:rFonts w:ascii="Times New Roman" w:hAnsi="Times New Roman" w:cs="Times New Roman"/>
          <w:sz w:val="28"/>
          <w:szCs w:val="28"/>
        </w:rPr>
        <w:t xml:space="preserve"> </w:t>
      </w:r>
      <w:r w:rsidRPr="00F116C5">
        <w:rPr>
          <w:rFonts w:ascii="Times New Roman" w:hAnsi="Times New Roman" w:cs="Times New Roman"/>
          <w:sz w:val="28"/>
          <w:szCs w:val="28"/>
        </w:rPr>
        <w:t>Когнитивные процессы сознания при восприятии РЖ</w:t>
      </w:r>
      <w:bookmarkEnd w:id="1"/>
    </w:p>
    <w:p w:rsidR="00F116C5" w:rsidRDefault="00F116C5" w:rsidP="00F116C5">
      <w:pPr>
        <w:pStyle w:val="a5"/>
        <w:widowControl w:val="0"/>
        <w:ind w:firstLine="709"/>
        <w:rPr>
          <w:szCs w:val="28"/>
        </w:rPr>
      </w:pP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В когнитивной идентификации речевого жанра принимают участие те же процессы, что и в других познавательных процессах: восприятие мира, категоризация, мышление, которые служат обработке и переработке информации, поступающей человеку извне, или же той информации, которая уже интериоризирована и реинтерпретируется индивидом. В этой связи представляется правомерным рассмотреть следующие проблемы:</w:t>
      </w:r>
    </w:p>
    <w:p w:rsidR="00CB4196" w:rsidRPr="00F116C5" w:rsidRDefault="00CB4196" w:rsidP="00F116C5">
      <w:pPr>
        <w:pStyle w:val="a5"/>
        <w:widowControl w:val="0"/>
        <w:numPr>
          <w:ilvl w:val="0"/>
          <w:numId w:val="2"/>
        </w:numPr>
        <w:ind w:left="0" w:firstLine="709"/>
        <w:rPr>
          <w:szCs w:val="28"/>
        </w:rPr>
      </w:pPr>
      <w:r w:rsidRPr="00F116C5">
        <w:rPr>
          <w:szCs w:val="28"/>
        </w:rPr>
        <w:t>организацию когнитивной деятельности человека как составной части сознания;</w:t>
      </w:r>
    </w:p>
    <w:p w:rsidR="00CB4196" w:rsidRPr="00F116C5" w:rsidRDefault="00CB4196" w:rsidP="00F116C5">
      <w:pPr>
        <w:pStyle w:val="a5"/>
        <w:widowControl w:val="0"/>
        <w:numPr>
          <w:ilvl w:val="0"/>
          <w:numId w:val="2"/>
        </w:numPr>
        <w:ind w:left="0" w:firstLine="709"/>
        <w:rPr>
          <w:szCs w:val="28"/>
        </w:rPr>
      </w:pPr>
      <w:r w:rsidRPr="00F116C5">
        <w:rPr>
          <w:szCs w:val="28"/>
        </w:rPr>
        <w:t>способы когнитивной обработки языковых данных, а именно: те ментальные репрезентации, которые возникают по ходу обработки языковых данных или извлекаются из памяти, и те процедуры или операции, которые при этом используются.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Когнитивная деятельность индивида происходит в структурах его сознания.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Речевой жанр как типическая форма высказывания, как и любое высказывание, воспринимается сознанием и подлежит обработке в процессе его (сознания) деятельности.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Понятие "сознание" по-разному трактуется исследователями в зависимости от того, какие отрасли знания занимаются его изучением.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Вслед за В.Ф.Петренко признаем, что "сознание – высшая форма психического отражения, присущая человеку как общественно-историческому существу, выступает как сложная система, способная к развитию и саморазвитию, несущая в своих структурах присвоенный субъектом общественный опыт, моделирующая мир и пре</w:t>
      </w:r>
      <w:r w:rsidR="004A231F" w:rsidRPr="00F116C5">
        <w:rPr>
          <w:szCs w:val="28"/>
        </w:rPr>
        <w:t>образующая его в деятельности"</w:t>
      </w:r>
      <w:r w:rsidRPr="00F116C5">
        <w:rPr>
          <w:szCs w:val="28"/>
        </w:rPr>
        <w:t>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 xml:space="preserve">А.Н.Леонтьев выделяет три образующих сознания: чувственную ткань образа, значение и смысл (Леонтьев).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На основе разработок А.В.Запорожца, П.И.Зинченко, С.Л.Рубинштейна, Н.А.Бернштейна, о роли действия, "живого движения" в жизни индивида, В.П. Зинченко вводит понятие биодинамической ткани как еще одной образующей сознание.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Если согласиться с точкой зрения, что в структуре сознания имеются два слоя (бытийный и рефлексивный), то бытийный слой образуется из биодинамической ткани и чувственной ткани образа, а рефлексивный – из значения и смысла.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Биодинамическая ткань (как наблюдаемая и регистрируемая внешняя форма живого движения) и чувственная ткань (как строительный материал образа) находятся в постоянном взаимодействии.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"Их взаимная трансформация является средством преодоления пространства и времени, обмена времени на пространство и обратно".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Но эти составляющие сознания скорее представляют интерес для психологов.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лингвистике занимаются проблемами значения и смысла, на выявлении которых строится понимание. Как всеобщая форма психического отражения чувственные образы приобретают у человека "новое качество, а именно свою означенность.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Значения и являются важнейшими "образующими" человеческого сознания".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Носителем значений является язык, но за языковыми значениями стоят те действия, с помощью которых люди познают объективную реальность и изменяют ее.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связи с этим А.Н. Леонтьев отмечает, что "в значениях представлена преобразованная и свернутая в материи языка идеальная форма существования предметного мира, его свойств, связей и отношений, раскрытых совокупной общественной практикой".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Но в сознании реальная действительность не просто дублируется с помощью знаковых средств.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Происходит выделение значимых для субъекта свойств и признаков, которые затем конструируются в идеальные обобщенные модели действительности.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"</w:t>
      </w:r>
      <w:r w:rsidRPr="00F116C5">
        <w:rPr>
          <w:i/>
          <w:szCs w:val="28"/>
        </w:rPr>
        <w:t>Значение</w:t>
      </w:r>
      <w:r w:rsidRPr="00F116C5">
        <w:rPr>
          <w:szCs w:val="28"/>
        </w:rPr>
        <w:t xml:space="preserve"> – это обобщенная идеальная модель объекта в сознании субъекта, в которой фиксированы существенные свойства объекта, выделенные в совокупной общественной деятельности"</w:t>
      </w:r>
      <w:r w:rsidR="004A231F" w:rsidRPr="00F116C5">
        <w:rPr>
          <w:szCs w:val="28"/>
        </w:rPr>
        <w:t>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А.Н. Леонтьев отмечает двойственную природу значения: как единицы общественного сознания и как образующей индивидуального сознания, поскольку значение функционирует только в процессах деятельности и сознания конкретных индивидов.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Не утрачивая своей общественно-исторической природы и объективности, значения индивидуализируются, поскольку "непосредственно их движение в системе отношений общества в них уже не содержится".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Сознание человека субъективно и пристрастно, и находится в зависимости от разных факторов: потребностей, влечений, познавательных мотивов и т.д.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Индивидуальное сознание не сводимо к безличному знанию, оно всегда "страстно", что говорит о том, что сознание – это не только знание, но и отношение.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"В индивидуальном сознании извне усваиваемые значения действительно как бы раздвигают и одновременно соединяют между собой оба вида чувственности – чувственные впечатления внешней реальности, в которой протекает его деятельность, и формы чувственного переживания его мотивов, удовлетворения или не удовлетворения скрывающихся за ними потребностей" (Леонтьев, 2001: 81).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Таким образом, речь идет об отношении субъекта к миру, выраженному в значениях, т.е. о личностном смысле.</w:t>
      </w:r>
      <w:r w:rsidR="00F116C5">
        <w:rPr>
          <w:szCs w:val="28"/>
        </w:rPr>
        <w:t xml:space="preserve"> </w:t>
      </w:r>
      <w:r w:rsidRPr="00F116C5">
        <w:rPr>
          <w:i/>
          <w:szCs w:val="28"/>
        </w:rPr>
        <w:t>Смысл</w:t>
      </w:r>
      <w:r w:rsidRPr="00F116C5">
        <w:rPr>
          <w:szCs w:val="28"/>
        </w:rPr>
        <w:t xml:space="preserve"> – это индивидуальное значение слова, которое связано с личностным субъективным опытом говорящего и конкретной ситуацией общения (Горелов, 60).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Значение связано в сознании субъекта с объективной реальностью через внешнюю чувственность, смысл связывает значения с реальностью жизни субъекта, что и создает пристрастность сознания человека.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В процессе познания человеком объективной реальности тот предметный мир, который существует вне человека, отражается в его сознании.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Именно этот ментальный образ действительности подлежит осмыслению в процессе познания, понимания и ответной реакции индивида.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Для отображения в психике человека предметного мира, опосредованного предметными значениями и соответствующими когнитивными схемами А.Н. Леонтьев предложил использовать понятие</w:t>
      </w:r>
      <w:r w:rsidR="00F116C5">
        <w:rPr>
          <w:szCs w:val="28"/>
        </w:rPr>
        <w:t xml:space="preserve"> </w:t>
      </w:r>
      <w:r w:rsidRPr="00F116C5">
        <w:rPr>
          <w:i/>
          <w:szCs w:val="28"/>
        </w:rPr>
        <w:t>образ мира</w:t>
      </w:r>
      <w:r w:rsidRPr="00F116C5">
        <w:rPr>
          <w:szCs w:val="28"/>
        </w:rPr>
        <w:t>, которое широко используется, в первую очередь, в психологии.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Образ мира рассматривается как целостное образование, которое непрерывно развивается и функционирует, задавая контекст для любого актуального восприятия.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Его основными характеристиками являются предметность, целостность, структурность, константность, категориальность.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Человек как субъект познания является носителем определенной системы знаний, представлений, мнений об объективной действительности.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Восприятие любого объекта или ситуации, конкретного лица или отвлеченной идеи определяется целостным образом мира, который, в свою очередь, является результатом опыта жизни человека в мире, его общественной практики.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Образ мира является своеобразной призмой, сквозь которую преломляется мир.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При всей индивидуальности содержания образа мира люди понимают друг друга, и происходит это благодаря его социализации, которая осуществляется с помощью языка.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Образ мира является естественным универсальным посредником между разными сферами человеческой культуры и тем самым выступает средством интеграции людей в обществе. </w:t>
      </w:r>
    </w:p>
    <w:p w:rsidR="00CB4196" w:rsidRPr="00F116C5" w:rsidRDefault="00CB4196" w:rsidP="00F116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16C5">
        <w:rPr>
          <w:sz w:val="28"/>
          <w:szCs w:val="28"/>
        </w:rPr>
        <w:t>Разные отрасли научного знания занимаются изучением образа мира в преломлении к тому объекту, который находится в поле их внимания.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Поэтому неудивительно, что даже в названии этого феномена имеются различия в зависимости от того, что вкладывается в трактовку этого понятия.</w:t>
      </w:r>
    </w:p>
    <w:p w:rsidR="00CB4196" w:rsidRPr="00F116C5" w:rsidRDefault="00CB4196" w:rsidP="00F116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16C5">
        <w:rPr>
          <w:sz w:val="28"/>
          <w:szCs w:val="28"/>
        </w:rPr>
        <w:t xml:space="preserve">В лингвистике, где образ мира получил название </w:t>
      </w:r>
      <w:r w:rsidRPr="00F116C5">
        <w:rPr>
          <w:i/>
          <w:sz w:val="28"/>
          <w:szCs w:val="28"/>
        </w:rPr>
        <w:t xml:space="preserve">картины мира, </w:t>
      </w:r>
      <w:r w:rsidRPr="00F116C5">
        <w:rPr>
          <w:sz w:val="28"/>
          <w:szCs w:val="28"/>
        </w:rPr>
        <w:t>устанавливается связь картины мира и языка, изучаются способы фиксации мыслительного содержания средствами языка.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При этом картина мира понимается как исходный глобальный образ мира, лежащий в основе мировидения человека, репрезентирующий сущностные свойства мира в понимании человека – носителя этой картины мира.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Язык не только является частью картины мира как одна из презентированных в сознании семиотических систем; на его основе формируется языковая картина мира.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Речевой жанр как составляющая картины мира, представляющая типическое высказывание, фиксируется в ходе мыслительного процесса и подлежит рассмотрению в рамках интерпретации когнитивного процесса.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При помощи языка знание, полученное отдельными индивидами, получает возможность принимать участие в коммуникативных процессах, и, тем самым, становится интерсубъективным.</w:t>
      </w:r>
      <w:r w:rsidR="00F116C5">
        <w:rPr>
          <w:sz w:val="28"/>
          <w:szCs w:val="28"/>
        </w:rPr>
        <w:t xml:space="preserve"> 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Формирование картины мира происходит на основе восприятия объектов и явлений действительности, узнавания познаваемых объектов и явлений и их понимания на основе операций сравнения, идентификации, распознавания, категоризации, классификации объектов и явлений.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Знание представляет собой те данные, которые после поступления в сознание индивида прошли определенную обработку и, отложившись в сознании, стали частью памяти.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Как отмечается в ряде работ, посвященных изучению процессов формирования знания и памяти (П.П. Блонский, Е.С. Кубрякова, А.Н. Леонтьев, В.П. Зинченко, В.А. Звегинцев, С.Л. Рубинштейн, </w:t>
      </w:r>
      <w:r w:rsidRPr="00F116C5">
        <w:rPr>
          <w:szCs w:val="28"/>
          <w:lang w:val="en-US"/>
        </w:rPr>
        <w:t>A</w:t>
      </w:r>
      <w:r w:rsidRPr="00F116C5">
        <w:rPr>
          <w:szCs w:val="28"/>
        </w:rPr>
        <w:t xml:space="preserve">. </w:t>
      </w:r>
      <w:r w:rsidRPr="00F116C5">
        <w:rPr>
          <w:szCs w:val="28"/>
          <w:lang w:val="en-US"/>
        </w:rPr>
        <w:t>Paivio</w:t>
      </w:r>
      <w:r w:rsidRPr="00F116C5">
        <w:rPr>
          <w:szCs w:val="28"/>
        </w:rPr>
        <w:t xml:space="preserve">, </w:t>
      </w:r>
      <w:r w:rsidRPr="00F116C5">
        <w:rPr>
          <w:szCs w:val="28"/>
          <w:lang w:val="en-US"/>
        </w:rPr>
        <w:t>F</w:t>
      </w:r>
      <w:r w:rsidRPr="00F116C5">
        <w:rPr>
          <w:szCs w:val="28"/>
        </w:rPr>
        <w:t xml:space="preserve">. </w:t>
      </w:r>
      <w:r w:rsidRPr="00F116C5">
        <w:rPr>
          <w:szCs w:val="28"/>
          <w:lang w:val="en-US"/>
        </w:rPr>
        <w:t>Klix</w:t>
      </w:r>
      <w:r w:rsidRPr="00F116C5">
        <w:rPr>
          <w:szCs w:val="28"/>
        </w:rPr>
        <w:t xml:space="preserve">, </w:t>
      </w:r>
      <w:r w:rsidRPr="00F116C5">
        <w:rPr>
          <w:szCs w:val="28"/>
          <w:lang w:val="en-US"/>
        </w:rPr>
        <w:t>H</w:t>
      </w:r>
      <w:r w:rsidRPr="00F116C5">
        <w:rPr>
          <w:szCs w:val="28"/>
        </w:rPr>
        <w:t xml:space="preserve">. </w:t>
      </w:r>
      <w:r w:rsidRPr="00F116C5">
        <w:rPr>
          <w:szCs w:val="28"/>
          <w:lang w:val="en-US"/>
        </w:rPr>
        <w:t>Ueckert</w:t>
      </w:r>
      <w:r w:rsidRPr="00F116C5">
        <w:rPr>
          <w:szCs w:val="28"/>
        </w:rPr>
        <w:t xml:space="preserve">, </w:t>
      </w:r>
      <w:r w:rsidRPr="00F116C5">
        <w:rPr>
          <w:szCs w:val="28"/>
          <w:lang w:val="en-US"/>
        </w:rPr>
        <w:t>M</w:t>
      </w:r>
      <w:r w:rsidRPr="00F116C5">
        <w:rPr>
          <w:szCs w:val="28"/>
        </w:rPr>
        <w:t xml:space="preserve"> </w:t>
      </w:r>
      <w:r w:rsidRPr="00F116C5">
        <w:rPr>
          <w:szCs w:val="28"/>
          <w:lang w:val="en-US"/>
        </w:rPr>
        <w:t>Materska</w:t>
      </w:r>
      <w:r w:rsidRPr="00F116C5">
        <w:rPr>
          <w:szCs w:val="28"/>
        </w:rPr>
        <w:t xml:space="preserve">, </w:t>
      </w:r>
      <w:r w:rsidRPr="00F116C5">
        <w:rPr>
          <w:szCs w:val="28"/>
          <w:lang w:val="en-US"/>
        </w:rPr>
        <w:t>J</w:t>
      </w:r>
      <w:r w:rsidRPr="00F116C5">
        <w:rPr>
          <w:szCs w:val="28"/>
        </w:rPr>
        <w:t xml:space="preserve">. </w:t>
      </w:r>
      <w:r w:rsidRPr="00F116C5">
        <w:rPr>
          <w:szCs w:val="28"/>
          <w:lang w:val="en-US"/>
        </w:rPr>
        <w:t>Hoffmann</w:t>
      </w:r>
      <w:r w:rsidRPr="00F116C5">
        <w:rPr>
          <w:szCs w:val="28"/>
        </w:rPr>
        <w:t xml:space="preserve">, </w:t>
      </w:r>
      <w:r w:rsidRPr="00F116C5">
        <w:rPr>
          <w:szCs w:val="28"/>
          <w:lang w:val="en-US"/>
        </w:rPr>
        <w:t>P</w:t>
      </w:r>
      <w:r w:rsidRPr="00F116C5">
        <w:rPr>
          <w:szCs w:val="28"/>
        </w:rPr>
        <w:t xml:space="preserve">. </w:t>
      </w:r>
      <w:r w:rsidRPr="00F116C5">
        <w:rPr>
          <w:szCs w:val="28"/>
          <w:lang w:val="en-US"/>
        </w:rPr>
        <w:t>Scaruffi</w:t>
      </w:r>
      <w:r w:rsidRPr="00F116C5">
        <w:rPr>
          <w:szCs w:val="28"/>
        </w:rPr>
        <w:t>), знания – это не собрание случайных фактов, а память – не статичный контейнер для хранения этих данных.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Знания определенным образом упорядочены, а память – активный динамичный орган, деятельность которого служит ориентации и рег</w:t>
      </w:r>
      <w:r w:rsidR="004A231F" w:rsidRPr="00F116C5">
        <w:rPr>
          <w:szCs w:val="28"/>
        </w:rPr>
        <w:t>уляции всего поведения человека</w:t>
      </w:r>
      <w:r w:rsidRPr="00F116C5">
        <w:rPr>
          <w:szCs w:val="28"/>
        </w:rPr>
        <w:t>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В своей когнитивной деятельности человек удерживает в голове информацию о мире, о самом себе, т.е. сохраняет накопленный опыт и знания в памяти в виде определенных следов, которые получили название энграмм.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Эти репрезентации в виде структур представления знаний и оценок определенным образом упорядочены, что помогает систематизировать весь массив знаний, полученный по разным каналам.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По мере необходимости из этой единой системы интегрированной информации извлекается нужный фрагмент и используется при обработке новой информации с последующим включением последней в состав когнитивных и ментальных репрезентаций, где они интегрируются в единую систему для простоты оперирования и манипулирования.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Исследования, посвященные изучению памяти и ее механизмов, содержат информацию о различных типах памяти (</w:t>
      </w:r>
      <w:r w:rsidRPr="00F116C5">
        <w:rPr>
          <w:szCs w:val="28"/>
          <w:lang w:val="en-US"/>
        </w:rPr>
        <w:t>F</w:t>
      </w:r>
      <w:r w:rsidRPr="00F116C5">
        <w:rPr>
          <w:szCs w:val="28"/>
        </w:rPr>
        <w:t xml:space="preserve">. </w:t>
      </w:r>
      <w:r w:rsidRPr="00F116C5">
        <w:rPr>
          <w:szCs w:val="28"/>
          <w:lang w:val="en-US"/>
        </w:rPr>
        <w:t>Klix</w:t>
      </w:r>
      <w:r w:rsidRPr="00F116C5">
        <w:rPr>
          <w:szCs w:val="28"/>
        </w:rPr>
        <w:t xml:space="preserve">, </w:t>
      </w:r>
      <w:r w:rsidRPr="00F116C5">
        <w:rPr>
          <w:szCs w:val="28"/>
          <w:lang w:val="en-US"/>
        </w:rPr>
        <w:t>H</w:t>
      </w:r>
      <w:r w:rsidRPr="00F116C5">
        <w:rPr>
          <w:szCs w:val="28"/>
        </w:rPr>
        <w:t xml:space="preserve">. </w:t>
      </w:r>
      <w:r w:rsidRPr="00F116C5">
        <w:rPr>
          <w:szCs w:val="28"/>
          <w:lang w:val="en-US"/>
        </w:rPr>
        <w:t>Ueckert</w:t>
      </w:r>
      <w:r w:rsidRPr="00F116C5">
        <w:rPr>
          <w:szCs w:val="28"/>
        </w:rPr>
        <w:t xml:space="preserve">, </w:t>
      </w:r>
      <w:r w:rsidRPr="00F116C5">
        <w:rPr>
          <w:szCs w:val="28"/>
          <w:lang w:val="en-US"/>
        </w:rPr>
        <w:t>M</w:t>
      </w:r>
      <w:r w:rsidRPr="00F116C5">
        <w:rPr>
          <w:szCs w:val="28"/>
        </w:rPr>
        <w:t xml:space="preserve">. </w:t>
      </w:r>
      <w:r w:rsidRPr="00F116C5">
        <w:rPr>
          <w:szCs w:val="28"/>
          <w:lang w:val="en-US"/>
        </w:rPr>
        <w:t>Materska</w:t>
      </w:r>
      <w:r w:rsidRPr="00F116C5">
        <w:rPr>
          <w:szCs w:val="28"/>
        </w:rPr>
        <w:t>,).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целом можно говорить о том, что память классифицируют как долговременную и кратковременную.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Ф. Кликс характеризует знания, хранимые в долговременной памяти человека, как стационарные и противопоставляет им выводные знания.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Получение выводных знаний (инференция) позволяет человеку делать выводы о том, что не является непосредственно предметом его наблюдения.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Память и узнавание объектов – процессы, между которыми имеется определенное сходство.</w:t>
      </w:r>
      <w:r w:rsidR="00F116C5">
        <w:rPr>
          <w:szCs w:val="28"/>
        </w:rPr>
        <w:t xml:space="preserve"> </w:t>
      </w:r>
      <w:r w:rsidRPr="00F116C5">
        <w:rPr>
          <w:szCs w:val="28"/>
          <w:lang w:val="en-US"/>
        </w:rPr>
        <w:t>F</w:t>
      </w:r>
      <w:r w:rsidRPr="00F116C5">
        <w:rPr>
          <w:szCs w:val="28"/>
        </w:rPr>
        <w:t xml:space="preserve">. </w:t>
      </w:r>
      <w:r w:rsidRPr="00F116C5">
        <w:rPr>
          <w:szCs w:val="28"/>
          <w:lang w:val="en-US"/>
        </w:rPr>
        <w:t>Bartlett</w:t>
      </w:r>
      <w:r w:rsidRPr="00F116C5">
        <w:rPr>
          <w:szCs w:val="28"/>
        </w:rPr>
        <w:t xml:space="preserve"> отмечает ряд параметров этого сходства.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Это – сенсорная реакция на первичный стимул; определенное отношение к ней со стороны индивида, т.е. его психологическая позиция; сохранение этой позиции в виде некоторой конфигурации, которая отличается от положения дел в реальной действительности, хотя бы на темпоральном уровне; определенная организация этой конфигурации при встраивании ее в модель мира, которая уже существует в когнитивной системе.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Отличие процессов, происходящих в памяти, от процессов, имеющих место при узнавании, состоит в том, что последний параметр имеет значительно ‘большую значимость при работе памяти.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Тот материал, который запоминается, должен быть встроен в определенную модель, где уже имеется некая определенным образом организованная информация; должен сочетаться с этой структурированной информацией определенными связями; должен быть структурирован сам и соотнесен с локальными, временными параметрами; должен быть адаптирован к самому индивиду.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Таким образом, процесс узнавания состоит в следующем: при получении стимула происходит обращение через схему к самой когнитивной системе с целью выработки определенной реакции.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Когда в действие вступает память, стимул сам использует определенную схему для того, чтобы выстроить заново свои собственные характеристики, стать элементом определенной схемы и обрести возможность быть использованным в ответной реакции.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Как отмечает У.Л. Чейф, память обеспечивает организацию "вербализации прошлого опыта".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В результате определенных ментальных операций переход полученной информации в блок "язык" осуществляется из блока "сознание" или извлекается из памяти. </w:t>
      </w:r>
    </w:p>
    <w:p w:rsidR="00CB4196" w:rsidRPr="00F116C5" w:rsidRDefault="00CB4196" w:rsidP="00F116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16C5">
        <w:rPr>
          <w:sz w:val="28"/>
          <w:szCs w:val="28"/>
        </w:rPr>
        <w:t>В процессах памяти различают статический и динамический компоненты. Способность понять и оценить объект, явление, ситуацию реализуется благодаря возможности сравнить их с соответствующим объектом, явлением, ситуацией в прошлом опыте, т.е. с тем, что имеется в памяти.</w:t>
      </w:r>
      <w:r w:rsidR="00F116C5">
        <w:rPr>
          <w:sz w:val="28"/>
          <w:szCs w:val="28"/>
        </w:rPr>
        <w:t xml:space="preserve"> </w:t>
      </w:r>
    </w:p>
    <w:p w:rsidR="00CB4196" w:rsidRPr="00F116C5" w:rsidRDefault="00CB4196" w:rsidP="00F116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16C5">
        <w:rPr>
          <w:sz w:val="28"/>
          <w:szCs w:val="28"/>
        </w:rPr>
        <w:t>Память участвует в речемыслительных процессах, что проявляется в ее функции хранения,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распознавания, извлечения из памяти или нахождения необходимой информации.</w:t>
      </w:r>
      <w:r w:rsidR="00F116C5">
        <w:rPr>
          <w:sz w:val="28"/>
          <w:szCs w:val="28"/>
        </w:rPr>
        <w:t xml:space="preserve"> </w:t>
      </w:r>
    </w:p>
    <w:p w:rsidR="00CB4196" w:rsidRPr="00F116C5" w:rsidRDefault="00CB4196" w:rsidP="00F116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16C5">
        <w:rPr>
          <w:sz w:val="28"/>
          <w:szCs w:val="28"/>
        </w:rPr>
        <w:t>Память подразделяют на эпизодическую и семантическую.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Эпизодическая память является продуктом перцептивной деятельности человека, в результате чего запоминаются отдельные эпизоды, события, имеющие четкие временные и локальные параметры.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Семантическая память содержит информацию, которая не сводится к единичному опыту, а содержит определенным образом структурированную и постоянно пополняемую систему хранения знаний о мире и языке.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Репрезентация информации в памяти представлена в виде определенных абстрактных сущностей, таких как концепты, пропозиции, фреймы и другие аналогичные структуры.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А.А. Залевская говорит о едином информационном тезаурусе, информационной базе человека, которая включает энциклопедические знания, языковые знания, эмоциональные впечатления, систему норм и оценок. Можно говорить о знаниях, постоянно хранимых в долговременной памяти человека, и выводных, производных знаниях.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Противопоставление знания событий (фактов) знанию о способах их использования ведет к разграничению знания фактов (декларативные) и знания операций (процедурные).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Подобное разграничение типов знания свидетельствует о том, что эти классификации проводятся на разных основаниях, что вполне оправдано, поскольку знания, которым присуща неисчерпаемость, подлежат изучению в различных аспектах.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Для целей лингвистического исследования, уместно вести речь о том, что в речемыслительном процессе участвуют знания о языке и внеязыковые знания.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Критерии их разграничения не всегда четки и прозрачны.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Можно ли считать, что высота тона, темп речи, интонация являются исключительно фонетическими параметрами в таком акте коммуникации, как, к примеру, ссора, или же это паралингвистические характеристики наряду с жестом, мимикой, движением тела?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Несмотря на некоторую сложность в разграничении языковых и внеязыковых знаний, вырисовывается следующая картина в этой области.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состав языковых знаний входят словарь, морфология, синтаксис, семантические знания (например, семантические ограничения на сочетаемость слов), парадигматические отношения типа часть-целое, род-вид, синонимия.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этой связи представляется интересным замечание И.П. Панкова о зависимости индивидуальных синтаксических свойст</w:t>
      </w:r>
      <w:r w:rsidR="004A231F" w:rsidRPr="00F116C5">
        <w:rPr>
          <w:szCs w:val="28"/>
        </w:rPr>
        <w:t>в слов</w:t>
      </w:r>
      <w:r w:rsidR="00F116C5">
        <w:rPr>
          <w:szCs w:val="28"/>
        </w:rPr>
        <w:t xml:space="preserve"> </w:t>
      </w:r>
      <w:r w:rsidR="004A231F" w:rsidRPr="00F116C5">
        <w:rPr>
          <w:szCs w:val="28"/>
        </w:rPr>
        <w:t>от семантических знаний</w:t>
      </w:r>
      <w:r w:rsidRPr="00F116C5">
        <w:rPr>
          <w:szCs w:val="28"/>
        </w:rPr>
        <w:t xml:space="preserve">. В эту же группу знаний входят знания об употреблении языка и общих принципах речевого общения.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Внеязыковые знания включают информацию о контексте и ситуации; знание об адресате и его ценностных параметрах и установках; знания об обстановке и положении дел, предшествующих ситуации общения;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знания общего характера о правилах взаимодействия и прогнозирования; общефоновые знания – знания о мире.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 xml:space="preserve">Взаимоотношения между лингвистическими и энциклопедическими знаниями весьма сложны и неоднозначно трактуются представителями разных научных направлений.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Объективная неисчерпаемость знаний реализуется в их углублении, расширении, переструктурировании.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Эти процессы можно представить как познание внутренней структуры объекта (явления), связей, обеспечивающих его целостность, а также взаимосвязей объекта (явления) с другими объектами (явлениями).</w:t>
      </w:r>
    </w:p>
    <w:p w:rsidR="00CB4196" w:rsidRPr="00F116C5" w:rsidRDefault="00CB4196" w:rsidP="00F116C5">
      <w:pPr>
        <w:pStyle w:val="2"/>
        <w:widowControl w:val="0"/>
        <w:spacing w:line="360" w:lineRule="auto"/>
        <w:ind w:firstLine="709"/>
        <w:rPr>
          <w:sz w:val="28"/>
          <w:szCs w:val="28"/>
        </w:rPr>
      </w:pPr>
      <w:r w:rsidRPr="00F116C5">
        <w:rPr>
          <w:sz w:val="28"/>
          <w:szCs w:val="28"/>
        </w:rPr>
        <w:t xml:space="preserve">Когда речь идет о получении, переработке, хранении, извлечении и использовании знаний, предполагается существование некоторых форм их репрезентации не только в научных описаниях, но и в сознании человека в виде определенных структур. </w:t>
      </w:r>
    </w:p>
    <w:p w:rsidR="00CB4196" w:rsidRPr="00F116C5" w:rsidRDefault="00CB4196" w:rsidP="00F116C5">
      <w:pPr>
        <w:pStyle w:val="2"/>
        <w:widowControl w:val="0"/>
        <w:spacing w:line="360" w:lineRule="auto"/>
        <w:ind w:firstLine="709"/>
        <w:rPr>
          <w:sz w:val="28"/>
          <w:szCs w:val="28"/>
        </w:rPr>
      </w:pPr>
      <w:r w:rsidRPr="00F116C5">
        <w:rPr>
          <w:sz w:val="28"/>
          <w:szCs w:val="28"/>
        </w:rPr>
        <w:t>Стремление формализовать знание в рамках лингвистики выразилось в появлении направления научного исследования, которое получило название генеративная семантика.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В дальнейшем идеи и положения генеративной семантики нашли свое отражение в различных падежных грамматиках, предложенных Ч. Филлмором, У. Чейфом, Дж. Андерсоном, Дж. Грубером, Р. Джеккендорфом и др.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Лексипадежная грамматика С. Старосты, когнитивная грамматика Дж. Лакоффа и Х. Томпсона, теория гештальтов Дж. Лакоффа, конструкционная грамматика Ч. Филлмора, когнитивная грамматика Р. Лангаккера, развитие функциональной перспективы высказывания Ф. Франтишека внесли свой вклад в разработку способов формализации знания и подготовили фундамент для дальнейшего продвижения научной мысли.</w:t>
      </w:r>
    </w:p>
    <w:p w:rsidR="00CB4196" w:rsidRPr="00F116C5" w:rsidRDefault="00CB4196" w:rsidP="00F116C5">
      <w:pPr>
        <w:pStyle w:val="3"/>
        <w:widowControl w:val="0"/>
        <w:spacing w:line="360" w:lineRule="auto"/>
        <w:ind w:left="0" w:firstLine="709"/>
        <w:rPr>
          <w:sz w:val="28"/>
          <w:szCs w:val="28"/>
        </w:rPr>
      </w:pPr>
      <w:r w:rsidRPr="00F116C5">
        <w:rPr>
          <w:sz w:val="28"/>
          <w:szCs w:val="28"/>
        </w:rPr>
        <w:t>В рамках теории искусственного интеллекта формализация знаний выразилась в различных способах его описания в виде определенных моделей.</w:t>
      </w:r>
      <w:r w:rsidR="00F116C5">
        <w:rPr>
          <w:sz w:val="28"/>
          <w:szCs w:val="28"/>
        </w:rPr>
        <w:t xml:space="preserve"> </w:t>
      </w:r>
    </w:p>
    <w:p w:rsidR="00CB4196" w:rsidRPr="00F116C5" w:rsidRDefault="00CB4196" w:rsidP="00F116C5">
      <w:pPr>
        <w:pStyle w:val="3"/>
        <w:widowControl w:val="0"/>
        <w:spacing w:line="360" w:lineRule="auto"/>
        <w:ind w:left="0" w:firstLine="709"/>
        <w:rPr>
          <w:sz w:val="28"/>
          <w:szCs w:val="28"/>
        </w:rPr>
      </w:pPr>
      <w:r w:rsidRPr="00F116C5">
        <w:rPr>
          <w:sz w:val="28"/>
          <w:szCs w:val="28"/>
        </w:rPr>
        <w:t>Для решения задач, связанных с формализацией и представлением знаний в памяти человека, наиболее оптимальны сетевые и фреймовые (существует точка зрения, согласно которой фреймовые модели являются разновидностью сетевых), поскольку их применение дает наилучший результат в процедурах понимания естественно-языковых текстов, планирования, поведения, обучения, принятия решений и т.д.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В центре внимания фреймового подхода находится человек с его мыслительными и речевыми способностями, "</w:t>
      </w:r>
      <w:r w:rsidR="004A231F" w:rsidRPr="00F116C5">
        <w:rPr>
          <w:sz w:val="28"/>
          <w:szCs w:val="28"/>
        </w:rPr>
        <w:t>человек как единица социальная"</w:t>
      </w:r>
      <w:r w:rsidRPr="00F116C5">
        <w:rPr>
          <w:sz w:val="28"/>
          <w:szCs w:val="28"/>
        </w:rPr>
        <w:t>.</w:t>
      </w:r>
    </w:p>
    <w:p w:rsidR="00CB4196" w:rsidRPr="00F116C5" w:rsidRDefault="00CB4196" w:rsidP="00F116C5">
      <w:pPr>
        <w:pStyle w:val="3"/>
        <w:widowControl w:val="0"/>
        <w:spacing w:line="360" w:lineRule="auto"/>
        <w:ind w:left="0" w:firstLine="709"/>
        <w:rPr>
          <w:sz w:val="28"/>
          <w:szCs w:val="28"/>
        </w:rPr>
      </w:pPr>
      <w:r w:rsidRPr="00F116C5">
        <w:rPr>
          <w:sz w:val="28"/>
          <w:szCs w:val="28"/>
        </w:rPr>
        <w:t>Особую роль в системах представления знаний играют стереотипные знания, описывающие известные стандартные ситуации реального мира.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Такие знания позволяют восстанавливать информацию, пропущенную в описании ситуации, предсказывать появление новых фактов, которые можно ожидать в данной ситуации, устанавливать смысл происхождения ситуации с точки зрения более общего ситуативного контекста. Появление понятий, отражающих данную точку зрения, и соответствующих им структур знаний было сформировано под влиянием работ Ф.Бартлетта о памяти, в которых отмечалось, что запоминание упрощается благодаря существованию особой схемы событий.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Эта мысль получила свое дальнейшее развитие в теории фреймов М.Минского.</w:t>
      </w:r>
    </w:p>
    <w:p w:rsidR="00CB4196" w:rsidRPr="00F116C5" w:rsidRDefault="00CB4196" w:rsidP="00F116C5">
      <w:pPr>
        <w:pStyle w:val="3"/>
        <w:widowControl w:val="0"/>
        <w:spacing w:line="360" w:lineRule="auto"/>
        <w:ind w:left="0" w:firstLine="709"/>
        <w:rPr>
          <w:sz w:val="28"/>
          <w:szCs w:val="28"/>
        </w:rPr>
      </w:pPr>
      <w:r w:rsidRPr="00F116C5">
        <w:rPr>
          <w:sz w:val="28"/>
          <w:szCs w:val="28"/>
        </w:rPr>
        <w:t>Несмотря на широкое распространение указанной выше терминологии, трактовка этих понятий разными авторами неоднозначна.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 xml:space="preserve">"Сколько авторов, столько и разных фреймов", замечает М.Ф. Толстопятова. </w:t>
      </w:r>
    </w:p>
    <w:p w:rsidR="00CB4196" w:rsidRPr="00F116C5" w:rsidRDefault="00CB4196" w:rsidP="00F116C5">
      <w:pPr>
        <w:pStyle w:val="3"/>
        <w:widowControl w:val="0"/>
        <w:spacing w:line="360" w:lineRule="auto"/>
        <w:ind w:left="0" w:firstLine="709"/>
        <w:rPr>
          <w:sz w:val="28"/>
          <w:szCs w:val="28"/>
        </w:rPr>
      </w:pPr>
      <w:r w:rsidRPr="00F116C5">
        <w:rPr>
          <w:sz w:val="28"/>
          <w:szCs w:val="28"/>
        </w:rPr>
        <w:t>Так, Ч. Филлмор определяет фрейм как "специфическое лексико-грамматическое обеспечение, которым располагает данный язык для наименования и описания категорий и отношений, обнаруженных в схемах".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Схема, в свою очередь, понимается автором как "одна из концептуальных систем или структур, которые соединяются в нечто единое при категоризации действий, институтов и объектов, а также для обозначения различных репертуаров, обнаруживаемых в наборах противопоставлений, прототипных объектах и т.д.".</w:t>
      </w:r>
      <w:r w:rsidR="00F116C5">
        <w:rPr>
          <w:sz w:val="28"/>
          <w:szCs w:val="28"/>
        </w:rPr>
        <w:t xml:space="preserve"> </w:t>
      </w:r>
    </w:p>
    <w:p w:rsidR="00CB4196" w:rsidRPr="00F116C5" w:rsidRDefault="00CB4196" w:rsidP="00F116C5">
      <w:pPr>
        <w:pStyle w:val="3"/>
        <w:widowControl w:val="0"/>
        <w:spacing w:line="360" w:lineRule="auto"/>
        <w:ind w:left="0" w:firstLine="709"/>
        <w:rPr>
          <w:sz w:val="28"/>
          <w:szCs w:val="28"/>
        </w:rPr>
      </w:pPr>
      <w:r w:rsidRPr="00F116C5">
        <w:rPr>
          <w:sz w:val="28"/>
          <w:szCs w:val="28"/>
        </w:rPr>
        <w:t>В трактовке Ю. Чарняка фрейм – "это структура данных, представляющих стереотипную визуальную ситуацию.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При переходе к естественному языку нам следует только отбросить слово "визуальный".</w:t>
      </w:r>
      <w:r w:rsidR="00F116C5">
        <w:rPr>
          <w:sz w:val="28"/>
          <w:szCs w:val="28"/>
        </w:rPr>
        <w:t xml:space="preserve"> </w:t>
      </w:r>
    </w:p>
    <w:p w:rsidR="00CB4196" w:rsidRPr="00F116C5" w:rsidRDefault="00CB4196" w:rsidP="00F116C5">
      <w:pPr>
        <w:pStyle w:val="3"/>
        <w:widowControl w:val="0"/>
        <w:spacing w:line="360" w:lineRule="auto"/>
        <w:ind w:left="0" w:firstLine="709"/>
        <w:rPr>
          <w:sz w:val="28"/>
          <w:szCs w:val="28"/>
        </w:rPr>
      </w:pPr>
      <w:r w:rsidRPr="00F116C5">
        <w:rPr>
          <w:sz w:val="28"/>
          <w:szCs w:val="28"/>
        </w:rPr>
        <w:t>Понятие фрейм можно обнаружить и в работах, посвященных разработке теории нейро-лингвистического программирования (НЛП).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Р. Дилтс считает, что "фрейм, или психологическая "рамка", связан с общей направленностью, определяющей наши мысли и действия.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В этом смысле фреймы относятся к когнитивному контексту того или иного события или переживания.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Фрейм устанавливает рамки и ограничения при взаимодействии человека с окружающим миром".</w:t>
      </w:r>
      <w:r w:rsidR="00F116C5">
        <w:rPr>
          <w:sz w:val="28"/>
          <w:szCs w:val="28"/>
        </w:rPr>
        <w:t xml:space="preserve"> </w:t>
      </w:r>
    </w:p>
    <w:p w:rsidR="00CB4196" w:rsidRPr="00F116C5" w:rsidRDefault="00CB4196" w:rsidP="00F116C5">
      <w:pPr>
        <w:pStyle w:val="3"/>
        <w:widowControl w:val="0"/>
        <w:spacing w:line="360" w:lineRule="auto"/>
        <w:ind w:left="0" w:firstLine="709"/>
        <w:rPr>
          <w:sz w:val="28"/>
          <w:szCs w:val="28"/>
        </w:rPr>
      </w:pPr>
      <w:r w:rsidRPr="00F116C5">
        <w:rPr>
          <w:sz w:val="28"/>
          <w:szCs w:val="28"/>
        </w:rPr>
        <w:t>Таким образом, модели представления знаний организуют вертикаль, где в некотором иерархическом порядке представлены знания, которыми обладает индивид.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Как уже было отмечено, семантическая память содержит данные в виде общих утверждений и истин, которые обычно представлены в более абстрактном виде.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Для репрезентации единиц, формирующих картину мира в сознании индивида, было введено понятие </w:t>
      </w:r>
      <w:r w:rsidRPr="00F116C5">
        <w:rPr>
          <w:i/>
          <w:szCs w:val="28"/>
        </w:rPr>
        <w:t>концепта</w:t>
      </w:r>
      <w:r w:rsidRPr="00F116C5">
        <w:rPr>
          <w:szCs w:val="28"/>
        </w:rPr>
        <w:t>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Концепты представлены в сознании в определенном упорядоченном виде.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Те свойства объекта, которые фиксируются в значении, являются существенными, но они становятся таковыми в ходе общественной практики человека, который и определяет их как существенные.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Но не все компоненты объективной действительности могут быть вербально представлены и, тем самым, реализованы в понятии.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В связи с этим было введено понятие </w:t>
      </w:r>
      <w:r w:rsidRPr="00F116C5">
        <w:rPr>
          <w:i/>
          <w:szCs w:val="28"/>
        </w:rPr>
        <w:t>концепт</w:t>
      </w:r>
      <w:r w:rsidRPr="00F116C5">
        <w:rPr>
          <w:szCs w:val="28"/>
        </w:rPr>
        <w:t>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В отношении содержания и объема понятия </w:t>
      </w:r>
      <w:r w:rsidRPr="00F116C5">
        <w:rPr>
          <w:i/>
          <w:szCs w:val="28"/>
        </w:rPr>
        <w:t>концепт</w:t>
      </w:r>
      <w:r w:rsidRPr="00F116C5">
        <w:rPr>
          <w:szCs w:val="28"/>
        </w:rPr>
        <w:t xml:space="preserve"> нет единого мнения.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нашем исследовании мы будем придерживаться определения, предложенного Е.С. Кубряковой, согласно которому концепт – это оперативная единица памяти, ментального лексикона, концептуальной системы и языка мозга, всей картины мира, квант знания.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Самые важные концепты выражены в языке.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Следовательно, концепт – это продукт отражения действительности, но продукт, обработанный в результате мыслительной деятельности.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Формирование концепта идет от образного, чувственного к более абстрактному: "Концепт рождается как образ, но, появившись в сознании человека, этот образ способен продвигаться по ступеням абстракции.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 увеличением количества закрепленных концептом признаков, с возрастанием уровня абстрактности концепт постепенно превращается из чувственного образа в собственно мыслительный.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Вместе с тем, тот общеизвестный факт, что любую абстракцию надо объяснять на примере, свидетельствует об образной природе любого концепта".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Авторы считают, что своим появлением концепт обязан универсальному предметному коду, поскольку рождается как его чувственно-образная единица и является его ядром.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Слои концептуальных признаков, появляющиеся в процессе познания, располагаются вокруг ядра, увеличивая объем концепта и насыщая его содержание.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 xml:space="preserve">Использование концепта при описании семантики языка с необходимостью приводит к рассмотрению соотношения терминов </w:t>
      </w:r>
      <w:r w:rsidRPr="00F116C5">
        <w:rPr>
          <w:i/>
          <w:szCs w:val="28"/>
        </w:rPr>
        <w:t>концепт</w:t>
      </w:r>
      <w:r w:rsidRPr="00F116C5">
        <w:rPr>
          <w:szCs w:val="28"/>
        </w:rPr>
        <w:t xml:space="preserve"> и </w:t>
      </w:r>
      <w:r w:rsidRPr="00F116C5">
        <w:rPr>
          <w:i/>
          <w:szCs w:val="28"/>
        </w:rPr>
        <w:t>значение</w:t>
      </w:r>
      <w:r w:rsidRPr="00F116C5">
        <w:rPr>
          <w:szCs w:val="28"/>
        </w:rPr>
        <w:t>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Как отмечает Е.С. Кубрякова, значение не может быть сведено исключительно к образующим его концептам.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Автор рассматривает концепты в качестве посредников между словами и экстралингвистической действительностью.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связи с этим значением слова становится концепт "схваченный знаком".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Концепты подвергаются трансформации и модификации как внутри себя, так и в результате взаимных трансформаций в результате введения временного параметра.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Они способны порождать новые концепты.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"Это не просто пассивные инструменты или средства дескрипции, используемые сознанием, а составляющие процессов порождения значения, интегрированные в динамические процессы мышления, активно стимулирующие новые связи, ассоциации, новую ментальную (само)организацию".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Концепты носителей языка образуют концептосферу (понятие введено Д.С. Лихачевым), под которой понимается упорядоченная совокупность концептов нации; это – сфера знаний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народа, сфера мысли.</w:t>
      </w:r>
    </w:p>
    <w:p w:rsidR="00CB4196" w:rsidRPr="00F116C5" w:rsidRDefault="00CB4196" w:rsidP="00F116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16C5">
        <w:rPr>
          <w:sz w:val="28"/>
          <w:szCs w:val="28"/>
        </w:rPr>
        <w:t>В таком случае именно о создании концептосферы говорил И.М. Сеченов, когда анализировал то, что стоит за словом индивида, и когда рассматривал формирование познавательных связей.</w:t>
      </w:r>
    </w:p>
    <w:p w:rsidR="00CB4196" w:rsidRPr="00F116C5" w:rsidRDefault="00CB4196" w:rsidP="00F116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16C5">
        <w:rPr>
          <w:sz w:val="28"/>
          <w:szCs w:val="28"/>
        </w:rPr>
        <w:t>Термин "концепт" рассматривается в работах, посвященных исследованию текста.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Так, Г.Г. Слышкин использует понятие "текстовый концепт" в связи с исследованием прецедентного текста, где трактует его как ментальную единицу, элемент сознания, и как орудие научного исследования.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"Концепт – единица, призванная связать воедино научные изыскания в области культуры, сознания и языка, так как он принадлежит сознанию, детерминируется культурой и опредмечивается в языке".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В состав концепта автор включает понятийный компонент, образную и ценностную составляющие.</w:t>
      </w:r>
      <w:r w:rsidR="00F116C5">
        <w:rPr>
          <w:sz w:val="28"/>
          <w:szCs w:val="28"/>
        </w:rPr>
        <w:t xml:space="preserve"> </w:t>
      </w:r>
      <w:r w:rsidRPr="00F116C5">
        <w:rPr>
          <w:sz w:val="28"/>
          <w:szCs w:val="28"/>
        </w:rPr>
        <w:t>При этом предмет исследования определяется автором как "текстовая концептосфера, включающая в себя фактические сведения, ассоциации, образные представления, ценностные установки, связанные в сознании носителя языка с известными ему текстами".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Знания репрезентированы в сознании индивида не хаотично, а в упорядоченной системе, т.е. они определенным образом классифицированы.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Существует несколько концепций по поводу того, как происходит такая классификация знаний.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Классическая категоризация, восходящая к Платону и Аритотелю, состоит в том, что все вещи, обладающие данным свойством или совокупностью свойств, формируют некоторую категорию.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Наличие этих свойств является необходимым и достаточным условием, которое определяет категорию.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Таким образом, в качестве критерия похожести объектов используется родственность их свойств.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Второй подход представлен теорией концептуальной кластеризации, в которой объект может принадлежать к нескольким категориям одновременно с разной степенью точности.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При этом сначала формируются концептуальные описания классов (кластеров объектов), а затем происходит классификация сущностей в соответствии с этим описанием.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Третий способ упорядочения знаний представлен теорией прототипов.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Согласно положениям этой теории класс объектов представлен одним объектом-прототипом, и новый объект можно отнести к классу при условии, что он наделен существенным сходством с прототипом.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Свойства, определяемые при взаимодействии с объектом (свойства взаимодействия, сфера опыта) являются главными при определении сходства.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Эта концепция была разработана в исследованиях Э. Рош и ее последователей.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Дж. Лакофф, применив результаты данного исследования в отношении к исследованию языка и процессов понимания, пришел к следующему выводу.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Поскольку в каждой культуре существуют свои специфические сферы опыта, представители разных культур классифицируют одни и те же реалии по-своему, т.е. в действие включаются определенные классификаторы, и они разные в разных культурах.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 xml:space="preserve">Это положение соотносится с понятием </w:t>
      </w:r>
      <w:r w:rsidRPr="00F116C5">
        <w:rPr>
          <w:i/>
          <w:szCs w:val="28"/>
        </w:rPr>
        <w:t>концептосфера</w:t>
      </w:r>
      <w:r w:rsidRPr="00F116C5">
        <w:rPr>
          <w:szCs w:val="28"/>
        </w:rPr>
        <w:t xml:space="preserve"> и указанием на наличие в ней национальных особенностей.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Попытки соотнести структуры сознания и структуры языка привели к появлению двух направлений в современной науке.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Одно из них выдвигает положение о существовании двух форм кодирования знаний.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Второе придерживается той точки зрения, что существует единая форма репрезентации знаний, независимо от того, какие знания подлежат представлению.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А. Пайвио выдвинул теорию двупланового, или двукодового, представления знаний.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Согласно ей, существуют две формы кодирования знаний, представляющие две разные символические системы: одна из них – для вербальных, другая – для образных знаний.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Они отделены друг от друга четкими границами, как с точки зрения структуры, так и с точки зрения функции.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По своей структуре они различаются в самой природе репрезентативных единиц, по способу их организации и иерархии.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Функционально обе системы независимы друг от друга, поскольку могут действовать независимо друг от друга, но могут быть активизированы и параллельно.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Так, можно представить некую сцену без вербализованного ее описания; можно говорить о некотором событии, не имея его образа в сознании; можно, наконец, совместить образ и вербализацию.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то же время обе системы взаимосвязаны, поскольку между ними осуществляется передача информации, или, другими словами, действие одной системы способно инициировать деятельность другой.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Однако эта взаимосвязь не позволяет осуществить стопроцентную передачу информации из одной системы в другую.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Этой точки зрения придерживается и С.Д. Кацнельсон, когда говорит о том, что "механизмы языка спарены с механизмами сознания. … В мозгу индивида сознание и язык образуют две относительно автономные области, каждая из которых обладает своей памятью, в которой хранятся относящиеся к ней строевые элементы.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Эти две области сопряжены между собой таким образом, что деятельность сознания необходимо сопровождается деятельностью языка, выливаясь в единый, хотя и сложный по своей внутренней структуре, речемыслите</w:t>
      </w:r>
      <w:r w:rsidR="004A231F" w:rsidRPr="00F116C5">
        <w:rPr>
          <w:szCs w:val="28"/>
        </w:rPr>
        <w:t>льный процесс"</w:t>
      </w:r>
      <w:r w:rsidRPr="00F116C5">
        <w:rPr>
          <w:szCs w:val="28"/>
        </w:rPr>
        <w:t>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И далее, "код, с помощью которого фиксируются знания в "запасниках" сознания, существенно, должно быть, отличается от форм языка".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Однако и здесь признается прочная взаимосвязь этих двух областей как единого процесса порождения мысли и речи.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Согласно другой точке зрения, как языковые, так и неязыковые знания представлены единой формой. Сторонники этой точки зрения считают, что принципиальных различий между знаниями о мире и знаниями о языке не существует.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"Знания о мире опосредованы знаниями о языке, "пропущены" через языковые формы, структуры хранения того и другого типа знания проявляют значительные черты сходства".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Существенным компонентом значения языковой формы становятся способ познания и само познанное, структуры значения языковых единиц и есть структуры представления знаний.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Как отмечает Е.С. Кубрякова, совершенно очевидно, что "за каждым словом (как за единицей лексической) стоит существенный пласт знания.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свою очередь такие знания могут представлять собой знания о концептах объектов, о концептах событий или класса ситуаций, и, наконец, о таких концептах, которые соответствуют представлениям о последовательности событий (типа "каникулы", "покупка чего-либо" и т.д.)".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Подобный анализ позволил сделать вывод, что такая модель знаний в памяти человека связывает его языковые и внеязыковые знания в единое целое, и их представление выражается единой формой репрезентации – пропозицией.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Понятие "пропозиция" первоначально появилось в логике. Исходной позицией рассуждений о взаимосвязи языка и мышления явилось предположение, что подобно тому, как имя отражает сущность обозначаемого им предмета, структура речи отражает структуру мысли.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Теория суждения основывалась на свойствах предложения, способного выражать истину.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Главным в анализе предложения-суждения оказывались значения истинности и модальности.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Теория значения предложения обосновывала наличие двух составляющих предложения-суждения: диктум (объективную часть значения предложения) и модус (мыслительные операции, производимые субъектом).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Впоследствии Ш. Балли ввел в лингвистику теорию модуса и диктума, согласно которой эксплицитное предложение состоит из двух частей. Для выявления подлинной логической структуры предложения с целью определения границ подлинного знания стали прибегать к универсальной символической записи.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Наиболее широко использовалось представление предложения как пропозициональной функции, которая соответствует предикату, от некоторого числа аргументов, которые соответствуют именным компонентам предложения.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Тем самым пропозиция начала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использоваться для выявления картины реального мира.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Трактовка понятия "пропозиция" неоднозначна и зависит от ряда факторов.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Во-первых, на толкование пропозиции влияет то, как воспринимается реальный мир.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Людвиг Витгенштейн и его последователи рассматривали реальный мир как совокупность фактов, которые определяют то, что имеет место.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Факты делятся на элементарные (атомарные) и сложные (молекулярные).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Атомарный факт не подлежит делению на совокупность более мелких фактов.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Молекулярные факты состоят из атомарных фактов.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Реальная действительность отражается в мышлении, а значит, в логических категориях и языке.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этой связи Л.Витгенштейн вводит понятие "логический образ", или пропозиция.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Предложение рассматривается как пропозициональный знак; предложение, которое описывает атомарный факт, называется "элементарным предложением".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Элементарные предложения отражают онтологическую независимость атомарных фактов и потому, с точки зрения логики, независимы друг от друга.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Пропозициональные связки могут соединять элементарные предложения, ставить их в некоторую зависимость друг от друга и, тем самым, создавать комплексные предложения, которые, в свою очередь, описывают молекулярные факты.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В отличие от описанной выше концепции, А.И. Уемов рассматривает реальный мир в терминах вещей, свойств и отношений, которые существуют объективно и определяются друг через друга.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Центральной является категория вещи, поскольку "вещи обладают большей относительной самостоятельностью, чем свойства и отношения".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Свойства и отношения, на основе которых формируются факты, являются производными от вещей.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Факт – это проявление вещи в ее свойствах или отношениях.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Но свойства и отношения вторичны по отношению к вещи, так как они являются признаками вещи.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Следовательно, для того чтобы можно было говорить о признаке, должно существовать то, к чему данный признак относится, т.е. вещь.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терминах предложения как пропозициональной функции вещи соответствует субъект, а свойству и отношению – предикат.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Во-вторых, трактовка понятия "пропозиция" как в логике, так и в лингвистике зависит от того, каковы объем исходного понятия и способ его расчленения.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Что касается объема исходного понятия, то можно вести речь о предложении, высказывании или речевом акте.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На уровне предложения пропозиция определяется "как семантическая структура, способная получать истинностное значение, т.е. соединяться с предикатами второго порядка "истинно", "ложно".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Если исходным понятием является высказывание, то "пропозиция определяется как объект утверждения (Фреге) или полагания (Рассел)".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На уровне речевого акта "пропозиция определяется как то, что может использоваться в различных "языковых играх" или соединяться с различными коммуникативными установками.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С учетом целей данного исследования, где проводится анализ РЖ, представляющего собой типическую форму высказывания, пропозиция понимается как логическое суждение, которое</w:t>
      </w:r>
      <w:r w:rsidR="00F116C5">
        <w:rPr>
          <w:szCs w:val="28"/>
        </w:rPr>
        <w:t xml:space="preserve"> </w:t>
      </w:r>
      <w:r w:rsidRPr="00F116C5">
        <w:rPr>
          <w:szCs w:val="28"/>
        </w:rPr>
        <w:t xml:space="preserve">представляет определенную форму мысли, утверждающую или отрицающую нечто о предметах действительности.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Изучая соответствие предметной мысли и действительности, И.М. Сеченов ставит задачу рассмотреть, в каком отношении к действительности находятся три элемента мысли: предметы, признаки и их взаимные отношения.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Цельное впечатление складывается из отдельных звеньев, соединенных связями или отношениями, которые превращают это цельное впечатление в чувственную мысль.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Облеченная в слово, эта мысль дает трехчленное предложение, состоящее из подлежащего, сказуемого и связки.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"Различаю ли я один предмет от другого, или какое-нибудь качество в предмете; узнаю ли предмет, как уже виденный ранее; нахожу ли в нем перемену против прежнего; вижу ли один предмет в покое, а другой в движении, один справа, другой слева и т.д., - все это сложные впечатления, равнозначные мысли, потому что каждое из них может быть выражено общеизвестным трехчленным предложением.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Подлежащим и сказуемым могут быть два предмета, или предмет и его качество, или, наконец, два качества, а связка всегда выражает отношение между сопоставляемыми друг с другом предметами (т.е. подлежащим и сказуемым)".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терминах лингвистики речь здесь идет о понятии пропозиции, одним из основных качеств которой является признаковость.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Н.Д. Арутюнова понимает под пропозицией "семантический инвариант, общий для всех членов модальной и коммуникативной парадигм предложения и производных от предложения конструкций".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 xml:space="preserve"> "Пропозиция как единица репрезентации понимается как своеобразная ментальная структура, отражение некоторой ситуации и типов отношения в ней, обобщаемых и организуемых в нашем сознании".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Целям нашего исследования наиболее близка концепция пропозиции, изложенная в работе В.В. Богданова.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Автор называет пропозицию "семантической структурой", обосновывая использование этого термина как отражающего "указание на организованность, упорядоченность элементов смысла".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Следуя в своей трактовке пропозиции концепции А.И. Уемова, В.В. Богданов отмечает отсутствие в ней разграничения между элементарными и комплексными предложениями.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Учет существенной разницы между этими двумя категориями важен, поскольку "аргументами элементарного предложения являются имена, представляющие собой знаки вещей, в то время как аргументами комплексного предложения могут быть как имена вещей, так и имена предикатов.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В элементарном предложении налицо два вида имен: имя, выражающее свойство другого имени или связь между другими именами, и сами связываемые имена.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Первые разумно назвать предикатными знаками, а вторые – непредикатными знаками".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Основанием для разграничения между предикатными и непредикатными знаками является различие между вещью и свойством или отношением.</w:t>
      </w:r>
      <w:r w:rsidR="00F116C5">
        <w:rPr>
          <w:szCs w:val="28"/>
        </w:rPr>
        <w:t xml:space="preserve"> </w:t>
      </w:r>
    </w:p>
    <w:p w:rsidR="00CB4196" w:rsidRPr="00F116C5" w:rsidRDefault="00CB4196" w:rsidP="00F116C5">
      <w:pPr>
        <w:pStyle w:val="a3"/>
        <w:widowControl w:val="0"/>
        <w:ind w:firstLine="709"/>
        <w:jc w:val="both"/>
        <w:rPr>
          <w:szCs w:val="28"/>
        </w:rPr>
      </w:pPr>
      <w:r w:rsidRPr="00F116C5">
        <w:rPr>
          <w:szCs w:val="28"/>
        </w:rPr>
        <w:t>Предикатные и непредикатные знаки входят в состав предикатного выражения которое может быть простым и сложным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Предикатные знаки выполняют организующую функцию в ПВ и потому являются его центром, формируя структуру ПВ, приписывая свойства непредикатным знакам, устанавливая отношения между ними.</w:t>
      </w:r>
    </w:p>
    <w:p w:rsidR="00CB4196" w:rsidRPr="00F116C5" w:rsidRDefault="00CB4196" w:rsidP="00F116C5">
      <w:pPr>
        <w:pStyle w:val="a5"/>
        <w:widowControl w:val="0"/>
        <w:ind w:firstLine="709"/>
        <w:rPr>
          <w:szCs w:val="28"/>
        </w:rPr>
      </w:pPr>
      <w:r w:rsidRPr="00F116C5">
        <w:rPr>
          <w:szCs w:val="28"/>
        </w:rPr>
        <w:t>Предикатное выражение является знаком и потому реализуется через треугольник соотнесенности, в котором представлены три вершины, соответствующие денотату, экспоненту и смыслу.</w:t>
      </w:r>
      <w:r w:rsidR="00F116C5">
        <w:rPr>
          <w:szCs w:val="28"/>
        </w:rPr>
        <w:t xml:space="preserve"> </w:t>
      </w:r>
      <w:r w:rsidRPr="00F116C5">
        <w:rPr>
          <w:szCs w:val="28"/>
        </w:rPr>
        <w:t>При этом денотатом является ситуация, событие или факт реальной действительности; экспонентом – реально наблюдаемые речевые единицы; смысл представлен семантической структурой.</w:t>
      </w:r>
    </w:p>
    <w:p w:rsidR="00CB4196" w:rsidRPr="00F116C5" w:rsidRDefault="00CB4196" w:rsidP="00F116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16C5">
        <w:rPr>
          <w:sz w:val="28"/>
          <w:szCs w:val="28"/>
        </w:rPr>
        <w:t>Таким образом, внутри вертикальной модели представления знаний имеются образования с горизонтальным построением, которые осуществляют организацию структур сознания и языка.</w:t>
      </w:r>
    </w:p>
    <w:p w:rsidR="00AB3EC6" w:rsidRPr="00F116C5" w:rsidRDefault="00AB3EC6" w:rsidP="00F116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AB3EC6" w:rsidRPr="00F116C5" w:rsidSect="00F116C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A94" w:rsidRDefault="007F0A94">
      <w:r>
        <w:separator/>
      </w:r>
    </w:p>
  </w:endnote>
  <w:endnote w:type="continuationSeparator" w:id="0">
    <w:p w:rsidR="007F0A94" w:rsidRDefault="007F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31F" w:rsidRDefault="004A231F" w:rsidP="004A231F">
    <w:pPr>
      <w:pStyle w:val="a7"/>
      <w:framePr w:wrap="around" w:vAnchor="text" w:hAnchor="margin" w:xAlign="right" w:y="1"/>
      <w:rPr>
        <w:rStyle w:val="a9"/>
      </w:rPr>
    </w:pPr>
  </w:p>
  <w:p w:rsidR="004A231F" w:rsidRDefault="004A231F" w:rsidP="004A231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31F" w:rsidRDefault="00543521" w:rsidP="004A231F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4A231F" w:rsidRDefault="004A231F" w:rsidP="004A231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A94" w:rsidRDefault="007F0A94">
      <w:r>
        <w:separator/>
      </w:r>
    </w:p>
  </w:footnote>
  <w:footnote w:type="continuationSeparator" w:id="0">
    <w:p w:rsidR="007F0A94" w:rsidRDefault="007F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223CC"/>
    <w:multiLevelType w:val="multilevel"/>
    <w:tmpl w:val="E5E2D4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715443B"/>
    <w:multiLevelType w:val="singleLevel"/>
    <w:tmpl w:val="90BA9802"/>
    <w:lvl w:ilvl="0">
      <w:start w:val="1"/>
      <w:numFmt w:val="decimal"/>
      <w:lvlText w:val="%1)"/>
      <w:lvlJc w:val="left"/>
      <w:pPr>
        <w:tabs>
          <w:tab w:val="num" w:pos="951"/>
        </w:tabs>
        <w:ind w:left="951" w:hanging="52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7BA"/>
    <w:rsid w:val="00213B1D"/>
    <w:rsid w:val="0039115C"/>
    <w:rsid w:val="004A231F"/>
    <w:rsid w:val="00543521"/>
    <w:rsid w:val="00745741"/>
    <w:rsid w:val="007F0A94"/>
    <w:rsid w:val="008267BA"/>
    <w:rsid w:val="00AB3EC6"/>
    <w:rsid w:val="00CB4196"/>
    <w:rsid w:val="00F1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E2D5C1-0AC3-4280-B4D2-6BA68E39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96"/>
  </w:style>
  <w:style w:type="paragraph" w:styleId="1">
    <w:name w:val="heading 1"/>
    <w:basedOn w:val="a"/>
    <w:next w:val="a"/>
    <w:link w:val="10"/>
    <w:uiPriority w:val="9"/>
    <w:qFormat/>
    <w:rsid w:val="00CB41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CB4196"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CB4196"/>
    <w:pPr>
      <w:tabs>
        <w:tab w:val="left" w:pos="5103"/>
      </w:tabs>
      <w:spacing w:line="360" w:lineRule="auto"/>
      <w:ind w:firstLine="426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2">
    <w:name w:val="Body Text Indent 2"/>
    <w:basedOn w:val="a"/>
    <w:link w:val="20"/>
    <w:uiPriority w:val="99"/>
    <w:rsid w:val="00CB4196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link w:val="2"/>
    <w:uiPriority w:val="99"/>
    <w:semiHidden/>
  </w:style>
  <w:style w:type="paragraph" w:styleId="3">
    <w:name w:val="Body Text Indent 3"/>
    <w:basedOn w:val="a"/>
    <w:link w:val="30"/>
    <w:uiPriority w:val="99"/>
    <w:rsid w:val="00CB4196"/>
    <w:pPr>
      <w:ind w:left="142" w:firstLine="284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rsid w:val="004A2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sid w:val="004A231F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4A231F"/>
  </w:style>
  <w:style w:type="character" w:styleId="aa">
    <w:name w:val="Hyperlink"/>
    <w:uiPriority w:val="99"/>
    <w:rsid w:val="004A23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9592</Words>
  <Characters>54680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РЕЧЕВОЙ ЖАНР И КОГНИТИВНЫЕ ПРОЦЕССЫ</vt:lpstr>
    </vt:vector>
  </TitlesOfParts>
  <Company>кысеныш форевор</Company>
  <LinksUpToDate>false</LinksUpToDate>
  <CharactersWithSpaces>64144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РЕЧЕВОЙ ЖАНР И КОГНИТИВНЫЕ ПРОЦЕССЫ</dc:title>
  <dc:subject/>
  <dc:creator> св</dc:creator>
  <cp:keywords/>
  <dc:description/>
  <cp:lastModifiedBy>admin</cp:lastModifiedBy>
  <cp:revision>2</cp:revision>
  <dcterms:created xsi:type="dcterms:W3CDTF">2014-03-08T08:56:00Z</dcterms:created>
  <dcterms:modified xsi:type="dcterms:W3CDTF">2014-03-08T08:56:00Z</dcterms:modified>
</cp:coreProperties>
</file>