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E3A" w:rsidRDefault="00CC45A6">
      <w:pPr>
        <w:jc w:val="center"/>
        <w:rPr>
          <w:b/>
          <w:sz w:val="28"/>
        </w:rPr>
      </w:pPr>
      <w:r>
        <w:rPr>
          <w:b/>
          <w:sz w:val="28"/>
        </w:rPr>
        <w:t>Министерство общего и профессионального образования РФ.</w:t>
      </w:r>
    </w:p>
    <w:p w:rsidR="00981E3A" w:rsidRDefault="00981E3A">
      <w:pPr>
        <w:jc w:val="center"/>
        <w:rPr>
          <w:b/>
          <w:sz w:val="28"/>
        </w:rPr>
      </w:pPr>
    </w:p>
    <w:p w:rsidR="00981E3A" w:rsidRDefault="00CC45A6">
      <w:pPr>
        <w:jc w:val="center"/>
        <w:rPr>
          <w:b/>
          <w:sz w:val="28"/>
        </w:rPr>
      </w:pPr>
      <w:r>
        <w:rPr>
          <w:b/>
          <w:sz w:val="28"/>
        </w:rPr>
        <w:t>Тульский государственный университет.</w:t>
      </w:r>
    </w:p>
    <w:p w:rsidR="00981E3A" w:rsidRDefault="00981E3A">
      <w:pPr>
        <w:jc w:val="center"/>
        <w:rPr>
          <w:b/>
          <w:sz w:val="28"/>
        </w:rPr>
      </w:pPr>
    </w:p>
    <w:p w:rsidR="00981E3A" w:rsidRDefault="00CC45A6">
      <w:pPr>
        <w:jc w:val="center"/>
        <w:rPr>
          <w:b/>
          <w:sz w:val="28"/>
        </w:rPr>
      </w:pPr>
      <w:r>
        <w:rPr>
          <w:b/>
          <w:sz w:val="28"/>
        </w:rPr>
        <w:t>Кафедра правоведения.</w:t>
      </w:r>
    </w:p>
    <w:p w:rsidR="00981E3A" w:rsidRDefault="00981E3A">
      <w:pPr>
        <w:jc w:val="center"/>
        <w:rPr>
          <w:b/>
          <w:sz w:val="28"/>
        </w:rPr>
      </w:pPr>
    </w:p>
    <w:p w:rsidR="00981E3A" w:rsidRDefault="00981E3A">
      <w:pPr>
        <w:jc w:val="center"/>
        <w:rPr>
          <w:b/>
          <w:sz w:val="28"/>
        </w:rPr>
      </w:pPr>
    </w:p>
    <w:p w:rsidR="00981E3A" w:rsidRDefault="00CC45A6">
      <w:pPr>
        <w:jc w:val="center"/>
        <w:rPr>
          <w:b/>
          <w:sz w:val="28"/>
        </w:rPr>
      </w:pPr>
      <w:r>
        <w:rPr>
          <w:b/>
          <w:sz w:val="28"/>
        </w:rPr>
        <w:t>Курсовая работа по уголовному праву.</w:t>
      </w:r>
    </w:p>
    <w:p w:rsidR="00981E3A" w:rsidRDefault="00981E3A">
      <w:pPr>
        <w:jc w:val="center"/>
        <w:rPr>
          <w:b/>
          <w:sz w:val="28"/>
        </w:rPr>
      </w:pPr>
    </w:p>
    <w:p w:rsidR="00981E3A" w:rsidRDefault="00981E3A">
      <w:pPr>
        <w:jc w:val="center"/>
        <w:rPr>
          <w:b/>
          <w:sz w:val="28"/>
        </w:rPr>
      </w:pPr>
    </w:p>
    <w:p w:rsidR="00981E3A" w:rsidRDefault="00981E3A">
      <w:pPr>
        <w:jc w:val="center"/>
        <w:rPr>
          <w:b/>
          <w:sz w:val="28"/>
        </w:rPr>
      </w:pPr>
    </w:p>
    <w:p w:rsidR="00981E3A" w:rsidRDefault="00981E3A">
      <w:pPr>
        <w:jc w:val="center"/>
        <w:rPr>
          <w:b/>
          <w:sz w:val="28"/>
        </w:rPr>
      </w:pPr>
    </w:p>
    <w:p w:rsidR="00981E3A" w:rsidRDefault="00981E3A">
      <w:pPr>
        <w:jc w:val="center"/>
        <w:rPr>
          <w:b/>
          <w:sz w:val="28"/>
        </w:rPr>
      </w:pPr>
    </w:p>
    <w:p w:rsidR="00981E3A" w:rsidRDefault="00981E3A">
      <w:pPr>
        <w:jc w:val="center"/>
        <w:rPr>
          <w:b/>
          <w:sz w:val="28"/>
        </w:rPr>
      </w:pPr>
    </w:p>
    <w:p w:rsidR="00981E3A" w:rsidRDefault="00CC45A6">
      <w:pPr>
        <w:jc w:val="center"/>
        <w:rPr>
          <w:b/>
          <w:sz w:val="28"/>
        </w:rPr>
      </w:pPr>
      <w:r>
        <w:rPr>
          <w:b/>
          <w:sz w:val="28"/>
        </w:rPr>
        <w:t>Рецидив преступлений.</w:t>
      </w:r>
    </w:p>
    <w:p w:rsidR="00981E3A" w:rsidRDefault="00981E3A">
      <w:pPr>
        <w:jc w:val="center"/>
        <w:rPr>
          <w:b/>
          <w:sz w:val="28"/>
        </w:rPr>
      </w:pPr>
    </w:p>
    <w:p w:rsidR="00981E3A" w:rsidRDefault="00981E3A">
      <w:pPr>
        <w:jc w:val="center"/>
        <w:rPr>
          <w:b/>
          <w:sz w:val="28"/>
        </w:rPr>
      </w:pPr>
    </w:p>
    <w:p w:rsidR="00981E3A" w:rsidRDefault="00981E3A">
      <w:pPr>
        <w:jc w:val="center"/>
        <w:rPr>
          <w:b/>
          <w:sz w:val="28"/>
        </w:rPr>
      </w:pPr>
    </w:p>
    <w:p w:rsidR="00981E3A" w:rsidRDefault="00981E3A">
      <w:pPr>
        <w:jc w:val="center"/>
        <w:rPr>
          <w:b/>
          <w:sz w:val="28"/>
        </w:rPr>
      </w:pPr>
    </w:p>
    <w:p w:rsidR="00981E3A" w:rsidRDefault="00981E3A">
      <w:pPr>
        <w:jc w:val="center"/>
        <w:rPr>
          <w:b/>
          <w:sz w:val="28"/>
        </w:rPr>
      </w:pPr>
    </w:p>
    <w:p w:rsidR="00981E3A" w:rsidRDefault="00981E3A">
      <w:pPr>
        <w:jc w:val="center"/>
        <w:rPr>
          <w:b/>
          <w:sz w:val="28"/>
        </w:rPr>
      </w:pPr>
    </w:p>
    <w:p w:rsidR="00981E3A" w:rsidRDefault="00981E3A">
      <w:pPr>
        <w:jc w:val="center"/>
        <w:rPr>
          <w:b/>
          <w:sz w:val="28"/>
        </w:rPr>
      </w:pPr>
    </w:p>
    <w:p w:rsidR="00981E3A" w:rsidRDefault="00981E3A">
      <w:pPr>
        <w:jc w:val="center"/>
        <w:rPr>
          <w:b/>
          <w:sz w:val="28"/>
        </w:rPr>
      </w:pPr>
    </w:p>
    <w:p w:rsidR="00981E3A" w:rsidRDefault="00981E3A">
      <w:pPr>
        <w:jc w:val="center"/>
        <w:rPr>
          <w:b/>
          <w:sz w:val="28"/>
        </w:rPr>
      </w:pPr>
    </w:p>
    <w:p w:rsidR="00981E3A" w:rsidRDefault="00981E3A">
      <w:pPr>
        <w:jc w:val="center"/>
        <w:rPr>
          <w:b/>
          <w:sz w:val="28"/>
        </w:rPr>
      </w:pPr>
    </w:p>
    <w:p w:rsidR="00981E3A" w:rsidRDefault="00981E3A">
      <w:pPr>
        <w:jc w:val="center"/>
        <w:rPr>
          <w:b/>
          <w:sz w:val="28"/>
        </w:rPr>
      </w:pPr>
    </w:p>
    <w:p w:rsidR="00981E3A" w:rsidRDefault="00981E3A">
      <w:pPr>
        <w:jc w:val="center"/>
        <w:rPr>
          <w:b/>
          <w:sz w:val="28"/>
        </w:rPr>
      </w:pPr>
    </w:p>
    <w:p w:rsidR="00981E3A" w:rsidRDefault="00981E3A">
      <w:pPr>
        <w:jc w:val="center"/>
        <w:rPr>
          <w:b/>
          <w:sz w:val="28"/>
        </w:rPr>
      </w:pPr>
    </w:p>
    <w:p w:rsidR="00981E3A" w:rsidRDefault="00981E3A">
      <w:pPr>
        <w:jc w:val="center"/>
        <w:rPr>
          <w:b/>
          <w:sz w:val="28"/>
        </w:rPr>
      </w:pPr>
    </w:p>
    <w:p w:rsidR="00981E3A" w:rsidRDefault="00981E3A">
      <w:pPr>
        <w:jc w:val="center"/>
        <w:rPr>
          <w:b/>
          <w:sz w:val="28"/>
        </w:rPr>
      </w:pPr>
    </w:p>
    <w:p w:rsidR="00981E3A" w:rsidRDefault="00981E3A">
      <w:pPr>
        <w:jc w:val="center"/>
        <w:rPr>
          <w:b/>
          <w:sz w:val="28"/>
        </w:rPr>
      </w:pPr>
    </w:p>
    <w:p w:rsidR="00981E3A" w:rsidRDefault="00CC45A6">
      <w:pPr>
        <w:jc w:val="right"/>
        <w:rPr>
          <w:b/>
          <w:sz w:val="28"/>
        </w:rPr>
      </w:pPr>
      <w:r>
        <w:rPr>
          <w:b/>
          <w:sz w:val="28"/>
        </w:rPr>
        <w:t>Выполнил : студент группы 830273</w:t>
      </w:r>
    </w:p>
    <w:p w:rsidR="00981E3A" w:rsidRDefault="00CC45A6">
      <w:pPr>
        <w:jc w:val="right"/>
        <w:rPr>
          <w:b/>
          <w:sz w:val="28"/>
        </w:rPr>
      </w:pPr>
      <w:r>
        <w:rPr>
          <w:b/>
          <w:sz w:val="28"/>
        </w:rPr>
        <w:t>Харитонов А.А.</w:t>
      </w:r>
    </w:p>
    <w:p w:rsidR="00981E3A" w:rsidRDefault="00CC45A6">
      <w:pPr>
        <w:jc w:val="center"/>
        <w:rPr>
          <w:b/>
          <w:sz w:val="28"/>
        </w:rPr>
      </w:pPr>
      <w:r>
        <w:rPr>
          <w:b/>
          <w:sz w:val="28"/>
        </w:rPr>
        <w:t xml:space="preserve">                                    Проверил : Соловьев</w:t>
      </w:r>
    </w:p>
    <w:p w:rsidR="00981E3A" w:rsidRDefault="00981E3A">
      <w:pPr>
        <w:jc w:val="center"/>
        <w:rPr>
          <w:b/>
          <w:sz w:val="28"/>
        </w:rPr>
      </w:pPr>
    </w:p>
    <w:p w:rsidR="00981E3A" w:rsidRDefault="00981E3A">
      <w:pPr>
        <w:jc w:val="center"/>
        <w:rPr>
          <w:b/>
          <w:sz w:val="28"/>
        </w:rPr>
      </w:pPr>
    </w:p>
    <w:p w:rsidR="00981E3A" w:rsidRDefault="00981E3A">
      <w:pPr>
        <w:jc w:val="center"/>
        <w:rPr>
          <w:b/>
          <w:sz w:val="28"/>
        </w:rPr>
      </w:pPr>
    </w:p>
    <w:p w:rsidR="00981E3A" w:rsidRDefault="00981E3A">
      <w:pPr>
        <w:jc w:val="center"/>
        <w:rPr>
          <w:b/>
          <w:sz w:val="28"/>
        </w:rPr>
      </w:pPr>
    </w:p>
    <w:p w:rsidR="00981E3A" w:rsidRDefault="00CC45A6">
      <w:pPr>
        <w:jc w:val="center"/>
        <w:rPr>
          <w:b/>
          <w:sz w:val="28"/>
        </w:rPr>
      </w:pPr>
      <w:r>
        <w:rPr>
          <w:b/>
          <w:sz w:val="28"/>
        </w:rPr>
        <w:t>Тула, 1999</w:t>
      </w:r>
    </w:p>
    <w:p w:rsidR="00981E3A" w:rsidRDefault="00CC45A6">
      <w:pPr>
        <w:pStyle w:val="12"/>
        <w:spacing w:line="360" w:lineRule="auto"/>
        <w:ind w:left="284" w:hanging="24"/>
        <w:jc w:val="center"/>
        <w:rPr>
          <w:caps w:val="0"/>
        </w:rPr>
      </w:pPr>
      <w:r>
        <w:rPr>
          <w:caps w:val="0"/>
        </w:rPr>
        <w:t xml:space="preserve"> ПЛАН.</w:t>
      </w:r>
    </w:p>
    <w:p w:rsidR="00981E3A" w:rsidRDefault="00CC45A6">
      <w:pPr>
        <w:pStyle w:val="12"/>
      </w:pPr>
      <w:r>
        <w:rPr>
          <w:caps w:val="0"/>
        </w:rPr>
        <w:fldChar w:fldCharType="begin"/>
      </w:r>
      <w:r>
        <w:rPr>
          <w:caps w:val="0"/>
        </w:rPr>
        <w:instrText xml:space="preserve"> TOC \o "1-3" </w:instrText>
      </w:r>
      <w:r>
        <w:rPr>
          <w:caps w:val="0"/>
        </w:rPr>
        <w:fldChar w:fldCharType="separate"/>
      </w:r>
      <w:r>
        <w:t>ВВЕДЕНИЕ.</w:t>
      </w:r>
      <w:r>
        <w:tab/>
      </w:r>
      <w:r>
        <w:rPr>
          <w:caps w:val="0"/>
        </w:rPr>
        <w:fldChar w:fldCharType="begin"/>
      </w:r>
      <w:r>
        <w:rPr>
          <w:caps w:val="0"/>
        </w:rPr>
        <w:instrText xml:space="preserve"> GOTOBUTTON _Toc394688951  </w:instrText>
      </w:r>
      <w:r>
        <w:rPr>
          <w:caps w:val="0"/>
        </w:rPr>
        <w:fldChar w:fldCharType="begin"/>
      </w:r>
      <w:r>
        <w:rPr>
          <w:caps w:val="0"/>
        </w:rPr>
        <w:instrText xml:space="preserve"> PAGEREF _Toc394688951 </w:instrText>
      </w:r>
      <w:r>
        <w:rPr>
          <w:caps w:val="0"/>
        </w:rPr>
        <w:fldChar w:fldCharType="separate"/>
      </w:r>
      <w:r>
        <w:rPr>
          <w:caps w:val="0"/>
        </w:rPr>
        <w:instrText>3</w:instrText>
      </w:r>
      <w:r>
        <w:rPr>
          <w:caps w:val="0"/>
        </w:rPr>
        <w:fldChar w:fldCharType="end"/>
      </w:r>
      <w:r>
        <w:rPr>
          <w:caps w:val="0"/>
        </w:rPr>
        <w:fldChar w:fldCharType="end"/>
      </w:r>
    </w:p>
    <w:p w:rsidR="00981E3A" w:rsidRDefault="00CC45A6">
      <w:pPr>
        <w:pStyle w:val="12"/>
      </w:pPr>
      <w:r>
        <w:t>ПОНЯТИЕ И ПРИЗНАКИ МНОЖЕСТВЕННОСТИ ПРЕСТУПЛЕНИЙ.</w:t>
      </w:r>
      <w:r>
        <w:tab/>
      </w:r>
      <w:r>
        <w:rPr>
          <w:caps w:val="0"/>
        </w:rPr>
        <w:fldChar w:fldCharType="begin"/>
      </w:r>
      <w:r>
        <w:rPr>
          <w:caps w:val="0"/>
        </w:rPr>
        <w:instrText xml:space="preserve"> GOTOBUTTON _Toc394688952  </w:instrText>
      </w:r>
      <w:r>
        <w:rPr>
          <w:caps w:val="0"/>
        </w:rPr>
        <w:fldChar w:fldCharType="begin"/>
      </w:r>
      <w:r>
        <w:rPr>
          <w:caps w:val="0"/>
        </w:rPr>
        <w:instrText xml:space="preserve"> PAGEREF _Toc394688952 </w:instrText>
      </w:r>
      <w:r>
        <w:rPr>
          <w:caps w:val="0"/>
        </w:rPr>
        <w:fldChar w:fldCharType="separate"/>
      </w:r>
      <w:r>
        <w:rPr>
          <w:caps w:val="0"/>
        </w:rPr>
        <w:instrText>6</w:instrText>
      </w:r>
      <w:r>
        <w:rPr>
          <w:caps w:val="0"/>
        </w:rPr>
        <w:fldChar w:fldCharType="end"/>
      </w:r>
      <w:r>
        <w:rPr>
          <w:caps w:val="0"/>
        </w:rPr>
        <w:fldChar w:fldCharType="end"/>
      </w:r>
    </w:p>
    <w:p w:rsidR="00981E3A" w:rsidRDefault="00CC45A6">
      <w:pPr>
        <w:pStyle w:val="12"/>
      </w:pPr>
      <w:r>
        <w:rPr>
          <w:rFonts w:ascii="Times New Roman" w:hAnsi="Times New Roman"/>
        </w:rPr>
        <w:t>ФОРМЫ МНОЖЕСТВЕННОСТИ ПРЕСТУПЛЕНИЙ.</w:t>
      </w:r>
      <w:r>
        <w:tab/>
      </w:r>
      <w:r>
        <w:rPr>
          <w:caps w:val="0"/>
        </w:rPr>
        <w:fldChar w:fldCharType="begin"/>
      </w:r>
      <w:r>
        <w:rPr>
          <w:caps w:val="0"/>
        </w:rPr>
        <w:instrText xml:space="preserve"> GOTOBUTTON _Toc394688953  </w:instrText>
      </w:r>
      <w:r>
        <w:rPr>
          <w:caps w:val="0"/>
        </w:rPr>
        <w:fldChar w:fldCharType="begin"/>
      </w:r>
      <w:r>
        <w:rPr>
          <w:caps w:val="0"/>
        </w:rPr>
        <w:instrText xml:space="preserve"> PAGEREF _Toc394688953 </w:instrText>
      </w:r>
      <w:r>
        <w:rPr>
          <w:caps w:val="0"/>
        </w:rPr>
        <w:fldChar w:fldCharType="separate"/>
      </w:r>
      <w:r>
        <w:rPr>
          <w:caps w:val="0"/>
        </w:rPr>
        <w:instrText>7</w:instrText>
      </w:r>
      <w:r>
        <w:rPr>
          <w:caps w:val="0"/>
        </w:rPr>
        <w:fldChar w:fldCharType="end"/>
      </w:r>
      <w:r>
        <w:rPr>
          <w:caps w:val="0"/>
        </w:rPr>
        <w:fldChar w:fldCharType="end"/>
      </w:r>
    </w:p>
    <w:p w:rsidR="00981E3A" w:rsidRDefault="00CC45A6">
      <w:pPr>
        <w:pStyle w:val="12"/>
      </w:pPr>
      <w:r>
        <w:rPr>
          <w:rFonts w:ascii="Times New Roman" w:hAnsi="Times New Roman"/>
        </w:rPr>
        <w:t>РЕЦЕДИВ ПРЕСТУПЛЕНИЙ.</w:t>
      </w:r>
      <w:r>
        <w:tab/>
      </w:r>
      <w:r>
        <w:rPr>
          <w:caps w:val="0"/>
        </w:rPr>
        <w:fldChar w:fldCharType="begin"/>
      </w:r>
      <w:r>
        <w:rPr>
          <w:caps w:val="0"/>
        </w:rPr>
        <w:instrText xml:space="preserve"> GOTOBUTTON _Toc394688954  </w:instrText>
      </w:r>
      <w:r>
        <w:rPr>
          <w:caps w:val="0"/>
        </w:rPr>
        <w:fldChar w:fldCharType="begin"/>
      </w:r>
      <w:r>
        <w:rPr>
          <w:caps w:val="0"/>
        </w:rPr>
        <w:instrText xml:space="preserve"> PAGEREF _Toc394688954 </w:instrText>
      </w:r>
      <w:r>
        <w:rPr>
          <w:caps w:val="0"/>
        </w:rPr>
        <w:fldChar w:fldCharType="separate"/>
      </w:r>
      <w:r>
        <w:rPr>
          <w:caps w:val="0"/>
        </w:rPr>
        <w:instrText>8</w:instrText>
      </w:r>
      <w:r>
        <w:rPr>
          <w:caps w:val="0"/>
        </w:rPr>
        <w:fldChar w:fldCharType="end"/>
      </w:r>
      <w:r>
        <w:rPr>
          <w:caps w:val="0"/>
        </w:rPr>
        <w:fldChar w:fldCharType="end"/>
      </w:r>
    </w:p>
    <w:p w:rsidR="00981E3A" w:rsidRDefault="00CC45A6">
      <w:pPr>
        <w:pStyle w:val="12"/>
      </w:pPr>
      <w:r>
        <w:rPr>
          <w:rFonts w:ascii="Times New Roman" w:hAnsi="Times New Roman"/>
        </w:rPr>
        <w:t>Размер и назначение наказания при рецидиве преступлений.</w:t>
      </w:r>
      <w:r>
        <w:tab/>
      </w:r>
      <w:r>
        <w:rPr>
          <w:caps w:val="0"/>
        </w:rPr>
        <w:fldChar w:fldCharType="begin"/>
      </w:r>
      <w:r>
        <w:rPr>
          <w:caps w:val="0"/>
        </w:rPr>
        <w:instrText xml:space="preserve"> GOTOBUTTON _Toc394688955  </w:instrText>
      </w:r>
      <w:r>
        <w:rPr>
          <w:caps w:val="0"/>
        </w:rPr>
        <w:fldChar w:fldCharType="begin"/>
      </w:r>
      <w:r>
        <w:rPr>
          <w:caps w:val="0"/>
        </w:rPr>
        <w:instrText xml:space="preserve"> PAGEREF _Toc394688955 </w:instrText>
      </w:r>
      <w:r>
        <w:rPr>
          <w:caps w:val="0"/>
        </w:rPr>
        <w:fldChar w:fldCharType="separate"/>
      </w:r>
      <w:r>
        <w:rPr>
          <w:caps w:val="0"/>
        </w:rPr>
        <w:instrText>12</w:instrText>
      </w:r>
      <w:r>
        <w:rPr>
          <w:caps w:val="0"/>
        </w:rPr>
        <w:fldChar w:fldCharType="end"/>
      </w:r>
      <w:r>
        <w:rPr>
          <w:caps w:val="0"/>
        </w:rPr>
        <w:fldChar w:fldCharType="end"/>
      </w:r>
    </w:p>
    <w:p w:rsidR="00981E3A" w:rsidRDefault="00CC45A6">
      <w:pPr>
        <w:pStyle w:val="12"/>
      </w:pPr>
      <w:r>
        <w:rPr>
          <w:rFonts w:ascii="Times New Roman" w:hAnsi="Times New Roman"/>
        </w:rPr>
        <w:t>ЗАКЛЮЧЕНИЕ.</w:t>
      </w:r>
      <w:r>
        <w:tab/>
      </w:r>
      <w:r>
        <w:rPr>
          <w:caps w:val="0"/>
        </w:rPr>
        <w:fldChar w:fldCharType="begin"/>
      </w:r>
      <w:r>
        <w:rPr>
          <w:caps w:val="0"/>
        </w:rPr>
        <w:instrText xml:space="preserve"> GOTOBUTTON _Toc394688956  </w:instrText>
      </w:r>
      <w:r>
        <w:rPr>
          <w:caps w:val="0"/>
        </w:rPr>
        <w:fldChar w:fldCharType="begin"/>
      </w:r>
      <w:r>
        <w:rPr>
          <w:caps w:val="0"/>
        </w:rPr>
        <w:instrText xml:space="preserve"> PAGEREF _Toc394688956 </w:instrText>
      </w:r>
      <w:r>
        <w:rPr>
          <w:caps w:val="0"/>
        </w:rPr>
        <w:fldChar w:fldCharType="separate"/>
      </w:r>
      <w:r>
        <w:rPr>
          <w:caps w:val="0"/>
        </w:rPr>
        <w:instrText>17</w:instrText>
      </w:r>
      <w:r>
        <w:rPr>
          <w:caps w:val="0"/>
        </w:rPr>
        <w:fldChar w:fldCharType="end"/>
      </w:r>
      <w:r>
        <w:rPr>
          <w:caps w:val="0"/>
        </w:rPr>
        <w:fldChar w:fldCharType="end"/>
      </w:r>
    </w:p>
    <w:p w:rsidR="00981E3A" w:rsidRDefault="00CC45A6">
      <w:pPr>
        <w:pStyle w:val="12"/>
      </w:pPr>
      <w:r>
        <w:t>СПИСОК ЛИТЕРАТУРЫ.</w:t>
      </w:r>
      <w:r>
        <w:tab/>
      </w:r>
      <w:r>
        <w:rPr>
          <w:caps w:val="0"/>
        </w:rPr>
        <w:fldChar w:fldCharType="begin"/>
      </w:r>
      <w:r>
        <w:rPr>
          <w:caps w:val="0"/>
        </w:rPr>
        <w:instrText xml:space="preserve"> GOTOBUTTON _Toc394688957  </w:instrText>
      </w:r>
      <w:r>
        <w:rPr>
          <w:caps w:val="0"/>
        </w:rPr>
        <w:fldChar w:fldCharType="begin"/>
      </w:r>
      <w:r>
        <w:rPr>
          <w:caps w:val="0"/>
        </w:rPr>
        <w:instrText xml:space="preserve"> PAGEREF _Toc394688957 </w:instrText>
      </w:r>
      <w:r>
        <w:rPr>
          <w:caps w:val="0"/>
        </w:rPr>
        <w:fldChar w:fldCharType="separate"/>
      </w:r>
      <w:r>
        <w:rPr>
          <w:caps w:val="0"/>
        </w:rPr>
        <w:instrText>18</w:instrText>
      </w:r>
      <w:r>
        <w:rPr>
          <w:caps w:val="0"/>
        </w:rPr>
        <w:fldChar w:fldCharType="end"/>
      </w:r>
      <w:r>
        <w:rPr>
          <w:caps w:val="0"/>
        </w:rPr>
        <w:fldChar w:fldCharType="end"/>
      </w:r>
    </w:p>
    <w:p w:rsidR="00981E3A" w:rsidRDefault="00CC45A6">
      <w:pPr>
        <w:pStyle w:val="1"/>
        <w:spacing w:line="360" w:lineRule="auto"/>
        <w:ind w:left="284" w:hanging="24"/>
        <w:rPr>
          <w:sz w:val="24"/>
        </w:rPr>
      </w:pPr>
      <w:r>
        <w:rPr>
          <w:caps/>
          <w:kern w:val="0"/>
          <w:sz w:val="24"/>
        </w:rPr>
        <w:fldChar w:fldCharType="end"/>
      </w:r>
    </w:p>
    <w:p w:rsidR="00981E3A" w:rsidRDefault="00981E3A">
      <w:pPr>
        <w:pStyle w:val="1"/>
        <w:spacing w:line="360" w:lineRule="auto"/>
        <w:rPr>
          <w:sz w:val="24"/>
        </w:rPr>
      </w:pPr>
    </w:p>
    <w:p w:rsidR="00981E3A" w:rsidRDefault="00981E3A">
      <w:pPr>
        <w:pStyle w:val="1"/>
        <w:spacing w:line="360" w:lineRule="auto"/>
        <w:rPr>
          <w:sz w:val="24"/>
        </w:rPr>
      </w:pPr>
    </w:p>
    <w:p w:rsidR="00981E3A" w:rsidRDefault="00981E3A">
      <w:pPr>
        <w:pStyle w:val="1"/>
        <w:spacing w:line="360" w:lineRule="auto"/>
        <w:rPr>
          <w:sz w:val="24"/>
        </w:rPr>
      </w:pPr>
    </w:p>
    <w:p w:rsidR="00981E3A" w:rsidRDefault="00981E3A">
      <w:pPr>
        <w:pStyle w:val="1"/>
        <w:spacing w:line="360" w:lineRule="auto"/>
        <w:rPr>
          <w:sz w:val="24"/>
        </w:rPr>
      </w:pPr>
    </w:p>
    <w:p w:rsidR="00981E3A" w:rsidRDefault="00981E3A">
      <w:pPr>
        <w:pStyle w:val="1"/>
        <w:spacing w:line="360" w:lineRule="auto"/>
        <w:rPr>
          <w:sz w:val="24"/>
        </w:rPr>
      </w:pPr>
    </w:p>
    <w:p w:rsidR="00981E3A" w:rsidRDefault="00981E3A">
      <w:pPr>
        <w:pStyle w:val="1"/>
        <w:spacing w:line="360" w:lineRule="auto"/>
        <w:rPr>
          <w:sz w:val="24"/>
        </w:rPr>
      </w:pPr>
    </w:p>
    <w:p w:rsidR="00981E3A" w:rsidRDefault="00981E3A">
      <w:pPr>
        <w:pStyle w:val="1"/>
        <w:spacing w:line="360" w:lineRule="auto"/>
        <w:rPr>
          <w:sz w:val="24"/>
        </w:rPr>
      </w:pPr>
    </w:p>
    <w:p w:rsidR="00981E3A" w:rsidRDefault="00981E3A">
      <w:pPr>
        <w:spacing w:line="360" w:lineRule="auto"/>
        <w:ind w:firstLine="260"/>
        <w:rPr>
          <w:rFonts w:ascii="Arial" w:hAnsi="Arial"/>
          <w:b/>
          <w:sz w:val="24"/>
        </w:rPr>
      </w:pPr>
    </w:p>
    <w:p w:rsidR="00981E3A" w:rsidRDefault="00981E3A">
      <w:pPr>
        <w:spacing w:line="360" w:lineRule="auto"/>
        <w:ind w:firstLine="260"/>
        <w:rPr>
          <w:rFonts w:ascii="Arial" w:hAnsi="Arial"/>
          <w:b/>
          <w:sz w:val="24"/>
        </w:rPr>
      </w:pPr>
    </w:p>
    <w:p w:rsidR="00981E3A" w:rsidRDefault="00981E3A">
      <w:pPr>
        <w:spacing w:line="360" w:lineRule="auto"/>
        <w:ind w:firstLine="260"/>
        <w:rPr>
          <w:rFonts w:ascii="Arial" w:hAnsi="Arial"/>
          <w:b/>
          <w:sz w:val="24"/>
        </w:rPr>
      </w:pPr>
    </w:p>
    <w:p w:rsidR="00981E3A" w:rsidRDefault="00981E3A">
      <w:pPr>
        <w:pStyle w:val="1"/>
        <w:spacing w:line="360" w:lineRule="auto"/>
        <w:jc w:val="center"/>
        <w:rPr>
          <w:sz w:val="24"/>
        </w:rPr>
      </w:pPr>
      <w:bookmarkStart w:id="0" w:name="_Toc469030015"/>
    </w:p>
    <w:p w:rsidR="00981E3A" w:rsidRDefault="00CC45A6">
      <w:pPr>
        <w:pStyle w:val="1"/>
        <w:spacing w:line="360" w:lineRule="auto"/>
        <w:jc w:val="center"/>
        <w:rPr>
          <w:sz w:val="24"/>
        </w:rPr>
      </w:pPr>
      <w:bookmarkStart w:id="1" w:name="_Toc394688951"/>
      <w:r>
        <w:rPr>
          <w:sz w:val="24"/>
        </w:rPr>
        <w:t>ВВЕДЕНИЕ.</w:t>
      </w:r>
      <w:bookmarkEnd w:id="0"/>
      <w:bookmarkEnd w:id="1"/>
    </w:p>
    <w:p w:rsidR="00981E3A" w:rsidRDefault="00CC45A6">
      <w:pPr>
        <w:spacing w:line="360" w:lineRule="auto"/>
        <w:ind w:firstLine="260"/>
        <w:rPr>
          <w:rFonts w:ascii="Arial" w:hAnsi="Arial"/>
          <w:b/>
          <w:sz w:val="24"/>
        </w:rPr>
      </w:pPr>
      <w:r>
        <w:rPr>
          <w:rFonts w:ascii="Arial" w:hAnsi="Arial"/>
          <w:b/>
          <w:sz w:val="24"/>
        </w:rPr>
        <w:t>Рецидив.... Данное понятие довольно-таки новое для отечественного законодательства и поэтому, на мой взгляд, необходимо провести небольшой анализ двух уголовных кодексов – старого и нового. Итак, новый Уголовный кодекс  предусмотрел  существенные  новеллы  в       Общей части. Изменения коснулись и вопросов категоризации, а также       рецидива преступлений. Решение вопроса о признании совершенных до  1 января  1997  г.  преступлений  особо  опасным  рецидивом решается следующим образом :  набор судимостей и осуждение лица по  этим  судимостям  к  указанному  в      законе  наказанию  должны  отвечать  требованиям  как ст. 24(1) УК    1960 г., так и ч. 3 ст. 18 УК 1996 г.</w:t>
      </w:r>
    </w:p>
    <w:p w:rsidR="00981E3A" w:rsidRDefault="00CC45A6">
      <w:pPr>
        <w:spacing w:line="360" w:lineRule="auto"/>
        <w:ind w:firstLine="260"/>
        <w:rPr>
          <w:rFonts w:ascii="Arial" w:hAnsi="Arial"/>
          <w:b/>
          <w:sz w:val="24"/>
        </w:rPr>
      </w:pPr>
      <w:r>
        <w:rPr>
          <w:rFonts w:ascii="Arial" w:hAnsi="Arial"/>
          <w:b/>
          <w:sz w:val="24"/>
        </w:rPr>
        <w:t xml:space="preserve">          Именно таким   образом   был   решен  вопрос  в  постановлении       Президиума Верховного Совета СССР от 6 октября 1969 г.  "О порядке      введения в  действие  Закона  СССР от 11 июля 1969 г.  "О внесении      дополнений и изменений в Основы уголовного законодательства  Союза   ССР и союзных республик",  в соответствии с которым признание лица особо  опасным  рецидивистом  по  Закону  от  11  июля   1969  г.,      одновременно и  сузившему  и  расширившему  в  сравнении с прежним      законодательством круг лиц,  которые  могли  быть  признаны  особо      опасными рецидивистами,  было  возможно лишь в случае,  если такое      признание допустимо и по новому, и  по старому закону.</w:t>
      </w:r>
    </w:p>
    <w:p w:rsidR="00981E3A" w:rsidRDefault="00CC45A6">
      <w:pPr>
        <w:spacing w:line="360" w:lineRule="auto"/>
        <w:ind w:firstLine="260"/>
        <w:rPr>
          <w:rFonts w:ascii="Arial" w:hAnsi="Arial"/>
          <w:b/>
          <w:sz w:val="24"/>
        </w:rPr>
      </w:pPr>
      <w:r>
        <w:rPr>
          <w:rFonts w:ascii="Arial" w:hAnsi="Arial"/>
          <w:b/>
          <w:sz w:val="24"/>
        </w:rPr>
        <w:t xml:space="preserve">          Несмотря  на  то,   что  юридическая  природа  особо  опасного      рецидивиста и особо опасного рецидива различна  (в  первом  случае      речь идет  о  признаке  специального  субъекта,  а  во  втором -  о     признаке   деяния),  в одном  из последствий эти понятия совпадают: и      при признании  лица  особо  опасным рецидивистом,  и при признании       преступления особо опасным рецидивом  осужденный  должен  отбывать      наказание в исправительной колонии особого режима (ч.  4 ст. 24 УК      1960 г.,  п.  "г" ч.  1 ст.  58 УК 1996 г.).  Из этого следует:  в   случае, если  по  делу  о  преступлении,  совершенном  до 1 января      1997 г.,   есть   основания   как   для   признания   совершенного      преступления в соответствии с ч. 3 ст. 18 УК 1996 г. особо опасным   рецидивом,  так  и  для  признания  осужденного в соответствии  со    ст. 24(1)  УК  1960  г.  особо опасным рецидивистом,  преступление   следует признать особо опасным рецидивом,  назначив для  отбывания    наказания колонию особого режима.</w:t>
      </w:r>
    </w:p>
    <w:p w:rsidR="00981E3A" w:rsidRDefault="00CC45A6">
      <w:pPr>
        <w:spacing w:line="360" w:lineRule="auto"/>
        <w:ind w:firstLine="260"/>
        <w:rPr>
          <w:rFonts w:ascii="Arial" w:hAnsi="Arial"/>
          <w:b/>
          <w:sz w:val="24"/>
        </w:rPr>
      </w:pPr>
      <w:r>
        <w:rPr>
          <w:rFonts w:ascii="Arial" w:hAnsi="Arial"/>
          <w:b/>
          <w:sz w:val="24"/>
        </w:rPr>
        <w:t xml:space="preserve">          Федеральным законом от 24 мая 1996 г.  "О введении в  действие      Уголовного кодекса"  предусмотрено,  что  "лица,  признанные особо      опасными рецидивистами в соответствии со статьей 24(1)  Уголовного       кодекса РСФСР,   отбывают  наказание  в  виде  лишения  свободы  в      исправительно-трудовых колониях особого режима" (ст.  7). Из этого      следует,  что  в  отношении  лиц,  признанных  в  соответствии  со    ст. 24(1) УК  1960  г.  особо  опасными рецидивистами и отбывающих      наказание в  колониях  особого  режима,  Уголовный  кодекс 1996 г.      обратной силы не  имеет,  так как даже  в  том  случае,  когда  нет    оснований для  признания  совершенных  этими лицами преступлений в    соответствии с ч. 3 ст. 18 УК 1996 г. особо опасным рецидивом, они  должны отбывать наказание в колонии особого режима. Таким образом, отказано в придании обратной силы  закону,  улучшающему  положение       осужденного.</w:t>
      </w:r>
    </w:p>
    <w:p w:rsidR="00981E3A" w:rsidRDefault="00CC45A6">
      <w:pPr>
        <w:spacing w:line="360" w:lineRule="auto"/>
        <w:ind w:firstLine="260"/>
        <w:rPr>
          <w:rFonts w:ascii="Arial" w:hAnsi="Arial"/>
          <w:b/>
          <w:sz w:val="24"/>
        </w:rPr>
      </w:pPr>
      <w:r>
        <w:rPr>
          <w:rFonts w:ascii="Arial" w:hAnsi="Arial"/>
          <w:b/>
          <w:sz w:val="24"/>
        </w:rPr>
        <w:t xml:space="preserve">          И   еще   об   одном   относительно   рецидива   преступлений:      Эффективность борьбы с преступностью уголовно-правовыми средствами      в значительной   степени   определяется   успешностью   борьбы   с      рецидивной   преступностью.   Отказываясь    от    апробированного      многолетней судебной  практикой понятия "особо опасный рецидивист"      и вводя понятие  рецидива  преступлений,  законодатель,  очевидно,      руководствовался тем,  что  недопустим  перенос  тяжести уголовной      ответственности на свойства  личности преступника.</w:t>
      </w:r>
    </w:p>
    <w:p w:rsidR="00981E3A" w:rsidRDefault="00981E3A">
      <w:pPr>
        <w:spacing w:line="360" w:lineRule="auto"/>
        <w:ind w:firstLine="260"/>
        <w:rPr>
          <w:rFonts w:ascii="Arial" w:hAnsi="Arial"/>
          <w:b/>
          <w:sz w:val="24"/>
        </w:rPr>
      </w:pPr>
    </w:p>
    <w:p w:rsidR="00981E3A" w:rsidRDefault="00981E3A">
      <w:pPr>
        <w:pStyle w:val="1"/>
        <w:spacing w:line="360" w:lineRule="auto"/>
        <w:rPr>
          <w:sz w:val="24"/>
        </w:rPr>
      </w:pPr>
    </w:p>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 w:rsidR="00981E3A" w:rsidRDefault="00981E3A">
      <w:pPr>
        <w:pStyle w:val="1"/>
        <w:spacing w:line="360" w:lineRule="auto"/>
        <w:jc w:val="center"/>
        <w:rPr>
          <w:sz w:val="24"/>
        </w:rPr>
      </w:pPr>
    </w:p>
    <w:p w:rsidR="00981E3A" w:rsidRDefault="00981E3A">
      <w:pPr>
        <w:pStyle w:val="1"/>
        <w:spacing w:line="360" w:lineRule="auto"/>
        <w:jc w:val="center"/>
        <w:rPr>
          <w:sz w:val="24"/>
        </w:rPr>
      </w:pPr>
    </w:p>
    <w:p w:rsidR="00981E3A" w:rsidRDefault="00CC45A6">
      <w:pPr>
        <w:pStyle w:val="1"/>
        <w:spacing w:line="360" w:lineRule="auto"/>
        <w:jc w:val="center"/>
        <w:rPr>
          <w:sz w:val="24"/>
        </w:rPr>
      </w:pPr>
      <w:r>
        <w:rPr>
          <w:sz w:val="24"/>
        </w:rPr>
        <w:t xml:space="preserve"> </w:t>
      </w:r>
      <w:bookmarkStart w:id="2" w:name="_Toc469030016"/>
      <w:bookmarkStart w:id="3" w:name="_Toc394688952"/>
      <w:r>
        <w:rPr>
          <w:sz w:val="24"/>
        </w:rPr>
        <w:t>ПОНЯТИЕ И ПРИЗНАКИ МНОЖЕСТВЕННОСТИ ПРЕСТУПЛЕНИЙ.</w:t>
      </w:r>
      <w:bookmarkEnd w:id="2"/>
      <w:bookmarkEnd w:id="3"/>
    </w:p>
    <w:p w:rsidR="00981E3A" w:rsidRDefault="00CC45A6">
      <w:pPr>
        <w:spacing w:line="360" w:lineRule="auto"/>
        <w:ind w:left="284" w:right="-23" w:firstLine="283"/>
        <w:rPr>
          <w:rFonts w:ascii="Arial" w:hAnsi="Arial"/>
          <w:b/>
          <w:sz w:val="24"/>
        </w:rPr>
      </w:pPr>
      <w:r>
        <w:rPr>
          <w:rFonts w:ascii="Arial" w:hAnsi="Arial"/>
          <w:b/>
          <w:sz w:val="24"/>
        </w:rPr>
        <w:t>Множественность преступлений как уголовно-правовое понятие ха</w:t>
      </w:r>
      <w:r>
        <w:rPr>
          <w:rFonts w:ascii="Arial" w:hAnsi="Arial"/>
          <w:b/>
          <w:sz w:val="24"/>
        </w:rPr>
        <w:softHyphen/>
        <w:t>рактеризуется определенными юридическими признаками. К ним относятся:</w:t>
      </w:r>
    </w:p>
    <w:p w:rsidR="00981E3A" w:rsidRDefault="00CC45A6" w:rsidP="00CC45A6">
      <w:pPr>
        <w:numPr>
          <w:ilvl w:val="0"/>
          <w:numId w:val="1"/>
        </w:numPr>
        <w:spacing w:line="360" w:lineRule="auto"/>
        <w:ind w:left="284" w:right="-23" w:firstLine="283"/>
        <w:rPr>
          <w:rFonts w:ascii="Arial" w:hAnsi="Arial"/>
          <w:b/>
          <w:sz w:val="24"/>
        </w:rPr>
      </w:pPr>
      <w:r>
        <w:rPr>
          <w:rFonts w:ascii="Arial" w:hAnsi="Arial"/>
          <w:b/>
          <w:sz w:val="24"/>
        </w:rPr>
        <w:t>совершение лицом двух или более преступлений, предусмот</w:t>
      </w:r>
      <w:r>
        <w:rPr>
          <w:rFonts w:ascii="Arial" w:hAnsi="Arial"/>
          <w:b/>
          <w:sz w:val="24"/>
        </w:rPr>
        <w:softHyphen/>
        <w:t xml:space="preserve">ренных одной или различными статьями (или частями статьи) уголовного закона: </w:t>
      </w:r>
    </w:p>
    <w:p w:rsidR="00981E3A" w:rsidRDefault="00CC45A6" w:rsidP="00CC45A6">
      <w:pPr>
        <w:numPr>
          <w:ilvl w:val="0"/>
          <w:numId w:val="1"/>
        </w:numPr>
        <w:spacing w:line="360" w:lineRule="auto"/>
        <w:ind w:left="284" w:right="-23" w:firstLine="283"/>
        <w:rPr>
          <w:rFonts w:ascii="Arial" w:hAnsi="Arial"/>
          <w:b/>
          <w:sz w:val="24"/>
        </w:rPr>
      </w:pPr>
      <w:r>
        <w:rPr>
          <w:rFonts w:ascii="Arial" w:hAnsi="Arial"/>
          <w:b/>
          <w:sz w:val="24"/>
        </w:rPr>
        <w:t>каждое из преступлений является самостоятельным, еди</w:t>
      </w:r>
      <w:r>
        <w:rPr>
          <w:rFonts w:ascii="Arial" w:hAnsi="Arial"/>
          <w:b/>
          <w:sz w:val="24"/>
        </w:rPr>
        <w:softHyphen/>
        <w:t>ничным и квалифицируется по отдельной статье (или части статьи) уго</w:t>
      </w:r>
      <w:r>
        <w:rPr>
          <w:rFonts w:ascii="Arial" w:hAnsi="Arial"/>
          <w:b/>
          <w:sz w:val="24"/>
        </w:rPr>
        <w:softHyphen/>
        <w:t>ловного закона:</w:t>
      </w:r>
    </w:p>
    <w:p w:rsidR="00981E3A" w:rsidRDefault="00CC45A6" w:rsidP="00CC45A6">
      <w:pPr>
        <w:numPr>
          <w:ilvl w:val="0"/>
          <w:numId w:val="1"/>
        </w:numPr>
        <w:spacing w:line="360" w:lineRule="auto"/>
        <w:ind w:left="284" w:right="-23" w:firstLine="283"/>
        <w:rPr>
          <w:rFonts w:ascii="Arial" w:hAnsi="Arial"/>
          <w:b/>
          <w:sz w:val="24"/>
        </w:rPr>
      </w:pPr>
      <w:r>
        <w:rPr>
          <w:rFonts w:ascii="Arial" w:hAnsi="Arial"/>
          <w:b/>
          <w:sz w:val="24"/>
        </w:rPr>
        <w:t>за каждым из преступлений, образующих множест</w:t>
      </w:r>
      <w:r>
        <w:rPr>
          <w:rFonts w:ascii="Arial" w:hAnsi="Arial"/>
          <w:b/>
          <w:sz w:val="24"/>
        </w:rPr>
        <w:softHyphen/>
        <w:t>венность, сохраняются уголовно-правовые последствия, вытекающие из факта его совершения.</w:t>
      </w:r>
    </w:p>
    <w:p w:rsidR="00981E3A" w:rsidRDefault="00CC45A6">
      <w:pPr>
        <w:spacing w:line="360" w:lineRule="auto"/>
        <w:ind w:left="284" w:right="-23" w:firstLine="283"/>
        <w:rPr>
          <w:rFonts w:ascii="Arial" w:hAnsi="Arial"/>
          <w:b/>
          <w:sz w:val="24"/>
        </w:rPr>
      </w:pPr>
      <w:r>
        <w:rPr>
          <w:rFonts w:ascii="Arial" w:hAnsi="Arial"/>
          <w:b/>
          <w:sz w:val="24"/>
        </w:rPr>
        <w:t xml:space="preserve">  Наиболее общим признаком множественности преступлений, харак</w:t>
      </w:r>
      <w:r>
        <w:rPr>
          <w:rFonts w:ascii="Arial" w:hAnsi="Arial"/>
          <w:b/>
          <w:sz w:val="24"/>
        </w:rPr>
        <w:softHyphen/>
        <w:t>теризующим это социально-правовое явление с количественной (внешней) стороны, является совершение одним лицом (а при соуча</w:t>
      </w:r>
      <w:r>
        <w:rPr>
          <w:rFonts w:ascii="Arial" w:hAnsi="Arial"/>
          <w:b/>
          <w:sz w:val="24"/>
        </w:rPr>
        <w:softHyphen/>
        <w:t>стии - группой лиц) не менее двух преступлений. Множественность преступлений исключается, если одно из двух деяний является не преступлением, а иным правонарушением (гражданско-правовой деликт,  административный, дисциплинарный проступок). Так, например, не образует множественности сочетание таких действий, как мелкое хулиганство (проступок) и уголовно наказуемое хулиганство, мелкое хищение (проступок) и кража (преступление) и т.п.</w:t>
      </w:r>
    </w:p>
    <w:p w:rsidR="00981E3A" w:rsidRDefault="00CC45A6">
      <w:pPr>
        <w:spacing w:line="360" w:lineRule="auto"/>
        <w:ind w:left="284" w:right="-23" w:firstLine="283"/>
        <w:rPr>
          <w:rFonts w:ascii="Arial" w:hAnsi="Arial"/>
          <w:b/>
          <w:sz w:val="24"/>
        </w:rPr>
      </w:pPr>
      <w:r>
        <w:rPr>
          <w:rFonts w:ascii="Arial" w:hAnsi="Arial"/>
          <w:b/>
          <w:sz w:val="24"/>
        </w:rPr>
        <w:t>Определяя понятие преступления, уголовный закон (ст. 14 УК) имеет в виду как оконченное, так и неоконченное преступное посягательство (приготовление и покушение). Поэтому каждое из преступлений, обра</w:t>
      </w:r>
      <w:r>
        <w:rPr>
          <w:rFonts w:ascii="Arial" w:hAnsi="Arial"/>
          <w:b/>
          <w:sz w:val="24"/>
        </w:rPr>
        <w:softHyphen/>
        <w:t>зующих множественность, может быть оконченным или неоконченным. Последовательность их совершения не влияет на квалификацию такого сочетания в качестве множественности преступлений.</w:t>
      </w:r>
    </w:p>
    <w:p w:rsidR="00981E3A" w:rsidRDefault="00CC45A6">
      <w:pPr>
        <w:spacing w:line="360" w:lineRule="auto"/>
        <w:ind w:left="284" w:right="-23" w:firstLine="283"/>
        <w:rPr>
          <w:rFonts w:ascii="Arial" w:hAnsi="Arial"/>
          <w:b/>
          <w:sz w:val="24"/>
        </w:rPr>
      </w:pPr>
      <w:r>
        <w:rPr>
          <w:rFonts w:ascii="Arial" w:hAnsi="Arial"/>
          <w:b/>
          <w:sz w:val="24"/>
        </w:rPr>
        <w:t>Преступлением в соответствии с уголовным законом признаются не только непосредственное исполнение общественно опасного деяния (действия исполнителя), но и действия организатора, подстрекателя и пособника (ст. 33 УК). Поэтому совершение преступного акта лицом, которое в предшествующем посягательстве выступало в роли соучаст</w:t>
      </w:r>
      <w:r>
        <w:rPr>
          <w:rFonts w:ascii="Arial" w:hAnsi="Arial"/>
          <w:b/>
          <w:sz w:val="24"/>
        </w:rPr>
        <w:softHyphen/>
        <w:t xml:space="preserve">ника (и наоборот), также образует множественность преступлений. </w:t>
      </w:r>
    </w:p>
    <w:p w:rsidR="00981E3A" w:rsidRDefault="00CC45A6">
      <w:pPr>
        <w:spacing w:line="360" w:lineRule="auto"/>
        <w:ind w:left="284" w:right="-23" w:firstLine="283"/>
        <w:rPr>
          <w:rFonts w:ascii="Arial" w:hAnsi="Arial"/>
          <w:b/>
          <w:sz w:val="24"/>
        </w:rPr>
      </w:pPr>
      <w:r>
        <w:rPr>
          <w:rFonts w:ascii="Arial" w:hAnsi="Arial"/>
          <w:b/>
          <w:sz w:val="24"/>
        </w:rPr>
        <w:t>Правоотношение, как известно, возникает в связи с юридическим фактом- совершение лицом преступного посягательства. Именно с этого момента</w:t>
      </w:r>
      <w:r>
        <w:rPr>
          <w:rFonts w:ascii="Arial" w:hAnsi="Arial"/>
          <w:b/>
          <w:sz w:val="24"/>
        </w:rPr>
        <w:tab/>
        <w:t>возникает обязанность субъекта претерпеть те неблагоприятные последствия, которые  незамедлительно последуют вслед за совершением преступления и изобличением преступника.</w:t>
      </w:r>
    </w:p>
    <w:p w:rsidR="00981E3A" w:rsidRDefault="00CC45A6">
      <w:pPr>
        <w:spacing w:line="360" w:lineRule="auto"/>
        <w:ind w:left="284" w:right="-23" w:firstLine="283"/>
        <w:rPr>
          <w:rFonts w:ascii="Arial" w:hAnsi="Arial"/>
          <w:b/>
          <w:sz w:val="24"/>
        </w:rPr>
      </w:pPr>
      <w:r>
        <w:rPr>
          <w:rFonts w:ascii="Arial" w:hAnsi="Arial"/>
          <w:b/>
          <w:sz w:val="24"/>
        </w:rPr>
        <w:t>Прекращаются правоотношения при полной реализации прав и обя</w:t>
      </w:r>
      <w:r>
        <w:rPr>
          <w:rFonts w:ascii="Arial" w:hAnsi="Arial"/>
          <w:b/>
          <w:sz w:val="24"/>
        </w:rPr>
        <w:softHyphen/>
        <w:t>занностей субъекта, т.е. в момент установления обстоятельств (юриди</w:t>
      </w:r>
      <w:r>
        <w:rPr>
          <w:rFonts w:ascii="Arial" w:hAnsi="Arial"/>
          <w:b/>
          <w:sz w:val="24"/>
        </w:rPr>
        <w:softHyphen/>
        <w:t>ческих фактов), исключающих уголовно-правовые последствия совершенного преступления.</w:t>
      </w:r>
    </w:p>
    <w:p w:rsidR="00981E3A" w:rsidRDefault="00CC45A6">
      <w:pPr>
        <w:pStyle w:val="1"/>
        <w:spacing w:line="360" w:lineRule="auto"/>
        <w:jc w:val="center"/>
        <w:rPr>
          <w:rFonts w:ascii="Times New Roman" w:hAnsi="Times New Roman"/>
          <w:sz w:val="24"/>
        </w:rPr>
      </w:pPr>
      <w:r>
        <w:rPr>
          <w:rFonts w:ascii="Times New Roman" w:hAnsi="Times New Roman"/>
          <w:sz w:val="24"/>
        </w:rPr>
        <w:t xml:space="preserve"> </w:t>
      </w:r>
      <w:bookmarkStart w:id="4" w:name="_Toc469030017"/>
      <w:bookmarkStart w:id="5" w:name="_Toc394688953"/>
      <w:r>
        <w:rPr>
          <w:rFonts w:ascii="Times New Roman" w:hAnsi="Times New Roman"/>
          <w:sz w:val="24"/>
        </w:rPr>
        <w:t>ФОРМЫ МНОЖЕСТВЕННОСТИ ПРЕСТУПЛЕНИЙ.</w:t>
      </w:r>
      <w:bookmarkEnd w:id="4"/>
      <w:bookmarkEnd w:id="5"/>
    </w:p>
    <w:p w:rsidR="00981E3A" w:rsidRDefault="00CC45A6">
      <w:pPr>
        <w:spacing w:line="360" w:lineRule="auto"/>
        <w:ind w:left="284" w:right="-23" w:firstLine="283"/>
        <w:rPr>
          <w:rFonts w:ascii="Arial" w:hAnsi="Arial"/>
          <w:b/>
          <w:sz w:val="24"/>
        </w:rPr>
      </w:pPr>
      <w:r>
        <w:rPr>
          <w:rFonts w:ascii="Arial" w:hAnsi="Arial"/>
          <w:b/>
          <w:sz w:val="24"/>
        </w:rPr>
        <w:t>Изложенные положения являются исходной посылкой для классифи</w:t>
      </w:r>
      <w:r>
        <w:rPr>
          <w:rFonts w:ascii="Arial" w:hAnsi="Arial"/>
          <w:b/>
          <w:sz w:val="24"/>
        </w:rPr>
        <w:softHyphen/>
        <w:t>кации форм множественности преступлений. Содержание ее составляет совокупность двух или более единичных преступлений, совершенных одним лицом. Процесс образования такой совокупности в единое соци</w:t>
      </w:r>
      <w:r>
        <w:rPr>
          <w:rFonts w:ascii="Arial" w:hAnsi="Arial"/>
          <w:b/>
          <w:sz w:val="24"/>
        </w:rPr>
        <w:softHyphen/>
        <w:t>ально-правовое явление оказывается различным, в связи с чем множест</w:t>
      </w:r>
      <w:r>
        <w:rPr>
          <w:rFonts w:ascii="Arial" w:hAnsi="Arial"/>
          <w:b/>
          <w:sz w:val="24"/>
        </w:rPr>
        <w:softHyphen/>
        <w:t>венность преступлений выступает в нескольких формах.</w:t>
      </w:r>
    </w:p>
    <w:p w:rsidR="00981E3A" w:rsidRDefault="00CC45A6">
      <w:pPr>
        <w:spacing w:line="360" w:lineRule="auto"/>
        <w:ind w:left="284" w:right="-23" w:firstLine="283"/>
        <w:rPr>
          <w:rFonts w:ascii="Arial" w:hAnsi="Arial"/>
          <w:b/>
          <w:sz w:val="24"/>
        </w:rPr>
      </w:pPr>
      <w:r>
        <w:rPr>
          <w:rFonts w:ascii="Arial" w:hAnsi="Arial"/>
          <w:b/>
          <w:sz w:val="24"/>
        </w:rPr>
        <w:t>В теории уголовного права вопрос о формах множественности пре</w:t>
      </w:r>
      <w:r>
        <w:rPr>
          <w:rFonts w:ascii="Arial" w:hAnsi="Arial"/>
          <w:b/>
          <w:sz w:val="24"/>
        </w:rPr>
        <w:softHyphen/>
        <w:t>ступлений - один из наиболее дискуссионных. Можно выделить не</w:t>
      </w:r>
      <w:r>
        <w:rPr>
          <w:rFonts w:ascii="Arial" w:hAnsi="Arial"/>
          <w:b/>
          <w:sz w:val="24"/>
        </w:rPr>
        <w:softHyphen/>
        <w:t>сколько основных позиций. Одни авторы к формам множественности предлагают отнести совокупность (идеальную и реальную), неоднократ</w:t>
      </w:r>
      <w:r>
        <w:rPr>
          <w:rFonts w:ascii="Arial" w:hAnsi="Arial"/>
          <w:b/>
          <w:sz w:val="24"/>
        </w:rPr>
        <w:softHyphen/>
        <w:t>ность, повторность и рецидив. Другие полагают, что можно выделить лишь две формы множественности: повторность и совокупность престу</w:t>
      </w:r>
      <w:r>
        <w:rPr>
          <w:rFonts w:ascii="Arial" w:hAnsi="Arial"/>
          <w:b/>
          <w:sz w:val="24"/>
        </w:rPr>
        <w:softHyphen/>
        <w:t>плений. Третья группа авторов под множественностью понимает по</w:t>
      </w:r>
      <w:r>
        <w:rPr>
          <w:rFonts w:ascii="Arial" w:hAnsi="Arial"/>
          <w:b/>
          <w:sz w:val="24"/>
        </w:rPr>
        <w:softHyphen/>
        <w:t>вторность и идеальную совокупность преступлений. Четвертая предла</w:t>
      </w:r>
      <w:r>
        <w:rPr>
          <w:rFonts w:ascii="Arial" w:hAnsi="Arial"/>
          <w:b/>
          <w:sz w:val="24"/>
        </w:rPr>
        <w:softHyphen/>
        <w:t>гает различать две формы множественности: повторение и рецидив пре</w:t>
      </w:r>
      <w:r>
        <w:rPr>
          <w:rFonts w:ascii="Arial" w:hAnsi="Arial"/>
          <w:b/>
          <w:sz w:val="24"/>
        </w:rPr>
        <w:softHyphen/>
        <w:t>ступлений.</w:t>
      </w:r>
    </w:p>
    <w:p w:rsidR="00981E3A" w:rsidRDefault="00CC45A6">
      <w:pPr>
        <w:spacing w:line="360" w:lineRule="auto"/>
        <w:ind w:left="284" w:right="-23" w:firstLine="283"/>
        <w:rPr>
          <w:rFonts w:ascii="Arial" w:hAnsi="Arial"/>
          <w:b/>
          <w:sz w:val="24"/>
        </w:rPr>
      </w:pPr>
      <w:r>
        <w:rPr>
          <w:rFonts w:ascii="Arial" w:hAnsi="Arial"/>
          <w:b/>
          <w:sz w:val="24"/>
        </w:rPr>
        <w:t>На основе философских положений о соотношении содержания и формы социальных явлений, структуры общественно опасных и проти</w:t>
      </w:r>
      <w:r>
        <w:rPr>
          <w:rFonts w:ascii="Arial" w:hAnsi="Arial"/>
          <w:b/>
          <w:sz w:val="24"/>
        </w:rPr>
        <w:softHyphen/>
        <w:t>воправных деяний и норм уголовного закона можно выделить три фор</w:t>
      </w:r>
      <w:r>
        <w:rPr>
          <w:rFonts w:ascii="Arial" w:hAnsi="Arial"/>
          <w:b/>
          <w:sz w:val="24"/>
        </w:rPr>
        <w:softHyphen/>
        <w:t>мы множественности: неоднократность преступлений; совокупность преступлений; рецидив преступлений. Они существенно различаются между собой по характеру и степени общественной опасности преступ</w:t>
      </w:r>
      <w:r>
        <w:rPr>
          <w:rFonts w:ascii="Arial" w:hAnsi="Arial"/>
          <w:b/>
          <w:sz w:val="24"/>
        </w:rPr>
        <w:softHyphen/>
        <w:t>лений, образующих множественность, а также по юридическим призна</w:t>
      </w:r>
      <w:r>
        <w:rPr>
          <w:rFonts w:ascii="Arial" w:hAnsi="Arial"/>
          <w:b/>
          <w:sz w:val="24"/>
        </w:rPr>
        <w:softHyphen/>
        <w:t>кам и особым правовым последствиям, предусмотренным уголовным законом.</w:t>
      </w:r>
    </w:p>
    <w:p w:rsidR="00981E3A" w:rsidRDefault="00CC45A6">
      <w:pPr>
        <w:pStyle w:val="1"/>
        <w:spacing w:line="360" w:lineRule="auto"/>
        <w:jc w:val="center"/>
        <w:rPr>
          <w:rFonts w:ascii="Times New Roman" w:hAnsi="Times New Roman"/>
          <w:sz w:val="24"/>
        </w:rPr>
      </w:pPr>
      <w:bookmarkStart w:id="6" w:name="_Toc469030018"/>
      <w:bookmarkStart w:id="7" w:name="_Toc394688954"/>
      <w:r>
        <w:rPr>
          <w:rFonts w:ascii="Times New Roman" w:hAnsi="Times New Roman"/>
          <w:sz w:val="24"/>
        </w:rPr>
        <w:t>РЕЦЕДИВ ПРЕСТУПЛЕНИЙ.</w:t>
      </w:r>
      <w:bookmarkEnd w:id="6"/>
      <w:bookmarkEnd w:id="7"/>
    </w:p>
    <w:p w:rsidR="00981E3A" w:rsidRDefault="00CC45A6">
      <w:pPr>
        <w:spacing w:line="360" w:lineRule="auto"/>
        <w:ind w:left="284" w:right="-23" w:hanging="1"/>
        <w:rPr>
          <w:rFonts w:ascii="Arial" w:hAnsi="Arial"/>
          <w:b/>
          <w:sz w:val="24"/>
        </w:rPr>
      </w:pPr>
      <w:r>
        <w:rPr>
          <w:rFonts w:ascii="Arial" w:hAnsi="Arial"/>
          <w:b/>
          <w:sz w:val="24"/>
        </w:rPr>
        <w:t>В зависимости от характера преступлений, образующих рецидив, и количества судимостей уголовный закон (ч. 2 ст. 16, ст. 18 УК) разли</w:t>
      </w:r>
      <w:r>
        <w:rPr>
          <w:rFonts w:ascii="Arial" w:hAnsi="Arial"/>
          <w:b/>
          <w:sz w:val="24"/>
        </w:rPr>
        <w:softHyphen/>
        <w:t>чает простой (общий), опасный и особо опасный рецидив.</w:t>
      </w:r>
    </w:p>
    <w:p w:rsidR="00981E3A" w:rsidRDefault="00CC45A6">
      <w:pPr>
        <w:spacing w:line="360" w:lineRule="auto"/>
        <w:ind w:left="284" w:hanging="1"/>
        <w:rPr>
          <w:rFonts w:ascii="Arial" w:hAnsi="Arial"/>
          <w:b/>
          <w:sz w:val="24"/>
        </w:rPr>
      </w:pPr>
      <w:r>
        <w:rPr>
          <w:rFonts w:ascii="Arial" w:hAnsi="Arial"/>
          <w:b/>
          <w:sz w:val="24"/>
        </w:rPr>
        <w:t>( Замечу сразу, что в теории уголовного права различаютгораздо больше классификаций. Итак, выделяют: фактический и легальный рецидив преступлений. Фактический - простое повторение преступлений. Легальным считается такой рецидив, за который законом специально устанавливается особая ответственность. Различают также криминологический, уголовно-правовой и пенитенциарный рецидив преступлений. Понятие криминологического рецидива преступлений совпадает с понятием фактического рецидива. Уголовно-правовой рецидив- совершение не менее двух преступлений, если за ранее совершенное деяние (деяния) назначено наказание любого вида. Пенитенциарный рецидив преступлений - также совершение не менее двух преступлений, если за каждое из них назначено наказание в виде лишения свободы.)</w:t>
      </w:r>
    </w:p>
    <w:p w:rsidR="00981E3A" w:rsidRDefault="00CC45A6">
      <w:pPr>
        <w:pStyle w:val="a5"/>
        <w:spacing w:line="360" w:lineRule="auto"/>
        <w:ind w:left="284" w:hanging="1"/>
        <w:rPr>
          <w:b/>
        </w:rPr>
      </w:pPr>
      <w:r>
        <w:rPr>
          <w:b/>
        </w:rPr>
        <w:t>Простым (общим) рецидивом признается совершение любого умыш</w:t>
      </w:r>
      <w:r>
        <w:rPr>
          <w:b/>
        </w:rPr>
        <w:softHyphen/>
        <w:t>ленного преступления лицом, имеющим судимость за любое ранее со</w:t>
      </w:r>
      <w:r>
        <w:rPr>
          <w:b/>
        </w:rPr>
        <w:softHyphen/>
        <w:t>вершенное умышленное преступление (например, лицо, имеющее суди</w:t>
      </w:r>
      <w:r>
        <w:rPr>
          <w:b/>
        </w:rPr>
        <w:softHyphen/>
        <w:t>мость за кражу, совершает хулиганство, или виновный, имеющий суди</w:t>
      </w:r>
      <w:r>
        <w:rPr>
          <w:b/>
        </w:rPr>
        <w:softHyphen/>
        <w:t>мость за изнасилование, совершает убийство, и т.п.). Для признания  содеянного   "простым   рецидивом"   не   имеет   значения, к  какому  виду наказания за умышленное деяние лицо было   осуждено в свое время и к какому виду наказания оно приговорено за  новое  умышленное  преступление,  кроме  случаев,  предусмотренных  ч. ч. 2, 3 ст. 18 УК.</w:t>
      </w:r>
    </w:p>
    <w:p w:rsidR="00981E3A" w:rsidRDefault="00CC45A6">
      <w:pPr>
        <w:spacing w:line="360" w:lineRule="auto"/>
        <w:ind w:left="284" w:right="-23" w:firstLine="283"/>
        <w:rPr>
          <w:rFonts w:ascii="Arial" w:hAnsi="Arial"/>
          <w:b/>
          <w:sz w:val="24"/>
        </w:rPr>
      </w:pPr>
      <w:r>
        <w:rPr>
          <w:rFonts w:ascii="Arial" w:hAnsi="Arial"/>
          <w:b/>
          <w:sz w:val="24"/>
        </w:rPr>
        <w:t>В соответствии со ст. 18, ч. 2 УК РФ рецидив признается опасным :</w:t>
      </w:r>
    </w:p>
    <w:p w:rsidR="00981E3A" w:rsidRDefault="00CC45A6" w:rsidP="00CC45A6">
      <w:pPr>
        <w:numPr>
          <w:ilvl w:val="0"/>
          <w:numId w:val="2"/>
        </w:numPr>
        <w:spacing w:line="360" w:lineRule="auto"/>
        <w:ind w:left="284" w:right="-23" w:firstLine="283"/>
        <w:rPr>
          <w:rFonts w:ascii="Arial" w:hAnsi="Arial"/>
          <w:b/>
          <w:sz w:val="24"/>
        </w:rPr>
      </w:pPr>
      <w:r>
        <w:rPr>
          <w:rFonts w:ascii="Arial" w:hAnsi="Arial"/>
          <w:b/>
          <w:sz w:val="24"/>
        </w:rPr>
        <w:t>при совершении умышленного преступления, за которое  лицо осуждается к лишению свободы, если при этом ранее это лицо  два раза осуждалось  к лишению свободы за умышленное преступление</w:t>
      </w:r>
    </w:p>
    <w:p w:rsidR="00981E3A" w:rsidRDefault="00CC45A6" w:rsidP="00CC45A6">
      <w:pPr>
        <w:numPr>
          <w:ilvl w:val="0"/>
          <w:numId w:val="2"/>
        </w:numPr>
        <w:spacing w:line="360" w:lineRule="auto"/>
        <w:ind w:left="284" w:right="-23" w:firstLine="283"/>
        <w:rPr>
          <w:rFonts w:ascii="Arial" w:hAnsi="Arial"/>
          <w:b/>
          <w:sz w:val="24"/>
        </w:rPr>
      </w:pPr>
      <w:r>
        <w:rPr>
          <w:rFonts w:ascii="Arial" w:hAnsi="Arial"/>
          <w:b/>
          <w:sz w:val="24"/>
        </w:rPr>
        <w:t>при совершении умышленного тяжкого преступления, если ранее лицо было осуждено за умышленное тяжкое преступление</w:t>
      </w:r>
    </w:p>
    <w:p w:rsidR="00981E3A" w:rsidRDefault="00CC45A6">
      <w:pPr>
        <w:pStyle w:val="13"/>
        <w:rPr>
          <w:b/>
        </w:rPr>
      </w:pPr>
      <w:r>
        <w:rPr>
          <w:b/>
        </w:rPr>
        <w:t>В ч. 3 ст. 18 УК предусмотрено три возможных условия, позволяю</w:t>
      </w:r>
      <w:r>
        <w:rPr>
          <w:b/>
        </w:rPr>
        <w:softHyphen/>
        <w:t>щих признать рецидив преступлений особо опасным. Во-первых, если лицо, ранее осуждавшееся три и более раза к лишению свободы за умышленное тяжкое или средней тяжести преступление, вновь совер</w:t>
      </w:r>
      <w:r>
        <w:rPr>
          <w:b/>
        </w:rPr>
        <w:softHyphen/>
        <w:t>шает умышленное преступление, за которое осуждается  к  лишению свободы. Во-вторых, при совершении умышленного тяжкого преступления, если ранее оно дважды осуждалось  за умышленное тяжкое преступление или было осуждено за особо тяжкое преступление. В-третьих, при совершении лицом особо тяжкого преступления, если ранее оно было осуждено за умышленное тяжкое или собо тяжкое преступление.</w:t>
      </w:r>
    </w:p>
    <w:p w:rsidR="00981E3A" w:rsidRDefault="00CC45A6">
      <w:pPr>
        <w:spacing w:line="360" w:lineRule="auto"/>
        <w:ind w:left="284" w:firstLine="283"/>
        <w:rPr>
          <w:rFonts w:ascii="Arial" w:hAnsi="Arial"/>
          <w:b/>
          <w:sz w:val="24"/>
        </w:rPr>
      </w:pPr>
      <w:r>
        <w:rPr>
          <w:rFonts w:ascii="Arial" w:hAnsi="Arial"/>
          <w:b/>
          <w:sz w:val="24"/>
        </w:rPr>
        <w:t>Применительно к двум последним случаям  нет  прямого  указания      закона о  том,  к  какому  виду  наказания  лицо  было осуждено за      совершенные деяния. Тем не менее, учитывая предыдущие соображения,  следует прийти  к  выводу,  что  и  в  этих  случаях рецидив может   признаваться особо опасным  лишь  при  условии,  что  лицо  прежде  осуждалось за  соответствующее преступление к лишению свободы и за  совершение нового преступления  опять-таки  осуждается  к  лишению  свободы.</w:t>
      </w:r>
    </w:p>
    <w:p w:rsidR="00981E3A" w:rsidRDefault="00981E3A">
      <w:pPr>
        <w:spacing w:line="360" w:lineRule="auto"/>
        <w:ind w:firstLine="260"/>
        <w:rPr>
          <w:rFonts w:ascii="Arial" w:hAnsi="Arial"/>
          <w:b/>
          <w:sz w:val="24"/>
        </w:rPr>
      </w:pPr>
    </w:p>
    <w:p w:rsidR="00981E3A" w:rsidRDefault="00CC45A6">
      <w:pPr>
        <w:spacing w:line="360" w:lineRule="auto"/>
        <w:ind w:left="426" w:right="-23"/>
        <w:rPr>
          <w:rFonts w:ascii="Arial" w:hAnsi="Arial"/>
          <w:b/>
          <w:sz w:val="24"/>
        </w:rPr>
      </w:pPr>
      <w:r>
        <w:rPr>
          <w:rFonts w:ascii="Arial" w:hAnsi="Arial"/>
          <w:b/>
          <w:sz w:val="24"/>
        </w:rPr>
        <w:t>В соответствии с ч. 2 ст. 16 УК неоднократность отсутствует, если судимость за ранее совершенное лицом преступление была погашена или снята. Содержание и смысл этой уголовно-правовой нормы дают основание считать, что наряду с видами рецидива, предусмотренными в ст. 18 УК, уголовный закон различает и другие разновидности рециди</w:t>
      </w:r>
      <w:r>
        <w:rPr>
          <w:rFonts w:ascii="Arial" w:hAnsi="Arial"/>
          <w:b/>
          <w:sz w:val="24"/>
        </w:rPr>
        <w:softHyphen/>
        <w:t xml:space="preserve">ва, но приравнивает их по правовым последствиям к неоднократности преступлений. При этом можно выделить два вида рецидива: </w:t>
      </w:r>
    </w:p>
    <w:p w:rsidR="00981E3A" w:rsidRDefault="00CC45A6" w:rsidP="00CC45A6">
      <w:pPr>
        <w:numPr>
          <w:ilvl w:val="0"/>
          <w:numId w:val="3"/>
        </w:numPr>
        <w:spacing w:line="360" w:lineRule="auto"/>
        <w:ind w:left="426" w:right="-23"/>
        <w:rPr>
          <w:rFonts w:ascii="Arial" w:hAnsi="Arial"/>
          <w:b/>
          <w:sz w:val="24"/>
        </w:rPr>
      </w:pPr>
      <w:r>
        <w:rPr>
          <w:rFonts w:ascii="Arial" w:hAnsi="Arial"/>
          <w:b/>
          <w:sz w:val="24"/>
        </w:rPr>
        <w:t>обра</w:t>
      </w:r>
      <w:r>
        <w:rPr>
          <w:rFonts w:ascii="Arial" w:hAnsi="Arial"/>
          <w:b/>
          <w:sz w:val="24"/>
        </w:rPr>
        <w:softHyphen/>
        <w:t>зуемый совершением двух или более неосторожных преступлений. На</w:t>
      </w:r>
      <w:r>
        <w:rPr>
          <w:rFonts w:ascii="Arial" w:hAnsi="Arial"/>
          <w:b/>
          <w:sz w:val="24"/>
        </w:rPr>
        <w:softHyphen/>
        <w:t>пример, причинение тяжкого или средней тяжести вреда здоровью по неосторожности (ст. 118 УК) лицом, имеющим судимость за причине</w:t>
      </w:r>
      <w:r>
        <w:rPr>
          <w:rFonts w:ascii="Arial" w:hAnsi="Arial"/>
          <w:b/>
          <w:sz w:val="24"/>
        </w:rPr>
        <w:softHyphen/>
        <w:t>ние смерти по неосторожности (ст. 109 УК);</w:t>
      </w:r>
    </w:p>
    <w:p w:rsidR="00981E3A" w:rsidRDefault="00CC45A6" w:rsidP="00CC45A6">
      <w:pPr>
        <w:numPr>
          <w:ilvl w:val="0"/>
          <w:numId w:val="3"/>
        </w:numPr>
        <w:spacing w:line="360" w:lineRule="auto"/>
        <w:ind w:left="426" w:right="-23"/>
        <w:rPr>
          <w:rFonts w:ascii="Arial" w:hAnsi="Arial"/>
          <w:b/>
          <w:sz w:val="24"/>
        </w:rPr>
      </w:pPr>
      <w:r>
        <w:rPr>
          <w:rFonts w:ascii="Arial" w:hAnsi="Arial"/>
          <w:b/>
          <w:sz w:val="24"/>
        </w:rPr>
        <w:t>образуемый совершени</w:t>
      </w:r>
      <w:r>
        <w:rPr>
          <w:rFonts w:ascii="Arial" w:hAnsi="Arial"/>
          <w:b/>
          <w:sz w:val="24"/>
        </w:rPr>
        <w:softHyphen/>
        <w:t>ем двух или более неосторожных и умышленных преступлений. Напри</w:t>
      </w:r>
      <w:r>
        <w:rPr>
          <w:rFonts w:ascii="Arial" w:hAnsi="Arial"/>
          <w:b/>
          <w:sz w:val="24"/>
        </w:rPr>
        <w:softHyphen/>
        <w:t>мер, уничтожение или повреждение имущества по неосторожности (ст, 168 УК) лицом, имеющим судимость за кражу (ст. 158 УК), или обрат</w:t>
      </w:r>
      <w:r>
        <w:rPr>
          <w:rFonts w:ascii="Arial" w:hAnsi="Arial"/>
          <w:b/>
          <w:sz w:val="24"/>
        </w:rPr>
        <w:softHyphen/>
        <w:t>ное сочетание этих преступлений.</w:t>
      </w:r>
    </w:p>
    <w:p w:rsidR="00981E3A" w:rsidRDefault="00CC45A6">
      <w:pPr>
        <w:spacing w:line="360" w:lineRule="auto"/>
        <w:ind w:left="426" w:right="-23"/>
        <w:rPr>
          <w:rFonts w:ascii="Arial" w:hAnsi="Arial"/>
          <w:b/>
          <w:sz w:val="24"/>
        </w:rPr>
      </w:pPr>
      <w:r>
        <w:rPr>
          <w:rFonts w:ascii="Arial" w:hAnsi="Arial"/>
          <w:b/>
          <w:sz w:val="24"/>
        </w:rPr>
        <w:t>Наряду с этим уголовный закон позволяет выделить специальный рецидив, который предполагает повторное (после осуждения за первое) совершение не любого умышленного преступления, а определенного, что в свою очередь подразделяет этот рецидив на повторное совершение тождественных, однородных и разнородных преступлений. Так, в соот</w:t>
      </w:r>
      <w:r>
        <w:rPr>
          <w:rFonts w:ascii="Arial" w:hAnsi="Arial"/>
          <w:b/>
          <w:sz w:val="24"/>
        </w:rPr>
        <w:softHyphen/>
        <w:t>ветствии с ч. 2 ст. 186 УК квалифицированный состав этого преступле</w:t>
      </w:r>
      <w:r>
        <w:rPr>
          <w:rFonts w:ascii="Arial" w:hAnsi="Arial"/>
          <w:b/>
          <w:sz w:val="24"/>
        </w:rPr>
        <w:softHyphen/>
        <w:t>ния образует изготовление или сбыт поддельных денег или ценных бу</w:t>
      </w:r>
      <w:r>
        <w:rPr>
          <w:rFonts w:ascii="Arial" w:hAnsi="Arial"/>
          <w:b/>
          <w:sz w:val="24"/>
        </w:rPr>
        <w:softHyphen/>
        <w:t>маг лицом, ранее судимым за такое же преступление (рецидив тождест</w:t>
      </w:r>
      <w:r>
        <w:rPr>
          <w:rFonts w:ascii="Arial" w:hAnsi="Arial"/>
          <w:b/>
          <w:sz w:val="24"/>
        </w:rPr>
        <w:softHyphen/>
        <w:t>венных преступлений). Совершение вымогательства (ст. 163 УК) лицом, ранее два или более раза судимым за такое же преступление по ч. 1 или ч. 2 данной статьи, образует рецидив однородных преступлений и ква</w:t>
      </w:r>
      <w:r>
        <w:rPr>
          <w:rFonts w:ascii="Arial" w:hAnsi="Arial"/>
          <w:b/>
          <w:sz w:val="24"/>
        </w:rPr>
        <w:softHyphen/>
        <w:t>лифицируется по п. "г" ч. 3 ст. 163 УК. Рецидив разнородных преступ</w:t>
      </w:r>
      <w:r>
        <w:rPr>
          <w:rFonts w:ascii="Arial" w:hAnsi="Arial"/>
          <w:b/>
          <w:sz w:val="24"/>
        </w:rPr>
        <w:softHyphen/>
        <w:t>лений является, например, особо квалифицирующим обстоятельством кражи чужого имущества (п. в.  ч. 3 ст. 158 УК). В этом случае осно</w:t>
      </w:r>
      <w:r>
        <w:rPr>
          <w:rFonts w:ascii="Arial" w:hAnsi="Arial"/>
          <w:b/>
          <w:sz w:val="24"/>
        </w:rPr>
        <w:softHyphen/>
        <w:t>ванием квалификации кражи как совершенной при особо отягчающих обстоятельствах является совершение ее лицом, ранее два или более раза судимым не только за кражу, но и за другое хищение или вымога</w:t>
      </w:r>
      <w:r>
        <w:rPr>
          <w:rFonts w:ascii="Arial" w:hAnsi="Arial"/>
          <w:b/>
          <w:sz w:val="24"/>
        </w:rPr>
        <w:softHyphen/>
        <w:t>тельство.</w:t>
      </w:r>
    </w:p>
    <w:p w:rsidR="00981E3A" w:rsidRDefault="00CC45A6">
      <w:pPr>
        <w:spacing w:before="100" w:line="360" w:lineRule="auto"/>
        <w:ind w:left="284" w:right="-23" w:firstLine="283"/>
        <w:rPr>
          <w:rFonts w:ascii="Arial" w:hAnsi="Arial"/>
          <w:b/>
          <w:sz w:val="24"/>
        </w:rPr>
      </w:pPr>
      <w:r>
        <w:rPr>
          <w:rFonts w:ascii="Arial" w:hAnsi="Arial"/>
          <w:b/>
          <w:sz w:val="24"/>
        </w:rPr>
        <w:t>Классификация рецидива преступлений на определенные виды по</w:t>
      </w:r>
      <w:r>
        <w:rPr>
          <w:rFonts w:ascii="Arial" w:hAnsi="Arial"/>
          <w:b/>
          <w:sz w:val="24"/>
        </w:rPr>
        <w:softHyphen/>
        <w:t>зволяет установить качественные особенности их общественной опасно</w:t>
      </w:r>
      <w:r>
        <w:rPr>
          <w:rFonts w:ascii="Arial" w:hAnsi="Arial"/>
          <w:b/>
          <w:sz w:val="24"/>
        </w:rPr>
        <w:softHyphen/>
        <w:t>сти и осуществлять индивидуализацию уголовной ответственности и наказания преступников-рецидивистов.</w:t>
      </w:r>
    </w:p>
    <w:p w:rsidR="00981E3A" w:rsidRDefault="00CC45A6">
      <w:pPr>
        <w:spacing w:line="360" w:lineRule="auto"/>
        <w:ind w:left="284" w:right="-23" w:firstLine="283"/>
        <w:rPr>
          <w:rFonts w:ascii="Arial" w:hAnsi="Arial"/>
          <w:b/>
          <w:sz w:val="24"/>
        </w:rPr>
      </w:pPr>
      <w:r>
        <w:rPr>
          <w:rFonts w:ascii="Arial" w:hAnsi="Arial"/>
          <w:b/>
          <w:sz w:val="24"/>
        </w:rPr>
        <w:t>Уголовный закон рассматривает совершение лицом нескольких пре</w:t>
      </w:r>
      <w:r>
        <w:rPr>
          <w:rFonts w:ascii="Arial" w:hAnsi="Arial"/>
          <w:b/>
          <w:sz w:val="24"/>
        </w:rPr>
        <w:softHyphen/>
        <w:t>ступлений как обстоятельство, отражающее повышенную общественную опасность личности виновного и всего содеянного им, и предусматрива</w:t>
      </w:r>
      <w:r>
        <w:rPr>
          <w:rFonts w:ascii="Arial" w:hAnsi="Arial"/>
          <w:b/>
          <w:sz w:val="24"/>
        </w:rPr>
        <w:softHyphen/>
        <w:t>ет целый ряд уголовно-правовых последствий, существенно усиливаю</w:t>
      </w:r>
      <w:r>
        <w:rPr>
          <w:rFonts w:ascii="Arial" w:hAnsi="Arial"/>
          <w:b/>
          <w:sz w:val="24"/>
        </w:rPr>
        <w:softHyphen/>
        <w:t>щих уголовную ответственность и наказание за неоднократность, сово</w:t>
      </w:r>
      <w:r>
        <w:rPr>
          <w:rFonts w:ascii="Arial" w:hAnsi="Arial"/>
          <w:b/>
          <w:sz w:val="24"/>
        </w:rPr>
        <w:softHyphen/>
        <w:t>купность и рецидив.</w:t>
      </w:r>
    </w:p>
    <w:p w:rsidR="00981E3A" w:rsidRDefault="00CC45A6">
      <w:pPr>
        <w:spacing w:line="360" w:lineRule="auto"/>
        <w:ind w:left="284" w:right="-23" w:firstLine="283"/>
        <w:rPr>
          <w:rFonts w:ascii="Arial" w:hAnsi="Arial"/>
          <w:b/>
          <w:sz w:val="24"/>
        </w:rPr>
      </w:pPr>
      <w:r>
        <w:rPr>
          <w:rFonts w:ascii="Arial" w:hAnsi="Arial"/>
          <w:b/>
          <w:sz w:val="24"/>
        </w:rPr>
        <w:t>Уголовно-правовые последствия множественности преступлений по своему содержанию и направленности разнообразны и могут быть свя</w:t>
      </w:r>
      <w:r>
        <w:rPr>
          <w:rFonts w:ascii="Arial" w:hAnsi="Arial"/>
          <w:b/>
          <w:sz w:val="24"/>
        </w:rPr>
        <w:softHyphen/>
        <w:t>заны с квалификацией, установлением объема и пределов уголовной ответственности, назначением наказания, освобождением от уголовной ответственности и наказания, порядком отбывания наказания и т.п. Рас</w:t>
      </w:r>
      <w:r>
        <w:rPr>
          <w:rFonts w:ascii="Arial" w:hAnsi="Arial"/>
          <w:b/>
          <w:sz w:val="24"/>
        </w:rPr>
        <w:softHyphen/>
        <w:t>смотрим каждое из последствий.</w:t>
      </w:r>
    </w:p>
    <w:p w:rsidR="00981E3A" w:rsidRDefault="00CC45A6">
      <w:pPr>
        <w:spacing w:line="360" w:lineRule="auto"/>
        <w:ind w:left="284" w:right="-23" w:firstLine="283"/>
        <w:rPr>
          <w:rFonts w:ascii="Arial" w:hAnsi="Arial"/>
          <w:b/>
          <w:sz w:val="24"/>
        </w:rPr>
      </w:pPr>
      <w:r>
        <w:rPr>
          <w:rFonts w:ascii="Arial" w:hAnsi="Arial"/>
          <w:b/>
          <w:sz w:val="24"/>
        </w:rPr>
        <w:t>Уголовный закон в качестве отягчающих или особо отягчающих об</w:t>
      </w:r>
      <w:r>
        <w:rPr>
          <w:rFonts w:ascii="Arial" w:hAnsi="Arial"/>
          <w:b/>
          <w:sz w:val="24"/>
        </w:rPr>
        <w:softHyphen/>
        <w:t>стоятельств соответствующих составов преступлений предусматривает, как правило, неоднократность (например, п. "н" ч” 2 ст. 105, п. "б" ч. 2 ст. 126, п. "а" ч. 2 ст. 152, ч. 2 ст. 194 УК и др.) или рецидив (например, ч. 2 ст. 123, ч. 2 ст. 186, ч. 2 ст. 198, п. "а" ч. 2 ст. 200 УК и др.) тождественных преступлений. Такая позиция законодателя объяс</w:t>
      </w:r>
      <w:r>
        <w:rPr>
          <w:rFonts w:ascii="Arial" w:hAnsi="Arial"/>
          <w:b/>
          <w:sz w:val="24"/>
        </w:rPr>
        <w:softHyphen/>
        <w:t>няется следующими обстоятельствами:</w:t>
      </w:r>
    </w:p>
    <w:p w:rsidR="00981E3A" w:rsidRDefault="00CC45A6" w:rsidP="00CC45A6">
      <w:pPr>
        <w:numPr>
          <w:ilvl w:val="0"/>
          <w:numId w:val="4"/>
        </w:numPr>
        <w:spacing w:line="360" w:lineRule="auto"/>
        <w:ind w:left="284" w:right="-23" w:hanging="24"/>
        <w:rPr>
          <w:rFonts w:ascii="Arial" w:hAnsi="Arial"/>
          <w:b/>
          <w:sz w:val="24"/>
        </w:rPr>
      </w:pPr>
      <w:r>
        <w:rPr>
          <w:rFonts w:ascii="Arial" w:hAnsi="Arial"/>
          <w:b/>
          <w:sz w:val="24"/>
        </w:rPr>
        <w:t>неоднократность и рецидив одних и тех же преступлений свидетельствует о повышенной опасности содеянного и личности виновного;</w:t>
      </w:r>
    </w:p>
    <w:p w:rsidR="00981E3A" w:rsidRDefault="00CC45A6" w:rsidP="00CC45A6">
      <w:pPr>
        <w:numPr>
          <w:ilvl w:val="0"/>
          <w:numId w:val="4"/>
        </w:numPr>
        <w:spacing w:line="360" w:lineRule="auto"/>
        <w:ind w:left="284" w:right="-23" w:hanging="24"/>
        <w:rPr>
          <w:rFonts w:ascii="Arial" w:hAnsi="Arial"/>
          <w:b/>
          <w:sz w:val="24"/>
        </w:rPr>
      </w:pPr>
      <w:r>
        <w:rPr>
          <w:rFonts w:ascii="Arial" w:hAnsi="Arial"/>
          <w:b/>
          <w:sz w:val="24"/>
        </w:rPr>
        <w:t>определенный вид общественно опасных деяний наиболее часто повторяется в преступной деятельности 1 лиц, неоднократно совершающих преступления;</w:t>
      </w:r>
    </w:p>
    <w:p w:rsidR="00981E3A" w:rsidRDefault="00CC45A6" w:rsidP="00CC45A6">
      <w:pPr>
        <w:numPr>
          <w:ilvl w:val="0"/>
          <w:numId w:val="4"/>
        </w:numPr>
        <w:spacing w:line="360" w:lineRule="auto"/>
        <w:ind w:left="284" w:right="-23" w:hanging="24"/>
        <w:rPr>
          <w:rFonts w:ascii="Arial" w:hAnsi="Arial"/>
          <w:b/>
          <w:sz w:val="24"/>
        </w:rPr>
      </w:pPr>
      <w:r>
        <w:rPr>
          <w:rFonts w:ascii="Arial" w:hAnsi="Arial"/>
          <w:b/>
          <w:sz w:val="24"/>
        </w:rPr>
        <w:t>усиление ответст</w:t>
      </w:r>
      <w:r>
        <w:rPr>
          <w:rFonts w:ascii="Arial" w:hAnsi="Arial"/>
          <w:b/>
          <w:sz w:val="24"/>
        </w:rPr>
        <w:softHyphen/>
        <w:t>венности за тождественные преступления способствует достижению це</w:t>
      </w:r>
      <w:r>
        <w:rPr>
          <w:rFonts w:ascii="Arial" w:hAnsi="Arial"/>
          <w:b/>
          <w:sz w:val="24"/>
        </w:rPr>
        <w:softHyphen/>
        <w:t>лей наказания.</w:t>
      </w:r>
    </w:p>
    <w:p w:rsidR="00981E3A" w:rsidRDefault="00CC45A6">
      <w:pPr>
        <w:spacing w:line="360" w:lineRule="auto"/>
        <w:ind w:left="284" w:right="-23" w:firstLine="283"/>
        <w:rPr>
          <w:rFonts w:ascii="Arial" w:hAnsi="Arial"/>
          <w:b/>
          <w:sz w:val="24"/>
        </w:rPr>
      </w:pPr>
      <w:r>
        <w:rPr>
          <w:rFonts w:ascii="Arial" w:hAnsi="Arial"/>
          <w:b/>
          <w:sz w:val="24"/>
        </w:rPr>
        <w:t>В ряде случаев уголовный закон придает значение квалифицирующе</w:t>
      </w:r>
      <w:r>
        <w:rPr>
          <w:rFonts w:ascii="Arial" w:hAnsi="Arial"/>
          <w:b/>
          <w:sz w:val="24"/>
        </w:rPr>
        <w:softHyphen/>
        <w:t>го признака конкретного состава неоднократности и рецидиву однород</w:t>
      </w:r>
      <w:r>
        <w:rPr>
          <w:rFonts w:ascii="Arial" w:hAnsi="Arial"/>
          <w:b/>
          <w:sz w:val="24"/>
        </w:rPr>
        <w:softHyphen/>
        <w:t>ных либо разнородных преступлений (например, п. "а" ч. 2 ст. 113, п. "в" ч. 3 ст. 158, п. "в" ч. 2 ст. 175, п. "г" ч. 3 ст. 229 УК.</w:t>
      </w:r>
    </w:p>
    <w:p w:rsidR="00981E3A" w:rsidRDefault="00CC45A6">
      <w:pPr>
        <w:pStyle w:val="1"/>
        <w:spacing w:line="360" w:lineRule="auto"/>
        <w:jc w:val="center"/>
        <w:rPr>
          <w:rFonts w:ascii="Times New Roman" w:hAnsi="Times New Roman"/>
          <w:sz w:val="30"/>
        </w:rPr>
      </w:pPr>
      <w:bookmarkStart w:id="8" w:name="_Toc469030019"/>
      <w:bookmarkStart w:id="9" w:name="_Toc394688955"/>
      <w:r>
        <w:rPr>
          <w:rFonts w:ascii="Times New Roman" w:hAnsi="Times New Roman"/>
          <w:sz w:val="30"/>
        </w:rPr>
        <w:t>Размер и назначение наказания при рецидиве преступлений.</w:t>
      </w:r>
      <w:bookmarkEnd w:id="8"/>
      <w:bookmarkEnd w:id="9"/>
    </w:p>
    <w:p w:rsidR="00981E3A" w:rsidRDefault="00CC45A6">
      <w:pPr>
        <w:pStyle w:val="FR1"/>
        <w:spacing w:line="360" w:lineRule="auto"/>
        <w:ind w:left="284" w:right="-23" w:firstLine="283"/>
        <w:rPr>
          <w:rFonts w:ascii="Arial" w:hAnsi="Arial"/>
          <w:b/>
        </w:rPr>
      </w:pPr>
      <w:r>
        <w:rPr>
          <w:rFonts w:ascii="Arial" w:hAnsi="Arial"/>
          <w:b/>
        </w:rPr>
        <w:t>Рецидив - наиболее опасная форма множественности преступле</w:t>
      </w:r>
      <w:r>
        <w:rPr>
          <w:rFonts w:ascii="Arial" w:hAnsi="Arial"/>
          <w:b/>
        </w:rPr>
        <w:softHyphen/>
        <w:t>ний. С учетом этого обстоятельства уголовный закол предусматривает, что рецидив преступлений влечет более строгое наказание на основании и в пределах, предусмотренных УК (ч. 5 ст. 18), и особый порядок на</w:t>
      </w:r>
      <w:r>
        <w:rPr>
          <w:rFonts w:ascii="Arial" w:hAnsi="Arial"/>
          <w:b/>
        </w:rPr>
        <w:softHyphen/>
        <w:t>значения наказания. Так, в соответствии с ч. 2 ст. 68 УК размер нака</w:t>
      </w:r>
      <w:r>
        <w:rPr>
          <w:rFonts w:ascii="Arial" w:hAnsi="Arial"/>
          <w:b/>
        </w:rPr>
        <w:softHyphen/>
        <w:t>зания за рецидив преступлений не может быть ниже половины, за опас</w:t>
      </w:r>
      <w:r>
        <w:rPr>
          <w:rFonts w:ascii="Arial" w:hAnsi="Arial"/>
          <w:b/>
        </w:rPr>
        <w:softHyphen/>
        <w:t xml:space="preserve">ный рецидив - пс менее двух третей, а за особо опасный - не менее трех четвертей максимального срока наиболее строгого вида наказания, предусмотренною за совершенное преступление. </w:t>
      </w:r>
    </w:p>
    <w:p w:rsidR="00981E3A" w:rsidRDefault="00CC45A6">
      <w:pPr>
        <w:pStyle w:val="FR1"/>
        <w:spacing w:line="360" w:lineRule="auto"/>
        <w:ind w:left="284" w:right="-23" w:firstLine="283"/>
        <w:rPr>
          <w:rFonts w:ascii="Arial" w:hAnsi="Arial"/>
          <w:b/>
        </w:rPr>
      </w:pPr>
      <w:r>
        <w:rPr>
          <w:rFonts w:ascii="Arial" w:hAnsi="Arial"/>
          <w:b/>
        </w:rPr>
        <w:t>В то же время уголов</w:t>
      </w:r>
      <w:r>
        <w:rPr>
          <w:rFonts w:ascii="Arial" w:hAnsi="Arial"/>
          <w:b/>
        </w:rPr>
        <w:softHyphen/>
        <w:t>ный закон из этого общего правила предусматривает два исключения. Так, согласно ч. 3 ст. 68 УК, если статья (часть статьи) Особенной час</w:t>
      </w:r>
      <w:r>
        <w:rPr>
          <w:rFonts w:ascii="Arial" w:hAnsi="Arial"/>
          <w:b/>
        </w:rPr>
        <w:softHyphen/>
        <w:t>ти УК содержит указание на судимость лица как на квалифицирующий признак, а также при наличии исключительных обстоятельств, преду</w:t>
      </w:r>
      <w:r>
        <w:rPr>
          <w:rFonts w:ascii="Arial" w:hAnsi="Arial"/>
          <w:b/>
        </w:rPr>
        <w:softHyphen/>
        <w:t>смотренных ст. 64 УК, наказание при рецидиве, опасном рецидиве или особо опасном рецидиве преступлений назначается без учета этих пра</w:t>
      </w:r>
      <w:r>
        <w:rPr>
          <w:rFonts w:ascii="Arial" w:hAnsi="Arial"/>
          <w:b/>
        </w:rPr>
        <w:softHyphen/>
        <w:t>вил.</w:t>
      </w:r>
    </w:p>
    <w:p w:rsidR="00981E3A" w:rsidRDefault="00CC45A6">
      <w:pPr>
        <w:pStyle w:val="10"/>
        <w:spacing w:line="360" w:lineRule="auto"/>
        <w:ind w:left="284"/>
        <w:jc w:val="both"/>
        <w:rPr>
          <w:rFonts w:ascii="Arial" w:hAnsi="Arial"/>
          <w:b/>
          <w:sz w:val="24"/>
        </w:rPr>
      </w:pPr>
      <w:r>
        <w:rPr>
          <w:rFonts w:ascii="Arial" w:hAnsi="Arial"/>
          <w:b/>
          <w:sz w:val="24"/>
        </w:rPr>
        <w:t>Существует также еще один аспект  назначения наказания при рецидиве - это назначение наказания лицам, осужденным впервые к лишению свободы до достижения ими совершеннолетия. Ответ на этот вопрос дает судебная практика : Определение СК Верховного Суда РФ от 28 августа 1997 г. "Судимости за хищения в несовершеннолетнем возрасте до 18 лет не образуют рецидива, однако составляют признак неоднократности преступлений против собственности" (Извлечение)</w:t>
      </w:r>
    </w:p>
    <w:p w:rsidR="00981E3A" w:rsidRDefault="00CC45A6">
      <w:pPr>
        <w:pStyle w:val="10"/>
        <w:spacing w:line="360" w:lineRule="auto"/>
        <w:ind w:left="284"/>
        <w:jc w:val="both"/>
        <w:rPr>
          <w:rFonts w:ascii="Arial" w:hAnsi="Arial"/>
          <w:b/>
          <w:sz w:val="24"/>
        </w:rPr>
      </w:pPr>
      <w:r>
        <w:rPr>
          <w:rFonts w:ascii="Arial" w:hAnsi="Arial"/>
          <w:b/>
          <w:sz w:val="24"/>
        </w:rPr>
        <w:t>Определение СК Верховного Суда РФ от 27 августа 1998 г. "Судимости за преступления, совершенные в возрасте до 18 лет, не учитываются при признании рецидива преступлений, однако неснятые и непогашенные судимости в соответствии со ст.16 УК РФ образуют признак неоднократности" (Извлечение)</w:t>
      </w:r>
    </w:p>
    <w:p w:rsidR="00981E3A" w:rsidRDefault="00CC45A6">
      <w:pPr>
        <w:pStyle w:val="FR1"/>
        <w:tabs>
          <w:tab w:val="left" w:pos="4678"/>
        </w:tabs>
        <w:spacing w:line="360" w:lineRule="auto"/>
        <w:ind w:right="-23" w:firstLine="284"/>
        <w:rPr>
          <w:rFonts w:ascii="Arial" w:hAnsi="Arial"/>
          <w:b/>
        </w:rPr>
      </w:pPr>
      <w:r>
        <w:rPr>
          <w:rFonts w:ascii="Arial" w:hAnsi="Arial"/>
          <w:b/>
        </w:rPr>
        <w:t xml:space="preserve"> Хотелось бы отметить, что рецидив преступлений влечет особый порядок отбывания наказа</w:t>
      </w:r>
      <w:r>
        <w:rPr>
          <w:rFonts w:ascii="Arial" w:hAnsi="Arial"/>
          <w:b/>
        </w:rPr>
        <w:softHyphen/>
        <w:t>ния. Так, в соответствии со ст. 58 УК отбывание наказания в виде ли</w:t>
      </w:r>
      <w:r>
        <w:rPr>
          <w:rFonts w:ascii="Arial" w:hAnsi="Arial"/>
          <w:b/>
        </w:rPr>
        <w:softHyphen/>
        <w:t>шения свободы назначается:</w:t>
      </w:r>
    </w:p>
    <w:p w:rsidR="00981E3A" w:rsidRDefault="00CC45A6" w:rsidP="00CC45A6">
      <w:pPr>
        <w:pStyle w:val="FR1"/>
        <w:numPr>
          <w:ilvl w:val="0"/>
          <w:numId w:val="5"/>
        </w:numPr>
        <w:tabs>
          <w:tab w:val="left" w:pos="4678"/>
        </w:tabs>
        <w:spacing w:line="360" w:lineRule="auto"/>
        <w:ind w:right="-23" w:firstLine="284"/>
        <w:rPr>
          <w:rFonts w:ascii="Arial" w:hAnsi="Arial"/>
          <w:b/>
        </w:rPr>
      </w:pPr>
      <w:r>
        <w:rPr>
          <w:rFonts w:ascii="Arial" w:hAnsi="Arial"/>
          <w:b/>
        </w:rPr>
        <w:t>при рецидиве преступлений, если осуж</w:t>
      </w:r>
      <w:r>
        <w:rPr>
          <w:rFonts w:ascii="Arial" w:hAnsi="Arial"/>
          <w:b/>
        </w:rPr>
        <w:softHyphen/>
        <w:t>денный ранее отбывал лишение свободы, - в исправительных колониях строгого режима;</w:t>
      </w:r>
    </w:p>
    <w:p w:rsidR="00981E3A" w:rsidRDefault="00CC45A6" w:rsidP="00CC45A6">
      <w:pPr>
        <w:pStyle w:val="FR1"/>
        <w:numPr>
          <w:ilvl w:val="0"/>
          <w:numId w:val="5"/>
        </w:numPr>
        <w:tabs>
          <w:tab w:val="left" w:pos="4678"/>
        </w:tabs>
        <w:spacing w:line="360" w:lineRule="auto"/>
        <w:ind w:right="-23" w:firstLine="284"/>
        <w:rPr>
          <w:rFonts w:ascii="Arial" w:hAnsi="Arial"/>
          <w:b/>
        </w:rPr>
      </w:pPr>
      <w:r>
        <w:rPr>
          <w:rFonts w:ascii="Arial" w:hAnsi="Arial"/>
          <w:b/>
        </w:rPr>
        <w:t>при особо опасном рецидиве - в исправительных колониях особого режима;</w:t>
      </w:r>
    </w:p>
    <w:p w:rsidR="00981E3A" w:rsidRDefault="00CC45A6" w:rsidP="00CC45A6">
      <w:pPr>
        <w:pStyle w:val="FR1"/>
        <w:numPr>
          <w:ilvl w:val="0"/>
          <w:numId w:val="5"/>
        </w:numPr>
        <w:tabs>
          <w:tab w:val="left" w:pos="4678"/>
        </w:tabs>
        <w:spacing w:line="360" w:lineRule="auto"/>
        <w:ind w:right="-23" w:firstLine="284"/>
        <w:rPr>
          <w:rFonts w:ascii="Arial" w:hAnsi="Arial"/>
          <w:b/>
        </w:rPr>
      </w:pPr>
      <w:r>
        <w:rPr>
          <w:rFonts w:ascii="Arial" w:hAnsi="Arial"/>
          <w:b/>
        </w:rPr>
        <w:t>при особо опасном рецидиве может быть назначено отбывание части срока в тюрьме.</w:t>
      </w:r>
    </w:p>
    <w:p w:rsidR="00981E3A" w:rsidRDefault="00CC45A6">
      <w:pPr>
        <w:pStyle w:val="10"/>
        <w:tabs>
          <w:tab w:val="left" w:pos="4678"/>
        </w:tabs>
        <w:spacing w:line="360" w:lineRule="auto"/>
        <w:ind w:firstLine="284"/>
        <w:jc w:val="both"/>
        <w:rPr>
          <w:rFonts w:ascii="Arial" w:hAnsi="Arial"/>
          <w:b/>
          <w:sz w:val="24"/>
        </w:rPr>
      </w:pPr>
      <w:r>
        <w:rPr>
          <w:rFonts w:ascii="Arial" w:hAnsi="Arial"/>
          <w:b/>
          <w:sz w:val="24"/>
        </w:rPr>
        <w:t xml:space="preserve">Однако на основе изучения судебной практики можно утверждать, что из этого правила существует исключение. Женщины, осужденные впервые к лишению свободы, в том числе и за особо тяжкие преступления, отбывают лишение свободы в исправительной колонии общего режима. </w:t>
      </w:r>
      <w:r>
        <w:rPr>
          <w:rFonts w:ascii="Arial" w:hAnsi="Arial"/>
          <w:b/>
          <w:sz w:val="24"/>
          <w:u w:val="single"/>
        </w:rPr>
        <w:t>Только при особо опасном рецидиве преступлений женщине может быть назначена исправительная колония строгого режима</w:t>
      </w:r>
      <w:r>
        <w:rPr>
          <w:rFonts w:ascii="Arial" w:hAnsi="Arial"/>
          <w:b/>
          <w:sz w:val="24"/>
        </w:rPr>
        <w:t>" (Извлечение), то есть женщинам даже при особо опасном рецидиве суд не может назначить отбывание даже части срока в тюрьме.</w:t>
      </w:r>
    </w:p>
    <w:p w:rsidR="00981E3A" w:rsidRDefault="00CC45A6">
      <w:pPr>
        <w:pStyle w:val="10"/>
        <w:spacing w:line="360" w:lineRule="auto"/>
        <w:ind w:right="-23"/>
        <w:jc w:val="both"/>
        <w:rPr>
          <w:rFonts w:ascii="Arial" w:hAnsi="Arial"/>
          <w:b/>
          <w:sz w:val="24"/>
        </w:rPr>
      </w:pPr>
      <w:r>
        <w:rPr>
          <w:rFonts w:ascii="Arial" w:hAnsi="Arial"/>
          <w:b/>
          <w:sz w:val="24"/>
        </w:rPr>
        <w:t>Кроме того, при рецидиве преступлений, согласно ч. 3 ст. 79 УК, условно-досрочное освобождение может быть применено только после фактического отбытия осужденным не менее трех четвертей срока наказания.</w:t>
      </w:r>
    </w:p>
    <w:p w:rsidR="00981E3A" w:rsidRDefault="00CC45A6">
      <w:pPr>
        <w:pStyle w:val="10"/>
        <w:spacing w:line="360" w:lineRule="auto"/>
        <w:ind w:right="-23"/>
        <w:jc w:val="both"/>
        <w:rPr>
          <w:rFonts w:ascii="Arial" w:hAnsi="Arial"/>
          <w:b/>
          <w:sz w:val="24"/>
        </w:rPr>
      </w:pPr>
      <w:r>
        <w:rPr>
          <w:rFonts w:ascii="Arial" w:hAnsi="Arial"/>
          <w:b/>
          <w:sz w:val="24"/>
        </w:rPr>
        <w:t>Но при таком положении вещей, на мой взгляд, не следует забывать  прежде всего об объективном и еще раз объективном оисследовании всех обстоятельств дела, так как здесь, в этом случае последствия ошибки могут быть очень значительны. Подтверждением данного положения может послужить, например, постановление Президиума Верховного Суда РФ от 21 октября 1998 г. "Суд необоснованно признал рецидив преступлений особо опасным".                              (Извлечение)</w:t>
      </w:r>
    </w:p>
    <w:p w:rsidR="00981E3A" w:rsidRDefault="00CC45A6">
      <w:pPr>
        <w:pStyle w:val="10"/>
        <w:spacing w:line="360" w:lineRule="auto"/>
        <w:ind w:right="-23"/>
        <w:jc w:val="both"/>
        <w:rPr>
          <w:rFonts w:ascii="Arial" w:hAnsi="Arial"/>
          <w:b/>
          <w:sz w:val="24"/>
        </w:rPr>
      </w:pPr>
      <w:r>
        <w:rPr>
          <w:rFonts w:ascii="Arial" w:hAnsi="Arial"/>
          <w:b/>
          <w:sz w:val="24"/>
        </w:rPr>
        <w:t xml:space="preserve">     Тверским областным судом 27 февраля 1998 г. Клименко осужден по п."в" ч.2 ст.105 УК РФ к 15 годам лишения свободы в исправительной колонии особого режима. Он признан виновным в умышленном убийстве 26 сентября 1997 г. Куклинова, заведомо для него находящегося в беспомощном состоянии.</w:t>
      </w:r>
    </w:p>
    <w:p w:rsidR="00981E3A" w:rsidRDefault="00CC45A6">
      <w:pPr>
        <w:pStyle w:val="10"/>
        <w:spacing w:line="360" w:lineRule="auto"/>
        <w:ind w:right="-23"/>
        <w:jc w:val="both"/>
        <w:rPr>
          <w:rFonts w:ascii="Arial" w:hAnsi="Arial"/>
          <w:b/>
          <w:sz w:val="24"/>
        </w:rPr>
      </w:pPr>
      <w:r>
        <w:rPr>
          <w:rFonts w:ascii="Arial" w:hAnsi="Arial"/>
          <w:b/>
          <w:sz w:val="24"/>
        </w:rPr>
        <w:t xml:space="preserve">     Судебная коллегия по уголовным делам Верховного Суда РФ приговор оставила без изменения.    Заместитель Генерального прокурора РФ в протесте поставил вопрос об исключении из приговора указания суда о наличии в действиях осужденного особо опасного рецидива преступлений как на обстоятельство, отягчающее наказание.</w:t>
      </w:r>
    </w:p>
    <w:p w:rsidR="00981E3A" w:rsidRDefault="00CC45A6">
      <w:pPr>
        <w:pStyle w:val="10"/>
        <w:spacing w:line="360" w:lineRule="auto"/>
        <w:ind w:right="-23"/>
        <w:jc w:val="both"/>
        <w:rPr>
          <w:rFonts w:ascii="Arial" w:hAnsi="Arial"/>
          <w:b/>
          <w:sz w:val="24"/>
        </w:rPr>
      </w:pPr>
      <w:r>
        <w:rPr>
          <w:rFonts w:ascii="Arial" w:hAnsi="Arial"/>
          <w:b/>
          <w:sz w:val="24"/>
        </w:rPr>
        <w:t>Президиум Верховного Суда РФ 21 октября 1998 г. судебные решения изменил, указав следующее. Суд признал, что содеянное Клименко образует особо опасный рецидив преступлений, и при этом сослался на пп."б", "в" ч.3 ст.18 УК РФ.</w:t>
      </w:r>
    </w:p>
    <w:p w:rsidR="00981E3A" w:rsidRDefault="00CC45A6">
      <w:pPr>
        <w:pStyle w:val="10"/>
        <w:spacing w:line="360" w:lineRule="auto"/>
        <w:ind w:right="-23"/>
        <w:jc w:val="both"/>
        <w:rPr>
          <w:rFonts w:ascii="Arial" w:hAnsi="Arial"/>
          <w:b/>
          <w:sz w:val="24"/>
        </w:rPr>
      </w:pPr>
      <w:r>
        <w:rPr>
          <w:rFonts w:ascii="Arial" w:hAnsi="Arial"/>
          <w:b/>
          <w:sz w:val="24"/>
        </w:rPr>
        <w:t>Однако этот вывод суда ошибочен.</w:t>
      </w:r>
    </w:p>
    <w:p w:rsidR="00981E3A" w:rsidRDefault="00CC45A6">
      <w:pPr>
        <w:pStyle w:val="10"/>
        <w:spacing w:line="360" w:lineRule="auto"/>
        <w:ind w:right="-23"/>
        <w:jc w:val="both"/>
        <w:rPr>
          <w:rFonts w:ascii="Arial" w:hAnsi="Arial"/>
          <w:b/>
          <w:sz w:val="24"/>
        </w:rPr>
      </w:pPr>
      <w:r>
        <w:rPr>
          <w:rFonts w:ascii="Arial" w:hAnsi="Arial"/>
          <w:b/>
          <w:sz w:val="24"/>
        </w:rPr>
        <w:t>Согласно п."б" ч.3 ст.18 УК РФ при совершении лицом умышленного тяжкого преступления рецидив преступлений признается особо опасным, если ранее оно два раза было осуждено за умышленное тяжкое преступление или было осуждено за особо тяжкое преступление.</w:t>
      </w:r>
    </w:p>
    <w:p w:rsidR="00981E3A" w:rsidRDefault="00CC45A6">
      <w:pPr>
        <w:pStyle w:val="10"/>
        <w:spacing w:line="360" w:lineRule="auto"/>
        <w:ind w:right="-23"/>
        <w:jc w:val="both"/>
        <w:rPr>
          <w:rFonts w:ascii="Arial" w:hAnsi="Arial"/>
          <w:b/>
          <w:sz w:val="24"/>
        </w:rPr>
      </w:pPr>
      <w:r>
        <w:rPr>
          <w:rFonts w:ascii="Arial" w:hAnsi="Arial"/>
          <w:b/>
          <w:sz w:val="24"/>
        </w:rPr>
        <w:t xml:space="preserve">     В соответствии с п."в" ч.3 ст.18 УК РФ при совершении лицом особо тяжкого преступления рецидив преступлений признается особо опасным, если ранее оно было осуждено за умышленное тяжкое или особо тяжкое преступление.</w:t>
      </w:r>
    </w:p>
    <w:p w:rsidR="00981E3A" w:rsidRDefault="00CC45A6">
      <w:pPr>
        <w:pStyle w:val="10"/>
        <w:spacing w:line="360" w:lineRule="auto"/>
        <w:ind w:right="-23"/>
        <w:jc w:val="both"/>
        <w:rPr>
          <w:rFonts w:ascii="Arial" w:hAnsi="Arial"/>
          <w:b/>
          <w:sz w:val="24"/>
        </w:rPr>
      </w:pPr>
      <w:r>
        <w:rPr>
          <w:rFonts w:ascii="Arial" w:hAnsi="Arial"/>
          <w:b/>
          <w:sz w:val="24"/>
        </w:rPr>
        <w:t xml:space="preserve">     Как видно из материалов дела, Клименко, совершивший особо тяжкое преступление, ранее был судим: в ноябре 1993 г. по ч.2 ст.144 УК РСФСР и в феврале 1994 г. по ч.3 ст.89 УК РСФСР (с применением ч.3 ст.40 УК РСФСР).  Эти преступления на момент их совершения к категории тяжких в соответствии со ст.7.1 УК РСФСР не относились.</w:t>
      </w:r>
    </w:p>
    <w:p w:rsidR="00981E3A" w:rsidRDefault="00CC45A6">
      <w:pPr>
        <w:pStyle w:val="10"/>
        <w:spacing w:line="360" w:lineRule="auto"/>
        <w:ind w:right="-23"/>
        <w:jc w:val="both"/>
        <w:rPr>
          <w:rFonts w:ascii="Arial" w:hAnsi="Arial"/>
          <w:b/>
          <w:sz w:val="24"/>
        </w:rPr>
      </w:pPr>
      <w:r>
        <w:rPr>
          <w:rFonts w:ascii="Arial" w:hAnsi="Arial"/>
          <w:b/>
          <w:sz w:val="24"/>
        </w:rPr>
        <w:t xml:space="preserve">     При таких данных оснований для признания рецидива преступлений особо опасным у суда не имелось. В связи с этим Президиум Верховного Суда РФ приговор и кассационное определение изменил: исключил из приговора указание на наличие в действиях осужденного особо опасного рецидива - обстоятельства, отягчающего наказание, и определил ему для отбывания наказания исправительную колонию строгого режима; в остальном  приговор и кассационное определение оставил без изменения.</w:t>
      </w:r>
    </w:p>
    <w:p w:rsidR="00981E3A" w:rsidRDefault="00CC45A6">
      <w:pPr>
        <w:pStyle w:val="10"/>
        <w:spacing w:line="360" w:lineRule="auto"/>
        <w:ind w:right="-23"/>
        <w:jc w:val="both"/>
        <w:rPr>
          <w:rFonts w:ascii="Arial" w:hAnsi="Arial"/>
          <w:b/>
          <w:sz w:val="24"/>
        </w:rPr>
      </w:pPr>
      <w:r>
        <w:rPr>
          <w:rFonts w:ascii="Arial" w:hAnsi="Arial"/>
          <w:b/>
          <w:sz w:val="24"/>
        </w:rPr>
        <w:t>Но исключение из материалов дела (приговора) указания на наличия в действиях лица особо опасого рецидива не является основанием для изменения вида исправительного учреждения. На это указывает определение СК Верховного Суда РФ от 9 октября 1997 г. "Исключение из приговора (в связи с введением в действие УК РФ) указания о признании лица (по УК РСФСР) особо опасным рецидивистом не влечет назначения судом для отбывания наказания (лишение свободы) другой исправительно-трудовой колонии вместо исправительно-трудовой колонии особого режима" (Извлечение).</w:t>
      </w:r>
    </w:p>
    <w:p w:rsidR="00981E3A" w:rsidRDefault="00CC45A6">
      <w:pPr>
        <w:pStyle w:val="10"/>
        <w:spacing w:line="360" w:lineRule="auto"/>
        <w:jc w:val="both"/>
        <w:rPr>
          <w:rFonts w:ascii="Arial" w:hAnsi="Arial"/>
          <w:b/>
          <w:sz w:val="24"/>
        </w:rPr>
      </w:pPr>
      <w:r>
        <w:rPr>
          <w:rFonts w:ascii="Arial" w:hAnsi="Arial"/>
          <w:b/>
          <w:sz w:val="24"/>
        </w:rPr>
        <w:t>На мой взгляд, следует отметить и тот факт, что, согласно определению СК Верховного Суда РФ от 29 октября 1998 г. "Особо тяжкое преступление, совершенное после введения в действие УК РФ лицом, ранее судимым за тяжкое преступление, образует особо опасный рецидив" (Извлечение).</w:t>
      </w:r>
    </w:p>
    <w:p w:rsidR="00981E3A" w:rsidRDefault="00981E3A">
      <w:pPr>
        <w:pStyle w:val="10"/>
        <w:spacing w:line="360" w:lineRule="auto"/>
        <w:ind w:right="-23"/>
        <w:jc w:val="both"/>
        <w:rPr>
          <w:rFonts w:ascii="Arial" w:hAnsi="Arial"/>
          <w:b/>
          <w:sz w:val="24"/>
        </w:rPr>
      </w:pPr>
    </w:p>
    <w:p w:rsidR="00981E3A" w:rsidRDefault="00981E3A">
      <w:pPr>
        <w:pStyle w:val="10"/>
        <w:spacing w:line="360" w:lineRule="auto"/>
        <w:ind w:right="530"/>
        <w:jc w:val="both"/>
        <w:rPr>
          <w:rFonts w:ascii="Arial" w:hAnsi="Arial"/>
          <w:b/>
          <w:sz w:val="24"/>
        </w:rPr>
      </w:pPr>
    </w:p>
    <w:p w:rsidR="00981E3A" w:rsidRDefault="00981E3A">
      <w:pPr>
        <w:pStyle w:val="FR1"/>
        <w:spacing w:line="360" w:lineRule="auto"/>
        <w:ind w:left="284" w:right="-23" w:firstLine="283"/>
        <w:rPr>
          <w:rFonts w:ascii="Arial" w:hAnsi="Arial"/>
          <w:b/>
        </w:rPr>
      </w:pPr>
    </w:p>
    <w:p w:rsidR="00981E3A" w:rsidRDefault="00981E3A">
      <w:pPr>
        <w:pStyle w:val="1"/>
        <w:spacing w:line="360" w:lineRule="auto"/>
        <w:rPr>
          <w:sz w:val="24"/>
        </w:rPr>
      </w:pPr>
      <w:bookmarkStart w:id="10" w:name="_Toc469030020"/>
    </w:p>
    <w:p w:rsidR="00981E3A" w:rsidRDefault="00981E3A"/>
    <w:p w:rsidR="00981E3A" w:rsidRDefault="00981E3A"/>
    <w:p w:rsidR="00981E3A" w:rsidRDefault="00981E3A">
      <w:pPr>
        <w:pStyle w:val="1"/>
        <w:spacing w:line="360" w:lineRule="auto"/>
        <w:jc w:val="center"/>
        <w:rPr>
          <w:rFonts w:ascii="Times New Roman" w:hAnsi="Times New Roman"/>
        </w:rPr>
      </w:pPr>
    </w:p>
    <w:p w:rsidR="00981E3A" w:rsidRDefault="00981E3A">
      <w:pPr>
        <w:pStyle w:val="1"/>
        <w:spacing w:line="360" w:lineRule="auto"/>
        <w:jc w:val="center"/>
        <w:rPr>
          <w:rFonts w:ascii="Times New Roman" w:hAnsi="Times New Roman"/>
        </w:rPr>
      </w:pPr>
    </w:p>
    <w:p w:rsidR="00981E3A" w:rsidRDefault="00981E3A">
      <w:pPr>
        <w:pStyle w:val="1"/>
        <w:spacing w:line="360" w:lineRule="auto"/>
        <w:jc w:val="center"/>
        <w:rPr>
          <w:rFonts w:ascii="Times New Roman" w:hAnsi="Times New Roman"/>
        </w:rPr>
      </w:pPr>
    </w:p>
    <w:p w:rsidR="00981E3A" w:rsidRDefault="00981E3A">
      <w:pPr>
        <w:pStyle w:val="1"/>
        <w:spacing w:line="360" w:lineRule="auto"/>
        <w:jc w:val="center"/>
        <w:rPr>
          <w:rFonts w:ascii="Times New Roman" w:hAnsi="Times New Roman"/>
        </w:rPr>
      </w:pPr>
    </w:p>
    <w:p w:rsidR="00981E3A" w:rsidRDefault="00981E3A">
      <w:pPr>
        <w:pStyle w:val="1"/>
        <w:spacing w:line="360" w:lineRule="auto"/>
        <w:jc w:val="center"/>
        <w:rPr>
          <w:rFonts w:ascii="Times New Roman" w:hAnsi="Times New Roman"/>
        </w:rPr>
      </w:pPr>
    </w:p>
    <w:p w:rsidR="00981E3A" w:rsidRDefault="00CC45A6">
      <w:pPr>
        <w:pStyle w:val="1"/>
        <w:spacing w:line="360" w:lineRule="auto"/>
        <w:jc w:val="center"/>
        <w:rPr>
          <w:rFonts w:ascii="Times New Roman" w:hAnsi="Times New Roman"/>
        </w:rPr>
      </w:pPr>
      <w:bookmarkStart w:id="11" w:name="_Toc394688956"/>
      <w:r>
        <w:rPr>
          <w:rFonts w:ascii="Times New Roman" w:hAnsi="Times New Roman"/>
        </w:rPr>
        <w:t>ЗАКЛЮЧЕНИЕ.</w:t>
      </w:r>
      <w:bookmarkEnd w:id="10"/>
      <w:bookmarkEnd w:id="11"/>
    </w:p>
    <w:p w:rsidR="00981E3A" w:rsidRDefault="00CC45A6">
      <w:pPr>
        <w:shd w:val="clear" w:color="auto" w:fill="FFFFFF"/>
        <w:spacing w:line="360" w:lineRule="auto"/>
        <w:rPr>
          <w:rFonts w:ascii="Arial" w:hAnsi="Arial"/>
          <w:b/>
          <w:sz w:val="24"/>
        </w:rPr>
      </w:pPr>
      <w:r>
        <w:rPr>
          <w:rFonts w:ascii="Arial" w:hAnsi="Arial"/>
          <w:b/>
          <w:sz w:val="24"/>
        </w:rPr>
        <w:t>Рецидив преступлений по существу и по законодательной форме представяет собой одну из важнейших разновидностей случаев множественности преcтупных деяний (к числу которых, кроме рецидива, относятся также, как говорилось выше, случаи повторности и совокупности преступлений). Анализ понятия рецидива, разработка принципов построения соответствующих норм уголовно-правового законодательства должны всемерно служить задаче обеспечения успешной борьбы с рецидивной преступностью, задаче укрепления законности и правопорядка. Случаи рецидива, т. е. случаи, когда второе (или последующее) преступление совершено после осуждения за первое (или предыдущее), достаточно разнообразны и также были разобраны выше.</w:t>
      </w:r>
    </w:p>
    <w:p w:rsidR="00981E3A" w:rsidRDefault="00CC45A6">
      <w:pPr>
        <w:shd w:val="clear" w:color="auto" w:fill="FFFFFF"/>
        <w:spacing w:line="360" w:lineRule="auto"/>
        <w:rPr>
          <w:rFonts w:ascii="Arial" w:hAnsi="Arial"/>
          <w:b/>
          <w:sz w:val="24"/>
        </w:rPr>
      </w:pPr>
      <w:r>
        <w:rPr>
          <w:rFonts w:ascii="Arial" w:hAnsi="Arial"/>
          <w:b/>
          <w:sz w:val="24"/>
        </w:rPr>
        <w:t>Однако хотелось бы отметить и тот факт, что, на мой взгляд,  законодателем недостаточно разработана данная категория уголовного права, а если более конкретно, то это, например, так называемая коллизия рецидива и повторности преступлений, на которую указывает в своих работах А.  Трахов  "Коллизия  "неоднократности"  и "рецидива" в новом УК   РФ", а также член Краснодарской краевой   коллегии адвокатов Р. ХУШТ в своей работе "В чем же колллизия между “неоднократностью” и “рецидивом” ?</w:t>
      </w:r>
    </w:p>
    <w:p w:rsidR="00981E3A" w:rsidRDefault="00981E3A">
      <w:pPr>
        <w:spacing w:line="360" w:lineRule="auto"/>
        <w:ind w:firstLine="260"/>
        <w:rPr>
          <w:rFonts w:ascii="Arial" w:hAnsi="Arial"/>
          <w:b/>
          <w:sz w:val="24"/>
        </w:rPr>
      </w:pPr>
    </w:p>
    <w:p w:rsidR="00981E3A" w:rsidRDefault="00981E3A">
      <w:pPr>
        <w:spacing w:before="460" w:line="360" w:lineRule="auto"/>
        <w:ind w:left="284" w:right="-23" w:firstLine="283"/>
        <w:rPr>
          <w:rFonts w:ascii="Arial" w:hAnsi="Arial"/>
          <w:b/>
          <w:sz w:val="24"/>
        </w:rPr>
      </w:pPr>
    </w:p>
    <w:p w:rsidR="00981E3A" w:rsidRDefault="00981E3A">
      <w:pPr>
        <w:pStyle w:val="1"/>
        <w:spacing w:line="360" w:lineRule="auto"/>
        <w:rPr>
          <w:sz w:val="24"/>
        </w:rPr>
      </w:pPr>
    </w:p>
    <w:p w:rsidR="00981E3A" w:rsidRDefault="00981E3A">
      <w:pPr>
        <w:pStyle w:val="1"/>
        <w:spacing w:line="360" w:lineRule="auto"/>
        <w:rPr>
          <w:sz w:val="24"/>
        </w:rPr>
      </w:pPr>
    </w:p>
    <w:p w:rsidR="00981E3A" w:rsidRDefault="00981E3A">
      <w:pPr>
        <w:spacing w:line="360" w:lineRule="auto"/>
        <w:ind w:firstLine="260"/>
        <w:rPr>
          <w:rFonts w:ascii="Arial" w:hAnsi="Arial"/>
          <w:b/>
          <w:sz w:val="24"/>
        </w:rPr>
      </w:pPr>
    </w:p>
    <w:p w:rsidR="00981E3A" w:rsidRDefault="00981E3A">
      <w:pPr>
        <w:pStyle w:val="1"/>
        <w:spacing w:line="360" w:lineRule="auto"/>
        <w:jc w:val="center"/>
        <w:rPr>
          <w:sz w:val="24"/>
        </w:rPr>
      </w:pPr>
      <w:bookmarkStart w:id="12" w:name="_Toc469030021"/>
    </w:p>
    <w:p w:rsidR="00981E3A" w:rsidRDefault="00CC45A6">
      <w:pPr>
        <w:pStyle w:val="1"/>
        <w:spacing w:line="360" w:lineRule="auto"/>
        <w:jc w:val="center"/>
        <w:rPr>
          <w:sz w:val="24"/>
        </w:rPr>
      </w:pPr>
      <w:bookmarkStart w:id="13" w:name="_Toc394688957"/>
      <w:r>
        <w:rPr>
          <w:sz w:val="24"/>
        </w:rPr>
        <w:t>СПИСОК ЛИТЕРАТУРЫ.</w:t>
      </w:r>
      <w:bookmarkEnd w:id="12"/>
      <w:bookmarkEnd w:id="13"/>
    </w:p>
    <w:p w:rsidR="00981E3A" w:rsidRDefault="00CC45A6" w:rsidP="00CC45A6">
      <w:pPr>
        <w:numPr>
          <w:ilvl w:val="0"/>
          <w:numId w:val="6"/>
        </w:numPr>
        <w:spacing w:line="480" w:lineRule="auto"/>
        <w:ind w:left="284" w:right="-23" w:firstLine="284"/>
        <w:rPr>
          <w:rFonts w:ascii="Arial" w:hAnsi="Arial"/>
          <w:b/>
          <w:sz w:val="24"/>
        </w:rPr>
      </w:pPr>
      <w:r>
        <w:rPr>
          <w:rFonts w:ascii="Arial" w:hAnsi="Arial"/>
          <w:b/>
          <w:sz w:val="24"/>
        </w:rPr>
        <w:t>Караев Т.Э, Повторность преступлений. М., 1983.</w:t>
      </w:r>
    </w:p>
    <w:p w:rsidR="00981E3A" w:rsidRDefault="00CC45A6" w:rsidP="00CC45A6">
      <w:pPr>
        <w:numPr>
          <w:ilvl w:val="0"/>
          <w:numId w:val="6"/>
        </w:numPr>
        <w:spacing w:line="480" w:lineRule="auto"/>
        <w:ind w:left="284" w:right="-23" w:firstLine="284"/>
        <w:rPr>
          <w:rFonts w:ascii="Arial" w:hAnsi="Arial"/>
          <w:b/>
          <w:sz w:val="24"/>
        </w:rPr>
      </w:pPr>
      <w:r>
        <w:rPr>
          <w:rFonts w:ascii="Arial" w:hAnsi="Arial"/>
          <w:b/>
          <w:sz w:val="24"/>
        </w:rPr>
        <w:t>Красиков Ю.А. Множественность преступлений (понятие, виды, на</w:t>
      </w:r>
      <w:r>
        <w:rPr>
          <w:rFonts w:ascii="Arial" w:hAnsi="Arial"/>
          <w:b/>
          <w:sz w:val="24"/>
        </w:rPr>
        <w:softHyphen/>
        <w:t>казуемость). М., 1988.-</w:t>
      </w:r>
    </w:p>
    <w:p w:rsidR="00981E3A" w:rsidRDefault="00CC45A6" w:rsidP="00CC45A6">
      <w:pPr>
        <w:numPr>
          <w:ilvl w:val="0"/>
          <w:numId w:val="6"/>
        </w:numPr>
        <w:spacing w:line="480" w:lineRule="auto"/>
        <w:ind w:left="284" w:right="-23" w:firstLine="284"/>
        <w:rPr>
          <w:rFonts w:ascii="Arial" w:hAnsi="Arial"/>
          <w:b/>
          <w:sz w:val="24"/>
        </w:rPr>
      </w:pPr>
      <w:r>
        <w:rPr>
          <w:rFonts w:ascii="Arial" w:hAnsi="Arial"/>
          <w:b/>
          <w:sz w:val="24"/>
        </w:rPr>
        <w:t>Малков В,П. Множественность преступлений и ее формы по совет</w:t>
      </w:r>
      <w:r>
        <w:rPr>
          <w:rFonts w:ascii="Arial" w:hAnsi="Arial"/>
          <w:b/>
          <w:sz w:val="24"/>
        </w:rPr>
        <w:softHyphen/>
        <w:t>скому уголовному праву. Казань, 1982.</w:t>
      </w:r>
    </w:p>
    <w:p w:rsidR="00981E3A" w:rsidRDefault="00CC45A6" w:rsidP="00CC45A6">
      <w:pPr>
        <w:numPr>
          <w:ilvl w:val="0"/>
          <w:numId w:val="6"/>
        </w:numPr>
        <w:spacing w:line="480" w:lineRule="auto"/>
        <w:ind w:left="284" w:right="-23" w:firstLine="284"/>
        <w:rPr>
          <w:rFonts w:ascii="Arial" w:hAnsi="Arial"/>
          <w:b/>
          <w:sz w:val="24"/>
        </w:rPr>
      </w:pPr>
      <w:r>
        <w:rPr>
          <w:rFonts w:ascii="Arial" w:hAnsi="Arial"/>
          <w:b/>
          <w:sz w:val="24"/>
        </w:rPr>
        <w:t>Малков В.П. Повторность преступлений. Казань, 1970.</w:t>
      </w:r>
    </w:p>
    <w:p w:rsidR="00981E3A" w:rsidRDefault="00CC45A6" w:rsidP="00CC45A6">
      <w:pPr>
        <w:numPr>
          <w:ilvl w:val="0"/>
          <w:numId w:val="6"/>
        </w:numPr>
        <w:spacing w:line="480" w:lineRule="auto"/>
        <w:ind w:left="284" w:right="-23" w:firstLine="284"/>
        <w:rPr>
          <w:rFonts w:ascii="Arial" w:hAnsi="Arial"/>
          <w:b/>
          <w:sz w:val="24"/>
        </w:rPr>
      </w:pPr>
      <w:r>
        <w:rPr>
          <w:rFonts w:ascii="Arial" w:hAnsi="Arial"/>
          <w:b/>
          <w:sz w:val="24"/>
        </w:rPr>
        <w:t>Панько К.А. Вопросы общей теории рецидива в советском уголовном праве. Воронеж, 1988.</w:t>
      </w:r>
    </w:p>
    <w:p w:rsidR="00981E3A" w:rsidRDefault="00CC45A6" w:rsidP="00CC45A6">
      <w:pPr>
        <w:pStyle w:val="10"/>
        <w:numPr>
          <w:ilvl w:val="0"/>
          <w:numId w:val="6"/>
        </w:numPr>
        <w:spacing w:line="480" w:lineRule="auto"/>
        <w:ind w:left="284" w:firstLine="284"/>
        <w:jc w:val="both"/>
        <w:rPr>
          <w:rFonts w:ascii="Arial" w:hAnsi="Arial"/>
          <w:b/>
          <w:sz w:val="24"/>
        </w:rPr>
      </w:pPr>
      <w:r>
        <w:rPr>
          <w:rFonts w:ascii="Arial" w:hAnsi="Arial"/>
          <w:b/>
          <w:sz w:val="24"/>
        </w:rPr>
        <w:t>Постановление Президиума Верховного Суда РФ от 21 октября 1998 г.</w:t>
      </w:r>
    </w:p>
    <w:p w:rsidR="00981E3A" w:rsidRDefault="00CC45A6" w:rsidP="00CC45A6">
      <w:pPr>
        <w:numPr>
          <w:ilvl w:val="0"/>
          <w:numId w:val="6"/>
        </w:numPr>
        <w:spacing w:before="180" w:line="480" w:lineRule="auto"/>
        <w:ind w:left="284" w:right="-23" w:firstLine="284"/>
        <w:rPr>
          <w:rFonts w:ascii="Arial" w:hAnsi="Arial"/>
          <w:b/>
          <w:sz w:val="24"/>
        </w:rPr>
      </w:pPr>
      <w:r>
        <w:rPr>
          <w:rFonts w:ascii="Arial" w:hAnsi="Arial"/>
          <w:b/>
          <w:sz w:val="24"/>
        </w:rPr>
        <w:t>Определение СК Верховного Суда РФ от 9 июня 1998 г.</w:t>
      </w:r>
    </w:p>
    <w:p w:rsidR="00981E3A" w:rsidRDefault="00CC45A6" w:rsidP="00CC45A6">
      <w:pPr>
        <w:pStyle w:val="10"/>
        <w:numPr>
          <w:ilvl w:val="0"/>
          <w:numId w:val="6"/>
        </w:numPr>
        <w:spacing w:line="480" w:lineRule="auto"/>
        <w:ind w:left="284" w:firstLine="284"/>
        <w:jc w:val="both"/>
        <w:rPr>
          <w:rFonts w:ascii="Arial" w:hAnsi="Arial"/>
          <w:b/>
          <w:sz w:val="24"/>
        </w:rPr>
      </w:pPr>
      <w:r>
        <w:rPr>
          <w:rFonts w:ascii="Arial" w:hAnsi="Arial"/>
          <w:b/>
          <w:sz w:val="24"/>
        </w:rPr>
        <w:t>Якубов А.Е. "Категоризация и рецидив преступлений и обратная сила уголовного закона" // "Вестник Московского университета", Серия 11, Право, 1997  № 6</w:t>
      </w:r>
    </w:p>
    <w:p w:rsidR="00981E3A" w:rsidRDefault="00CC45A6" w:rsidP="00CC45A6">
      <w:pPr>
        <w:pStyle w:val="10"/>
        <w:numPr>
          <w:ilvl w:val="0"/>
          <w:numId w:val="6"/>
        </w:numPr>
        <w:spacing w:line="480" w:lineRule="auto"/>
        <w:ind w:left="284" w:firstLine="284"/>
        <w:jc w:val="both"/>
        <w:rPr>
          <w:rFonts w:ascii="Arial" w:hAnsi="Arial"/>
          <w:b/>
          <w:sz w:val="24"/>
        </w:rPr>
      </w:pPr>
      <w:r>
        <w:rPr>
          <w:rFonts w:ascii="Arial" w:hAnsi="Arial"/>
          <w:b/>
          <w:sz w:val="24"/>
        </w:rPr>
        <w:t xml:space="preserve"> Малков В., Тосакова Л. “Назначение наказания при рецидиве преступлений"  // "Российская юстиция", 1997  N 9</w:t>
      </w:r>
    </w:p>
    <w:p w:rsidR="00981E3A" w:rsidRDefault="00981E3A">
      <w:pPr>
        <w:spacing w:line="360" w:lineRule="auto"/>
        <w:ind w:left="284" w:right="-23" w:firstLine="283"/>
        <w:rPr>
          <w:rFonts w:ascii="Arial" w:hAnsi="Arial"/>
          <w:b/>
          <w:sz w:val="24"/>
        </w:rPr>
      </w:pPr>
    </w:p>
    <w:p w:rsidR="00981E3A" w:rsidRDefault="00981E3A">
      <w:pPr>
        <w:pStyle w:val="FR1"/>
        <w:spacing w:before="160" w:line="360" w:lineRule="auto"/>
        <w:ind w:left="284" w:right="-23" w:firstLine="283"/>
        <w:rPr>
          <w:rFonts w:ascii="Arial" w:hAnsi="Arial"/>
          <w:b/>
        </w:rPr>
      </w:pPr>
    </w:p>
    <w:p w:rsidR="00981E3A" w:rsidRDefault="00981E3A">
      <w:pPr>
        <w:pStyle w:val="FR1"/>
        <w:spacing w:before="160" w:line="360" w:lineRule="auto"/>
        <w:ind w:right="-2268" w:firstLine="260"/>
        <w:rPr>
          <w:rFonts w:ascii="Arial" w:hAnsi="Arial"/>
          <w:b/>
        </w:rPr>
      </w:pPr>
      <w:bookmarkStart w:id="14" w:name="_GoBack"/>
      <w:bookmarkEnd w:id="14"/>
    </w:p>
    <w:sectPr w:rsidR="00981E3A">
      <w:footerReference w:type="even" r:id="rId7"/>
      <w:footerReference w:type="default" r:id="rId8"/>
      <w:type w:val="continuous"/>
      <w:pgSz w:w="11901" w:h="16817"/>
      <w:pgMar w:top="1701" w:right="1701" w:bottom="1418" w:left="1531" w:header="1191" w:footer="1191"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E3A" w:rsidRDefault="00CC45A6">
      <w:pPr>
        <w:spacing w:line="240" w:lineRule="auto"/>
      </w:pPr>
      <w:r>
        <w:separator/>
      </w:r>
    </w:p>
  </w:endnote>
  <w:endnote w:type="continuationSeparator" w:id="0">
    <w:p w:rsidR="00981E3A" w:rsidRDefault="00CC45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E3A" w:rsidRDefault="00CC45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rPr>
      <w:t>18</w:t>
    </w:r>
    <w:r>
      <w:rPr>
        <w:rStyle w:val="a7"/>
      </w:rPr>
      <w:fldChar w:fldCharType="end"/>
    </w:r>
  </w:p>
  <w:p w:rsidR="00981E3A" w:rsidRDefault="00981E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E3A" w:rsidRDefault="00CC45A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rPr>
      <w:t>18</w:t>
    </w:r>
    <w:r>
      <w:rPr>
        <w:rStyle w:val="a7"/>
      </w:rPr>
      <w:fldChar w:fldCharType="end"/>
    </w:r>
  </w:p>
  <w:p w:rsidR="00981E3A" w:rsidRDefault="00981E3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E3A" w:rsidRDefault="00CC45A6">
      <w:pPr>
        <w:spacing w:line="240" w:lineRule="auto"/>
      </w:pPr>
      <w:r>
        <w:separator/>
      </w:r>
    </w:p>
  </w:footnote>
  <w:footnote w:type="continuationSeparator" w:id="0">
    <w:p w:rsidR="00981E3A" w:rsidRDefault="00CC45A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8524D04"/>
    <w:lvl w:ilvl="0">
      <w:numFmt w:val="bullet"/>
      <w:lvlText w:val="*"/>
      <w:lvlJc w:val="left"/>
    </w:lvl>
  </w:abstractNum>
  <w:abstractNum w:abstractNumId="1">
    <w:nsid w:val="0B672A43"/>
    <w:multiLevelType w:val="singleLevel"/>
    <w:tmpl w:val="46C2DB02"/>
    <w:lvl w:ilvl="0">
      <w:numFmt w:val="none"/>
      <w:lvlText w:val=""/>
      <w:lvlJc w:val="left"/>
      <w:pPr>
        <w:tabs>
          <w:tab w:val="num" w:pos="360"/>
        </w:tabs>
      </w:pPr>
    </w:lvl>
  </w:abstractNum>
  <w:abstractNum w:abstractNumId="2">
    <w:nsid w:val="282848FE"/>
    <w:multiLevelType w:val="singleLevel"/>
    <w:tmpl w:val="56A8EDB6"/>
    <w:lvl w:ilvl="0">
      <w:numFmt w:val="none"/>
      <w:lvlText w:val=""/>
      <w:lvlJc w:val="left"/>
      <w:pPr>
        <w:tabs>
          <w:tab w:val="num" w:pos="360"/>
        </w:tabs>
      </w:pPr>
    </w:lvl>
  </w:abstractNum>
  <w:abstractNum w:abstractNumId="3">
    <w:nsid w:val="57E078F3"/>
    <w:multiLevelType w:val="singleLevel"/>
    <w:tmpl w:val="1B32A166"/>
    <w:lvl w:ilvl="0">
      <w:numFmt w:val="none"/>
      <w:lvlText w:val=""/>
      <w:lvlJc w:val="left"/>
      <w:pPr>
        <w:tabs>
          <w:tab w:val="num" w:pos="360"/>
        </w:tabs>
      </w:pPr>
    </w:lvl>
  </w:abstractNum>
  <w:abstractNum w:abstractNumId="4">
    <w:nsid w:val="73457A52"/>
    <w:multiLevelType w:val="singleLevel"/>
    <w:tmpl w:val="6CAEF20E"/>
    <w:lvl w:ilvl="0">
      <w:numFmt w:val="none"/>
      <w:lvlText w:val=""/>
      <w:lvlJc w:val="left"/>
      <w:pPr>
        <w:tabs>
          <w:tab w:val="num" w:pos="360"/>
        </w:tabs>
      </w:pPr>
    </w:lvl>
  </w:abstractNum>
  <w:abstractNum w:abstractNumId="5">
    <w:nsid w:val="73D8709F"/>
    <w:multiLevelType w:val="singleLevel"/>
    <w:tmpl w:val="C1D0FE0C"/>
    <w:lvl w:ilvl="0">
      <w:numFmt w:val="none"/>
      <w:lvlText w:val=""/>
      <w:lvlJc w:val="left"/>
      <w:pPr>
        <w:tabs>
          <w:tab w:val="num" w:pos="360"/>
        </w:tabs>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5A6"/>
    <w:rsid w:val="008D0D8C"/>
    <w:rsid w:val="00981E3A"/>
    <w:rsid w:val="00CC4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59ABA0-B6A9-48F0-AD50-0670C25E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spacing w:line="260" w:lineRule="auto"/>
      <w:jc w:val="both"/>
      <w:textAlignment w:val="baseline"/>
    </w:pPr>
    <w:rPr>
      <w:sz w:val="18"/>
    </w:rPr>
  </w:style>
  <w:style w:type="paragraph" w:styleId="1">
    <w:name w:val="heading 1"/>
    <w:basedOn w:val="a"/>
    <w:next w:val="a"/>
    <w:qFormat/>
    <w:pPr>
      <w:keepNext/>
      <w:spacing w:before="240" w:after="60"/>
      <w:ind w:firstLine="2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style>
  <w:style w:type="paragraph" w:customStyle="1" w:styleId="FR1">
    <w:name w:val="FR1"/>
    <w:pPr>
      <w:widowControl w:val="0"/>
      <w:overflowPunct w:val="0"/>
      <w:autoSpaceDE w:val="0"/>
      <w:autoSpaceDN w:val="0"/>
      <w:adjustRightInd w:val="0"/>
      <w:spacing w:line="320" w:lineRule="auto"/>
      <w:jc w:val="both"/>
      <w:textAlignment w:val="baseline"/>
    </w:pPr>
    <w:rPr>
      <w:sz w:val="24"/>
    </w:rPr>
  </w:style>
  <w:style w:type="paragraph" w:customStyle="1" w:styleId="10">
    <w:name w:val="Текст1"/>
    <w:basedOn w:val="a"/>
    <w:pPr>
      <w:widowControl/>
      <w:spacing w:line="240" w:lineRule="auto"/>
      <w:jc w:val="left"/>
    </w:pPr>
    <w:rPr>
      <w:rFonts w:ascii="Courier New" w:hAnsi="Courier New"/>
      <w:sz w:val="20"/>
    </w:rPr>
  </w:style>
  <w:style w:type="paragraph" w:styleId="11">
    <w:name w:val="index 1"/>
    <w:basedOn w:val="a"/>
    <w:next w:val="a"/>
    <w:semiHidden/>
    <w:pPr>
      <w:tabs>
        <w:tab w:val="right" w:pos="3889"/>
      </w:tabs>
      <w:ind w:left="180" w:hanging="180"/>
      <w:jc w:val="left"/>
    </w:pPr>
  </w:style>
  <w:style w:type="paragraph" w:styleId="2">
    <w:name w:val="index 2"/>
    <w:basedOn w:val="a"/>
    <w:next w:val="a"/>
    <w:semiHidden/>
    <w:pPr>
      <w:tabs>
        <w:tab w:val="right" w:pos="3889"/>
      </w:tabs>
      <w:ind w:left="360" w:hanging="180"/>
      <w:jc w:val="left"/>
    </w:pPr>
  </w:style>
  <w:style w:type="paragraph" w:styleId="3">
    <w:name w:val="index 3"/>
    <w:basedOn w:val="a"/>
    <w:next w:val="a"/>
    <w:semiHidden/>
    <w:pPr>
      <w:tabs>
        <w:tab w:val="right" w:pos="3889"/>
      </w:tabs>
      <w:ind w:left="540" w:hanging="180"/>
      <w:jc w:val="left"/>
    </w:pPr>
  </w:style>
  <w:style w:type="paragraph" w:styleId="4">
    <w:name w:val="index 4"/>
    <w:basedOn w:val="a"/>
    <w:next w:val="a"/>
    <w:semiHidden/>
    <w:pPr>
      <w:tabs>
        <w:tab w:val="right" w:pos="3889"/>
      </w:tabs>
      <w:ind w:left="720" w:hanging="180"/>
      <w:jc w:val="left"/>
    </w:pPr>
  </w:style>
  <w:style w:type="paragraph" w:styleId="5">
    <w:name w:val="index 5"/>
    <w:basedOn w:val="a"/>
    <w:next w:val="a"/>
    <w:semiHidden/>
    <w:pPr>
      <w:tabs>
        <w:tab w:val="right" w:pos="3889"/>
      </w:tabs>
      <w:ind w:left="900" w:hanging="180"/>
      <w:jc w:val="left"/>
    </w:pPr>
  </w:style>
  <w:style w:type="paragraph" w:styleId="6">
    <w:name w:val="index 6"/>
    <w:basedOn w:val="a"/>
    <w:next w:val="a"/>
    <w:semiHidden/>
    <w:pPr>
      <w:tabs>
        <w:tab w:val="right" w:pos="3889"/>
      </w:tabs>
      <w:ind w:left="1080" w:hanging="180"/>
      <w:jc w:val="left"/>
    </w:pPr>
  </w:style>
  <w:style w:type="paragraph" w:styleId="7">
    <w:name w:val="index 7"/>
    <w:basedOn w:val="a"/>
    <w:next w:val="a"/>
    <w:semiHidden/>
    <w:pPr>
      <w:tabs>
        <w:tab w:val="right" w:pos="3889"/>
      </w:tabs>
      <w:ind w:left="1260" w:hanging="180"/>
      <w:jc w:val="left"/>
    </w:pPr>
  </w:style>
  <w:style w:type="paragraph" w:styleId="8">
    <w:name w:val="index 8"/>
    <w:basedOn w:val="a"/>
    <w:next w:val="a"/>
    <w:semiHidden/>
    <w:pPr>
      <w:tabs>
        <w:tab w:val="right" w:pos="3889"/>
      </w:tabs>
      <w:ind w:left="1440" w:hanging="180"/>
      <w:jc w:val="left"/>
    </w:pPr>
  </w:style>
  <w:style w:type="paragraph" w:styleId="9">
    <w:name w:val="index 9"/>
    <w:basedOn w:val="a"/>
    <w:next w:val="a"/>
    <w:semiHidden/>
    <w:pPr>
      <w:tabs>
        <w:tab w:val="right" w:pos="3889"/>
      </w:tabs>
      <w:ind w:left="1620" w:hanging="180"/>
      <w:jc w:val="left"/>
    </w:pPr>
  </w:style>
  <w:style w:type="paragraph" w:styleId="a4">
    <w:name w:val="index heading"/>
    <w:basedOn w:val="a"/>
    <w:next w:val="11"/>
    <w:semiHidden/>
    <w:pPr>
      <w:spacing w:before="240" w:after="120"/>
      <w:ind w:firstLine="260"/>
      <w:jc w:val="center"/>
    </w:pPr>
    <w:rPr>
      <w:b/>
      <w:sz w:val="26"/>
    </w:rPr>
  </w:style>
  <w:style w:type="paragraph" w:styleId="12">
    <w:name w:val="toc 1"/>
    <w:basedOn w:val="a"/>
    <w:next w:val="a"/>
    <w:semiHidden/>
    <w:pPr>
      <w:tabs>
        <w:tab w:val="right" w:pos="8669"/>
      </w:tabs>
      <w:spacing w:before="360"/>
      <w:jc w:val="left"/>
    </w:pPr>
    <w:rPr>
      <w:rFonts w:ascii="Arial" w:hAnsi="Arial"/>
      <w:b/>
      <w:caps/>
      <w:sz w:val="24"/>
    </w:rPr>
  </w:style>
  <w:style w:type="paragraph" w:styleId="20">
    <w:name w:val="toc 2"/>
    <w:basedOn w:val="a"/>
    <w:next w:val="a"/>
    <w:semiHidden/>
    <w:pPr>
      <w:tabs>
        <w:tab w:val="right" w:pos="8669"/>
      </w:tabs>
      <w:spacing w:before="240"/>
      <w:ind w:left="180"/>
      <w:jc w:val="left"/>
    </w:pPr>
    <w:rPr>
      <w:b/>
      <w:sz w:val="20"/>
    </w:rPr>
  </w:style>
  <w:style w:type="paragraph" w:styleId="30">
    <w:name w:val="toc 3"/>
    <w:basedOn w:val="a"/>
    <w:next w:val="a"/>
    <w:semiHidden/>
    <w:pPr>
      <w:tabs>
        <w:tab w:val="right" w:pos="8669"/>
      </w:tabs>
      <w:ind w:left="360"/>
      <w:jc w:val="left"/>
    </w:pPr>
    <w:rPr>
      <w:sz w:val="20"/>
    </w:rPr>
  </w:style>
  <w:style w:type="paragraph" w:styleId="40">
    <w:name w:val="toc 4"/>
    <w:basedOn w:val="a"/>
    <w:next w:val="a"/>
    <w:semiHidden/>
    <w:pPr>
      <w:tabs>
        <w:tab w:val="right" w:pos="8669"/>
      </w:tabs>
      <w:ind w:left="540"/>
      <w:jc w:val="left"/>
    </w:pPr>
    <w:rPr>
      <w:sz w:val="20"/>
    </w:rPr>
  </w:style>
  <w:style w:type="paragraph" w:styleId="50">
    <w:name w:val="toc 5"/>
    <w:basedOn w:val="a"/>
    <w:next w:val="a"/>
    <w:semiHidden/>
    <w:pPr>
      <w:tabs>
        <w:tab w:val="right" w:pos="8669"/>
      </w:tabs>
      <w:ind w:left="720"/>
      <w:jc w:val="left"/>
    </w:pPr>
    <w:rPr>
      <w:sz w:val="20"/>
    </w:rPr>
  </w:style>
  <w:style w:type="paragraph" w:styleId="60">
    <w:name w:val="toc 6"/>
    <w:basedOn w:val="a"/>
    <w:next w:val="a"/>
    <w:semiHidden/>
    <w:pPr>
      <w:tabs>
        <w:tab w:val="right" w:pos="8669"/>
      </w:tabs>
      <w:ind w:left="900"/>
      <w:jc w:val="left"/>
    </w:pPr>
    <w:rPr>
      <w:sz w:val="20"/>
    </w:rPr>
  </w:style>
  <w:style w:type="paragraph" w:styleId="70">
    <w:name w:val="toc 7"/>
    <w:basedOn w:val="a"/>
    <w:next w:val="a"/>
    <w:semiHidden/>
    <w:pPr>
      <w:tabs>
        <w:tab w:val="right" w:pos="8669"/>
      </w:tabs>
      <w:ind w:left="1080"/>
      <w:jc w:val="left"/>
    </w:pPr>
    <w:rPr>
      <w:sz w:val="20"/>
    </w:rPr>
  </w:style>
  <w:style w:type="paragraph" w:styleId="80">
    <w:name w:val="toc 8"/>
    <w:basedOn w:val="a"/>
    <w:next w:val="a"/>
    <w:semiHidden/>
    <w:pPr>
      <w:tabs>
        <w:tab w:val="right" w:pos="8669"/>
      </w:tabs>
      <w:ind w:left="1260"/>
      <w:jc w:val="left"/>
    </w:pPr>
    <w:rPr>
      <w:sz w:val="20"/>
    </w:rPr>
  </w:style>
  <w:style w:type="paragraph" w:styleId="90">
    <w:name w:val="toc 9"/>
    <w:basedOn w:val="a"/>
    <w:next w:val="a"/>
    <w:semiHidden/>
    <w:pPr>
      <w:tabs>
        <w:tab w:val="right" w:pos="8669"/>
      </w:tabs>
      <w:ind w:left="1440"/>
      <w:jc w:val="left"/>
    </w:pPr>
    <w:rPr>
      <w:sz w:val="20"/>
    </w:rPr>
  </w:style>
  <w:style w:type="paragraph" w:styleId="a5">
    <w:name w:val="Body Text"/>
    <w:basedOn w:val="a"/>
    <w:semiHidden/>
    <w:pPr>
      <w:widowControl/>
      <w:spacing w:line="240" w:lineRule="auto"/>
    </w:pPr>
    <w:rPr>
      <w:rFonts w:ascii="Arial" w:hAnsi="Arial"/>
      <w:sz w:val="24"/>
    </w:rPr>
  </w:style>
  <w:style w:type="paragraph" w:customStyle="1" w:styleId="13">
    <w:name w:val="Цитата1"/>
    <w:basedOn w:val="a"/>
    <w:pPr>
      <w:spacing w:line="360" w:lineRule="auto"/>
      <w:ind w:left="284" w:right="-23" w:firstLine="283"/>
    </w:pPr>
    <w:rPr>
      <w:rFonts w:ascii="Arial" w:hAnsi="Arial"/>
      <w:sz w:val="24"/>
    </w:rPr>
  </w:style>
  <w:style w:type="paragraph" w:styleId="a6">
    <w:name w:val="footer"/>
    <w:basedOn w:val="a"/>
    <w:semiHidden/>
    <w:pPr>
      <w:tabs>
        <w:tab w:val="center" w:pos="4153"/>
        <w:tab w:val="right" w:pos="8306"/>
      </w:tabs>
      <w:ind w:firstLine="260"/>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3661</Words>
  <Characters>20870</Characters>
  <Application>Microsoft Office Word</Application>
  <DocSecurity>0</DocSecurity>
  <Lines>173</Lines>
  <Paragraphs>48</Paragraphs>
  <ScaleCrop>false</ScaleCrop>
  <Company/>
  <LinksUpToDate>false</LinksUpToDate>
  <CharactersWithSpaces>24483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Юридически однородными являются преступления, совпадающие по наиболее существенным юридическим признакам (непосредственный объект, преступные последствия и т</dc:title>
  <dc:subject/>
  <dc:creator>Фирма</dc:creator>
  <cp:keywords/>
  <cp:lastModifiedBy>admin</cp:lastModifiedBy>
  <cp:revision>2</cp:revision>
  <cp:lastPrinted>1999-12-08T14:36:00Z</cp:lastPrinted>
  <dcterms:created xsi:type="dcterms:W3CDTF">2014-02-10T19:26:00Z</dcterms:created>
  <dcterms:modified xsi:type="dcterms:W3CDTF">2014-02-10T19:26:00Z</dcterms:modified>
</cp:coreProperties>
</file>