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D66" w:rsidRDefault="00596D66">
      <w:pPr>
        <w:numPr>
          <w:ilvl w:val="0"/>
          <w:numId w:val="1"/>
        </w:numPr>
        <w:jc w:val="both"/>
        <w:rPr>
          <w:color w:val="808000"/>
          <w:sz w:val="32"/>
        </w:rPr>
      </w:pPr>
      <w:r>
        <w:rPr>
          <w:color w:val="808000"/>
          <w:sz w:val="32"/>
          <w:u w:val="single"/>
        </w:rPr>
        <w:t>Паспортная часть:</w:t>
      </w:r>
    </w:p>
    <w:p w:rsidR="00596D66" w:rsidRDefault="00596D66">
      <w:pPr>
        <w:jc w:val="both"/>
        <w:rPr>
          <w:color w:val="808000"/>
          <w:sz w:val="28"/>
        </w:rPr>
      </w:pPr>
      <w:r>
        <w:rPr>
          <w:color w:val="808000"/>
          <w:sz w:val="28"/>
        </w:rPr>
        <w:t xml:space="preserve">1.ФИО: </w:t>
      </w:r>
      <w:r w:rsidR="000952A3">
        <w:rPr>
          <w:color w:val="808000"/>
          <w:sz w:val="28"/>
        </w:rPr>
        <w:t>ХХХ</w:t>
      </w:r>
      <w:r>
        <w:rPr>
          <w:color w:val="808000"/>
          <w:sz w:val="28"/>
        </w:rPr>
        <w:t xml:space="preserve"> </w:t>
      </w:r>
    </w:p>
    <w:p w:rsidR="00596D66" w:rsidRDefault="00596D66">
      <w:pPr>
        <w:jc w:val="both"/>
        <w:rPr>
          <w:color w:val="808000"/>
          <w:sz w:val="28"/>
        </w:rPr>
      </w:pPr>
      <w:r>
        <w:rPr>
          <w:color w:val="808000"/>
          <w:sz w:val="28"/>
        </w:rPr>
        <w:t>2.Возраст: 30 лет</w:t>
      </w:r>
    </w:p>
    <w:p w:rsidR="00596D66" w:rsidRDefault="00596D66">
      <w:pPr>
        <w:jc w:val="both"/>
        <w:rPr>
          <w:color w:val="808000"/>
          <w:sz w:val="28"/>
        </w:rPr>
      </w:pPr>
      <w:r>
        <w:rPr>
          <w:color w:val="808000"/>
          <w:sz w:val="28"/>
        </w:rPr>
        <w:t>3.Образование: средне-специальное</w:t>
      </w:r>
    </w:p>
    <w:p w:rsidR="00596D66" w:rsidRDefault="00596D66">
      <w:pPr>
        <w:jc w:val="both"/>
        <w:rPr>
          <w:color w:val="808000"/>
          <w:sz w:val="28"/>
        </w:rPr>
      </w:pPr>
      <w:r>
        <w:rPr>
          <w:color w:val="808000"/>
          <w:sz w:val="28"/>
        </w:rPr>
        <w:t>4.Место работы: разнорабочий</w:t>
      </w:r>
    </w:p>
    <w:p w:rsidR="00596D66" w:rsidRDefault="00596D66">
      <w:pPr>
        <w:jc w:val="both"/>
        <w:rPr>
          <w:color w:val="808000"/>
          <w:sz w:val="28"/>
        </w:rPr>
      </w:pPr>
      <w:r>
        <w:rPr>
          <w:color w:val="808000"/>
          <w:sz w:val="28"/>
        </w:rPr>
        <w:t>5.Дата поступления в клинику: 18.12.2002</w:t>
      </w:r>
    </w:p>
    <w:p w:rsidR="00596D66" w:rsidRDefault="00596D66">
      <w:pPr>
        <w:jc w:val="both"/>
        <w:rPr>
          <w:color w:val="808000"/>
          <w:sz w:val="28"/>
        </w:rPr>
      </w:pPr>
      <w:r>
        <w:rPr>
          <w:color w:val="808000"/>
          <w:sz w:val="28"/>
        </w:rPr>
        <w:t>6.Дата начала курации: 25.12.2002</w:t>
      </w:r>
    </w:p>
    <w:p w:rsidR="00596D66" w:rsidRDefault="00596D66">
      <w:pPr>
        <w:ind w:left="3600" w:hanging="3600"/>
        <w:jc w:val="both"/>
        <w:rPr>
          <w:color w:val="808000"/>
          <w:sz w:val="28"/>
        </w:rPr>
      </w:pPr>
      <w:r>
        <w:rPr>
          <w:color w:val="808000"/>
          <w:sz w:val="28"/>
        </w:rPr>
        <w:t>7.Диагноз при поступлении:</w:t>
      </w:r>
      <w:r>
        <w:rPr>
          <w:color w:val="808000"/>
        </w:rPr>
        <w:t xml:space="preserve"> </w:t>
      </w:r>
      <w:r>
        <w:rPr>
          <w:color w:val="808000"/>
          <w:sz w:val="28"/>
        </w:rPr>
        <w:t>Рецидивирующий фибринозно-пластический иридоциклит.     Осложнённая катаракта.</w:t>
      </w:r>
    </w:p>
    <w:p w:rsidR="00596D66" w:rsidRDefault="00596D66">
      <w:pPr>
        <w:ind w:left="3600" w:hanging="3600"/>
        <w:jc w:val="both"/>
        <w:rPr>
          <w:color w:val="808000"/>
          <w:sz w:val="28"/>
        </w:rPr>
      </w:pPr>
      <w:r>
        <w:rPr>
          <w:color w:val="808000"/>
          <w:sz w:val="28"/>
        </w:rPr>
        <w:t>8.Клинический диагноз:</w:t>
      </w:r>
      <w:r>
        <w:rPr>
          <w:color w:val="808000"/>
        </w:rPr>
        <w:t xml:space="preserve"> </w:t>
      </w:r>
      <w:r>
        <w:rPr>
          <w:color w:val="808000"/>
          <w:sz w:val="28"/>
        </w:rPr>
        <w:t xml:space="preserve">   Рецидивирующий фибринозно-пластический иридоциклит.     Осложнённая катаракта.</w:t>
      </w:r>
    </w:p>
    <w:p w:rsidR="00596D66" w:rsidRDefault="00596D66">
      <w:pPr>
        <w:pStyle w:val="2"/>
        <w:rPr>
          <w:color w:val="808000"/>
        </w:rPr>
      </w:pPr>
    </w:p>
    <w:p w:rsidR="00596D66" w:rsidRDefault="00596D66">
      <w:pPr>
        <w:pStyle w:val="2"/>
        <w:ind w:left="0" w:firstLine="0"/>
        <w:rPr>
          <w:color w:val="808000"/>
        </w:rPr>
      </w:pPr>
      <w:r>
        <w:rPr>
          <w:color w:val="808000"/>
          <w:u w:val="single"/>
        </w:rPr>
        <w:t>2. Основные жалобы больного:</w:t>
      </w:r>
    </w:p>
    <w:p w:rsidR="00596D66" w:rsidRDefault="00596D66">
      <w:pPr>
        <w:pStyle w:val="2"/>
        <w:ind w:left="0" w:firstLine="0"/>
        <w:rPr>
          <w:color w:val="808000"/>
        </w:rPr>
      </w:pPr>
      <w:r>
        <w:rPr>
          <w:color w:val="808000"/>
        </w:rPr>
        <w:t xml:space="preserve"> А) При поступлении: На боли в глазу, снижение остроты зрения.</w:t>
      </w:r>
    </w:p>
    <w:p w:rsidR="00596D66" w:rsidRDefault="00596D66">
      <w:pPr>
        <w:pStyle w:val="2"/>
        <w:ind w:left="0" w:firstLine="0"/>
        <w:rPr>
          <w:color w:val="808000"/>
        </w:rPr>
      </w:pPr>
      <w:r>
        <w:rPr>
          <w:color w:val="808000"/>
        </w:rPr>
        <w:t xml:space="preserve"> Б) На момент курации:  На боли в глазу, снижение остроты зрения.</w:t>
      </w:r>
    </w:p>
    <w:p w:rsidR="00596D66" w:rsidRDefault="00596D66">
      <w:pPr>
        <w:pStyle w:val="2"/>
        <w:ind w:left="0" w:firstLine="0"/>
        <w:rPr>
          <w:color w:val="808000"/>
        </w:rPr>
      </w:pPr>
      <w:r>
        <w:rPr>
          <w:color w:val="808000"/>
        </w:rPr>
        <w:t xml:space="preserve"> </w:t>
      </w:r>
    </w:p>
    <w:p w:rsidR="00596D66" w:rsidRDefault="00596D66">
      <w:pPr>
        <w:pStyle w:val="10"/>
        <w:jc w:val="both"/>
        <w:rPr>
          <w:color w:val="808000"/>
          <w:sz w:val="28"/>
        </w:rPr>
      </w:pPr>
      <w:r>
        <w:rPr>
          <w:color w:val="808000"/>
          <w:sz w:val="28"/>
          <w:u w:val="single"/>
        </w:rPr>
        <w:t>3. Анамнез заболевания:</w:t>
      </w:r>
    </w:p>
    <w:p w:rsidR="00596D66" w:rsidRDefault="00596D66">
      <w:pPr>
        <w:pStyle w:val="2"/>
        <w:ind w:left="0" w:firstLine="0"/>
        <w:rPr>
          <w:color w:val="808000"/>
        </w:rPr>
      </w:pPr>
      <w:r>
        <w:rPr>
          <w:color w:val="808000"/>
        </w:rPr>
        <w:t>Впервые жалобы на боль в левом глазу появилась в 1999 году после перенесённого гриппа. За медицинской помощью не обращался. Обратился лишь после исчезновения предметного зрения, когда осталось только светоощущение. Был проведён шестимесячный курс медикаментозной терапии, после которого состояние заметно улучшилось. В 2000 году наступило повторное ухудшение состояния с изменением цвета радужной оболочки. Повторный курс медикаментозной терапии с улучшением состояния. Поступил 18 декабря 2002 года с жалобами на снижение остроты зрения, изменение цвета радужной оболочки.</w:t>
      </w:r>
    </w:p>
    <w:p w:rsidR="00596D66" w:rsidRDefault="00596D66">
      <w:pPr>
        <w:pStyle w:val="2"/>
        <w:ind w:left="0" w:firstLine="0"/>
        <w:rPr>
          <w:color w:val="808000"/>
        </w:rPr>
      </w:pPr>
    </w:p>
    <w:p w:rsidR="00596D66" w:rsidRDefault="00596D66">
      <w:pPr>
        <w:pStyle w:val="2"/>
        <w:ind w:left="0" w:firstLine="0"/>
        <w:rPr>
          <w:color w:val="808000"/>
        </w:rPr>
      </w:pPr>
      <w:r>
        <w:rPr>
          <w:color w:val="808000"/>
          <w:u w:val="single"/>
        </w:rPr>
        <w:t>4. Анамнез жизни:</w:t>
      </w:r>
    </w:p>
    <w:p w:rsidR="00596D66" w:rsidRDefault="000952A3">
      <w:pPr>
        <w:pStyle w:val="a3"/>
        <w:rPr>
          <w:color w:val="808000"/>
        </w:rPr>
      </w:pPr>
      <w:r>
        <w:rPr>
          <w:color w:val="808000"/>
        </w:rPr>
        <w:t>ХХХ</w:t>
      </w:r>
      <w:r w:rsidR="00596D66">
        <w:rPr>
          <w:color w:val="808000"/>
        </w:rPr>
        <w:t xml:space="preserve">, родился 5 июля 1972 года в городе </w:t>
      </w:r>
      <w:r>
        <w:rPr>
          <w:color w:val="808000"/>
        </w:rPr>
        <w:t>ХХХ</w:t>
      </w:r>
      <w:r w:rsidR="00596D66">
        <w:rPr>
          <w:color w:val="808000"/>
        </w:rPr>
        <w:t xml:space="preserve"> в семье рабочих, первым ребёнком. Рос и развивался соответственно возрасту. В 18 лет окончил профессиональное техническое училище, служил в армии. Жилищные условия хорошие. Аллергологический анамнез: непереносимости пищевых продуктов, лекарств нет. Генетический анамнез: аллергические, контактные заболевания у родственников отрицает, эпилепсию у родственников отрицает. Вредные привычки: отсутствуют. Туберкулёз, гепатит В, венерические заболевания отрицает. Операции: отсутствуют. Гемотрансфузионный анамнез: отрицает.</w:t>
      </w:r>
    </w:p>
    <w:p w:rsidR="00596D66" w:rsidRDefault="00596D66">
      <w:pPr>
        <w:pStyle w:val="a3"/>
        <w:rPr>
          <w:color w:val="808000"/>
        </w:rPr>
      </w:pPr>
    </w:p>
    <w:p w:rsidR="00596D66" w:rsidRDefault="00596D66">
      <w:pPr>
        <w:pStyle w:val="a3"/>
        <w:rPr>
          <w:color w:val="808000"/>
        </w:rPr>
      </w:pPr>
      <w:r>
        <w:rPr>
          <w:color w:val="808000"/>
          <w:u w:val="single"/>
        </w:rPr>
        <w:t xml:space="preserve">5. </w:t>
      </w:r>
      <w:r>
        <w:rPr>
          <w:color w:val="808000"/>
          <w:u w:val="single"/>
          <w:lang w:val="en-US"/>
        </w:rPr>
        <w:t>Status</w:t>
      </w:r>
      <w:r>
        <w:rPr>
          <w:color w:val="808000"/>
          <w:u w:val="single"/>
        </w:rPr>
        <w:t xml:space="preserve"> </w:t>
      </w:r>
      <w:r>
        <w:rPr>
          <w:color w:val="808000"/>
          <w:u w:val="single"/>
          <w:lang w:val="en-US"/>
        </w:rPr>
        <w:t>praesens</w:t>
      </w:r>
      <w:r>
        <w:rPr>
          <w:color w:val="808000"/>
          <w:u w:val="single"/>
        </w:rPr>
        <w:t>:</w:t>
      </w:r>
    </w:p>
    <w:p w:rsidR="00596D66" w:rsidRDefault="00596D66">
      <w:pPr>
        <w:jc w:val="both"/>
        <w:rPr>
          <w:color w:val="808000"/>
          <w:sz w:val="28"/>
        </w:rPr>
      </w:pPr>
      <w:r>
        <w:rPr>
          <w:color w:val="808000"/>
          <w:sz w:val="28"/>
        </w:rPr>
        <w:t>Общее состояние:</w:t>
      </w:r>
    </w:p>
    <w:p w:rsidR="00596D66" w:rsidRDefault="00596D66">
      <w:pPr>
        <w:pStyle w:val="3"/>
        <w:rPr>
          <w:color w:val="808000"/>
        </w:rPr>
      </w:pPr>
      <w:r>
        <w:rPr>
          <w:color w:val="808000"/>
        </w:rPr>
        <w:t xml:space="preserve">   Общее состояние удовлетворительное. Кожные покровы обычной окраски, влажные. Доступные пальпации лимфатические узлы не увеличены, безболезненны. Отёков нет.</w:t>
      </w:r>
    </w:p>
    <w:p w:rsidR="00596D66" w:rsidRDefault="00596D66">
      <w:pPr>
        <w:pStyle w:val="a4"/>
        <w:numPr>
          <w:ilvl w:val="0"/>
          <w:numId w:val="2"/>
        </w:numPr>
        <w:ind w:left="644"/>
        <w:rPr>
          <w:color w:val="808000"/>
        </w:rPr>
      </w:pPr>
      <w:r>
        <w:rPr>
          <w:color w:val="808000"/>
        </w:rPr>
        <w:t>Костно-мышечная система:</w:t>
      </w:r>
    </w:p>
    <w:p w:rsidR="00596D66" w:rsidRDefault="00596D66">
      <w:pPr>
        <w:ind w:left="284"/>
        <w:jc w:val="both"/>
        <w:rPr>
          <w:color w:val="808000"/>
          <w:sz w:val="28"/>
        </w:rPr>
      </w:pPr>
      <w:r>
        <w:rPr>
          <w:color w:val="808000"/>
          <w:sz w:val="28"/>
        </w:rPr>
        <w:t>Мышцы развиты умеренно, симметрично. Деформации и болезненности в области костей и суставов не отмечается.</w:t>
      </w:r>
    </w:p>
    <w:p w:rsidR="00596D66" w:rsidRDefault="00596D66">
      <w:pPr>
        <w:numPr>
          <w:ilvl w:val="0"/>
          <w:numId w:val="3"/>
        </w:numPr>
        <w:ind w:left="645"/>
        <w:jc w:val="both"/>
        <w:rPr>
          <w:color w:val="808000"/>
          <w:sz w:val="28"/>
        </w:rPr>
      </w:pPr>
      <w:r>
        <w:rPr>
          <w:color w:val="808000"/>
          <w:sz w:val="28"/>
        </w:rPr>
        <w:t>Система органов дыхания:</w:t>
      </w:r>
    </w:p>
    <w:p w:rsidR="00596D66" w:rsidRDefault="00596D66">
      <w:pPr>
        <w:ind w:left="284"/>
        <w:jc w:val="both"/>
        <w:rPr>
          <w:color w:val="808000"/>
          <w:sz w:val="28"/>
        </w:rPr>
      </w:pPr>
      <w:r>
        <w:rPr>
          <w:color w:val="808000"/>
          <w:sz w:val="28"/>
        </w:rPr>
        <w:t xml:space="preserve">Дыхание через нос свободное, грудная клетка цилиндрической формы, симметрично участвует в акте дыхания. ЧДД 18 в минуту. Тип дыхания брюшной. При пальпации – ригидность грудной клетки обычная, голосовое дрожание над всей поверхностью лёгких не изменено. Топографическая перкуссия: над лёгкими ясный лёгочный звук, высота стояния верхушек лёгких спереди </w:t>
      </w:r>
      <w:smartTag w:uri="urn:schemas-microsoft-com:office:smarttags" w:element="metricconverter">
        <w:smartTagPr>
          <w:attr w:name="ProductID" w:val="4 см"/>
        </w:smartTagPr>
        <w:r>
          <w:rPr>
            <w:color w:val="808000"/>
            <w:sz w:val="28"/>
          </w:rPr>
          <w:t>4 см</w:t>
        </w:r>
      </w:smartTag>
      <w:r>
        <w:rPr>
          <w:color w:val="808000"/>
          <w:sz w:val="28"/>
        </w:rPr>
        <w:t xml:space="preserve"> с обеих сторон над ключицами, сзади высота стояния верхушек на уровне остистого отростка 7 шейного позвонка, поля Кренига </w:t>
      </w:r>
      <w:smartTag w:uri="urn:schemas-microsoft-com:office:smarttags" w:element="metricconverter">
        <w:smartTagPr>
          <w:attr w:name="ProductID" w:val="6 см"/>
        </w:smartTagPr>
        <w:r>
          <w:rPr>
            <w:color w:val="808000"/>
            <w:sz w:val="28"/>
          </w:rPr>
          <w:t>6 см</w:t>
        </w:r>
      </w:smartTag>
      <w:r>
        <w:rPr>
          <w:color w:val="808000"/>
          <w:sz w:val="28"/>
        </w:rPr>
        <w:t xml:space="preserve"> с обеих сторон. Нижние границы лёгких: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3237"/>
        <w:gridCol w:w="3237"/>
      </w:tblGrid>
      <w:tr w:rsidR="00596D66">
        <w:tc>
          <w:tcPr>
            <w:tcW w:w="3237" w:type="dxa"/>
          </w:tcPr>
          <w:p w:rsidR="00596D66" w:rsidRDefault="00596D66">
            <w:pPr>
              <w:jc w:val="both"/>
              <w:rPr>
                <w:color w:val="808000"/>
                <w:sz w:val="28"/>
              </w:rPr>
            </w:pPr>
          </w:p>
        </w:tc>
        <w:tc>
          <w:tcPr>
            <w:tcW w:w="3237" w:type="dxa"/>
          </w:tcPr>
          <w:p w:rsidR="00596D66" w:rsidRDefault="00596D66">
            <w:pPr>
              <w:jc w:val="both"/>
              <w:rPr>
                <w:color w:val="808000"/>
                <w:sz w:val="28"/>
              </w:rPr>
            </w:pPr>
            <w:r>
              <w:rPr>
                <w:color w:val="808000"/>
                <w:sz w:val="28"/>
              </w:rPr>
              <w:t>Правое лёгкое</w:t>
            </w:r>
          </w:p>
        </w:tc>
        <w:tc>
          <w:tcPr>
            <w:tcW w:w="3237" w:type="dxa"/>
          </w:tcPr>
          <w:p w:rsidR="00596D66" w:rsidRDefault="00596D66">
            <w:pPr>
              <w:jc w:val="both"/>
              <w:rPr>
                <w:color w:val="808000"/>
                <w:sz w:val="28"/>
              </w:rPr>
            </w:pPr>
            <w:r>
              <w:rPr>
                <w:color w:val="808000"/>
                <w:sz w:val="28"/>
              </w:rPr>
              <w:t>Левое лёгкое</w:t>
            </w:r>
          </w:p>
        </w:tc>
      </w:tr>
      <w:tr w:rsidR="00596D66">
        <w:tc>
          <w:tcPr>
            <w:tcW w:w="3237" w:type="dxa"/>
          </w:tcPr>
          <w:p w:rsidR="00596D66" w:rsidRDefault="00596D66">
            <w:pPr>
              <w:jc w:val="both"/>
              <w:rPr>
                <w:color w:val="808000"/>
                <w:sz w:val="28"/>
              </w:rPr>
            </w:pPr>
            <w:r>
              <w:rPr>
                <w:color w:val="808000"/>
                <w:sz w:val="28"/>
              </w:rPr>
              <w:t>Окологрудинная линия</w:t>
            </w:r>
          </w:p>
        </w:tc>
        <w:tc>
          <w:tcPr>
            <w:tcW w:w="3237" w:type="dxa"/>
          </w:tcPr>
          <w:p w:rsidR="00596D66" w:rsidRDefault="00596D66">
            <w:pPr>
              <w:jc w:val="both"/>
              <w:rPr>
                <w:color w:val="808000"/>
                <w:sz w:val="28"/>
              </w:rPr>
            </w:pPr>
            <w:r>
              <w:rPr>
                <w:color w:val="808000"/>
                <w:sz w:val="28"/>
              </w:rPr>
              <w:t>5 межреберье</w:t>
            </w:r>
          </w:p>
        </w:tc>
        <w:tc>
          <w:tcPr>
            <w:tcW w:w="3237" w:type="dxa"/>
          </w:tcPr>
          <w:p w:rsidR="00596D66" w:rsidRDefault="00596D66">
            <w:pPr>
              <w:jc w:val="both"/>
              <w:rPr>
                <w:color w:val="808000"/>
                <w:sz w:val="28"/>
              </w:rPr>
            </w:pPr>
            <w:r>
              <w:rPr>
                <w:color w:val="808000"/>
                <w:sz w:val="28"/>
              </w:rPr>
              <w:t xml:space="preserve">                    – </w:t>
            </w:r>
          </w:p>
        </w:tc>
      </w:tr>
      <w:tr w:rsidR="00596D66">
        <w:tc>
          <w:tcPr>
            <w:tcW w:w="3237" w:type="dxa"/>
          </w:tcPr>
          <w:p w:rsidR="00596D66" w:rsidRDefault="00596D66">
            <w:pPr>
              <w:jc w:val="both"/>
              <w:rPr>
                <w:color w:val="808000"/>
                <w:sz w:val="28"/>
              </w:rPr>
            </w:pPr>
            <w:r>
              <w:rPr>
                <w:color w:val="808000"/>
                <w:sz w:val="28"/>
              </w:rPr>
              <w:t>Среднеключичная линия</w:t>
            </w:r>
          </w:p>
        </w:tc>
        <w:tc>
          <w:tcPr>
            <w:tcW w:w="3237" w:type="dxa"/>
          </w:tcPr>
          <w:p w:rsidR="00596D66" w:rsidRDefault="00596D66">
            <w:pPr>
              <w:jc w:val="both"/>
              <w:rPr>
                <w:color w:val="808000"/>
                <w:sz w:val="28"/>
              </w:rPr>
            </w:pPr>
            <w:r>
              <w:rPr>
                <w:color w:val="808000"/>
                <w:sz w:val="28"/>
              </w:rPr>
              <w:t>6 межреберье</w:t>
            </w:r>
          </w:p>
        </w:tc>
        <w:tc>
          <w:tcPr>
            <w:tcW w:w="3237" w:type="dxa"/>
          </w:tcPr>
          <w:p w:rsidR="00596D66" w:rsidRDefault="00596D66">
            <w:pPr>
              <w:jc w:val="both"/>
              <w:rPr>
                <w:color w:val="808000"/>
                <w:sz w:val="28"/>
              </w:rPr>
            </w:pPr>
            <w:r>
              <w:rPr>
                <w:color w:val="808000"/>
                <w:sz w:val="28"/>
              </w:rPr>
              <w:t xml:space="preserve">                    – </w:t>
            </w:r>
          </w:p>
        </w:tc>
      </w:tr>
      <w:tr w:rsidR="00596D66">
        <w:tc>
          <w:tcPr>
            <w:tcW w:w="3237" w:type="dxa"/>
          </w:tcPr>
          <w:p w:rsidR="00596D66" w:rsidRDefault="00596D66">
            <w:pPr>
              <w:jc w:val="both"/>
              <w:rPr>
                <w:color w:val="808000"/>
                <w:sz w:val="28"/>
              </w:rPr>
            </w:pPr>
            <w:r>
              <w:rPr>
                <w:color w:val="808000"/>
                <w:sz w:val="28"/>
              </w:rPr>
              <w:t>Пер.подмышечная линия</w:t>
            </w:r>
          </w:p>
        </w:tc>
        <w:tc>
          <w:tcPr>
            <w:tcW w:w="3237" w:type="dxa"/>
          </w:tcPr>
          <w:p w:rsidR="00596D66" w:rsidRDefault="00596D66">
            <w:pPr>
              <w:jc w:val="both"/>
              <w:rPr>
                <w:color w:val="808000"/>
                <w:sz w:val="28"/>
              </w:rPr>
            </w:pPr>
            <w:r>
              <w:rPr>
                <w:color w:val="808000"/>
                <w:sz w:val="28"/>
              </w:rPr>
              <w:t>7 межреберье</w:t>
            </w:r>
          </w:p>
        </w:tc>
        <w:tc>
          <w:tcPr>
            <w:tcW w:w="3237" w:type="dxa"/>
          </w:tcPr>
          <w:p w:rsidR="00596D66" w:rsidRDefault="00596D66">
            <w:pPr>
              <w:jc w:val="both"/>
              <w:rPr>
                <w:color w:val="808000"/>
                <w:sz w:val="28"/>
              </w:rPr>
            </w:pPr>
            <w:r>
              <w:rPr>
                <w:color w:val="808000"/>
                <w:sz w:val="28"/>
              </w:rPr>
              <w:t>7 межреберье</w:t>
            </w:r>
          </w:p>
        </w:tc>
      </w:tr>
      <w:tr w:rsidR="00596D66">
        <w:tc>
          <w:tcPr>
            <w:tcW w:w="3237" w:type="dxa"/>
          </w:tcPr>
          <w:p w:rsidR="00596D66" w:rsidRDefault="00596D66">
            <w:pPr>
              <w:jc w:val="both"/>
              <w:rPr>
                <w:color w:val="808000"/>
                <w:sz w:val="28"/>
              </w:rPr>
            </w:pPr>
            <w:r>
              <w:rPr>
                <w:color w:val="808000"/>
                <w:sz w:val="28"/>
              </w:rPr>
              <w:t>Ср.подмышечная линия</w:t>
            </w:r>
          </w:p>
        </w:tc>
        <w:tc>
          <w:tcPr>
            <w:tcW w:w="3237" w:type="dxa"/>
          </w:tcPr>
          <w:p w:rsidR="00596D66" w:rsidRDefault="00596D66">
            <w:pPr>
              <w:jc w:val="both"/>
              <w:rPr>
                <w:color w:val="808000"/>
                <w:sz w:val="28"/>
              </w:rPr>
            </w:pPr>
            <w:r>
              <w:rPr>
                <w:color w:val="808000"/>
                <w:sz w:val="28"/>
              </w:rPr>
              <w:t>8 межреберье</w:t>
            </w:r>
          </w:p>
        </w:tc>
        <w:tc>
          <w:tcPr>
            <w:tcW w:w="3237" w:type="dxa"/>
          </w:tcPr>
          <w:p w:rsidR="00596D66" w:rsidRDefault="00596D66">
            <w:pPr>
              <w:jc w:val="both"/>
              <w:rPr>
                <w:color w:val="808000"/>
                <w:sz w:val="28"/>
              </w:rPr>
            </w:pPr>
            <w:r>
              <w:rPr>
                <w:color w:val="808000"/>
                <w:sz w:val="28"/>
              </w:rPr>
              <w:t>8 межреберье</w:t>
            </w:r>
          </w:p>
        </w:tc>
      </w:tr>
      <w:tr w:rsidR="00596D66">
        <w:tc>
          <w:tcPr>
            <w:tcW w:w="3237" w:type="dxa"/>
          </w:tcPr>
          <w:p w:rsidR="00596D66" w:rsidRDefault="00596D66">
            <w:pPr>
              <w:jc w:val="both"/>
              <w:rPr>
                <w:color w:val="808000"/>
                <w:sz w:val="28"/>
              </w:rPr>
            </w:pPr>
            <w:r>
              <w:rPr>
                <w:color w:val="808000"/>
                <w:sz w:val="28"/>
              </w:rPr>
              <w:t>Зад.подмышечная линия</w:t>
            </w:r>
          </w:p>
        </w:tc>
        <w:tc>
          <w:tcPr>
            <w:tcW w:w="3237" w:type="dxa"/>
          </w:tcPr>
          <w:p w:rsidR="00596D66" w:rsidRDefault="00596D66">
            <w:pPr>
              <w:jc w:val="both"/>
              <w:rPr>
                <w:color w:val="808000"/>
                <w:sz w:val="28"/>
              </w:rPr>
            </w:pPr>
            <w:r>
              <w:rPr>
                <w:color w:val="808000"/>
                <w:sz w:val="28"/>
              </w:rPr>
              <w:t>9 межреберье</w:t>
            </w:r>
          </w:p>
        </w:tc>
        <w:tc>
          <w:tcPr>
            <w:tcW w:w="3237" w:type="dxa"/>
          </w:tcPr>
          <w:p w:rsidR="00596D66" w:rsidRDefault="00596D66">
            <w:pPr>
              <w:jc w:val="both"/>
              <w:rPr>
                <w:color w:val="808000"/>
                <w:sz w:val="28"/>
              </w:rPr>
            </w:pPr>
            <w:r>
              <w:rPr>
                <w:color w:val="808000"/>
                <w:sz w:val="28"/>
              </w:rPr>
              <w:t>9 межреберье</w:t>
            </w:r>
          </w:p>
        </w:tc>
      </w:tr>
      <w:tr w:rsidR="00596D66">
        <w:tc>
          <w:tcPr>
            <w:tcW w:w="3237" w:type="dxa"/>
          </w:tcPr>
          <w:p w:rsidR="00596D66" w:rsidRDefault="00596D66">
            <w:pPr>
              <w:jc w:val="both"/>
              <w:rPr>
                <w:color w:val="808000"/>
                <w:sz w:val="28"/>
              </w:rPr>
            </w:pPr>
            <w:r>
              <w:rPr>
                <w:color w:val="808000"/>
                <w:sz w:val="28"/>
              </w:rPr>
              <w:t>Лопаточная линия</w:t>
            </w:r>
          </w:p>
        </w:tc>
        <w:tc>
          <w:tcPr>
            <w:tcW w:w="3237" w:type="dxa"/>
          </w:tcPr>
          <w:p w:rsidR="00596D66" w:rsidRDefault="00596D66">
            <w:pPr>
              <w:jc w:val="both"/>
              <w:rPr>
                <w:color w:val="808000"/>
                <w:sz w:val="28"/>
              </w:rPr>
            </w:pPr>
            <w:r>
              <w:rPr>
                <w:color w:val="808000"/>
                <w:sz w:val="28"/>
              </w:rPr>
              <w:t>10 межреберье</w:t>
            </w:r>
          </w:p>
        </w:tc>
        <w:tc>
          <w:tcPr>
            <w:tcW w:w="3237" w:type="dxa"/>
          </w:tcPr>
          <w:p w:rsidR="00596D66" w:rsidRDefault="00596D66">
            <w:pPr>
              <w:jc w:val="both"/>
              <w:rPr>
                <w:color w:val="808000"/>
                <w:sz w:val="28"/>
              </w:rPr>
            </w:pPr>
            <w:r>
              <w:rPr>
                <w:color w:val="808000"/>
                <w:sz w:val="28"/>
              </w:rPr>
              <w:t>10 межреберье</w:t>
            </w:r>
          </w:p>
        </w:tc>
      </w:tr>
      <w:tr w:rsidR="00596D66">
        <w:tc>
          <w:tcPr>
            <w:tcW w:w="3237" w:type="dxa"/>
          </w:tcPr>
          <w:p w:rsidR="00596D66" w:rsidRDefault="00596D66">
            <w:pPr>
              <w:jc w:val="both"/>
              <w:rPr>
                <w:color w:val="808000"/>
                <w:sz w:val="28"/>
              </w:rPr>
            </w:pPr>
            <w:r>
              <w:rPr>
                <w:color w:val="808000"/>
                <w:sz w:val="28"/>
              </w:rPr>
              <w:t>Паравертебральная  линия</w:t>
            </w:r>
          </w:p>
        </w:tc>
        <w:tc>
          <w:tcPr>
            <w:tcW w:w="3237" w:type="dxa"/>
          </w:tcPr>
          <w:p w:rsidR="00596D66" w:rsidRDefault="00596D66">
            <w:pPr>
              <w:jc w:val="both"/>
              <w:rPr>
                <w:color w:val="808000"/>
                <w:sz w:val="28"/>
              </w:rPr>
            </w:pPr>
            <w:r>
              <w:rPr>
                <w:color w:val="808000"/>
                <w:sz w:val="28"/>
              </w:rPr>
              <w:t>Остистый отросток 11 грудного позвонка</w:t>
            </w:r>
          </w:p>
        </w:tc>
        <w:tc>
          <w:tcPr>
            <w:tcW w:w="3237" w:type="dxa"/>
          </w:tcPr>
          <w:p w:rsidR="00596D66" w:rsidRDefault="00596D66">
            <w:pPr>
              <w:jc w:val="both"/>
              <w:rPr>
                <w:color w:val="808000"/>
                <w:sz w:val="28"/>
              </w:rPr>
            </w:pPr>
            <w:r>
              <w:rPr>
                <w:color w:val="808000"/>
                <w:sz w:val="28"/>
              </w:rPr>
              <w:t>Остистый отросток 11 грудного позвонка</w:t>
            </w:r>
          </w:p>
        </w:tc>
      </w:tr>
    </w:tbl>
    <w:p w:rsidR="00596D66" w:rsidRDefault="00596D66">
      <w:pPr>
        <w:ind w:left="284"/>
        <w:jc w:val="both"/>
        <w:rPr>
          <w:color w:val="808000"/>
          <w:sz w:val="28"/>
        </w:rPr>
      </w:pPr>
      <w:r>
        <w:rPr>
          <w:color w:val="808000"/>
          <w:sz w:val="28"/>
        </w:rPr>
        <w:t xml:space="preserve">При сравнительной перкуссии патологии не выявлено. Активная подвижность нижнелёгочного края </w:t>
      </w:r>
      <w:smartTag w:uri="urn:schemas-microsoft-com:office:smarttags" w:element="metricconverter">
        <w:smartTagPr>
          <w:attr w:name="ProductID" w:val="4 см"/>
        </w:smartTagPr>
        <w:r>
          <w:rPr>
            <w:color w:val="808000"/>
            <w:sz w:val="28"/>
          </w:rPr>
          <w:t>4 см</w:t>
        </w:r>
      </w:smartTag>
      <w:r>
        <w:rPr>
          <w:color w:val="808000"/>
          <w:sz w:val="28"/>
        </w:rPr>
        <w:t xml:space="preserve"> с обеих сторон. При аускультации дыхание везикулярное, хрипов нет.</w:t>
      </w:r>
    </w:p>
    <w:p w:rsidR="00596D66" w:rsidRDefault="00596D66">
      <w:pPr>
        <w:numPr>
          <w:ilvl w:val="0"/>
          <w:numId w:val="4"/>
        </w:numPr>
        <w:jc w:val="both"/>
        <w:rPr>
          <w:color w:val="808000"/>
          <w:sz w:val="28"/>
        </w:rPr>
      </w:pPr>
      <w:r>
        <w:rPr>
          <w:color w:val="808000"/>
          <w:sz w:val="28"/>
        </w:rPr>
        <w:t>Сердечно-сосудистая система:</w:t>
      </w:r>
    </w:p>
    <w:p w:rsidR="00596D66" w:rsidRDefault="00596D66">
      <w:pPr>
        <w:ind w:left="284"/>
        <w:jc w:val="both"/>
        <w:rPr>
          <w:color w:val="808000"/>
          <w:sz w:val="28"/>
        </w:rPr>
      </w:pPr>
      <w:r>
        <w:rPr>
          <w:color w:val="808000"/>
          <w:sz w:val="28"/>
        </w:rPr>
        <w:t xml:space="preserve">При осмотре область сердца не изменена. Сердечный толчок на глаз не    виден, при пальпации определяется по среднеключичной линии в 5-м межреберье </w:t>
      </w:r>
      <w:smartTag w:uri="urn:schemas-microsoft-com:office:smarttags" w:element="metricconverter">
        <w:smartTagPr>
          <w:attr w:name="ProductID" w:val="1,5 см"/>
        </w:smartTagPr>
        <w:r>
          <w:rPr>
            <w:color w:val="808000"/>
            <w:sz w:val="28"/>
          </w:rPr>
          <w:t>1,5 см</w:t>
        </w:r>
      </w:smartTag>
      <w:r>
        <w:rPr>
          <w:color w:val="808000"/>
          <w:sz w:val="28"/>
        </w:rPr>
        <w:t xml:space="preserve"> кнаружи. Выбухания сосудов и патологической пульсации не выявлено. Пульс ритмичный, хорошего наполнения и напряжения. ЧСС 88 уд/мин. Границы относительной сердечной тупости:</w:t>
      </w:r>
    </w:p>
    <w:p w:rsidR="00596D66" w:rsidRDefault="00596D66">
      <w:pPr>
        <w:ind w:left="284"/>
        <w:jc w:val="both"/>
        <w:rPr>
          <w:color w:val="808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69"/>
      </w:tblGrid>
      <w:tr w:rsidR="00596D66">
        <w:tc>
          <w:tcPr>
            <w:tcW w:w="2943" w:type="dxa"/>
          </w:tcPr>
          <w:p w:rsidR="00596D66" w:rsidRDefault="00596D66">
            <w:pPr>
              <w:jc w:val="both"/>
              <w:rPr>
                <w:color w:val="808000"/>
                <w:sz w:val="28"/>
              </w:rPr>
            </w:pPr>
            <w:r>
              <w:rPr>
                <w:color w:val="808000"/>
                <w:sz w:val="28"/>
              </w:rPr>
              <w:t>2 межреберье справа</w:t>
            </w:r>
          </w:p>
        </w:tc>
        <w:tc>
          <w:tcPr>
            <w:tcW w:w="6769" w:type="dxa"/>
          </w:tcPr>
          <w:p w:rsidR="00596D66" w:rsidRDefault="00596D66">
            <w:pPr>
              <w:jc w:val="both"/>
              <w:rPr>
                <w:color w:val="808000"/>
                <w:sz w:val="28"/>
              </w:rPr>
            </w:pPr>
            <w:r>
              <w:rPr>
                <w:color w:val="808000"/>
                <w:sz w:val="28"/>
              </w:rPr>
              <w:t>Край грудины</w:t>
            </w:r>
          </w:p>
        </w:tc>
      </w:tr>
      <w:tr w:rsidR="00596D66">
        <w:tc>
          <w:tcPr>
            <w:tcW w:w="2943" w:type="dxa"/>
          </w:tcPr>
          <w:p w:rsidR="00596D66" w:rsidRDefault="00596D66">
            <w:pPr>
              <w:jc w:val="both"/>
              <w:rPr>
                <w:color w:val="808000"/>
                <w:sz w:val="28"/>
              </w:rPr>
            </w:pPr>
            <w:r>
              <w:rPr>
                <w:color w:val="808000"/>
                <w:sz w:val="28"/>
              </w:rPr>
              <w:t>3 межреберье справа</w:t>
            </w:r>
          </w:p>
        </w:tc>
        <w:tc>
          <w:tcPr>
            <w:tcW w:w="6769" w:type="dxa"/>
          </w:tcPr>
          <w:p w:rsidR="00596D66" w:rsidRDefault="00596D66">
            <w:pPr>
              <w:jc w:val="both"/>
              <w:rPr>
                <w:color w:val="808000"/>
                <w:sz w:val="28"/>
              </w:rPr>
            </w:pPr>
            <w:r>
              <w:rPr>
                <w:color w:val="808000"/>
                <w:sz w:val="28"/>
              </w:rPr>
              <w:t xml:space="preserve">На </w:t>
            </w:r>
            <w:smartTag w:uri="urn:schemas-microsoft-com:office:smarttags" w:element="metricconverter">
              <w:smartTagPr>
                <w:attr w:name="ProductID" w:val="0,5 см"/>
              </w:smartTagPr>
              <w:r>
                <w:rPr>
                  <w:color w:val="808000"/>
                  <w:sz w:val="28"/>
                </w:rPr>
                <w:t>0,5 см</w:t>
              </w:r>
            </w:smartTag>
            <w:r>
              <w:rPr>
                <w:color w:val="808000"/>
                <w:sz w:val="28"/>
              </w:rPr>
              <w:t xml:space="preserve"> от края грудины</w:t>
            </w:r>
          </w:p>
        </w:tc>
      </w:tr>
      <w:tr w:rsidR="00596D66">
        <w:tc>
          <w:tcPr>
            <w:tcW w:w="2943" w:type="dxa"/>
          </w:tcPr>
          <w:p w:rsidR="00596D66" w:rsidRDefault="00596D66">
            <w:pPr>
              <w:jc w:val="both"/>
              <w:rPr>
                <w:color w:val="808000"/>
                <w:sz w:val="28"/>
              </w:rPr>
            </w:pPr>
            <w:r>
              <w:rPr>
                <w:color w:val="808000"/>
                <w:sz w:val="28"/>
              </w:rPr>
              <w:t>4 межреберье справа</w:t>
            </w:r>
          </w:p>
        </w:tc>
        <w:tc>
          <w:tcPr>
            <w:tcW w:w="6769" w:type="dxa"/>
          </w:tcPr>
          <w:p w:rsidR="00596D66" w:rsidRDefault="00596D66">
            <w:pPr>
              <w:jc w:val="both"/>
              <w:rPr>
                <w:color w:val="808000"/>
                <w:sz w:val="28"/>
              </w:rPr>
            </w:pPr>
            <w:r>
              <w:rPr>
                <w:color w:val="808000"/>
                <w:sz w:val="28"/>
              </w:rPr>
              <w:t xml:space="preserve">На </w:t>
            </w:r>
            <w:smartTag w:uri="urn:schemas-microsoft-com:office:smarttags" w:element="metricconverter">
              <w:smartTagPr>
                <w:attr w:name="ProductID" w:val="1 см"/>
              </w:smartTagPr>
              <w:r>
                <w:rPr>
                  <w:color w:val="808000"/>
                  <w:sz w:val="28"/>
                </w:rPr>
                <w:t>1 см</w:t>
              </w:r>
            </w:smartTag>
            <w:r>
              <w:rPr>
                <w:color w:val="808000"/>
                <w:sz w:val="28"/>
              </w:rPr>
              <w:t xml:space="preserve"> от края грудины</w:t>
            </w:r>
          </w:p>
        </w:tc>
      </w:tr>
      <w:tr w:rsidR="00596D66">
        <w:tc>
          <w:tcPr>
            <w:tcW w:w="2943" w:type="dxa"/>
          </w:tcPr>
          <w:p w:rsidR="00596D66" w:rsidRDefault="00596D66">
            <w:pPr>
              <w:jc w:val="both"/>
              <w:rPr>
                <w:color w:val="808000"/>
                <w:sz w:val="28"/>
              </w:rPr>
            </w:pPr>
            <w:r>
              <w:rPr>
                <w:color w:val="808000"/>
                <w:sz w:val="28"/>
              </w:rPr>
              <w:t>2 межреберье слева</w:t>
            </w:r>
          </w:p>
        </w:tc>
        <w:tc>
          <w:tcPr>
            <w:tcW w:w="6769" w:type="dxa"/>
          </w:tcPr>
          <w:p w:rsidR="00596D66" w:rsidRDefault="00596D66">
            <w:pPr>
              <w:jc w:val="both"/>
              <w:rPr>
                <w:color w:val="808000"/>
                <w:sz w:val="28"/>
              </w:rPr>
            </w:pPr>
            <w:r>
              <w:rPr>
                <w:color w:val="808000"/>
                <w:sz w:val="28"/>
              </w:rPr>
              <w:t>Край грудины</w:t>
            </w:r>
          </w:p>
        </w:tc>
      </w:tr>
      <w:tr w:rsidR="00596D66">
        <w:tc>
          <w:tcPr>
            <w:tcW w:w="2943" w:type="dxa"/>
          </w:tcPr>
          <w:p w:rsidR="00596D66" w:rsidRDefault="00596D66">
            <w:pPr>
              <w:jc w:val="both"/>
              <w:rPr>
                <w:color w:val="808000"/>
                <w:sz w:val="28"/>
              </w:rPr>
            </w:pPr>
            <w:r>
              <w:rPr>
                <w:color w:val="808000"/>
                <w:sz w:val="28"/>
              </w:rPr>
              <w:t>3 межреберье слева</w:t>
            </w:r>
          </w:p>
        </w:tc>
        <w:tc>
          <w:tcPr>
            <w:tcW w:w="6769" w:type="dxa"/>
          </w:tcPr>
          <w:p w:rsidR="00596D66" w:rsidRDefault="00596D66">
            <w:pPr>
              <w:jc w:val="both"/>
              <w:rPr>
                <w:color w:val="808000"/>
                <w:sz w:val="28"/>
              </w:rPr>
            </w:pPr>
            <w:r>
              <w:rPr>
                <w:color w:val="808000"/>
                <w:sz w:val="28"/>
              </w:rPr>
              <w:t xml:space="preserve">На </w:t>
            </w:r>
            <w:smartTag w:uri="urn:schemas-microsoft-com:office:smarttags" w:element="metricconverter">
              <w:smartTagPr>
                <w:attr w:name="ProductID" w:val="1 см"/>
              </w:smartTagPr>
              <w:r>
                <w:rPr>
                  <w:color w:val="808000"/>
                  <w:sz w:val="28"/>
                </w:rPr>
                <w:t>1 см</w:t>
              </w:r>
            </w:smartTag>
            <w:r>
              <w:rPr>
                <w:color w:val="808000"/>
                <w:sz w:val="28"/>
              </w:rPr>
              <w:t xml:space="preserve"> латеральнее от края грудины</w:t>
            </w:r>
          </w:p>
        </w:tc>
      </w:tr>
      <w:tr w:rsidR="00596D66">
        <w:tc>
          <w:tcPr>
            <w:tcW w:w="2943" w:type="dxa"/>
          </w:tcPr>
          <w:p w:rsidR="00596D66" w:rsidRDefault="00596D66">
            <w:pPr>
              <w:jc w:val="both"/>
              <w:rPr>
                <w:color w:val="808000"/>
                <w:sz w:val="28"/>
              </w:rPr>
            </w:pPr>
            <w:r>
              <w:rPr>
                <w:color w:val="808000"/>
                <w:sz w:val="28"/>
              </w:rPr>
              <w:t>4 межреберье слева</w:t>
            </w:r>
          </w:p>
        </w:tc>
        <w:tc>
          <w:tcPr>
            <w:tcW w:w="6769" w:type="dxa"/>
          </w:tcPr>
          <w:p w:rsidR="00596D66" w:rsidRDefault="00596D66">
            <w:pPr>
              <w:jc w:val="both"/>
              <w:rPr>
                <w:color w:val="808000"/>
                <w:sz w:val="28"/>
              </w:rPr>
            </w:pPr>
            <w:r>
              <w:rPr>
                <w:color w:val="808000"/>
                <w:sz w:val="28"/>
              </w:rPr>
              <w:t xml:space="preserve">На </w:t>
            </w:r>
            <w:smartTag w:uri="urn:schemas-microsoft-com:office:smarttags" w:element="metricconverter">
              <w:smartTagPr>
                <w:attr w:name="ProductID" w:val="2 см"/>
              </w:smartTagPr>
              <w:r>
                <w:rPr>
                  <w:color w:val="808000"/>
                  <w:sz w:val="28"/>
                </w:rPr>
                <w:t>2 см</w:t>
              </w:r>
            </w:smartTag>
            <w:r>
              <w:rPr>
                <w:color w:val="808000"/>
                <w:sz w:val="28"/>
              </w:rPr>
              <w:t xml:space="preserve"> от края грудины</w:t>
            </w:r>
          </w:p>
        </w:tc>
      </w:tr>
      <w:tr w:rsidR="00596D66">
        <w:tc>
          <w:tcPr>
            <w:tcW w:w="2943" w:type="dxa"/>
          </w:tcPr>
          <w:p w:rsidR="00596D66" w:rsidRDefault="00596D66">
            <w:pPr>
              <w:jc w:val="both"/>
              <w:rPr>
                <w:color w:val="808000"/>
                <w:sz w:val="28"/>
              </w:rPr>
            </w:pPr>
            <w:r>
              <w:rPr>
                <w:color w:val="808000"/>
                <w:sz w:val="28"/>
              </w:rPr>
              <w:t>5 межреберье слева</w:t>
            </w:r>
          </w:p>
        </w:tc>
        <w:tc>
          <w:tcPr>
            <w:tcW w:w="6769" w:type="dxa"/>
          </w:tcPr>
          <w:p w:rsidR="00596D66" w:rsidRDefault="00596D66">
            <w:pPr>
              <w:jc w:val="both"/>
              <w:rPr>
                <w:color w:val="808000"/>
                <w:sz w:val="28"/>
              </w:rPr>
            </w:pPr>
            <w:r>
              <w:rPr>
                <w:color w:val="808000"/>
                <w:sz w:val="28"/>
              </w:rPr>
              <w:t xml:space="preserve">На </w:t>
            </w:r>
            <w:smartTag w:uri="urn:schemas-microsoft-com:office:smarttags" w:element="metricconverter">
              <w:smartTagPr>
                <w:attr w:name="ProductID" w:val="1,5 см"/>
              </w:smartTagPr>
              <w:r>
                <w:rPr>
                  <w:color w:val="808000"/>
                  <w:sz w:val="28"/>
                </w:rPr>
                <w:t>1,5 см</w:t>
              </w:r>
            </w:smartTag>
            <w:r>
              <w:rPr>
                <w:color w:val="808000"/>
                <w:sz w:val="28"/>
              </w:rPr>
              <w:t xml:space="preserve"> кнаружи от среднеключичной линии</w:t>
            </w:r>
          </w:p>
        </w:tc>
      </w:tr>
    </w:tbl>
    <w:p w:rsidR="00596D66" w:rsidRDefault="00596D66">
      <w:pPr>
        <w:ind w:left="284"/>
        <w:jc w:val="both"/>
        <w:rPr>
          <w:color w:val="808000"/>
          <w:sz w:val="28"/>
        </w:rPr>
      </w:pPr>
      <w:r>
        <w:rPr>
          <w:color w:val="808000"/>
          <w:sz w:val="28"/>
        </w:rPr>
        <w:t xml:space="preserve">Ширина сосудистого пучка </w:t>
      </w:r>
      <w:smartTag w:uri="urn:schemas-microsoft-com:office:smarttags" w:element="metricconverter">
        <w:smartTagPr>
          <w:attr w:name="ProductID" w:val="4 см"/>
        </w:smartTagPr>
        <w:r>
          <w:rPr>
            <w:color w:val="808000"/>
            <w:sz w:val="28"/>
          </w:rPr>
          <w:t>4 см</w:t>
        </w:r>
      </w:smartTag>
      <w:r>
        <w:rPr>
          <w:color w:val="808000"/>
          <w:sz w:val="28"/>
        </w:rPr>
        <w:t xml:space="preserve">. Поперечник </w:t>
      </w:r>
      <w:smartTag w:uri="urn:schemas-microsoft-com:office:smarttags" w:element="metricconverter">
        <w:smartTagPr>
          <w:attr w:name="ProductID" w:val="12 см"/>
        </w:smartTagPr>
        <w:r>
          <w:rPr>
            <w:color w:val="808000"/>
            <w:sz w:val="28"/>
          </w:rPr>
          <w:t>12 см</w:t>
        </w:r>
      </w:smartTag>
      <w:r>
        <w:rPr>
          <w:color w:val="808000"/>
          <w:sz w:val="28"/>
        </w:rPr>
        <w:t>. Границы абсолютной сердечной тупости: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328"/>
      </w:tblGrid>
      <w:tr w:rsidR="00596D66">
        <w:tc>
          <w:tcPr>
            <w:tcW w:w="1384" w:type="dxa"/>
          </w:tcPr>
          <w:p w:rsidR="00596D66" w:rsidRDefault="00596D66">
            <w:pPr>
              <w:jc w:val="both"/>
              <w:rPr>
                <w:color w:val="808000"/>
                <w:sz w:val="28"/>
              </w:rPr>
            </w:pPr>
            <w:r>
              <w:rPr>
                <w:color w:val="808000"/>
                <w:sz w:val="28"/>
              </w:rPr>
              <w:t xml:space="preserve">Верхняя </w:t>
            </w:r>
          </w:p>
        </w:tc>
        <w:tc>
          <w:tcPr>
            <w:tcW w:w="8328" w:type="dxa"/>
          </w:tcPr>
          <w:p w:rsidR="00596D66" w:rsidRDefault="00596D66">
            <w:pPr>
              <w:jc w:val="both"/>
              <w:rPr>
                <w:color w:val="808000"/>
                <w:sz w:val="28"/>
              </w:rPr>
            </w:pPr>
            <w:r>
              <w:rPr>
                <w:color w:val="808000"/>
                <w:sz w:val="28"/>
              </w:rPr>
              <w:t>3-е межреберье по парастернальной линии</w:t>
            </w:r>
          </w:p>
        </w:tc>
      </w:tr>
      <w:tr w:rsidR="00596D66">
        <w:tc>
          <w:tcPr>
            <w:tcW w:w="1384" w:type="dxa"/>
          </w:tcPr>
          <w:p w:rsidR="00596D66" w:rsidRDefault="00596D66">
            <w:pPr>
              <w:jc w:val="both"/>
              <w:rPr>
                <w:color w:val="808000"/>
                <w:sz w:val="28"/>
              </w:rPr>
            </w:pPr>
            <w:r>
              <w:rPr>
                <w:color w:val="808000"/>
                <w:sz w:val="28"/>
              </w:rPr>
              <w:t>Правая</w:t>
            </w:r>
          </w:p>
        </w:tc>
        <w:tc>
          <w:tcPr>
            <w:tcW w:w="8328" w:type="dxa"/>
          </w:tcPr>
          <w:p w:rsidR="00596D66" w:rsidRDefault="00596D66">
            <w:pPr>
              <w:jc w:val="both"/>
              <w:rPr>
                <w:color w:val="808000"/>
                <w:sz w:val="28"/>
              </w:rPr>
            </w:pPr>
            <w:r>
              <w:rPr>
                <w:color w:val="808000"/>
                <w:sz w:val="28"/>
              </w:rPr>
              <w:t>4 межреберье по левому краю грудины</w:t>
            </w:r>
          </w:p>
        </w:tc>
      </w:tr>
      <w:tr w:rsidR="00596D66">
        <w:tc>
          <w:tcPr>
            <w:tcW w:w="1384" w:type="dxa"/>
          </w:tcPr>
          <w:p w:rsidR="00596D66" w:rsidRDefault="00596D66">
            <w:pPr>
              <w:jc w:val="both"/>
              <w:rPr>
                <w:color w:val="808000"/>
                <w:sz w:val="28"/>
              </w:rPr>
            </w:pPr>
            <w:r>
              <w:rPr>
                <w:color w:val="808000"/>
                <w:sz w:val="28"/>
              </w:rPr>
              <w:t>Левая</w:t>
            </w:r>
          </w:p>
        </w:tc>
        <w:tc>
          <w:tcPr>
            <w:tcW w:w="8328" w:type="dxa"/>
          </w:tcPr>
          <w:p w:rsidR="00596D66" w:rsidRDefault="00596D66">
            <w:pPr>
              <w:jc w:val="both"/>
              <w:rPr>
                <w:color w:val="808000"/>
                <w:sz w:val="28"/>
              </w:rPr>
            </w:pPr>
            <w:r>
              <w:rPr>
                <w:color w:val="808000"/>
                <w:sz w:val="28"/>
              </w:rPr>
              <w:t xml:space="preserve">5 межреберье </w:t>
            </w:r>
            <w:smartTag w:uri="urn:schemas-microsoft-com:office:smarttags" w:element="metricconverter">
              <w:smartTagPr>
                <w:attr w:name="ProductID" w:val="2 см"/>
              </w:smartTagPr>
              <w:r>
                <w:rPr>
                  <w:color w:val="808000"/>
                  <w:sz w:val="28"/>
                </w:rPr>
                <w:t>2 см</w:t>
              </w:r>
            </w:smartTag>
            <w:r>
              <w:rPr>
                <w:color w:val="808000"/>
                <w:sz w:val="28"/>
              </w:rPr>
              <w:t xml:space="preserve"> кнаружи от среднеключичной линии</w:t>
            </w:r>
          </w:p>
        </w:tc>
      </w:tr>
    </w:tbl>
    <w:p w:rsidR="00596D66" w:rsidRDefault="00596D66">
      <w:pPr>
        <w:ind w:left="284"/>
        <w:jc w:val="both"/>
        <w:rPr>
          <w:color w:val="808000"/>
          <w:sz w:val="28"/>
        </w:rPr>
      </w:pPr>
      <w:r>
        <w:rPr>
          <w:color w:val="808000"/>
          <w:sz w:val="28"/>
        </w:rPr>
        <w:t>При аускультации тоны сердца ясные, ритмичные. АД = 110/70 мм. рт. ст. (</w:t>
      </w:r>
      <w:r>
        <w:rPr>
          <w:color w:val="808000"/>
          <w:sz w:val="28"/>
          <w:lang w:val="en-US"/>
        </w:rPr>
        <w:t>D</w:t>
      </w:r>
      <w:r>
        <w:rPr>
          <w:color w:val="808000"/>
          <w:sz w:val="28"/>
        </w:rPr>
        <w:t>=</w:t>
      </w:r>
      <w:r>
        <w:rPr>
          <w:color w:val="808000"/>
          <w:sz w:val="28"/>
          <w:lang w:val="en-US"/>
        </w:rPr>
        <w:t>S</w:t>
      </w:r>
      <w:r>
        <w:rPr>
          <w:color w:val="808000"/>
          <w:sz w:val="28"/>
        </w:rPr>
        <w:t>)</w:t>
      </w:r>
    </w:p>
    <w:p w:rsidR="00596D66" w:rsidRDefault="00596D66">
      <w:pPr>
        <w:numPr>
          <w:ilvl w:val="0"/>
          <w:numId w:val="5"/>
        </w:numPr>
        <w:jc w:val="both"/>
        <w:rPr>
          <w:color w:val="808000"/>
          <w:sz w:val="28"/>
        </w:rPr>
      </w:pPr>
      <w:r>
        <w:rPr>
          <w:color w:val="808000"/>
          <w:sz w:val="28"/>
        </w:rPr>
        <w:t>Пищеварительная система:</w:t>
      </w:r>
    </w:p>
    <w:p w:rsidR="00596D66" w:rsidRDefault="00596D66">
      <w:pPr>
        <w:ind w:left="284"/>
        <w:jc w:val="both"/>
        <w:rPr>
          <w:color w:val="808000"/>
          <w:sz w:val="28"/>
        </w:rPr>
      </w:pPr>
      <w:r>
        <w:rPr>
          <w:color w:val="808000"/>
          <w:sz w:val="28"/>
        </w:rPr>
        <w:t>Язык влажный, слизистые полости рта бледно-розового цвета. Стоматита и кариозных зубов нет. Живот обычной формы. Печень безболезненная, не увеличена. Размеры по Курлову 10*9*7 см. Стул регулярный, оформленный.</w:t>
      </w:r>
    </w:p>
    <w:p w:rsidR="00596D66" w:rsidRDefault="00596D66">
      <w:pPr>
        <w:numPr>
          <w:ilvl w:val="0"/>
          <w:numId w:val="6"/>
        </w:numPr>
        <w:jc w:val="both"/>
        <w:rPr>
          <w:color w:val="808000"/>
          <w:sz w:val="28"/>
        </w:rPr>
      </w:pPr>
      <w:r>
        <w:rPr>
          <w:color w:val="808000"/>
          <w:sz w:val="28"/>
        </w:rPr>
        <w:t>Мочеполовая система:</w:t>
      </w:r>
    </w:p>
    <w:p w:rsidR="00596D66" w:rsidRDefault="00596D66">
      <w:pPr>
        <w:ind w:left="284"/>
        <w:jc w:val="both"/>
        <w:rPr>
          <w:color w:val="808000"/>
          <w:sz w:val="28"/>
        </w:rPr>
      </w:pPr>
      <w:r>
        <w:rPr>
          <w:color w:val="808000"/>
          <w:sz w:val="28"/>
        </w:rPr>
        <w:t>Осмотр поясничной области без патологии. Симптом Пастернацкого отрицательный с обеих сторон. Мочеиспускание свободное, безболезненное, дизурических расстройств нет. Отёков нет. Вторичные половые признаки развиты без отклонений.</w:t>
      </w:r>
    </w:p>
    <w:p w:rsidR="00596D66" w:rsidRDefault="00596D66">
      <w:pPr>
        <w:numPr>
          <w:ilvl w:val="0"/>
          <w:numId w:val="7"/>
        </w:numPr>
        <w:jc w:val="both"/>
        <w:rPr>
          <w:color w:val="808000"/>
          <w:sz w:val="28"/>
        </w:rPr>
      </w:pPr>
      <w:r>
        <w:rPr>
          <w:color w:val="808000"/>
          <w:sz w:val="28"/>
        </w:rPr>
        <w:t>Кроветворная система:</w:t>
      </w:r>
    </w:p>
    <w:p w:rsidR="00596D66" w:rsidRDefault="00596D66">
      <w:pPr>
        <w:ind w:left="284"/>
        <w:jc w:val="both"/>
        <w:rPr>
          <w:color w:val="808000"/>
          <w:sz w:val="28"/>
        </w:rPr>
      </w:pPr>
      <w:r>
        <w:rPr>
          <w:color w:val="808000"/>
          <w:sz w:val="28"/>
        </w:rPr>
        <w:t xml:space="preserve">Видимых кровоизлияний и геморрагической сыпи на коже нет. Болезненность при постукивании по грудине и трубчатым костям отсутствует. Доступные пальпации лимфатические узлы не увеличены, безболезненны. Селезёнка не пальпируется, перкуторно её размеры: поперечник </w:t>
      </w:r>
      <w:smartTag w:uri="urn:schemas-microsoft-com:office:smarttags" w:element="metricconverter">
        <w:smartTagPr>
          <w:attr w:name="ProductID" w:val="5 см"/>
        </w:smartTagPr>
        <w:r>
          <w:rPr>
            <w:color w:val="808000"/>
            <w:sz w:val="28"/>
          </w:rPr>
          <w:t>5 см</w:t>
        </w:r>
      </w:smartTag>
      <w:r>
        <w:rPr>
          <w:color w:val="808000"/>
          <w:sz w:val="28"/>
        </w:rPr>
        <w:t xml:space="preserve">, длинник </w:t>
      </w:r>
      <w:smartTag w:uri="urn:schemas-microsoft-com:office:smarttags" w:element="metricconverter">
        <w:smartTagPr>
          <w:attr w:name="ProductID" w:val="10 см"/>
        </w:smartTagPr>
        <w:r>
          <w:rPr>
            <w:color w:val="808000"/>
            <w:sz w:val="28"/>
          </w:rPr>
          <w:t>10 см</w:t>
        </w:r>
      </w:smartTag>
      <w:r>
        <w:rPr>
          <w:color w:val="808000"/>
          <w:sz w:val="28"/>
        </w:rPr>
        <w:t>.</w:t>
      </w:r>
    </w:p>
    <w:p w:rsidR="00596D66" w:rsidRDefault="00596D66">
      <w:pPr>
        <w:numPr>
          <w:ilvl w:val="0"/>
          <w:numId w:val="8"/>
        </w:numPr>
        <w:jc w:val="both"/>
        <w:rPr>
          <w:color w:val="808000"/>
          <w:sz w:val="28"/>
        </w:rPr>
      </w:pPr>
      <w:r>
        <w:rPr>
          <w:color w:val="808000"/>
          <w:sz w:val="28"/>
        </w:rPr>
        <w:t>Эндокринная система:</w:t>
      </w:r>
    </w:p>
    <w:p w:rsidR="00596D66" w:rsidRDefault="00596D66">
      <w:pPr>
        <w:ind w:left="285"/>
        <w:jc w:val="both"/>
        <w:rPr>
          <w:color w:val="808000"/>
          <w:sz w:val="28"/>
        </w:rPr>
      </w:pPr>
      <w:r>
        <w:rPr>
          <w:color w:val="808000"/>
          <w:sz w:val="28"/>
        </w:rPr>
        <w:t>Внешний вид соответствует возрасту и полу. Телосложение пропорциональное, подкожно-жировая клетчатка умеренно развита и равномерно распределена. Форма и цвет лица без особенностей. Щитовидная железа не увеличена, глазные симптомы гипертериоза отсутствуют. Состояние и структура волос без патологии, оволосение по мужскому типу.</w:t>
      </w:r>
    </w:p>
    <w:p w:rsidR="00596D66" w:rsidRDefault="00596D66">
      <w:pPr>
        <w:pStyle w:val="3"/>
        <w:numPr>
          <w:ilvl w:val="0"/>
          <w:numId w:val="5"/>
        </w:numPr>
        <w:tabs>
          <w:tab w:val="clear" w:pos="720"/>
          <w:tab w:val="num" w:pos="360"/>
        </w:tabs>
        <w:ind w:hanging="720"/>
        <w:rPr>
          <w:color w:val="808000"/>
        </w:rPr>
      </w:pPr>
      <w:r>
        <w:rPr>
          <w:color w:val="808000"/>
        </w:rPr>
        <w:t>Неврологический статус:</w:t>
      </w:r>
    </w:p>
    <w:p w:rsidR="00596D66" w:rsidRDefault="00596D66">
      <w:pPr>
        <w:pStyle w:val="3"/>
        <w:ind w:firstLine="0"/>
        <w:rPr>
          <w:color w:val="808000"/>
        </w:rPr>
      </w:pPr>
      <w:r>
        <w:rPr>
          <w:color w:val="808000"/>
        </w:rPr>
        <w:t>Состояние больного к моменту курации удовлетворительное. Сознание ясное. Положение больного активное. Больной контактен, отвечает на все заданные вопросы. Больной ориентируется в месте и во времени, настроение – хорошее, поведение – спокойное. Память сохранена, снижение интеллекта отсутствует. Менингиальные симптомы (ригидность затылочных мышц, симптом Кернига, Брудзинского) – отрицательные.</w:t>
      </w:r>
    </w:p>
    <w:p w:rsidR="00596D66" w:rsidRDefault="00596D66">
      <w:pPr>
        <w:pStyle w:val="3"/>
        <w:ind w:firstLine="0"/>
        <w:rPr>
          <w:color w:val="808000"/>
        </w:rPr>
      </w:pPr>
    </w:p>
    <w:p w:rsidR="00596D66" w:rsidRDefault="00596D66">
      <w:pPr>
        <w:pStyle w:val="3"/>
        <w:ind w:left="0" w:firstLine="0"/>
        <w:rPr>
          <w:color w:val="808000"/>
          <w:lang w:val="en-US"/>
        </w:rPr>
      </w:pPr>
      <w:r>
        <w:rPr>
          <w:color w:val="808000"/>
          <w:u w:val="single"/>
          <w:lang w:val="en-US"/>
        </w:rPr>
        <w:t>6. Status localis:</w:t>
      </w:r>
    </w:p>
    <w:p w:rsidR="00596D66" w:rsidRDefault="00596D66">
      <w:pPr>
        <w:pStyle w:val="3"/>
        <w:numPr>
          <w:ilvl w:val="0"/>
          <w:numId w:val="5"/>
        </w:numPr>
        <w:rPr>
          <w:color w:val="808000"/>
          <w:lang w:val="en-US"/>
        </w:rPr>
      </w:pPr>
      <w:r>
        <w:rPr>
          <w:color w:val="808000"/>
          <w:lang w:val="en-US"/>
        </w:rPr>
        <w:t>OD:</w:t>
      </w:r>
    </w:p>
    <w:p w:rsidR="00596D66" w:rsidRDefault="00596D66">
      <w:pPr>
        <w:pStyle w:val="3"/>
        <w:ind w:left="0" w:firstLine="0"/>
        <w:rPr>
          <w:color w:val="808000"/>
        </w:rPr>
      </w:pPr>
      <w:r>
        <w:rPr>
          <w:color w:val="808000"/>
        </w:rPr>
        <w:t xml:space="preserve">Острота зрения 1,0. Рефракция </w:t>
      </w:r>
      <w:r>
        <w:rPr>
          <w:color w:val="808000"/>
          <w:lang w:val="en-US"/>
        </w:rPr>
        <w:t>E</w:t>
      </w:r>
      <w:r>
        <w:rPr>
          <w:color w:val="808000"/>
        </w:rPr>
        <w:t>.</w:t>
      </w:r>
    </w:p>
    <w:p w:rsidR="00596D66" w:rsidRDefault="00596D66">
      <w:pPr>
        <w:pStyle w:val="3"/>
        <w:ind w:left="0" w:firstLine="0"/>
        <w:rPr>
          <w:color w:val="808000"/>
        </w:rPr>
      </w:pPr>
      <w:r>
        <w:rPr>
          <w:color w:val="808000"/>
        </w:rPr>
        <w:t>Цвета различает.</w:t>
      </w:r>
    </w:p>
    <w:p w:rsidR="00596D66" w:rsidRDefault="00596D66">
      <w:pPr>
        <w:pStyle w:val="3"/>
        <w:ind w:left="0" w:firstLine="0"/>
        <w:rPr>
          <w:color w:val="808000"/>
        </w:rPr>
      </w:pPr>
      <w:r>
        <w:rPr>
          <w:color w:val="808000"/>
        </w:rPr>
        <w:t>Положение глазных яблок в орбите правильное, движения не нарушены.</w:t>
      </w:r>
    </w:p>
    <w:p w:rsidR="00596D66" w:rsidRDefault="00596D66">
      <w:pPr>
        <w:pStyle w:val="3"/>
        <w:ind w:left="0" w:firstLine="0"/>
        <w:rPr>
          <w:color w:val="808000"/>
        </w:rPr>
      </w:pPr>
      <w:r>
        <w:rPr>
          <w:color w:val="808000"/>
        </w:rPr>
        <w:t>Глазная щель симметрична с левой; положение и состояние век нормальное; рост ресниц хороший, заднее ребро века острое, ровное, хорошо прилегает к глазному яблоку.</w:t>
      </w:r>
    </w:p>
    <w:p w:rsidR="00596D66" w:rsidRDefault="00596D66">
      <w:pPr>
        <w:pStyle w:val="3"/>
        <w:ind w:left="0" w:firstLine="0"/>
        <w:rPr>
          <w:color w:val="808000"/>
        </w:rPr>
      </w:pPr>
      <w:r>
        <w:rPr>
          <w:color w:val="808000"/>
        </w:rPr>
        <w:t>Слёзные точки среднего размера, открываются в слёзное озеро, положение их, состояние слёзного мешка не нарушено.</w:t>
      </w:r>
    </w:p>
    <w:p w:rsidR="00596D66" w:rsidRDefault="00596D66">
      <w:pPr>
        <w:pStyle w:val="3"/>
        <w:ind w:left="0" w:firstLine="0"/>
        <w:rPr>
          <w:color w:val="808000"/>
        </w:rPr>
      </w:pPr>
      <w:r>
        <w:rPr>
          <w:color w:val="808000"/>
        </w:rPr>
        <w:t>Конъюнктива век бледно-розового цвета, гладкая, блестящая, неутолщена, отделяемого нет. Конъюнктива глазного яблока гладкая, прозрачная, полулунная складка и слёзное мясцо не изменены.</w:t>
      </w:r>
    </w:p>
    <w:p w:rsidR="00596D66" w:rsidRDefault="00596D66">
      <w:pPr>
        <w:pStyle w:val="3"/>
        <w:ind w:left="0" w:firstLine="0"/>
        <w:rPr>
          <w:color w:val="808000"/>
        </w:rPr>
      </w:pPr>
      <w:r>
        <w:rPr>
          <w:color w:val="808000"/>
        </w:rPr>
        <w:t>Склера белого цвета; инъекции нет.</w:t>
      </w:r>
    </w:p>
    <w:p w:rsidR="00596D66" w:rsidRDefault="00596D66">
      <w:pPr>
        <w:pStyle w:val="3"/>
        <w:ind w:left="0" w:firstLine="0"/>
        <w:rPr>
          <w:color w:val="808000"/>
        </w:rPr>
      </w:pPr>
      <w:r>
        <w:rPr>
          <w:color w:val="808000"/>
        </w:rPr>
        <w:t>Роговица обычной формы, размер 10х11 мм, прозрачная, гладкая, блестящая, чувствительность не нарушена.</w:t>
      </w:r>
    </w:p>
    <w:p w:rsidR="00596D66" w:rsidRDefault="00596D66">
      <w:pPr>
        <w:pStyle w:val="3"/>
        <w:ind w:left="0" w:firstLine="0"/>
        <w:rPr>
          <w:color w:val="808000"/>
        </w:rPr>
      </w:pPr>
      <w:r>
        <w:rPr>
          <w:color w:val="808000"/>
        </w:rPr>
        <w:t>Передняя камера средней глубины, прозрачная.</w:t>
      </w:r>
    </w:p>
    <w:p w:rsidR="00596D66" w:rsidRDefault="00596D66">
      <w:pPr>
        <w:pStyle w:val="3"/>
        <w:ind w:left="0" w:firstLine="0"/>
        <w:rPr>
          <w:color w:val="808000"/>
        </w:rPr>
      </w:pPr>
      <w:r>
        <w:rPr>
          <w:color w:val="808000"/>
        </w:rPr>
        <w:t xml:space="preserve">Радужная оболочка коричневого цвета, рисунок чёткий, зрачок правильной формы, размер от 2 до </w:t>
      </w:r>
      <w:smartTag w:uri="urn:schemas-microsoft-com:office:smarttags" w:element="metricconverter">
        <w:smartTagPr>
          <w:attr w:name="ProductID" w:val="7 мм"/>
        </w:smartTagPr>
        <w:r>
          <w:rPr>
            <w:color w:val="808000"/>
          </w:rPr>
          <w:t>7 мм</w:t>
        </w:r>
      </w:smartTag>
      <w:r>
        <w:rPr>
          <w:color w:val="808000"/>
        </w:rPr>
        <w:t>, на свет реагирует хорошо.</w:t>
      </w:r>
    </w:p>
    <w:p w:rsidR="00596D66" w:rsidRDefault="00596D66">
      <w:pPr>
        <w:pStyle w:val="3"/>
        <w:ind w:left="0" w:firstLine="0"/>
        <w:rPr>
          <w:color w:val="808000"/>
        </w:rPr>
      </w:pPr>
      <w:r>
        <w:rPr>
          <w:color w:val="808000"/>
        </w:rPr>
        <w:t>Чувствительность глазного яблока в области проекции ресничного тела безболезненна.</w:t>
      </w:r>
    </w:p>
    <w:p w:rsidR="00596D66" w:rsidRDefault="00596D66">
      <w:pPr>
        <w:pStyle w:val="3"/>
        <w:ind w:left="0" w:firstLine="0"/>
        <w:rPr>
          <w:color w:val="808000"/>
        </w:rPr>
      </w:pPr>
      <w:r>
        <w:rPr>
          <w:color w:val="808000"/>
        </w:rPr>
        <w:t>Положение хрусталика правильное, хрусталик прозрачный.</w:t>
      </w:r>
    </w:p>
    <w:p w:rsidR="00596D66" w:rsidRDefault="00596D66">
      <w:pPr>
        <w:pStyle w:val="3"/>
        <w:ind w:left="0" w:firstLine="0"/>
        <w:rPr>
          <w:color w:val="808000"/>
        </w:rPr>
      </w:pPr>
      <w:r>
        <w:rPr>
          <w:color w:val="808000"/>
        </w:rPr>
        <w:t>Стекловидное тело прозрачное.</w:t>
      </w:r>
    </w:p>
    <w:p w:rsidR="00596D66" w:rsidRDefault="00596D66">
      <w:pPr>
        <w:pStyle w:val="3"/>
        <w:ind w:left="0" w:firstLine="0"/>
        <w:rPr>
          <w:color w:val="808000"/>
        </w:rPr>
      </w:pPr>
      <w:r>
        <w:rPr>
          <w:color w:val="808000"/>
        </w:rPr>
        <w:t>Рефлекс глазного дна розовый, диск зрительного нерва бледно-жёлтого цвета, с чёткими границами, сосуды не изменены, жёлтое пятно тёмно-розового цвета, границы чёткие, периферия не изменена.</w:t>
      </w:r>
    </w:p>
    <w:p w:rsidR="00596D66" w:rsidRDefault="00596D66">
      <w:pPr>
        <w:pStyle w:val="3"/>
        <w:ind w:left="0" w:firstLine="0"/>
        <w:rPr>
          <w:color w:val="808000"/>
        </w:rPr>
      </w:pPr>
      <w:r>
        <w:rPr>
          <w:color w:val="808000"/>
        </w:rPr>
        <w:t xml:space="preserve">Внутриглазное давление </w:t>
      </w:r>
      <w:smartTag w:uri="urn:schemas-microsoft-com:office:smarttags" w:element="metricconverter">
        <w:smartTagPr>
          <w:attr w:name="ProductID" w:val="23 мм"/>
        </w:smartTagPr>
        <w:r>
          <w:rPr>
            <w:color w:val="808000"/>
          </w:rPr>
          <w:t>23 мм</w:t>
        </w:r>
      </w:smartTag>
      <w:r>
        <w:rPr>
          <w:color w:val="808000"/>
        </w:rPr>
        <w:t>.рт.ст.</w:t>
      </w:r>
    </w:p>
    <w:p w:rsidR="00596D66" w:rsidRDefault="00596D66">
      <w:pPr>
        <w:pStyle w:val="3"/>
        <w:numPr>
          <w:ilvl w:val="0"/>
          <w:numId w:val="5"/>
        </w:numPr>
        <w:rPr>
          <w:color w:val="808000"/>
        </w:rPr>
      </w:pPr>
      <w:r>
        <w:rPr>
          <w:color w:val="808000"/>
          <w:lang w:val="en-US"/>
        </w:rPr>
        <w:t>OS</w:t>
      </w:r>
    </w:p>
    <w:p w:rsidR="00596D66" w:rsidRDefault="00596D66">
      <w:pPr>
        <w:pStyle w:val="3"/>
        <w:ind w:left="0" w:firstLine="0"/>
        <w:rPr>
          <w:color w:val="808000"/>
        </w:rPr>
      </w:pPr>
      <w:r>
        <w:rPr>
          <w:color w:val="808000"/>
        </w:rPr>
        <w:t xml:space="preserve">Острота зрения 0,6. Рефракция </w:t>
      </w:r>
      <w:r>
        <w:rPr>
          <w:color w:val="808000"/>
          <w:lang w:val="en-US"/>
        </w:rPr>
        <w:t>E</w:t>
      </w:r>
      <w:r>
        <w:rPr>
          <w:color w:val="808000"/>
        </w:rPr>
        <w:t>.</w:t>
      </w:r>
    </w:p>
    <w:p w:rsidR="00596D66" w:rsidRDefault="00596D66">
      <w:pPr>
        <w:pStyle w:val="3"/>
        <w:ind w:left="0" w:firstLine="0"/>
        <w:rPr>
          <w:color w:val="808000"/>
        </w:rPr>
      </w:pPr>
      <w:r>
        <w:rPr>
          <w:color w:val="808000"/>
        </w:rPr>
        <w:t>Цвета различает.</w:t>
      </w:r>
    </w:p>
    <w:p w:rsidR="00596D66" w:rsidRDefault="00596D66">
      <w:pPr>
        <w:pStyle w:val="3"/>
        <w:ind w:left="0" w:firstLine="0"/>
        <w:rPr>
          <w:color w:val="808000"/>
        </w:rPr>
      </w:pPr>
      <w:r>
        <w:rPr>
          <w:color w:val="808000"/>
        </w:rPr>
        <w:t>Положение глазных яблок в орбите правильное, движения не нарушены.</w:t>
      </w:r>
    </w:p>
    <w:p w:rsidR="00596D66" w:rsidRDefault="00596D66">
      <w:pPr>
        <w:pStyle w:val="3"/>
        <w:ind w:left="0" w:firstLine="0"/>
        <w:rPr>
          <w:color w:val="808000"/>
        </w:rPr>
      </w:pPr>
      <w:r>
        <w:rPr>
          <w:color w:val="808000"/>
        </w:rPr>
        <w:t>Глазная щель симметрична с левой; веки отёчны, гиперемированы; рост ресниц хороший, заднее ребро века острое, ровное, хорошо прилегает к глазному яблоку.</w:t>
      </w:r>
    </w:p>
    <w:p w:rsidR="00596D66" w:rsidRDefault="00596D66">
      <w:pPr>
        <w:pStyle w:val="3"/>
        <w:ind w:left="0" w:firstLine="0"/>
        <w:rPr>
          <w:color w:val="808000"/>
        </w:rPr>
      </w:pPr>
      <w:r>
        <w:rPr>
          <w:color w:val="808000"/>
        </w:rPr>
        <w:t>Слёзные точки среднего размера, открываются в слёзное озеро, положение их, состояние слёзного мешка не нарушено.</w:t>
      </w:r>
    </w:p>
    <w:p w:rsidR="00596D66" w:rsidRDefault="00596D66">
      <w:pPr>
        <w:pStyle w:val="3"/>
        <w:ind w:left="0" w:firstLine="0"/>
        <w:rPr>
          <w:color w:val="808000"/>
        </w:rPr>
      </w:pPr>
      <w:r>
        <w:rPr>
          <w:color w:val="808000"/>
        </w:rPr>
        <w:t xml:space="preserve">Конъюнктива век гиперемирована. </w:t>
      </w:r>
    </w:p>
    <w:p w:rsidR="00596D66" w:rsidRDefault="00596D66">
      <w:pPr>
        <w:pStyle w:val="3"/>
        <w:ind w:left="0" w:firstLine="0"/>
        <w:rPr>
          <w:color w:val="808000"/>
        </w:rPr>
      </w:pPr>
      <w:r>
        <w:rPr>
          <w:color w:val="808000"/>
        </w:rPr>
        <w:t>Конъюнктива глазного яблока гладкая, прозрачная, полулунная складка и слёзное мясцо не изменены.</w:t>
      </w:r>
    </w:p>
    <w:p w:rsidR="00596D66" w:rsidRDefault="00596D66">
      <w:pPr>
        <w:pStyle w:val="3"/>
        <w:ind w:left="0" w:firstLine="0"/>
        <w:rPr>
          <w:color w:val="808000"/>
        </w:rPr>
      </w:pPr>
      <w:r>
        <w:rPr>
          <w:color w:val="808000"/>
        </w:rPr>
        <w:t>Склера белого цвета; лёгкая перикорнеальная инъекция.</w:t>
      </w:r>
    </w:p>
    <w:p w:rsidR="00596D66" w:rsidRDefault="00596D66">
      <w:pPr>
        <w:pStyle w:val="3"/>
        <w:ind w:left="0" w:firstLine="0"/>
        <w:rPr>
          <w:color w:val="808000"/>
        </w:rPr>
      </w:pPr>
      <w:r>
        <w:rPr>
          <w:color w:val="808000"/>
        </w:rPr>
        <w:t>Роговица: лёгкий отёк, на эндотелии единичные преципитаты.</w:t>
      </w:r>
    </w:p>
    <w:p w:rsidR="00596D66" w:rsidRDefault="00596D66">
      <w:pPr>
        <w:pStyle w:val="3"/>
        <w:ind w:left="0" w:firstLine="0"/>
        <w:rPr>
          <w:color w:val="808000"/>
        </w:rPr>
      </w:pPr>
      <w:r>
        <w:rPr>
          <w:color w:val="808000"/>
        </w:rPr>
        <w:t>Передняя камера средней глубины, прозрачная.</w:t>
      </w:r>
    </w:p>
    <w:p w:rsidR="00596D66" w:rsidRDefault="00596D66">
      <w:pPr>
        <w:pStyle w:val="3"/>
        <w:ind w:left="0" w:firstLine="0"/>
        <w:rPr>
          <w:color w:val="808000"/>
        </w:rPr>
      </w:pPr>
      <w:r>
        <w:rPr>
          <w:color w:val="808000"/>
        </w:rPr>
        <w:t>Радужная оболочка: лёгкий отёк, локальное изменение цвета, зрачок неправильной формы за счёт круговых задних синехий. За счёт задних синехий отсутствие зрачкового рефлекса.</w:t>
      </w:r>
    </w:p>
    <w:p w:rsidR="00596D66" w:rsidRDefault="00596D66">
      <w:pPr>
        <w:pStyle w:val="3"/>
        <w:ind w:left="0" w:firstLine="0"/>
        <w:rPr>
          <w:color w:val="808000"/>
        </w:rPr>
      </w:pPr>
      <w:r>
        <w:rPr>
          <w:color w:val="808000"/>
        </w:rPr>
        <w:t xml:space="preserve">Хрусталик непрозрачен в следствие осложнённой катаракты. Помутнение хрусталика по типу начальной катаракты. </w:t>
      </w:r>
    </w:p>
    <w:p w:rsidR="00596D66" w:rsidRDefault="00596D66">
      <w:pPr>
        <w:pStyle w:val="3"/>
        <w:ind w:left="0" w:firstLine="0"/>
        <w:rPr>
          <w:color w:val="808000"/>
        </w:rPr>
      </w:pPr>
      <w:r>
        <w:rPr>
          <w:color w:val="808000"/>
        </w:rPr>
        <w:t>Стекловидное тело прозрачное.</w:t>
      </w:r>
    </w:p>
    <w:p w:rsidR="00596D66" w:rsidRDefault="00596D66">
      <w:pPr>
        <w:pStyle w:val="3"/>
        <w:ind w:left="0" w:firstLine="0"/>
        <w:rPr>
          <w:color w:val="808000"/>
        </w:rPr>
      </w:pPr>
      <w:r>
        <w:rPr>
          <w:color w:val="808000"/>
        </w:rPr>
        <w:t>Рефлекс глазного дна розовый, диск зрительного нерва бледно-жёлтого цвета, с чёткими границами, сосуды не изменены, жёлтое пятно тёмно-розового цвета, границы чёткие, периферия не изменена.</w:t>
      </w:r>
    </w:p>
    <w:p w:rsidR="00596D66" w:rsidRDefault="00596D66">
      <w:pPr>
        <w:pStyle w:val="3"/>
        <w:ind w:left="0" w:firstLine="0"/>
        <w:rPr>
          <w:color w:val="808000"/>
        </w:rPr>
      </w:pPr>
      <w:r>
        <w:rPr>
          <w:color w:val="808000"/>
        </w:rPr>
        <w:t xml:space="preserve">Внутриглазное давление </w:t>
      </w:r>
      <w:smartTag w:uri="urn:schemas-microsoft-com:office:smarttags" w:element="metricconverter">
        <w:smartTagPr>
          <w:attr w:name="ProductID" w:val="17 мм"/>
        </w:smartTagPr>
        <w:r>
          <w:rPr>
            <w:color w:val="808000"/>
          </w:rPr>
          <w:t>17 мм</w:t>
        </w:r>
      </w:smartTag>
      <w:r>
        <w:rPr>
          <w:color w:val="808000"/>
        </w:rPr>
        <w:t>.рт.ст.</w:t>
      </w:r>
    </w:p>
    <w:p w:rsidR="00596D66" w:rsidRDefault="00596D66">
      <w:pPr>
        <w:pStyle w:val="3"/>
        <w:ind w:left="0" w:firstLine="0"/>
        <w:rPr>
          <w:color w:val="808000"/>
        </w:rPr>
      </w:pPr>
    </w:p>
    <w:p w:rsidR="00596D66" w:rsidRDefault="00596D66">
      <w:pPr>
        <w:pStyle w:val="3"/>
        <w:ind w:left="0" w:firstLine="0"/>
        <w:rPr>
          <w:color w:val="808000"/>
        </w:rPr>
      </w:pPr>
      <w:r>
        <w:rPr>
          <w:color w:val="808000"/>
          <w:u w:val="single"/>
        </w:rPr>
        <w:t>7. Предварительный диагноз:</w:t>
      </w:r>
    </w:p>
    <w:p w:rsidR="00596D66" w:rsidRDefault="00596D66">
      <w:pPr>
        <w:ind w:left="3600" w:hanging="3600"/>
        <w:jc w:val="both"/>
        <w:rPr>
          <w:color w:val="808000"/>
          <w:sz w:val="28"/>
        </w:rPr>
      </w:pPr>
      <w:r>
        <w:rPr>
          <w:color w:val="808000"/>
          <w:sz w:val="28"/>
        </w:rPr>
        <w:t>Рецидивирующий фибринозно-пластический иридоциклит. Осложнённая катаракта.</w:t>
      </w:r>
    </w:p>
    <w:p w:rsidR="00596D66" w:rsidRDefault="00596D66">
      <w:pPr>
        <w:ind w:left="3600" w:hanging="3600"/>
        <w:jc w:val="both"/>
        <w:rPr>
          <w:color w:val="808000"/>
          <w:sz w:val="28"/>
        </w:rPr>
      </w:pPr>
    </w:p>
    <w:p w:rsidR="00596D66" w:rsidRDefault="00596D66">
      <w:pPr>
        <w:ind w:left="3600" w:hanging="3600"/>
        <w:jc w:val="both"/>
        <w:rPr>
          <w:color w:val="808000"/>
          <w:sz w:val="28"/>
          <w:u w:val="single"/>
        </w:rPr>
      </w:pPr>
      <w:r>
        <w:rPr>
          <w:color w:val="808000"/>
          <w:sz w:val="28"/>
          <w:u w:val="single"/>
        </w:rPr>
        <w:t>8. Дифференциальный диагноз:</w:t>
      </w:r>
    </w:p>
    <w:p w:rsidR="00596D66" w:rsidRDefault="00596D66">
      <w:pPr>
        <w:ind w:left="3600" w:hanging="3600"/>
        <w:jc w:val="both"/>
        <w:rPr>
          <w:color w:val="80800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508"/>
      </w:tblGrid>
      <w:tr w:rsidR="00596D66">
        <w:tc>
          <w:tcPr>
            <w:tcW w:w="5400" w:type="dxa"/>
          </w:tcPr>
          <w:p w:rsidR="00596D66" w:rsidRDefault="00596D66">
            <w:pPr>
              <w:pStyle w:val="1"/>
              <w:rPr>
                <w:color w:val="808000"/>
              </w:rPr>
            </w:pPr>
            <w:r>
              <w:rPr>
                <w:color w:val="808000"/>
              </w:rPr>
              <w:t>Приступ глаукомы</w:t>
            </w:r>
          </w:p>
        </w:tc>
        <w:tc>
          <w:tcPr>
            <w:tcW w:w="5508" w:type="dxa"/>
          </w:tcPr>
          <w:p w:rsidR="00596D66" w:rsidRDefault="00596D66">
            <w:pPr>
              <w:pStyle w:val="1"/>
              <w:rPr>
                <w:color w:val="808000"/>
              </w:rPr>
            </w:pPr>
            <w:r>
              <w:rPr>
                <w:color w:val="808000"/>
              </w:rPr>
              <w:t>Острый иридоциклит</w:t>
            </w:r>
          </w:p>
        </w:tc>
      </w:tr>
      <w:tr w:rsidR="00596D66">
        <w:tc>
          <w:tcPr>
            <w:tcW w:w="5400" w:type="dxa"/>
          </w:tcPr>
          <w:p w:rsidR="00596D66" w:rsidRDefault="00596D66">
            <w:pPr>
              <w:jc w:val="both"/>
              <w:rPr>
                <w:color w:val="808000"/>
                <w:sz w:val="28"/>
              </w:rPr>
            </w:pPr>
            <w:r>
              <w:rPr>
                <w:color w:val="808000"/>
                <w:sz w:val="28"/>
              </w:rPr>
              <w:t>Жалобы на радужные круги при взгляде вверх</w:t>
            </w:r>
          </w:p>
        </w:tc>
        <w:tc>
          <w:tcPr>
            <w:tcW w:w="5508" w:type="dxa"/>
          </w:tcPr>
          <w:p w:rsidR="00596D66" w:rsidRDefault="00596D66">
            <w:pPr>
              <w:jc w:val="both"/>
              <w:rPr>
                <w:color w:val="808000"/>
                <w:sz w:val="28"/>
              </w:rPr>
            </w:pPr>
            <w:r>
              <w:rPr>
                <w:color w:val="808000"/>
                <w:sz w:val="28"/>
              </w:rPr>
              <w:t>Радужных кругов нет</w:t>
            </w:r>
          </w:p>
        </w:tc>
      </w:tr>
      <w:tr w:rsidR="00596D66">
        <w:tc>
          <w:tcPr>
            <w:tcW w:w="5400" w:type="dxa"/>
          </w:tcPr>
          <w:p w:rsidR="00596D66" w:rsidRDefault="00596D66">
            <w:pPr>
              <w:jc w:val="both"/>
              <w:rPr>
                <w:color w:val="808000"/>
                <w:sz w:val="28"/>
              </w:rPr>
            </w:pPr>
            <w:r>
              <w:rPr>
                <w:color w:val="808000"/>
                <w:sz w:val="28"/>
              </w:rPr>
              <w:t>Преобладают иррадиирующие боли</w:t>
            </w:r>
          </w:p>
        </w:tc>
        <w:tc>
          <w:tcPr>
            <w:tcW w:w="5508" w:type="dxa"/>
          </w:tcPr>
          <w:p w:rsidR="00596D66" w:rsidRDefault="00596D66">
            <w:pPr>
              <w:jc w:val="both"/>
              <w:rPr>
                <w:color w:val="808000"/>
                <w:sz w:val="28"/>
              </w:rPr>
            </w:pPr>
            <w:r>
              <w:rPr>
                <w:color w:val="808000"/>
                <w:sz w:val="28"/>
              </w:rPr>
              <w:t>Преобладают боли в глазу</w:t>
            </w:r>
          </w:p>
        </w:tc>
      </w:tr>
      <w:tr w:rsidR="00596D66">
        <w:tc>
          <w:tcPr>
            <w:tcW w:w="5400" w:type="dxa"/>
          </w:tcPr>
          <w:p w:rsidR="00596D66" w:rsidRDefault="00596D66">
            <w:pPr>
              <w:jc w:val="both"/>
              <w:rPr>
                <w:color w:val="808000"/>
                <w:sz w:val="28"/>
              </w:rPr>
            </w:pPr>
            <w:r>
              <w:rPr>
                <w:color w:val="808000"/>
                <w:sz w:val="28"/>
              </w:rPr>
              <w:t>Часто предшествуют продромальные приступы</w:t>
            </w:r>
          </w:p>
        </w:tc>
        <w:tc>
          <w:tcPr>
            <w:tcW w:w="5508" w:type="dxa"/>
          </w:tcPr>
          <w:p w:rsidR="00596D66" w:rsidRDefault="00596D66">
            <w:pPr>
              <w:jc w:val="both"/>
              <w:rPr>
                <w:color w:val="808000"/>
                <w:sz w:val="28"/>
              </w:rPr>
            </w:pPr>
            <w:r>
              <w:rPr>
                <w:color w:val="808000"/>
                <w:sz w:val="28"/>
              </w:rPr>
              <w:t>Глаз заболевает внезапно</w:t>
            </w:r>
          </w:p>
        </w:tc>
      </w:tr>
      <w:tr w:rsidR="00596D66">
        <w:tc>
          <w:tcPr>
            <w:tcW w:w="5400" w:type="dxa"/>
          </w:tcPr>
          <w:p w:rsidR="00596D66" w:rsidRDefault="00596D66">
            <w:pPr>
              <w:jc w:val="both"/>
              <w:rPr>
                <w:color w:val="808000"/>
                <w:sz w:val="28"/>
              </w:rPr>
            </w:pPr>
            <w:r>
              <w:rPr>
                <w:color w:val="808000"/>
                <w:sz w:val="28"/>
              </w:rPr>
              <w:t>Перикорнеальная инъекция слабо выражена, преобладает инъекция крупных ветвей передних цилиарных сосудов</w:t>
            </w:r>
          </w:p>
        </w:tc>
        <w:tc>
          <w:tcPr>
            <w:tcW w:w="5508" w:type="dxa"/>
          </w:tcPr>
          <w:p w:rsidR="00596D66" w:rsidRDefault="00596D66">
            <w:pPr>
              <w:jc w:val="both"/>
              <w:rPr>
                <w:color w:val="808000"/>
                <w:sz w:val="28"/>
              </w:rPr>
            </w:pPr>
            <w:r>
              <w:rPr>
                <w:color w:val="808000"/>
                <w:sz w:val="28"/>
              </w:rPr>
              <w:t>Преобладает перикорнеальная инъекция</w:t>
            </w:r>
          </w:p>
        </w:tc>
      </w:tr>
      <w:tr w:rsidR="00596D66">
        <w:tc>
          <w:tcPr>
            <w:tcW w:w="5400" w:type="dxa"/>
          </w:tcPr>
          <w:p w:rsidR="00596D66" w:rsidRDefault="00596D66">
            <w:pPr>
              <w:jc w:val="both"/>
              <w:rPr>
                <w:color w:val="808000"/>
                <w:sz w:val="28"/>
              </w:rPr>
            </w:pPr>
            <w:r>
              <w:rPr>
                <w:color w:val="808000"/>
                <w:sz w:val="28"/>
              </w:rPr>
              <w:t>Чувствительность роговицы понижена</w:t>
            </w:r>
          </w:p>
        </w:tc>
        <w:tc>
          <w:tcPr>
            <w:tcW w:w="5508" w:type="dxa"/>
          </w:tcPr>
          <w:p w:rsidR="00596D66" w:rsidRDefault="00596D66">
            <w:pPr>
              <w:jc w:val="both"/>
              <w:rPr>
                <w:color w:val="808000"/>
                <w:sz w:val="28"/>
              </w:rPr>
            </w:pPr>
            <w:r>
              <w:rPr>
                <w:color w:val="808000"/>
                <w:sz w:val="28"/>
              </w:rPr>
              <w:t>Чувствительность роговицы не изменена</w:t>
            </w:r>
          </w:p>
        </w:tc>
      </w:tr>
      <w:tr w:rsidR="00596D66">
        <w:tc>
          <w:tcPr>
            <w:tcW w:w="5400" w:type="dxa"/>
          </w:tcPr>
          <w:p w:rsidR="00596D66" w:rsidRDefault="00596D66">
            <w:pPr>
              <w:jc w:val="both"/>
              <w:rPr>
                <w:color w:val="808000"/>
                <w:sz w:val="28"/>
              </w:rPr>
            </w:pPr>
            <w:r>
              <w:rPr>
                <w:color w:val="808000"/>
                <w:sz w:val="28"/>
              </w:rPr>
              <w:t>Передняя камера мелкая</w:t>
            </w:r>
          </w:p>
        </w:tc>
        <w:tc>
          <w:tcPr>
            <w:tcW w:w="5508" w:type="dxa"/>
          </w:tcPr>
          <w:p w:rsidR="00596D66" w:rsidRDefault="00596D66">
            <w:pPr>
              <w:jc w:val="both"/>
              <w:rPr>
                <w:color w:val="808000"/>
                <w:sz w:val="28"/>
              </w:rPr>
            </w:pPr>
            <w:r>
              <w:rPr>
                <w:color w:val="808000"/>
                <w:sz w:val="28"/>
              </w:rPr>
              <w:t>Передняя камера средней глубины или глубокая</w:t>
            </w:r>
          </w:p>
        </w:tc>
      </w:tr>
      <w:tr w:rsidR="00596D66">
        <w:tc>
          <w:tcPr>
            <w:tcW w:w="5400" w:type="dxa"/>
          </w:tcPr>
          <w:p w:rsidR="00596D66" w:rsidRDefault="00596D66">
            <w:pPr>
              <w:jc w:val="both"/>
              <w:rPr>
                <w:color w:val="808000"/>
                <w:sz w:val="28"/>
              </w:rPr>
            </w:pPr>
            <w:r>
              <w:rPr>
                <w:color w:val="808000"/>
                <w:sz w:val="28"/>
              </w:rPr>
              <w:t>Зрачок шире чем на другом глазу</w:t>
            </w:r>
          </w:p>
        </w:tc>
        <w:tc>
          <w:tcPr>
            <w:tcW w:w="5508" w:type="dxa"/>
          </w:tcPr>
          <w:p w:rsidR="00596D66" w:rsidRDefault="00596D66">
            <w:pPr>
              <w:jc w:val="both"/>
              <w:rPr>
                <w:color w:val="808000"/>
                <w:sz w:val="28"/>
              </w:rPr>
            </w:pPr>
            <w:r>
              <w:rPr>
                <w:color w:val="808000"/>
                <w:sz w:val="28"/>
              </w:rPr>
              <w:t>Зрачок сужен (если не был расширен мидриатиками)</w:t>
            </w:r>
          </w:p>
        </w:tc>
      </w:tr>
      <w:tr w:rsidR="00596D66">
        <w:tc>
          <w:tcPr>
            <w:tcW w:w="5400" w:type="dxa"/>
          </w:tcPr>
          <w:p w:rsidR="00596D66" w:rsidRDefault="00596D66">
            <w:pPr>
              <w:jc w:val="both"/>
              <w:rPr>
                <w:color w:val="808000"/>
                <w:sz w:val="28"/>
              </w:rPr>
            </w:pPr>
            <w:r>
              <w:rPr>
                <w:color w:val="808000"/>
                <w:sz w:val="28"/>
              </w:rPr>
              <w:t>Внутриглазное давление повышено</w:t>
            </w:r>
          </w:p>
        </w:tc>
        <w:tc>
          <w:tcPr>
            <w:tcW w:w="5508" w:type="dxa"/>
          </w:tcPr>
          <w:p w:rsidR="00596D66" w:rsidRDefault="00596D66">
            <w:pPr>
              <w:jc w:val="both"/>
              <w:rPr>
                <w:color w:val="808000"/>
                <w:sz w:val="28"/>
              </w:rPr>
            </w:pPr>
            <w:r>
              <w:rPr>
                <w:color w:val="808000"/>
                <w:sz w:val="28"/>
              </w:rPr>
              <w:t>Внутриглазное давление нормальное, понижено, лишь иногда повышено</w:t>
            </w:r>
          </w:p>
        </w:tc>
      </w:tr>
    </w:tbl>
    <w:p w:rsidR="00596D66" w:rsidRDefault="00596D66">
      <w:pPr>
        <w:ind w:left="3600" w:hanging="3600"/>
        <w:jc w:val="both"/>
        <w:rPr>
          <w:color w:val="808000"/>
          <w:sz w:val="28"/>
        </w:rPr>
      </w:pPr>
    </w:p>
    <w:p w:rsidR="00596D66" w:rsidRDefault="00596D66">
      <w:pPr>
        <w:pStyle w:val="3"/>
        <w:ind w:left="0" w:firstLine="0"/>
        <w:rPr>
          <w:color w:val="808000"/>
        </w:rPr>
      </w:pPr>
      <w:r>
        <w:rPr>
          <w:color w:val="808000"/>
          <w:u w:val="single"/>
        </w:rPr>
        <w:t>9. Окончательный диагноз:</w:t>
      </w:r>
    </w:p>
    <w:p w:rsidR="00596D66" w:rsidRDefault="00596D66">
      <w:pPr>
        <w:ind w:left="3600" w:hanging="3600"/>
        <w:jc w:val="both"/>
        <w:rPr>
          <w:color w:val="808000"/>
          <w:sz w:val="28"/>
        </w:rPr>
      </w:pPr>
      <w:r>
        <w:rPr>
          <w:color w:val="808000"/>
          <w:sz w:val="28"/>
        </w:rPr>
        <w:t>Рецидивирующий фибринозно-пластический иридоциклит. Осложнённая катаракта.</w:t>
      </w:r>
    </w:p>
    <w:p w:rsidR="00596D66" w:rsidRDefault="00596D66">
      <w:pPr>
        <w:pStyle w:val="3"/>
        <w:ind w:left="0" w:firstLine="0"/>
        <w:rPr>
          <w:color w:val="808000"/>
        </w:rPr>
      </w:pPr>
      <w:r>
        <w:rPr>
          <w:color w:val="808000"/>
        </w:rPr>
        <w:t>Рецидивирующий иридоциклит ставится на основании анамнестических данных: длительность заболевания составляет 3 года, за это время больной 3 раза обращался за медицинской помощью. За фибринозно-пластический иридоциклит говорят перикорнеальная инъекция глазного яблока, преципитаты на задней поверхности роговой оболочки, наличие задних синехий. Осложнённая катаракта обосновывается наличием помутнения хрусталика, помутнение по типу начальной катаракты.</w:t>
      </w: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r>
        <w:rPr>
          <w:color w:val="808000"/>
          <w:u w:val="single"/>
        </w:rPr>
        <w:t>10. Лечение:</w:t>
      </w:r>
    </w:p>
    <w:p w:rsidR="00596D66" w:rsidRDefault="00596D66">
      <w:pPr>
        <w:pStyle w:val="3"/>
        <w:ind w:left="0" w:firstLine="0"/>
        <w:rPr>
          <w:color w:val="808000"/>
        </w:rPr>
      </w:pPr>
    </w:p>
    <w:p w:rsidR="00596D66" w:rsidRDefault="00596D66">
      <w:pPr>
        <w:pStyle w:val="3"/>
        <w:ind w:left="0" w:firstLine="0"/>
        <w:rPr>
          <w:color w:val="808000"/>
        </w:rPr>
      </w:pPr>
      <w:r>
        <w:rPr>
          <w:color w:val="808000"/>
        </w:rPr>
        <w:t>а) Мидриатики:</w:t>
      </w:r>
    </w:p>
    <w:p w:rsidR="00596D66" w:rsidRDefault="00596D66">
      <w:pPr>
        <w:pStyle w:val="3"/>
        <w:rPr>
          <w:color w:val="808000"/>
          <w:lang w:val="en-US"/>
        </w:rPr>
      </w:pPr>
      <w:r>
        <w:rPr>
          <w:color w:val="808000"/>
          <w:lang w:val="en-US"/>
        </w:rPr>
        <w:t>R</w:t>
      </w:r>
      <w:r>
        <w:rPr>
          <w:color w:val="808000"/>
        </w:rPr>
        <w:t>р</w:t>
      </w:r>
      <w:r>
        <w:rPr>
          <w:color w:val="808000"/>
          <w:lang w:val="en-US"/>
        </w:rPr>
        <w:t>.: S</w:t>
      </w:r>
      <w:r>
        <w:rPr>
          <w:color w:val="808000"/>
        </w:rPr>
        <w:t>о</w:t>
      </w:r>
      <w:r>
        <w:rPr>
          <w:color w:val="808000"/>
          <w:lang w:val="en-US"/>
        </w:rPr>
        <w:t xml:space="preserve">l. </w:t>
      </w:r>
      <w:r>
        <w:rPr>
          <w:color w:val="808000"/>
        </w:rPr>
        <w:t>А</w:t>
      </w:r>
      <w:r>
        <w:rPr>
          <w:color w:val="808000"/>
          <w:lang w:val="en-US"/>
        </w:rPr>
        <w:t>tropini sulfatis  1 %  5 ml</w:t>
      </w:r>
    </w:p>
    <w:p w:rsidR="00596D66" w:rsidRDefault="00596D66">
      <w:pPr>
        <w:pStyle w:val="3"/>
        <w:rPr>
          <w:color w:val="808000"/>
        </w:rPr>
      </w:pPr>
      <w:r>
        <w:rPr>
          <w:color w:val="808000"/>
          <w:lang w:val="en-US"/>
        </w:rPr>
        <w:t xml:space="preserve">          </w:t>
      </w:r>
      <w:r>
        <w:rPr>
          <w:color w:val="808000"/>
        </w:rPr>
        <w:t xml:space="preserve">D. S. Глазные капли ( по 1 - 2 капли каждый час до    </w:t>
      </w:r>
    </w:p>
    <w:p w:rsidR="00596D66" w:rsidRDefault="00596D66">
      <w:pPr>
        <w:pStyle w:val="3"/>
        <w:ind w:left="0" w:firstLine="0"/>
        <w:rPr>
          <w:color w:val="808000"/>
        </w:rPr>
      </w:pPr>
      <w:r>
        <w:rPr>
          <w:color w:val="808000"/>
        </w:rPr>
        <w:t xml:space="preserve">                полного расширения зрачка)</w:t>
      </w:r>
    </w:p>
    <w:p w:rsidR="00596D66" w:rsidRDefault="00596D66">
      <w:pPr>
        <w:pStyle w:val="3"/>
        <w:ind w:left="0" w:firstLine="0"/>
        <w:rPr>
          <w:color w:val="808000"/>
        </w:rPr>
      </w:pPr>
    </w:p>
    <w:p w:rsidR="00596D66" w:rsidRDefault="00596D66">
      <w:pPr>
        <w:pStyle w:val="3"/>
        <w:ind w:left="0" w:firstLine="0"/>
        <w:rPr>
          <w:color w:val="808000"/>
        </w:rPr>
      </w:pPr>
      <w:r>
        <w:rPr>
          <w:color w:val="808000"/>
        </w:rPr>
        <w:t xml:space="preserve">    Можно использовать </w:t>
      </w:r>
      <w:r>
        <w:rPr>
          <w:color w:val="808000"/>
          <w:lang w:val="en-US"/>
        </w:rPr>
        <w:t>Sol</w:t>
      </w:r>
      <w:r>
        <w:rPr>
          <w:color w:val="808000"/>
        </w:rPr>
        <w:t xml:space="preserve">. </w:t>
      </w:r>
      <w:r>
        <w:rPr>
          <w:color w:val="808000"/>
          <w:lang w:val="en-US"/>
        </w:rPr>
        <w:t>Scopalamini</w:t>
      </w:r>
      <w:r>
        <w:rPr>
          <w:color w:val="808000"/>
        </w:rPr>
        <w:t xml:space="preserve"> </w:t>
      </w:r>
      <w:r>
        <w:rPr>
          <w:color w:val="808000"/>
          <w:lang w:val="en-US"/>
        </w:rPr>
        <w:t>hydrobromidi</w:t>
      </w:r>
      <w:r>
        <w:rPr>
          <w:color w:val="808000"/>
        </w:rPr>
        <w:t xml:space="preserve"> 0,25%, 0,5%, 1%.</w:t>
      </w:r>
    </w:p>
    <w:p w:rsidR="00596D66" w:rsidRDefault="00596D66">
      <w:pPr>
        <w:pStyle w:val="3"/>
        <w:rPr>
          <w:color w:val="808000"/>
        </w:rPr>
      </w:pPr>
      <w:r>
        <w:rPr>
          <w:color w:val="808000"/>
        </w:rPr>
        <w:t xml:space="preserve">    Механизм действия: Блокируя м-холинорецепторы, Атропин делает их нечувствительными к ацетилхолину, образующемуся в области окончаний постганглионарных парасимпатических (холинергических) нервов. Эффекты действия атропина противоположны поэтому эффектам, наблюдающимся при возбуждении парасимпатических нервов. Под влиянием атропина происходит сильное расширение зрачков. Мидриатический зффект зависит от расслабления волокон круговой мышцы радужной оболочки, которая иннервируется парасимпатическими волокнами. Одновременно с расширением зрачка в связи с нарушением оттока жидкости из камер возможно повышение внутриглазного давления. Расслабление ресничной мышцы цилиарного тела ведет к параличу аккомодации.                                                    </w:t>
      </w:r>
    </w:p>
    <w:p w:rsidR="00596D66" w:rsidRDefault="00596D66">
      <w:pPr>
        <w:pStyle w:val="3"/>
        <w:ind w:left="0" w:firstLine="0"/>
        <w:rPr>
          <w:color w:val="808000"/>
        </w:rPr>
      </w:pPr>
    </w:p>
    <w:p w:rsidR="00596D66" w:rsidRDefault="00596D66">
      <w:pPr>
        <w:pStyle w:val="3"/>
        <w:ind w:left="0" w:firstLine="0"/>
        <w:rPr>
          <w:color w:val="808000"/>
        </w:rPr>
      </w:pPr>
      <w:r>
        <w:rPr>
          <w:color w:val="808000"/>
        </w:rPr>
        <w:t>б) Антибактериальные препараты:</w:t>
      </w:r>
    </w:p>
    <w:p w:rsidR="00596D66" w:rsidRDefault="00596D66">
      <w:pPr>
        <w:pStyle w:val="3"/>
        <w:rPr>
          <w:color w:val="808000"/>
          <w:lang w:val="en-US"/>
        </w:rPr>
      </w:pPr>
      <w:r>
        <w:rPr>
          <w:color w:val="808000"/>
          <w:lang w:val="en-US"/>
        </w:rPr>
        <w:t xml:space="preserve">Rp.: Sol. Sulfacyli-natrii 30% 10 ml     </w:t>
      </w:r>
    </w:p>
    <w:p w:rsidR="00596D66" w:rsidRDefault="00596D66">
      <w:pPr>
        <w:pStyle w:val="3"/>
        <w:ind w:left="0" w:firstLine="0"/>
        <w:rPr>
          <w:color w:val="808000"/>
        </w:rPr>
      </w:pPr>
      <w:r>
        <w:rPr>
          <w:color w:val="808000"/>
          <w:lang w:val="en-US"/>
        </w:rPr>
        <w:t xml:space="preserve">       </w:t>
      </w:r>
      <w:r>
        <w:rPr>
          <w:color w:val="808000"/>
        </w:rPr>
        <w:t>D.S. Глазные капли; по 1 - 2 капли 3 раза в день.</w:t>
      </w:r>
    </w:p>
    <w:p w:rsidR="00596D66" w:rsidRDefault="00596D66">
      <w:pPr>
        <w:pStyle w:val="3"/>
        <w:ind w:left="0" w:firstLine="0"/>
        <w:rPr>
          <w:color w:val="808000"/>
        </w:rPr>
      </w:pPr>
    </w:p>
    <w:p w:rsidR="00596D66" w:rsidRDefault="00596D66">
      <w:pPr>
        <w:pStyle w:val="3"/>
        <w:ind w:left="0" w:firstLine="0"/>
        <w:rPr>
          <w:color w:val="808000"/>
        </w:rPr>
      </w:pPr>
      <w:r>
        <w:rPr>
          <w:color w:val="808000"/>
        </w:rPr>
        <w:t xml:space="preserve">    Можно использовать </w:t>
      </w:r>
      <w:r>
        <w:rPr>
          <w:color w:val="808000"/>
          <w:lang w:val="en-US"/>
        </w:rPr>
        <w:t>Sol</w:t>
      </w:r>
      <w:r>
        <w:rPr>
          <w:color w:val="808000"/>
        </w:rPr>
        <w:t xml:space="preserve">. </w:t>
      </w:r>
      <w:r>
        <w:rPr>
          <w:color w:val="808000"/>
          <w:lang w:val="en-US"/>
        </w:rPr>
        <w:t>Furacilini</w:t>
      </w:r>
      <w:r>
        <w:rPr>
          <w:color w:val="808000"/>
        </w:rPr>
        <w:t xml:space="preserve"> 0,02%.</w:t>
      </w:r>
    </w:p>
    <w:p w:rsidR="00596D66" w:rsidRDefault="00596D66">
      <w:pPr>
        <w:pStyle w:val="3"/>
        <w:rPr>
          <w:color w:val="808000"/>
        </w:rPr>
      </w:pPr>
      <w:r>
        <w:rPr>
          <w:color w:val="808000"/>
        </w:rPr>
        <w:t xml:space="preserve">    Механизм действия:  Препарат эффективен при стрептококковых, гонококковых, пневмококковых и коли-бациллярных инфекциях. Хорошая растворимость в воде позволяет использовать препарат для инъекций; растворы закапывают также в коньюнктивальный мешок. В глазной практике сульфацил-натрий применяют в виде растворов (10 - 20 - 30 %) и мази (10 - 20 - 30 %) при конъюнктивитах, блефаритах, гнойных язвах роговицы и других инфекционных заболеваниях глаз.</w:t>
      </w:r>
    </w:p>
    <w:p w:rsidR="00596D66" w:rsidRDefault="00596D66">
      <w:pPr>
        <w:pStyle w:val="3"/>
        <w:rPr>
          <w:color w:val="808000"/>
        </w:rPr>
      </w:pPr>
    </w:p>
    <w:p w:rsidR="00596D66" w:rsidRDefault="00596D66">
      <w:pPr>
        <w:pStyle w:val="3"/>
        <w:rPr>
          <w:color w:val="808000"/>
        </w:rPr>
      </w:pPr>
      <w:r>
        <w:rPr>
          <w:color w:val="808000"/>
        </w:rPr>
        <w:t>в) Противовоспалительные:</w:t>
      </w:r>
    </w:p>
    <w:p w:rsidR="00596D66" w:rsidRDefault="00596D66">
      <w:pPr>
        <w:pStyle w:val="3"/>
        <w:rPr>
          <w:color w:val="808000"/>
        </w:rPr>
      </w:pPr>
      <w:r>
        <w:rPr>
          <w:color w:val="808000"/>
          <w:lang w:val="en-US"/>
        </w:rPr>
        <w:t>Rp</w:t>
      </w:r>
      <w:r>
        <w:rPr>
          <w:color w:val="808000"/>
        </w:rPr>
        <w:t xml:space="preserve">: </w:t>
      </w:r>
      <w:r>
        <w:rPr>
          <w:color w:val="808000"/>
          <w:lang w:val="en-US"/>
        </w:rPr>
        <w:t>Tabulettae</w:t>
      </w:r>
      <w:r>
        <w:rPr>
          <w:color w:val="808000"/>
        </w:rPr>
        <w:t xml:space="preserve"> </w:t>
      </w:r>
      <w:r>
        <w:rPr>
          <w:color w:val="808000"/>
          <w:lang w:val="en-US"/>
        </w:rPr>
        <w:t>Butadioni</w:t>
      </w:r>
      <w:r>
        <w:rPr>
          <w:color w:val="808000"/>
        </w:rPr>
        <w:t xml:space="preserve"> 0,15</w:t>
      </w:r>
    </w:p>
    <w:p w:rsidR="00596D66" w:rsidRDefault="00596D66">
      <w:pPr>
        <w:pStyle w:val="3"/>
        <w:rPr>
          <w:color w:val="808000"/>
        </w:rPr>
      </w:pPr>
      <w:r>
        <w:rPr>
          <w:color w:val="808000"/>
        </w:rPr>
        <w:t xml:space="preserve">       </w:t>
      </w:r>
      <w:r>
        <w:rPr>
          <w:color w:val="808000"/>
          <w:lang w:val="en-US"/>
        </w:rPr>
        <w:t>D</w:t>
      </w:r>
      <w:r>
        <w:rPr>
          <w:color w:val="808000"/>
        </w:rPr>
        <w:t>.</w:t>
      </w:r>
      <w:r>
        <w:rPr>
          <w:color w:val="808000"/>
          <w:lang w:val="en-US"/>
        </w:rPr>
        <w:t>S</w:t>
      </w:r>
      <w:r>
        <w:rPr>
          <w:color w:val="808000"/>
        </w:rPr>
        <w:t>. Внутрь 3 раза в день в течение 10 дней.</w:t>
      </w:r>
    </w:p>
    <w:p w:rsidR="00596D66" w:rsidRDefault="00596D66">
      <w:pPr>
        <w:pStyle w:val="3"/>
        <w:rPr>
          <w:color w:val="808000"/>
        </w:rPr>
      </w:pPr>
    </w:p>
    <w:p w:rsidR="00596D66" w:rsidRDefault="00596D66">
      <w:pPr>
        <w:pStyle w:val="3"/>
        <w:rPr>
          <w:color w:val="808000"/>
        </w:rPr>
      </w:pPr>
      <w:r>
        <w:rPr>
          <w:color w:val="808000"/>
        </w:rPr>
        <w:t xml:space="preserve">    Можно использовать </w:t>
      </w:r>
      <w:r>
        <w:rPr>
          <w:color w:val="808000"/>
          <w:lang w:val="en-US"/>
        </w:rPr>
        <w:t>Tab</w:t>
      </w:r>
      <w:r>
        <w:rPr>
          <w:color w:val="808000"/>
        </w:rPr>
        <w:t>. Salicylamidum 0,25.</w:t>
      </w:r>
    </w:p>
    <w:p w:rsidR="00596D66" w:rsidRDefault="00596D66">
      <w:pPr>
        <w:pStyle w:val="3"/>
        <w:rPr>
          <w:color w:val="808000"/>
        </w:rPr>
      </w:pPr>
      <w:r>
        <w:rPr>
          <w:color w:val="808000"/>
        </w:rPr>
        <w:t xml:space="preserve">    Механизм действия: Бутадион является относительно сильным ингибитором биосинтеза простагландинов, превосходя в этом отношении ацетилсалициловую кислоту. Препарат быстро всасывается и относительно долго находится в крови.  Хороший эффект (уменьшение экссудации и боли) отмечен при иридоциклитах.</w:t>
      </w:r>
    </w:p>
    <w:p w:rsidR="00596D66" w:rsidRDefault="00596D66">
      <w:pPr>
        <w:pStyle w:val="3"/>
        <w:rPr>
          <w:color w:val="808000"/>
        </w:rPr>
      </w:pPr>
    </w:p>
    <w:p w:rsidR="00596D66" w:rsidRDefault="00596D66">
      <w:pPr>
        <w:pStyle w:val="3"/>
        <w:rPr>
          <w:color w:val="808000"/>
        </w:rPr>
      </w:pPr>
      <w:r>
        <w:rPr>
          <w:color w:val="808000"/>
        </w:rPr>
        <w:t>г) Рассасывающие:</w:t>
      </w:r>
    </w:p>
    <w:p w:rsidR="00596D66" w:rsidRDefault="00596D66">
      <w:pPr>
        <w:pStyle w:val="3"/>
        <w:rPr>
          <w:color w:val="808000"/>
        </w:rPr>
      </w:pPr>
      <w:r>
        <w:rPr>
          <w:color w:val="808000"/>
        </w:rPr>
        <w:t>Эндоназально: электрофорез лидазы..</w:t>
      </w:r>
    </w:p>
    <w:p w:rsidR="00596D66" w:rsidRDefault="00596D66">
      <w:pPr>
        <w:pStyle w:val="3"/>
        <w:rPr>
          <w:color w:val="808000"/>
        </w:rPr>
      </w:pPr>
    </w:p>
    <w:p w:rsidR="00596D66" w:rsidRDefault="00596D66">
      <w:pPr>
        <w:pStyle w:val="3"/>
        <w:rPr>
          <w:color w:val="808000"/>
        </w:rPr>
      </w:pPr>
      <w:r>
        <w:rPr>
          <w:color w:val="808000"/>
        </w:rPr>
        <w:t xml:space="preserve">    Механизм действия: Препарат, содержащий фермент гиалуронидазу. Гиалуронидаза - это фермент, специфическим субстратом которого служит гиалуроновая кислота. Последняя является мукополисахаридом, в состав которого входят ацетилглюкозамин и глюкуроновая кислота.</w:t>
      </w:r>
    </w:p>
    <w:p w:rsidR="00596D66" w:rsidRDefault="00596D66">
      <w:pPr>
        <w:pStyle w:val="3"/>
        <w:rPr>
          <w:color w:val="808000"/>
        </w:rPr>
      </w:pPr>
      <w:r>
        <w:rPr>
          <w:color w:val="808000"/>
        </w:rPr>
        <w:t xml:space="preserve">     Гиалуроновая кислота обладает высокой вязкостью; ее биологическое</w:t>
      </w:r>
    </w:p>
    <w:p w:rsidR="00596D66" w:rsidRDefault="00596D66">
      <w:pPr>
        <w:pStyle w:val="3"/>
        <w:ind w:left="360" w:firstLine="0"/>
        <w:rPr>
          <w:color w:val="808000"/>
        </w:rPr>
      </w:pPr>
      <w:r>
        <w:rPr>
          <w:color w:val="808000"/>
        </w:rPr>
        <w:t xml:space="preserve">значение заключается главным образом в том, что она является                      </w:t>
      </w:r>
    </w:p>
    <w:p w:rsidR="00596D66" w:rsidRDefault="00596D66">
      <w:pPr>
        <w:pStyle w:val="3"/>
        <w:ind w:left="360" w:firstLine="0"/>
        <w:rPr>
          <w:color w:val="808000"/>
        </w:rPr>
      </w:pPr>
      <w:r>
        <w:rPr>
          <w:color w:val="808000"/>
        </w:rPr>
        <w:t xml:space="preserve">цементирующим веществом соединительной ткани.                                                </w:t>
      </w:r>
    </w:p>
    <w:p w:rsidR="00596D66" w:rsidRDefault="00596D66">
      <w:pPr>
        <w:pStyle w:val="3"/>
        <w:ind w:left="360" w:firstLine="0"/>
        <w:rPr>
          <w:color w:val="808000"/>
        </w:rPr>
      </w:pPr>
      <w:r>
        <w:rPr>
          <w:color w:val="808000"/>
        </w:rPr>
        <w:t>Гиалуронидаза, или "фактор распространения", вызывает распад</w:t>
      </w:r>
    </w:p>
    <w:p w:rsidR="00596D66" w:rsidRDefault="00596D66">
      <w:pPr>
        <w:pStyle w:val="3"/>
        <w:ind w:left="360" w:firstLine="0"/>
        <w:rPr>
          <w:color w:val="808000"/>
        </w:rPr>
      </w:pPr>
      <w:r>
        <w:rPr>
          <w:color w:val="808000"/>
        </w:rPr>
        <w:t>гиалуроновой кислоты до глюкозамина глюкуроновой кислоты и тем</w:t>
      </w:r>
    </w:p>
    <w:p w:rsidR="00596D66" w:rsidRDefault="00596D66">
      <w:pPr>
        <w:pStyle w:val="3"/>
        <w:ind w:left="360" w:firstLine="0"/>
        <w:rPr>
          <w:color w:val="808000"/>
        </w:rPr>
      </w:pPr>
      <w:r>
        <w:rPr>
          <w:color w:val="808000"/>
        </w:rPr>
        <w:t>самым уменьшает ее вязкость. Гиалуронидаза вызывает увеличение</w:t>
      </w:r>
    </w:p>
    <w:p w:rsidR="00596D66" w:rsidRDefault="00596D66">
      <w:pPr>
        <w:pStyle w:val="3"/>
        <w:ind w:left="360" w:firstLine="0"/>
        <w:rPr>
          <w:color w:val="808000"/>
        </w:rPr>
      </w:pPr>
      <w:r>
        <w:rPr>
          <w:color w:val="808000"/>
        </w:rPr>
        <w:t xml:space="preserve">проницаемости тканей и облегчает движение жидкостей в межтка-                </w:t>
      </w:r>
    </w:p>
    <w:p w:rsidR="00596D66" w:rsidRDefault="00596D66">
      <w:pPr>
        <w:pStyle w:val="3"/>
        <w:ind w:left="360" w:firstLine="0"/>
        <w:rPr>
          <w:color w:val="808000"/>
        </w:rPr>
      </w:pPr>
      <w:r>
        <w:rPr>
          <w:color w:val="808000"/>
        </w:rPr>
        <w:t xml:space="preserve">невых пространствах.                                          </w:t>
      </w:r>
    </w:p>
    <w:p w:rsidR="00596D66" w:rsidRDefault="00596D66">
      <w:pPr>
        <w:pStyle w:val="3"/>
        <w:rPr>
          <w:color w:val="808000"/>
        </w:rPr>
      </w:pPr>
    </w:p>
    <w:p w:rsidR="00596D66" w:rsidRDefault="00596D66">
      <w:pPr>
        <w:pStyle w:val="3"/>
        <w:rPr>
          <w:color w:val="808000"/>
        </w:rPr>
      </w:pPr>
    </w:p>
    <w:p w:rsidR="00596D66" w:rsidRDefault="00596D66">
      <w:pPr>
        <w:pStyle w:val="3"/>
        <w:rPr>
          <w:color w:val="808000"/>
        </w:rPr>
      </w:pPr>
      <w:r>
        <w:rPr>
          <w:color w:val="808000"/>
        </w:rPr>
        <w:t>д) Кератопластические:</w:t>
      </w:r>
    </w:p>
    <w:p w:rsidR="00596D66" w:rsidRDefault="00596D66">
      <w:pPr>
        <w:pStyle w:val="3"/>
        <w:rPr>
          <w:color w:val="808000"/>
          <w:lang w:val="en-US"/>
        </w:rPr>
      </w:pPr>
      <w:r>
        <w:rPr>
          <w:color w:val="808000"/>
          <w:lang w:val="en-US"/>
        </w:rPr>
        <w:t>Rp: Sol. Citrali 0,01% 10 ml</w:t>
      </w:r>
    </w:p>
    <w:p w:rsidR="00596D66" w:rsidRDefault="00596D66">
      <w:pPr>
        <w:pStyle w:val="3"/>
        <w:rPr>
          <w:color w:val="808000"/>
        </w:rPr>
      </w:pPr>
      <w:r>
        <w:rPr>
          <w:color w:val="808000"/>
          <w:lang w:val="en-US"/>
        </w:rPr>
        <w:t xml:space="preserve">      D</w:t>
      </w:r>
      <w:r>
        <w:rPr>
          <w:color w:val="808000"/>
        </w:rPr>
        <w:t>.</w:t>
      </w:r>
      <w:r>
        <w:rPr>
          <w:color w:val="808000"/>
          <w:lang w:val="en-US"/>
        </w:rPr>
        <w:t>S</w:t>
      </w:r>
      <w:r>
        <w:rPr>
          <w:color w:val="808000"/>
        </w:rPr>
        <w:t>. Глазные капли (по 1 – 2 капли в конъюнктивальный мешок).</w:t>
      </w:r>
    </w:p>
    <w:p w:rsidR="00596D66" w:rsidRDefault="00596D66">
      <w:pPr>
        <w:pStyle w:val="3"/>
        <w:rPr>
          <w:color w:val="808000"/>
        </w:rPr>
      </w:pPr>
    </w:p>
    <w:p w:rsidR="00596D66" w:rsidRDefault="00596D66">
      <w:pPr>
        <w:pStyle w:val="3"/>
        <w:rPr>
          <w:color w:val="808000"/>
        </w:rPr>
      </w:pPr>
      <w:r>
        <w:rPr>
          <w:color w:val="808000"/>
        </w:rPr>
        <w:t xml:space="preserve">      Можно использовать </w:t>
      </w:r>
      <w:r>
        <w:rPr>
          <w:color w:val="808000"/>
          <w:lang w:val="en-US"/>
        </w:rPr>
        <w:t>Sol</w:t>
      </w:r>
      <w:r>
        <w:rPr>
          <w:color w:val="808000"/>
        </w:rPr>
        <w:t xml:space="preserve">. </w:t>
      </w:r>
      <w:r>
        <w:rPr>
          <w:color w:val="808000"/>
          <w:lang w:val="en-US"/>
        </w:rPr>
        <w:t>Chinini</w:t>
      </w:r>
      <w:r>
        <w:rPr>
          <w:color w:val="808000"/>
        </w:rPr>
        <w:t xml:space="preserve"> </w:t>
      </w:r>
      <w:r>
        <w:rPr>
          <w:color w:val="808000"/>
          <w:lang w:val="en-US"/>
        </w:rPr>
        <w:t>hydrochloridi</w:t>
      </w:r>
      <w:r>
        <w:rPr>
          <w:color w:val="808000"/>
        </w:rPr>
        <w:t xml:space="preserve"> 1%.</w:t>
      </w:r>
    </w:p>
    <w:p w:rsidR="00596D66" w:rsidRDefault="00596D66">
      <w:pPr>
        <w:pStyle w:val="3"/>
        <w:rPr>
          <w:color w:val="808000"/>
        </w:rPr>
      </w:pPr>
      <w:r>
        <w:rPr>
          <w:color w:val="808000"/>
        </w:rPr>
        <w:t xml:space="preserve">      Механизм действия: Алифатический непредельный альдегид; по химическому    строению сходен с боковой цепью молекулы витамина А. Желтоватая маслянистая жидкость. Нерастворим в воде, имеет характерный (лимонный) запах. Оказывает болеутоляющее и противовоспалительное действие.</w:t>
      </w:r>
    </w:p>
    <w:p w:rsidR="00596D66" w:rsidRDefault="00596D66">
      <w:pPr>
        <w:pStyle w:val="3"/>
        <w:rPr>
          <w:color w:val="808000"/>
        </w:rPr>
      </w:pPr>
    </w:p>
    <w:p w:rsidR="00596D66" w:rsidRDefault="00596D66">
      <w:pPr>
        <w:pStyle w:val="3"/>
        <w:rPr>
          <w:color w:val="808000"/>
        </w:rPr>
      </w:pPr>
      <w:r>
        <w:rPr>
          <w:color w:val="808000"/>
        </w:rPr>
        <w:t>е) Биогенные стимуляторы:</w:t>
      </w:r>
    </w:p>
    <w:p w:rsidR="00596D66" w:rsidRDefault="00596D66">
      <w:pPr>
        <w:pStyle w:val="3"/>
        <w:rPr>
          <w:color w:val="808000"/>
          <w:lang w:val="en-US"/>
        </w:rPr>
      </w:pPr>
      <w:r>
        <w:rPr>
          <w:color w:val="808000"/>
          <w:lang w:val="en-US"/>
        </w:rPr>
        <w:t xml:space="preserve">Rp.: </w:t>
      </w:r>
      <w:r>
        <w:rPr>
          <w:color w:val="808000"/>
        </w:rPr>
        <w:t>Ех</w:t>
      </w:r>
      <w:r>
        <w:rPr>
          <w:color w:val="808000"/>
          <w:lang w:val="en-US"/>
        </w:rPr>
        <w:t xml:space="preserve">tr. </w:t>
      </w:r>
      <w:r>
        <w:rPr>
          <w:color w:val="808000"/>
        </w:rPr>
        <w:t>А</w:t>
      </w:r>
      <w:r>
        <w:rPr>
          <w:color w:val="808000"/>
          <w:lang w:val="en-US"/>
        </w:rPr>
        <w:t xml:space="preserve">loes fluidi 1 ml        </w:t>
      </w:r>
    </w:p>
    <w:p w:rsidR="00596D66" w:rsidRDefault="00596D66">
      <w:pPr>
        <w:pStyle w:val="3"/>
        <w:rPr>
          <w:color w:val="808000"/>
          <w:lang w:val="en-US"/>
        </w:rPr>
      </w:pPr>
      <w:r>
        <w:rPr>
          <w:color w:val="808000"/>
          <w:lang w:val="en-US"/>
        </w:rPr>
        <w:t xml:space="preserve">            D.t.d. N. </w:t>
      </w:r>
      <w:smartTag w:uri="urn:schemas-microsoft-com:office:smarttags" w:element="metricconverter">
        <w:smartTagPr>
          <w:attr w:name="ProductID" w:val="10 in"/>
        </w:smartTagPr>
        <w:r>
          <w:rPr>
            <w:color w:val="808000"/>
            <w:lang w:val="en-US"/>
          </w:rPr>
          <w:t>10 in</w:t>
        </w:r>
      </w:smartTag>
      <w:r>
        <w:rPr>
          <w:color w:val="808000"/>
          <w:lang w:val="en-US"/>
        </w:rPr>
        <w:t xml:space="preserve"> ampull         </w:t>
      </w:r>
    </w:p>
    <w:p w:rsidR="00596D66" w:rsidRDefault="00596D66">
      <w:pPr>
        <w:pStyle w:val="3"/>
        <w:rPr>
          <w:color w:val="808000"/>
        </w:rPr>
      </w:pPr>
      <w:r>
        <w:rPr>
          <w:color w:val="808000"/>
          <w:lang w:val="en-US"/>
        </w:rPr>
        <w:t xml:space="preserve">            </w:t>
      </w:r>
      <w:r>
        <w:rPr>
          <w:color w:val="808000"/>
        </w:rPr>
        <w:t>S. По 1 мл под кожу.</w:t>
      </w:r>
    </w:p>
    <w:p w:rsidR="00596D66" w:rsidRDefault="00596D66">
      <w:pPr>
        <w:pStyle w:val="3"/>
        <w:rPr>
          <w:color w:val="808000"/>
        </w:rPr>
      </w:pPr>
    </w:p>
    <w:p w:rsidR="00596D66" w:rsidRDefault="00596D66">
      <w:pPr>
        <w:pStyle w:val="3"/>
        <w:rPr>
          <w:color w:val="808000"/>
        </w:rPr>
      </w:pPr>
      <w:r>
        <w:rPr>
          <w:color w:val="808000"/>
        </w:rPr>
        <w:t xml:space="preserve">       Можно использовать </w:t>
      </w:r>
      <w:r>
        <w:rPr>
          <w:color w:val="808000"/>
          <w:lang w:val="en-US"/>
        </w:rPr>
        <w:t>Fibs</w:t>
      </w:r>
      <w:r>
        <w:rPr>
          <w:color w:val="808000"/>
        </w:rPr>
        <w:t xml:space="preserve"> </w:t>
      </w:r>
      <w:r>
        <w:rPr>
          <w:color w:val="808000"/>
          <w:lang w:val="en-US"/>
        </w:rPr>
        <w:t>proinjectionibus</w:t>
      </w:r>
      <w:r>
        <w:rPr>
          <w:color w:val="808000"/>
        </w:rPr>
        <w:t xml:space="preserve"> 1,0.</w:t>
      </w:r>
    </w:p>
    <w:p w:rsidR="00596D66" w:rsidRDefault="00596D66">
      <w:pPr>
        <w:pStyle w:val="3"/>
        <w:rPr>
          <w:color w:val="808000"/>
        </w:rPr>
      </w:pPr>
      <w:r>
        <w:rPr>
          <w:color w:val="808000"/>
        </w:rPr>
        <w:t xml:space="preserve">       Механизм действия: Оказывает стимулирующее влияние и ускоряют процессы     </w:t>
      </w:r>
    </w:p>
    <w:p w:rsidR="00596D66" w:rsidRDefault="00596D66">
      <w:pPr>
        <w:pStyle w:val="3"/>
        <w:rPr>
          <w:color w:val="808000"/>
        </w:rPr>
      </w:pPr>
      <w:r>
        <w:rPr>
          <w:color w:val="808000"/>
        </w:rPr>
        <w:t xml:space="preserve">       регенерации.</w:t>
      </w:r>
    </w:p>
    <w:p w:rsidR="00596D66" w:rsidRDefault="00596D66">
      <w:pPr>
        <w:pStyle w:val="3"/>
        <w:ind w:left="0" w:firstLine="0"/>
        <w:rPr>
          <w:color w:val="808000"/>
        </w:rPr>
      </w:pPr>
    </w:p>
    <w:p w:rsidR="00596D66" w:rsidRDefault="00596D66">
      <w:pPr>
        <w:pStyle w:val="3"/>
        <w:rPr>
          <w:color w:val="808000"/>
        </w:rPr>
      </w:pPr>
      <w:r>
        <w:rPr>
          <w:color w:val="808000"/>
        </w:rPr>
        <w:t>ж) Витамины:</w:t>
      </w:r>
    </w:p>
    <w:p w:rsidR="00596D66" w:rsidRDefault="00596D66">
      <w:pPr>
        <w:pStyle w:val="3"/>
        <w:rPr>
          <w:color w:val="808000"/>
          <w:lang w:val="en-US"/>
        </w:rPr>
      </w:pPr>
      <w:r>
        <w:rPr>
          <w:color w:val="808000"/>
          <w:lang w:val="en-US"/>
        </w:rPr>
        <w:t xml:space="preserve">Rp.: Sol. </w:t>
      </w:r>
      <w:r>
        <w:rPr>
          <w:color w:val="808000"/>
        </w:rPr>
        <w:t>Ас</w:t>
      </w:r>
      <w:r>
        <w:rPr>
          <w:color w:val="808000"/>
          <w:lang w:val="en-US"/>
        </w:rPr>
        <w:t xml:space="preserve">. </w:t>
      </w:r>
      <w:r>
        <w:rPr>
          <w:color w:val="808000"/>
        </w:rPr>
        <w:t>а</w:t>
      </w:r>
      <w:r>
        <w:rPr>
          <w:color w:val="808000"/>
          <w:lang w:val="en-US"/>
        </w:rPr>
        <w:t>scorbinici 5 % 1 ml</w:t>
      </w:r>
    </w:p>
    <w:p w:rsidR="00596D66" w:rsidRDefault="00596D66">
      <w:pPr>
        <w:pStyle w:val="3"/>
        <w:rPr>
          <w:color w:val="808000"/>
          <w:lang w:val="en-US"/>
        </w:rPr>
      </w:pPr>
      <w:r>
        <w:rPr>
          <w:color w:val="808000"/>
          <w:lang w:val="en-US"/>
        </w:rPr>
        <w:t xml:space="preserve">        D.t.d. N. </w:t>
      </w:r>
      <w:smartTag w:uri="urn:schemas-microsoft-com:office:smarttags" w:element="metricconverter">
        <w:smartTagPr>
          <w:attr w:name="ProductID" w:val="20 in"/>
        </w:smartTagPr>
        <w:r>
          <w:rPr>
            <w:color w:val="808000"/>
            <w:lang w:val="en-US"/>
          </w:rPr>
          <w:t>20 in</w:t>
        </w:r>
      </w:smartTag>
      <w:r>
        <w:rPr>
          <w:color w:val="808000"/>
          <w:lang w:val="en-US"/>
        </w:rPr>
        <w:t xml:space="preserve"> ampull.         </w:t>
      </w:r>
    </w:p>
    <w:p w:rsidR="00596D66" w:rsidRDefault="00596D66">
      <w:pPr>
        <w:pStyle w:val="3"/>
        <w:rPr>
          <w:color w:val="808000"/>
        </w:rPr>
      </w:pPr>
      <w:r>
        <w:rPr>
          <w:color w:val="808000"/>
          <w:lang w:val="en-US"/>
        </w:rPr>
        <w:t xml:space="preserve">        </w:t>
      </w:r>
      <w:r>
        <w:rPr>
          <w:color w:val="808000"/>
        </w:rPr>
        <w:t>S. По 1 мл в мышцы 2 раза в день.</w:t>
      </w:r>
    </w:p>
    <w:p w:rsidR="00596D66" w:rsidRDefault="00596D66">
      <w:pPr>
        <w:pStyle w:val="3"/>
        <w:rPr>
          <w:color w:val="808000"/>
        </w:rPr>
      </w:pPr>
    </w:p>
    <w:p w:rsidR="00596D66" w:rsidRDefault="00596D66">
      <w:pPr>
        <w:pStyle w:val="3"/>
        <w:rPr>
          <w:color w:val="808000"/>
        </w:rPr>
      </w:pPr>
      <w:r>
        <w:rPr>
          <w:color w:val="808000"/>
        </w:rPr>
        <w:t xml:space="preserve">        Механизм действия: Благодаря наличию в молекуле диенольной группы                         ( - СОН=СОН - ) она обладает сильно выраженными восстановительными свойствами. Участвует в регулировании окислительно-восстановительных процессов углеводного обмена, свертываемости крови, регенерации тканей, образовании стероидных гормонов. Одной из важных физиологических функций аскорбиновой кислоты является ее участие в синтезе коллагена и проколлагена инормализации  проницаемости капилляров.                                                     </w:t>
      </w:r>
    </w:p>
    <w:p w:rsidR="00596D66" w:rsidRDefault="00596D66">
      <w:pPr>
        <w:pStyle w:val="3"/>
        <w:rPr>
          <w:color w:val="808000"/>
        </w:rPr>
      </w:pPr>
    </w:p>
    <w:p w:rsidR="00596D66" w:rsidRDefault="00596D66">
      <w:pPr>
        <w:pStyle w:val="3"/>
        <w:rPr>
          <w:color w:val="808000"/>
          <w:lang w:val="en-US"/>
        </w:rPr>
      </w:pPr>
      <w:r>
        <w:rPr>
          <w:color w:val="808000"/>
          <w:lang w:val="en-US"/>
        </w:rPr>
        <w:t>Rp.: S</w:t>
      </w:r>
      <w:r>
        <w:rPr>
          <w:color w:val="808000"/>
        </w:rPr>
        <w:t>о</w:t>
      </w:r>
      <w:r>
        <w:rPr>
          <w:color w:val="808000"/>
          <w:lang w:val="en-US"/>
        </w:rPr>
        <w:t>l. N</w:t>
      </w:r>
      <w:r>
        <w:rPr>
          <w:color w:val="808000"/>
        </w:rPr>
        <w:t>а</w:t>
      </w:r>
      <w:r>
        <w:rPr>
          <w:color w:val="808000"/>
          <w:lang w:val="en-US"/>
        </w:rPr>
        <w:t>trii nicotinatis 1,7 % 1 ml</w:t>
      </w:r>
    </w:p>
    <w:p w:rsidR="00596D66" w:rsidRDefault="00596D66">
      <w:pPr>
        <w:pStyle w:val="3"/>
        <w:rPr>
          <w:color w:val="808000"/>
          <w:lang w:val="en-US"/>
        </w:rPr>
      </w:pPr>
      <w:r>
        <w:rPr>
          <w:color w:val="808000"/>
          <w:lang w:val="en-US"/>
        </w:rPr>
        <w:t xml:space="preserve">        (s. </w:t>
      </w:r>
      <w:r>
        <w:rPr>
          <w:color w:val="808000"/>
        </w:rPr>
        <w:t>Ас</w:t>
      </w:r>
      <w:r>
        <w:rPr>
          <w:color w:val="808000"/>
          <w:lang w:val="en-US"/>
        </w:rPr>
        <w:t xml:space="preserve">. nicotinici 1 %)          </w:t>
      </w:r>
    </w:p>
    <w:p w:rsidR="00596D66" w:rsidRDefault="00596D66">
      <w:pPr>
        <w:pStyle w:val="3"/>
        <w:rPr>
          <w:color w:val="808000"/>
          <w:lang w:val="en-US"/>
        </w:rPr>
      </w:pPr>
      <w:r>
        <w:rPr>
          <w:color w:val="808000"/>
          <w:lang w:val="en-US"/>
        </w:rPr>
        <w:t xml:space="preserve">        D.t.d. N. </w:t>
      </w:r>
      <w:smartTag w:uri="urn:schemas-microsoft-com:office:smarttags" w:element="metricconverter">
        <w:smartTagPr>
          <w:attr w:name="ProductID" w:val="10 in"/>
        </w:smartTagPr>
        <w:r>
          <w:rPr>
            <w:color w:val="808000"/>
            <w:lang w:val="en-US"/>
          </w:rPr>
          <w:t>10 in</w:t>
        </w:r>
      </w:smartTag>
      <w:r>
        <w:rPr>
          <w:color w:val="808000"/>
          <w:lang w:val="en-US"/>
        </w:rPr>
        <w:t xml:space="preserve"> </w:t>
      </w:r>
      <w:r>
        <w:rPr>
          <w:color w:val="808000"/>
        </w:rPr>
        <w:t>а</w:t>
      </w:r>
      <w:r>
        <w:rPr>
          <w:color w:val="808000"/>
          <w:lang w:val="en-US"/>
        </w:rPr>
        <w:t xml:space="preserve">mpull.         </w:t>
      </w:r>
    </w:p>
    <w:p w:rsidR="00596D66" w:rsidRDefault="00596D66">
      <w:pPr>
        <w:pStyle w:val="3"/>
        <w:rPr>
          <w:color w:val="808000"/>
        </w:rPr>
      </w:pPr>
      <w:r>
        <w:rPr>
          <w:color w:val="808000"/>
          <w:lang w:val="en-US"/>
        </w:rPr>
        <w:t xml:space="preserve">        </w:t>
      </w:r>
      <w:r>
        <w:rPr>
          <w:color w:val="808000"/>
        </w:rPr>
        <w:t>S. По 1 мл внутримышечно или внутривенно.</w:t>
      </w:r>
    </w:p>
    <w:p w:rsidR="00596D66" w:rsidRDefault="00596D66">
      <w:pPr>
        <w:pStyle w:val="3"/>
        <w:rPr>
          <w:color w:val="808000"/>
        </w:rPr>
      </w:pPr>
    </w:p>
    <w:p w:rsidR="00596D66" w:rsidRDefault="00596D66">
      <w:pPr>
        <w:pStyle w:val="3"/>
        <w:rPr>
          <w:color w:val="808000"/>
        </w:rPr>
      </w:pPr>
      <w:r>
        <w:rPr>
          <w:color w:val="808000"/>
        </w:rPr>
        <w:t xml:space="preserve">       </w:t>
      </w:r>
    </w:p>
    <w:p w:rsidR="00596D66" w:rsidRDefault="00596D66">
      <w:pPr>
        <w:pStyle w:val="3"/>
        <w:rPr>
          <w:color w:val="808000"/>
        </w:rPr>
      </w:pPr>
      <w:r>
        <w:rPr>
          <w:color w:val="808000"/>
        </w:rPr>
        <w:t xml:space="preserve">        Механизм действия: Никотиновая кислота и ее амид играют существенную роль в </w:t>
      </w:r>
    </w:p>
    <w:p w:rsidR="00596D66" w:rsidRDefault="00596D66">
      <w:pPr>
        <w:pStyle w:val="3"/>
        <w:rPr>
          <w:color w:val="808000"/>
        </w:rPr>
      </w:pPr>
      <w:r>
        <w:rPr>
          <w:color w:val="808000"/>
        </w:rPr>
        <w:t xml:space="preserve">    жизнедеятельности организма; они являются простетическими группами ферментов - кодегидразы I (дифосфопиридиннуклеотида - НАД) и кодегидразы II (трифосфопиридиннуклеотида - НАДФ), являющихся переносчиками водорода и осуществляющих окислительно-восстановительные процессы. Кодегидраза II участвует также в переносе фосфата.           </w:t>
      </w:r>
    </w:p>
    <w:p w:rsidR="00596D66" w:rsidRDefault="00596D66">
      <w:pPr>
        <w:pStyle w:val="3"/>
        <w:rPr>
          <w:color w:val="808000"/>
        </w:rPr>
      </w:pPr>
    </w:p>
    <w:p w:rsidR="00596D66" w:rsidRDefault="00596D66">
      <w:pPr>
        <w:pStyle w:val="3"/>
        <w:rPr>
          <w:color w:val="808000"/>
        </w:rPr>
      </w:pPr>
    </w:p>
    <w:p w:rsidR="00596D66" w:rsidRDefault="00596D66">
      <w:pPr>
        <w:pStyle w:val="3"/>
        <w:rPr>
          <w:color w:val="808000"/>
        </w:rPr>
      </w:pPr>
      <w:r>
        <w:rPr>
          <w:color w:val="808000"/>
        </w:rPr>
        <w:t xml:space="preserve">                          </w:t>
      </w: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rPr>
          <w:color w:val="808000"/>
        </w:rPr>
      </w:pPr>
    </w:p>
    <w:p w:rsidR="00596D66" w:rsidRDefault="00596D66">
      <w:pPr>
        <w:pStyle w:val="3"/>
        <w:ind w:left="0" w:firstLine="0"/>
        <w:jc w:val="center"/>
        <w:rPr>
          <w:rFonts w:ascii="Verdana" w:hAnsi="Verdana"/>
          <w:sz w:val="32"/>
        </w:rPr>
      </w:pPr>
      <w:r>
        <w:rPr>
          <w:rFonts w:ascii="Verdana" w:hAnsi="Verdana"/>
          <w:sz w:val="32"/>
        </w:rPr>
        <w:t>Оренбургская государственная медицинская академия</w:t>
      </w:r>
    </w:p>
    <w:p w:rsidR="00596D66" w:rsidRDefault="00596D66">
      <w:pPr>
        <w:pStyle w:val="3"/>
        <w:ind w:left="0" w:firstLine="0"/>
        <w:jc w:val="center"/>
        <w:rPr>
          <w:rFonts w:ascii="Verdana" w:hAnsi="Verdana"/>
          <w:sz w:val="32"/>
        </w:rPr>
      </w:pPr>
      <w:r>
        <w:rPr>
          <w:rFonts w:ascii="Verdana" w:hAnsi="Verdana"/>
          <w:sz w:val="32"/>
        </w:rPr>
        <w:t>Кафедра глазных болезней и офтальмологии</w:t>
      </w: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right"/>
        <w:rPr>
          <w:rFonts w:ascii="Monotype Corsiva" w:hAnsi="Monotype Corsiva"/>
          <w:sz w:val="32"/>
        </w:rPr>
      </w:pPr>
      <w:r>
        <w:rPr>
          <w:rFonts w:ascii="Monotype Corsiva" w:hAnsi="Monotype Corsiva"/>
          <w:sz w:val="32"/>
        </w:rPr>
        <w:t>Зав.каф.проф. Кирилличев А.И.</w:t>
      </w:r>
    </w:p>
    <w:p w:rsidR="00596D66" w:rsidRDefault="00596D66">
      <w:pPr>
        <w:pStyle w:val="3"/>
        <w:ind w:left="0" w:firstLine="0"/>
        <w:jc w:val="right"/>
        <w:rPr>
          <w:rFonts w:ascii="Monotype Corsiva" w:hAnsi="Monotype Corsiva"/>
          <w:sz w:val="32"/>
        </w:rPr>
      </w:pPr>
      <w:r>
        <w:rPr>
          <w:rFonts w:ascii="Monotype Corsiva" w:hAnsi="Monotype Corsiva"/>
          <w:sz w:val="32"/>
        </w:rPr>
        <w:t>Преподаватель асс. Астафьев И.В.</w:t>
      </w: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NewZelek" w:hAnsi="NewZelek"/>
          <w:sz w:val="48"/>
        </w:rPr>
      </w:pPr>
      <w:r>
        <w:rPr>
          <w:rFonts w:ascii="NewZelek" w:hAnsi="NewZelek"/>
          <w:sz w:val="48"/>
        </w:rPr>
        <w:t>История болезни</w:t>
      </w:r>
    </w:p>
    <w:p w:rsidR="00596D66" w:rsidRDefault="00596D66">
      <w:pPr>
        <w:pStyle w:val="3"/>
        <w:ind w:left="0" w:firstLine="0"/>
        <w:jc w:val="center"/>
        <w:rPr>
          <w:rFonts w:ascii="Monotype Corsiva" w:hAnsi="Monotype Corsiva"/>
          <w:sz w:val="32"/>
        </w:rPr>
      </w:pPr>
    </w:p>
    <w:p w:rsidR="00596D66" w:rsidRDefault="00596D66">
      <w:pPr>
        <w:pStyle w:val="3"/>
        <w:spacing w:line="360" w:lineRule="auto"/>
        <w:ind w:left="0" w:firstLine="0"/>
        <w:jc w:val="center"/>
        <w:rPr>
          <w:rFonts w:ascii="Monotype Corsiva" w:hAnsi="Monotype Corsiva"/>
          <w:sz w:val="36"/>
        </w:rPr>
      </w:pPr>
      <w:r>
        <w:rPr>
          <w:rFonts w:ascii="Monotype Corsiva" w:hAnsi="Monotype Corsiva"/>
          <w:sz w:val="36"/>
        </w:rPr>
        <w:t xml:space="preserve">Больного </w:t>
      </w:r>
      <w:r w:rsidR="000952A3">
        <w:rPr>
          <w:rFonts w:ascii="Monotype Corsiva" w:hAnsi="Monotype Corsiva"/>
          <w:sz w:val="36"/>
        </w:rPr>
        <w:t>ХХХ</w:t>
      </w:r>
      <w:r>
        <w:rPr>
          <w:rFonts w:ascii="Monotype Corsiva" w:hAnsi="Monotype Corsiva"/>
          <w:sz w:val="36"/>
        </w:rPr>
        <w:t>, 30 лет.</w:t>
      </w:r>
    </w:p>
    <w:p w:rsidR="00596D66" w:rsidRDefault="00596D66">
      <w:pPr>
        <w:spacing w:line="360" w:lineRule="auto"/>
        <w:ind w:left="3600" w:hanging="3600"/>
        <w:rPr>
          <w:rFonts w:ascii="Monotype Corsiva" w:hAnsi="Monotype Corsiva"/>
          <w:sz w:val="36"/>
        </w:rPr>
      </w:pPr>
      <w:r>
        <w:rPr>
          <w:rFonts w:ascii="Monotype Corsiva" w:hAnsi="Monotype Corsiva"/>
          <w:sz w:val="36"/>
        </w:rPr>
        <w:t xml:space="preserve">Диагноз: Рецидивирующий фибринозно-пластический иридоциклит. </w:t>
      </w:r>
    </w:p>
    <w:p w:rsidR="00596D66" w:rsidRDefault="00596D66">
      <w:pPr>
        <w:spacing w:line="360" w:lineRule="auto"/>
        <w:ind w:left="3600" w:hanging="3600"/>
        <w:rPr>
          <w:rFonts w:ascii="Monotype Corsiva" w:hAnsi="Monotype Corsiva"/>
          <w:sz w:val="36"/>
        </w:rPr>
      </w:pPr>
      <w:r>
        <w:rPr>
          <w:rFonts w:ascii="Monotype Corsiva" w:hAnsi="Monotype Corsiva"/>
          <w:sz w:val="36"/>
        </w:rPr>
        <w:t xml:space="preserve">                 Осложнённая катаракта.</w:t>
      </w:r>
    </w:p>
    <w:p w:rsidR="00596D66" w:rsidRDefault="00596D66">
      <w:pPr>
        <w:pStyle w:val="3"/>
        <w:ind w:left="0" w:firstLine="0"/>
        <w:jc w:val="left"/>
        <w:rPr>
          <w:rFonts w:ascii="Monotype Corsiva" w:hAnsi="Monotype Corsiva"/>
          <w:sz w:val="36"/>
        </w:rPr>
      </w:pPr>
    </w:p>
    <w:p w:rsidR="00596D66" w:rsidRDefault="00596D66">
      <w:pPr>
        <w:pStyle w:val="3"/>
        <w:ind w:left="0" w:firstLine="0"/>
        <w:jc w:val="center"/>
        <w:rPr>
          <w:rFonts w:ascii="Monotype Corsiva" w:hAnsi="Monotype Corsiva"/>
          <w:sz w:val="32"/>
        </w:rPr>
      </w:pPr>
    </w:p>
    <w:p w:rsidR="00596D66" w:rsidRDefault="00596D66">
      <w:pPr>
        <w:pStyle w:val="3"/>
        <w:ind w:left="0" w:firstLine="0"/>
        <w:jc w:val="center"/>
        <w:rPr>
          <w:rFonts w:ascii="Monotype Corsiva" w:hAnsi="Monotype Corsiva"/>
          <w:sz w:val="32"/>
        </w:rPr>
      </w:pPr>
    </w:p>
    <w:p w:rsidR="00596D66" w:rsidRDefault="00596D66">
      <w:pPr>
        <w:pStyle w:val="3"/>
        <w:ind w:left="0" w:firstLine="0"/>
      </w:pPr>
    </w:p>
    <w:p w:rsidR="00596D66" w:rsidRDefault="00596D66">
      <w:pPr>
        <w:pStyle w:val="3"/>
        <w:ind w:left="0" w:firstLine="0"/>
      </w:pPr>
    </w:p>
    <w:p w:rsidR="00596D66" w:rsidRDefault="00596D66">
      <w:pPr>
        <w:pStyle w:val="3"/>
        <w:ind w:left="0" w:firstLine="0"/>
      </w:pPr>
    </w:p>
    <w:p w:rsidR="00596D66" w:rsidRDefault="00596D66">
      <w:pPr>
        <w:pStyle w:val="3"/>
        <w:ind w:left="0" w:firstLine="0"/>
      </w:pPr>
    </w:p>
    <w:p w:rsidR="00596D66" w:rsidRDefault="00596D66">
      <w:pPr>
        <w:pStyle w:val="3"/>
        <w:ind w:left="0" w:firstLine="0"/>
      </w:pPr>
    </w:p>
    <w:p w:rsidR="00596D66" w:rsidRPr="000952A3" w:rsidRDefault="00596D66">
      <w:pPr>
        <w:pStyle w:val="3"/>
        <w:ind w:left="0" w:firstLine="0"/>
        <w:jc w:val="right"/>
        <w:rPr>
          <w:lang w:val="en-US"/>
        </w:rPr>
      </w:pPr>
      <w:r>
        <w:rPr>
          <w:rFonts w:ascii="Monotype Corsiva" w:hAnsi="Monotype Corsiva"/>
          <w:sz w:val="32"/>
        </w:rPr>
        <w:t>Выполнил</w:t>
      </w:r>
      <w:r w:rsidR="000952A3">
        <w:rPr>
          <w:rFonts w:ascii="Monotype Corsiva" w:hAnsi="Monotype Corsiva"/>
          <w:sz w:val="32"/>
        </w:rPr>
        <w:t xml:space="preserve"> </w:t>
      </w:r>
      <w:r w:rsidR="000952A3">
        <w:rPr>
          <w:rFonts w:ascii="Monotype Corsiva" w:hAnsi="Monotype Corsiva"/>
          <w:sz w:val="32"/>
          <w:lang w:val="en-US"/>
        </w:rPr>
        <w:t>Ersallcer</w:t>
      </w:r>
    </w:p>
    <w:p w:rsidR="00596D66" w:rsidRDefault="00596D66">
      <w:pPr>
        <w:pStyle w:val="3"/>
        <w:ind w:left="0" w:firstLine="0"/>
      </w:pPr>
    </w:p>
    <w:p w:rsidR="00596D66" w:rsidRDefault="00596D66">
      <w:pPr>
        <w:pStyle w:val="3"/>
        <w:ind w:left="0" w:firstLine="0"/>
      </w:pPr>
    </w:p>
    <w:p w:rsidR="00596D66" w:rsidRDefault="00596D66">
      <w:pPr>
        <w:pStyle w:val="3"/>
        <w:ind w:left="0" w:firstLine="0"/>
      </w:pPr>
    </w:p>
    <w:p w:rsidR="00596D66" w:rsidRDefault="00596D66">
      <w:pPr>
        <w:pStyle w:val="3"/>
        <w:ind w:left="0" w:firstLine="0"/>
        <w:jc w:val="right"/>
        <w:rPr>
          <w:rFonts w:ascii="Monotype Corsiva" w:hAnsi="Monotype Corsiva"/>
          <w:sz w:val="32"/>
        </w:rPr>
      </w:pPr>
    </w:p>
    <w:p w:rsidR="00596D66" w:rsidRDefault="00596D66">
      <w:pPr>
        <w:pStyle w:val="3"/>
        <w:ind w:left="0" w:firstLine="0"/>
        <w:jc w:val="right"/>
        <w:rPr>
          <w:rFonts w:ascii="Monotype Corsiva" w:hAnsi="Monotype Corsiva"/>
          <w:sz w:val="32"/>
        </w:rPr>
      </w:pPr>
    </w:p>
    <w:p w:rsidR="00596D66" w:rsidRDefault="00596D66">
      <w:pPr>
        <w:pStyle w:val="3"/>
        <w:ind w:left="0" w:firstLine="0"/>
        <w:rPr>
          <w:rFonts w:ascii="Monotype Corsiva" w:hAnsi="Monotype Corsiva"/>
          <w:sz w:val="32"/>
        </w:rPr>
      </w:pPr>
      <w:r>
        <w:rPr>
          <w:rFonts w:ascii="Monotype Corsiva" w:hAnsi="Monotype Corsiva"/>
          <w:sz w:val="32"/>
        </w:rPr>
        <w:t xml:space="preserve">                   Оренбург - 2002</w:t>
      </w:r>
      <w:bookmarkStart w:id="0" w:name="_GoBack"/>
      <w:bookmarkEnd w:id="0"/>
    </w:p>
    <w:sectPr w:rsidR="00596D66">
      <w:pgSz w:w="11906" w:h="16838"/>
      <w:pgMar w:top="539" w:right="566" w:bottom="539"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NewZelek">
    <w:altName w:val="Courier New"/>
    <w:charset w:val="CC"/>
    <w:family w:val="decorative"/>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C1E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70D6681"/>
    <w:multiLevelType w:val="singleLevel"/>
    <w:tmpl w:val="5198CB34"/>
    <w:lvl w:ilvl="0">
      <w:start w:val="1"/>
      <w:numFmt w:val="bullet"/>
      <w:lvlText w:val=""/>
      <w:lvlJc w:val="left"/>
      <w:pPr>
        <w:tabs>
          <w:tab w:val="num" w:pos="360"/>
        </w:tabs>
        <w:ind w:left="360" w:hanging="360"/>
      </w:pPr>
      <w:rPr>
        <w:rFonts w:ascii="Symbol" w:hAnsi="Symbol" w:hint="default"/>
      </w:rPr>
    </w:lvl>
  </w:abstractNum>
  <w:abstractNum w:abstractNumId="2">
    <w:nsid w:val="410D4729"/>
    <w:multiLevelType w:val="singleLevel"/>
    <w:tmpl w:val="5198CB34"/>
    <w:lvl w:ilvl="0">
      <w:start w:val="1"/>
      <w:numFmt w:val="bullet"/>
      <w:lvlText w:val=""/>
      <w:lvlJc w:val="left"/>
      <w:pPr>
        <w:tabs>
          <w:tab w:val="num" w:pos="360"/>
        </w:tabs>
        <w:ind w:left="360" w:hanging="360"/>
      </w:pPr>
      <w:rPr>
        <w:rFonts w:ascii="Symbol" w:hAnsi="Symbol" w:hint="default"/>
      </w:rPr>
    </w:lvl>
  </w:abstractNum>
  <w:abstractNum w:abstractNumId="3">
    <w:nsid w:val="4A880132"/>
    <w:multiLevelType w:val="singleLevel"/>
    <w:tmpl w:val="5198CB34"/>
    <w:lvl w:ilvl="0">
      <w:start w:val="1"/>
      <w:numFmt w:val="bullet"/>
      <w:lvlText w:val=""/>
      <w:lvlJc w:val="left"/>
      <w:pPr>
        <w:tabs>
          <w:tab w:val="num" w:pos="360"/>
        </w:tabs>
        <w:ind w:left="360" w:hanging="360"/>
      </w:pPr>
      <w:rPr>
        <w:rFonts w:ascii="Symbol" w:hAnsi="Symbol" w:hint="default"/>
      </w:rPr>
    </w:lvl>
  </w:abstractNum>
  <w:abstractNum w:abstractNumId="4">
    <w:nsid w:val="4FC91D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6FC19DC"/>
    <w:multiLevelType w:val="hybridMultilevel"/>
    <w:tmpl w:val="4F106EFA"/>
    <w:lvl w:ilvl="0" w:tplc="DD2C5AB2">
      <w:start w:val="1"/>
      <w:numFmt w:val="decimal"/>
      <w:lvlText w:val="%1."/>
      <w:lvlJc w:val="left"/>
      <w:pPr>
        <w:tabs>
          <w:tab w:val="num" w:pos="720"/>
        </w:tabs>
        <w:ind w:left="720" w:hanging="360"/>
      </w:pPr>
      <w:rPr>
        <w:rFonts w:hint="default"/>
        <w:u w:val="single"/>
      </w:rPr>
    </w:lvl>
    <w:lvl w:ilvl="1" w:tplc="C03E80CC" w:tentative="1">
      <w:start w:val="1"/>
      <w:numFmt w:val="lowerLetter"/>
      <w:lvlText w:val="%2."/>
      <w:lvlJc w:val="left"/>
      <w:pPr>
        <w:tabs>
          <w:tab w:val="num" w:pos="1440"/>
        </w:tabs>
        <w:ind w:left="1440" w:hanging="360"/>
      </w:pPr>
    </w:lvl>
    <w:lvl w:ilvl="2" w:tplc="6EFACC5C" w:tentative="1">
      <w:start w:val="1"/>
      <w:numFmt w:val="lowerRoman"/>
      <w:lvlText w:val="%3."/>
      <w:lvlJc w:val="right"/>
      <w:pPr>
        <w:tabs>
          <w:tab w:val="num" w:pos="2160"/>
        </w:tabs>
        <w:ind w:left="2160" w:hanging="180"/>
      </w:pPr>
    </w:lvl>
    <w:lvl w:ilvl="3" w:tplc="91CE19FE" w:tentative="1">
      <w:start w:val="1"/>
      <w:numFmt w:val="decimal"/>
      <w:lvlText w:val="%4."/>
      <w:lvlJc w:val="left"/>
      <w:pPr>
        <w:tabs>
          <w:tab w:val="num" w:pos="2880"/>
        </w:tabs>
        <w:ind w:left="2880" w:hanging="360"/>
      </w:pPr>
    </w:lvl>
    <w:lvl w:ilvl="4" w:tplc="ACEAF998" w:tentative="1">
      <w:start w:val="1"/>
      <w:numFmt w:val="lowerLetter"/>
      <w:lvlText w:val="%5."/>
      <w:lvlJc w:val="left"/>
      <w:pPr>
        <w:tabs>
          <w:tab w:val="num" w:pos="3600"/>
        </w:tabs>
        <w:ind w:left="3600" w:hanging="360"/>
      </w:pPr>
    </w:lvl>
    <w:lvl w:ilvl="5" w:tplc="05EC9108" w:tentative="1">
      <w:start w:val="1"/>
      <w:numFmt w:val="lowerRoman"/>
      <w:lvlText w:val="%6."/>
      <w:lvlJc w:val="right"/>
      <w:pPr>
        <w:tabs>
          <w:tab w:val="num" w:pos="4320"/>
        </w:tabs>
        <w:ind w:left="4320" w:hanging="180"/>
      </w:pPr>
    </w:lvl>
    <w:lvl w:ilvl="6" w:tplc="5A3C3C04" w:tentative="1">
      <w:start w:val="1"/>
      <w:numFmt w:val="decimal"/>
      <w:lvlText w:val="%7."/>
      <w:lvlJc w:val="left"/>
      <w:pPr>
        <w:tabs>
          <w:tab w:val="num" w:pos="5040"/>
        </w:tabs>
        <w:ind w:left="5040" w:hanging="360"/>
      </w:pPr>
    </w:lvl>
    <w:lvl w:ilvl="7" w:tplc="B0867D80" w:tentative="1">
      <w:start w:val="1"/>
      <w:numFmt w:val="lowerLetter"/>
      <w:lvlText w:val="%8."/>
      <w:lvlJc w:val="left"/>
      <w:pPr>
        <w:tabs>
          <w:tab w:val="num" w:pos="5760"/>
        </w:tabs>
        <w:ind w:left="5760" w:hanging="360"/>
      </w:pPr>
    </w:lvl>
    <w:lvl w:ilvl="8" w:tplc="1D6C369E" w:tentative="1">
      <w:start w:val="1"/>
      <w:numFmt w:val="lowerRoman"/>
      <w:lvlText w:val="%9."/>
      <w:lvlJc w:val="right"/>
      <w:pPr>
        <w:tabs>
          <w:tab w:val="num" w:pos="6480"/>
        </w:tabs>
        <w:ind w:left="6480" w:hanging="180"/>
      </w:pPr>
    </w:lvl>
  </w:abstractNum>
  <w:abstractNum w:abstractNumId="6">
    <w:nsid w:val="79EF15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EC21F08"/>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5"/>
  </w:num>
  <w:num w:numId="2">
    <w:abstractNumId w:val="0"/>
  </w:num>
  <w:num w:numId="3">
    <w:abstractNumId w:val="4"/>
  </w:num>
  <w:num w:numId="4">
    <w:abstractNumId w:val="6"/>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2A3"/>
    <w:rsid w:val="00027DF5"/>
    <w:rsid w:val="000952A3"/>
    <w:rsid w:val="00596D66"/>
    <w:rsid w:val="00B87F70"/>
    <w:rsid w:val="00C15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CAAB72-9078-41F3-8EC2-30FFD49C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544" w:hanging="3544"/>
      <w:jc w:val="both"/>
    </w:pPr>
    <w:rPr>
      <w:sz w:val="28"/>
      <w:szCs w:val="20"/>
    </w:rPr>
  </w:style>
  <w:style w:type="paragraph" w:customStyle="1" w:styleId="10">
    <w:name w:val="Обычный1"/>
    <w:pPr>
      <w:spacing w:before="100" w:after="100"/>
    </w:pPr>
    <w:rPr>
      <w:snapToGrid w:val="0"/>
      <w:sz w:val="24"/>
    </w:rPr>
  </w:style>
  <w:style w:type="paragraph" w:styleId="a3">
    <w:name w:val="Body Text"/>
    <w:basedOn w:val="a"/>
    <w:pPr>
      <w:jc w:val="both"/>
    </w:pPr>
    <w:rPr>
      <w:sz w:val="28"/>
      <w:szCs w:val="20"/>
    </w:rPr>
  </w:style>
  <w:style w:type="paragraph" w:styleId="a4">
    <w:name w:val="Body Text Indent"/>
    <w:basedOn w:val="a"/>
    <w:pPr>
      <w:ind w:left="284"/>
      <w:jc w:val="both"/>
    </w:pPr>
    <w:rPr>
      <w:sz w:val="28"/>
      <w:szCs w:val="20"/>
    </w:rPr>
  </w:style>
  <w:style w:type="paragraph" w:styleId="3">
    <w:name w:val="Body Text Indent 3"/>
    <w:basedOn w:val="a"/>
    <w:pPr>
      <w:ind w:left="284" w:hanging="284"/>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2262</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Домашний</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Ersallcer</dc:creator>
  <cp:keywords/>
  <dc:description/>
  <cp:lastModifiedBy>admin</cp:lastModifiedBy>
  <cp:revision>2</cp:revision>
  <cp:lastPrinted>2002-12-27T06:26:00Z</cp:lastPrinted>
  <dcterms:created xsi:type="dcterms:W3CDTF">2014-02-13T14:27:00Z</dcterms:created>
  <dcterms:modified xsi:type="dcterms:W3CDTF">2014-02-13T14:27:00Z</dcterms:modified>
</cp:coreProperties>
</file>