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Министерство образования Российской Федерации</w:t>
      </w:r>
    </w:p>
    <w:p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Пензенский Государственный Университет</w:t>
      </w:r>
    </w:p>
    <w:p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Медицинский Институт</w:t>
      </w: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widowControl/>
        <w:spacing w:line="360" w:lineRule="auto"/>
        <w:ind w:firstLine="709"/>
        <w:jc w:val="center"/>
        <w:outlineLvl w:val="0"/>
        <w:rPr>
          <w:color w:val="000000"/>
          <w:sz w:val="28"/>
          <w:szCs w:val="28"/>
        </w:rPr>
      </w:pPr>
      <w:r w:rsidRPr="000739A5">
        <w:rPr>
          <w:color w:val="000000"/>
          <w:sz w:val="28"/>
          <w:szCs w:val="28"/>
        </w:rPr>
        <w:t>Кафедра Хирургии</w:t>
      </w: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widowControl/>
        <w:spacing w:line="360" w:lineRule="auto"/>
        <w:ind w:firstLine="709"/>
        <w:jc w:val="center"/>
        <w:rPr>
          <w:color w:val="000000"/>
          <w:sz w:val="28"/>
          <w:szCs w:val="28"/>
        </w:rPr>
      </w:pPr>
    </w:p>
    <w:p w:rsidR="000739A5" w:rsidRDefault="000739A5" w:rsidP="000739A5">
      <w:pPr>
        <w:widowControl/>
        <w:spacing w:line="360" w:lineRule="auto"/>
        <w:ind w:firstLine="709"/>
        <w:jc w:val="center"/>
        <w:rPr>
          <w:color w:val="000000"/>
          <w:sz w:val="28"/>
          <w:szCs w:val="28"/>
        </w:rPr>
      </w:pPr>
    </w:p>
    <w:p w:rsidR="00357581" w:rsidRPr="000739A5" w:rsidRDefault="000739A5" w:rsidP="000739A5">
      <w:pPr>
        <w:widowControl/>
        <w:spacing w:line="360" w:lineRule="auto"/>
        <w:ind w:firstLine="709"/>
        <w:jc w:val="center"/>
        <w:outlineLvl w:val="0"/>
        <w:rPr>
          <w:color w:val="000000"/>
          <w:sz w:val="28"/>
          <w:szCs w:val="28"/>
        </w:rPr>
      </w:pPr>
      <w:r>
        <w:rPr>
          <w:color w:val="000000"/>
          <w:sz w:val="28"/>
          <w:szCs w:val="28"/>
        </w:rPr>
        <w:t>Зав. кафедрой д.м.н.</w:t>
      </w: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Реферат</w:t>
      </w:r>
    </w:p>
    <w:p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на тему:</w:t>
      </w:r>
    </w:p>
    <w:p w:rsidR="00357581" w:rsidRPr="000739A5" w:rsidRDefault="00357581" w:rsidP="000739A5">
      <w:pPr>
        <w:pStyle w:val="2"/>
        <w:widowControl/>
        <w:spacing w:before="0" w:after="0" w:line="360" w:lineRule="auto"/>
        <w:ind w:firstLine="709"/>
        <w:jc w:val="center"/>
        <w:rPr>
          <w:rFonts w:ascii="Times New Roman" w:hAnsi="Times New Roman" w:cs="Times New Roman"/>
          <w:b w:val="0"/>
          <w:bCs w:val="0"/>
          <w:i w:val="0"/>
          <w:iCs w:val="0"/>
          <w:color w:val="000000"/>
        </w:rPr>
      </w:pPr>
      <w:r w:rsidRPr="000739A5">
        <w:rPr>
          <w:rFonts w:ascii="Times New Roman" w:hAnsi="Times New Roman" w:cs="Times New Roman"/>
          <w:b w:val="0"/>
          <w:bCs w:val="0"/>
          <w:i w:val="0"/>
          <w:iCs w:val="0"/>
          <w:color w:val="000000"/>
        </w:rPr>
        <w:t>«Редкие операции в оториноларингологии»</w:t>
      </w:r>
    </w:p>
    <w:p w:rsidR="00357581" w:rsidRPr="000739A5" w:rsidRDefault="00357581" w:rsidP="000739A5">
      <w:pPr>
        <w:widowControl/>
        <w:spacing w:line="360" w:lineRule="auto"/>
        <w:ind w:firstLine="709"/>
        <w:jc w:val="center"/>
        <w:rPr>
          <w:color w:val="000000"/>
          <w:sz w:val="28"/>
          <w:szCs w:val="28"/>
        </w:rPr>
      </w:pPr>
    </w:p>
    <w:p w:rsidR="000739A5" w:rsidRDefault="000739A5" w:rsidP="000739A5">
      <w:pPr>
        <w:widowControl/>
        <w:spacing w:line="360" w:lineRule="auto"/>
        <w:ind w:firstLine="709"/>
        <w:jc w:val="center"/>
        <w:rPr>
          <w:color w:val="000000"/>
          <w:sz w:val="28"/>
          <w:szCs w:val="28"/>
        </w:rPr>
      </w:pPr>
    </w:p>
    <w:p w:rsidR="000739A5" w:rsidRPr="000739A5" w:rsidRDefault="00357581" w:rsidP="000739A5">
      <w:pPr>
        <w:widowControl/>
        <w:suppressAutoHyphens/>
        <w:spacing w:line="360" w:lineRule="auto"/>
        <w:jc w:val="both"/>
        <w:rPr>
          <w:color w:val="000000"/>
          <w:kern w:val="28"/>
          <w:sz w:val="28"/>
          <w:szCs w:val="28"/>
        </w:rPr>
      </w:pPr>
      <w:r w:rsidRPr="000739A5">
        <w:rPr>
          <w:color w:val="000000"/>
          <w:kern w:val="28"/>
          <w:sz w:val="28"/>
          <w:szCs w:val="28"/>
        </w:rPr>
        <w:t>Выполнила: студентка V курса</w:t>
      </w:r>
    </w:p>
    <w:p w:rsidR="00357581" w:rsidRPr="000739A5" w:rsidRDefault="00357581" w:rsidP="000739A5">
      <w:pPr>
        <w:widowControl/>
        <w:suppressAutoHyphens/>
        <w:spacing w:line="360" w:lineRule="auto"/>
        <w:jc w:val="both"/>
        <w:rPr>
          <w:color w:val="000000"/>
          <w:kern w:val="28"/>
          <w:sz w:val="28"/>
          <w:szCs w:val="28"/>
        </w:rPr>
      </w:pPr>
      <w:r w:rsidRPr="000739A5">
        <w:rPr>
          <w:color w:val="000000"/>
          <w:kern w:val="28"/>
          <w:sz w:val="28"/>
          <w:szCs w:val="28"/>
        </w:rPr>
        <w:t>Проверил:</w:t>
      </w:r>
      <w:r w:rsidR="000739A5" w:rsidRPr="000739A5">
        <w:rPr>
          <w:color w:val="000000"/>
          <w:kern w:val="28"/>
          <w:sz w:val="28"/>
          <w:szCs w:val="28"/>
        </w:rPr>
        <w:t xml:space="preserve"> </w:t>
      </w:r>
      <w:r w:rsidRPr="000739A5">
        <w:rPr>
          <w:color w:val="000000"/>
          <w:kern w:val="28"/>
          <w:sz w:val="28"/>
          <w:szCs w:val="28"/>
        </w:rPr>
        <w:t>к.м.н., доцент</w:t>
      </w: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widowControl/>
        <w:spacing w:line="360" w:lineRule="auto"/>
        <w:ind w:firstLine="709"/>
        <w:jc w:val="center"/>
        <w:rPr>
          <w:color w:val="000000"/>
          <w:sz w:val="28"/>
          <w:szCs w:val="28"/>
        </w:rPr>
      </w:pPr>
    </w:p>
    <w:p w:rsidR="00357581" w:rsidRDefault="00357581" w:rsidP="000739A5">
      <w:pPr>
        <w:widowControl/>
        <w:spacing w:line="360" w:lineRule="auto"/>
        <w:ind w:firstLine="709"/>
        <w:jc w:val="center"/>
        <w:rPr>
          <w:color w:val="000000"/>
          <w:sz w:val="28"/>
          <w:szCs w:val="28"/>
          <w:lang w:val="en-US"/>
        </w:rPr>
      </w:pPr>
    </w:p>
    <w:p w:rsidR="000739A5" w:rsidRDefault="000739A5" w:rsidP="000739A5">
      <w:pPr>
        <w:widowControl/>
        <w:spacing w:line="360" w:lineRule="auto"/>
        <w:ind w:firstLine="709"/>
        <w:jc w:val="center"/>
        <w:rPr>
          <w:color w:val="000000"/>
          <w:sz w:val="28"/>
          <w:szCs w:val="28"/>
          <w:lang w:val="en-US"/>
        </w:rPr>
      </w:pPr>
    </w:p>
    <w:p w:rsidR="000739A5" w:rsidRDefault="000739A5" w:rsidP="000739A5">
      <w:pPr>
        <w:widowControl/>
        <w:spacing w:line="360" w:lineRule="auto"/>
        <w:ind w:firstLine="709"/>
        <w:jc w:val="center"/>
        <w:rPr>
          <w:color w:val="000000"/>
          <w:sz w:val="28"/>
          <w:szCs w:val="28"/>
          <w:lang w:val="en-US"/>
        </w:rPr>
      </w:pPr>
    </w:p>
    <w:p w:rsidR="000739A5" w:rsidRPr="000739A5" w:rsidRDefault="000739A5" w:rsidP="000739A5">
      <w:pPr>
        <w:widowControl/>
        <w:spacing w:line="360" w:lineRule="auto"/>
        <w:ind w:firstLine="709"/>
        <w:jc w:val="center"/>
        <w:rPr>
          <w:color w:val="000000"/>
          <w:sz w:val="28"/>
          <w:szCs w:val="28"/>
          <w:lang w:val="en-US"/>
        </w:rPr>
      </w:pPr>
    </w:p>
    <w:p w:rsidR="00357581" w:rsidRPr="000739A5" w:rsidRDefault="00357581" w:rsidP="000739A5">
      <w:pPr>
        <w:widowControl/>
        <w:spacing w:line="360" w:lineRule="auto"/>
        <w:ind w:firstLine="709"/>
        <w:jc w:val="center"/>
        <w:rPr>
          <w:color w:val="000000"/>
          <w:sz w:val="28"/>
          <w:szCs w:val="28"/>
        </w:rPr>
      </w:pPr>
    </w:p>
    <w:p w:rsidR="00357581" w:rsidRPr="000739A5" w:rsidRDefault="00357581" w:rsidP="000739A5">
      <w:pPr>
        <w:pStyle w:val="a3"/>
        <w:spacing w:line="360" w:lineRule="auto"/>
        <w:ind w:firstLine="709"/>
        <w:jc w:val="center"/>
        <w:rPr>
          <w:color w:val="000000"/>
          <w:sz w:val="28"/>
          <w:szCs w:val="28"/>
        </w:rPr>
      </w:pPr>
      <w:r w:rsidRPr="000739A5">
        <w:rPr>
          <w:color w:val="000000"/>
          <w:sz w:val="28"/>
          <w:szCs w:val="28"/>
        </w:rPr>
        <w:t>Пенза</w:t>
      </w:r>
    </w:p>
    <w:p w:rsidR="00357581" w:rsidRPr="000739A5" w:rsidRDefault="00357581" w:rsidP="000739A5">
      <w:pPr>
        <w:pStyle w:val="a3"/>
        <w:spacing w:line="360" w:lineRule="auto"/>
        <w:ind w:firstLine="709"/>
        <w:jc w:val="center"/>
        <w:rPr>
          <w:color w:val="000000"/>
          <w:sz w:val="28"/>
          <w:szCs w:val="28"/>
        </w:rPr>
      </w:pPr>
      <w:r w:rsidRPr="000739A5">
        <w:rPr>
          <w:color w:val="000000"/>
          <w:sz w:val="28"/>
          <w:szCs w:val="28"/>
        </w:rPr>
        <w:t>2008</w:t>
      </w:r>
    </w:p>
    <w:p w:rsidR="00357581" w:rsidRPr="000739A5" w:rsidRDefault="000739A5" w:rsidP="000739A5">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357581" w:rsidRPr="000739A5">
        <w:rPr>
          <w:caps w:val="0"/>
          <w:spacing w:val="0"/>
          <w:kern w:val="28"/>
          <w:sz w:val="28"/>
          <w:szCs w:val="28"/>
        </w:rPr>
        <w:t>План</w:t>
      </w:r>
    </w:p>
    <w:p w:rsidR="000739A5" w:rsidRPr="000739A5" w:rsidRDefault="000739A5" w:rsidP="000739A5">
      <w:pPr>
        <w:rPr>
          <w:lang w:val="en-US"/>
        </w:rPr>
      </w:pPr>
    </w:p>
    <w:p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Операции при заболеваниях носа и околоносовых пазух</w:t>
      </w:r>
    </w:p>
    <w:p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Операции при опухолях головы и шеи</w:t>
      </w:r>
    </w:p>
    <w:p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Реконструктивные краниофациальные операции и ортогнатические вмешательства</w:t>
      </w:r>
    </w:p>
    <w:p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Отологические операции</w:t>
      </w:r>
    </w:p>
    <w:p w:rsidR="00357581" w:rsidRPr="000739A5" w:rsidRDefault="00357581" w:rsidP="000739A5">
      <w:pPr>
        <w:widowControl/>
        <w:tabs>
          <w:tab w:val="num" w:pos="540"/>
        </w:tabs>
        <w:suppressAutoHyphens/>
        <w:spacing w:line="360" w:lineRule="auto"/>
        <w:jc w:val="both"/>
        <w:rPr>
          <w:color w:val="000000"/>
          <w:kern w:val="28"/>
          <w:sz w:val="28"/>
          <w:szCs w:val="28"/>
        </w:rPr>
      </w:pPr>
      <w:r w:rsidRPr="000739A5">
        <w:rPr>
          <w:color w:val="000000"/>
          <w:kern w:val="28"/>
          <w:sz w:val="28"/>
          <w:szCs w:val="28"/>
        </w:rPr>
        <w:t>Литература</w:t>
      </w:r>
    </w:p>
    <w:p w:rsidR="00357581" w:rsidRPr="000739A5" w:rsidRDefault="00357581" w:rsidP="000739A5">
      <w:pPr>
        <w:widowControl/>
        <w:shd w:val="clear" w:color="auto" w:fill="FFFFFF"/>
        <w:spacing w:line="360" w:lineRule="auto"/>
        <w:ind w:firstLine="709"/>
        <w:jc w:val="both"/>
        <w:rPr>
          <w:color w:val="000000"/>
          <w:sz w:val="28"/>
          <w:szCs w:val="28"/>
        </w:rPr>
      </w:pPr>
    </w:p>
    <w:p w:rsidR="00B42298" w:rsidRPr="000739A5" w:rsidRDefault="000739A5" w:rsidP="000739A5">
      <w:pPr>
        <w:widowControl/>
        <w:shd w:val="clear" w:color="auto" w:fill="FFFFFF"/>
        <w:suppressAutoHyphens/>
        <w:spacing w:line="360" w:lineRule="auto"/>
        <w:ind w:firstLine="709"/>
        <w:jc w:val="center"/>
        <w:rPr>
          <w:b/>
          <w:bCs/>
          <w:color w:val="000000"/>
          <w:kern w:val="28"/>
          <w:sz w:val="28"/>
          <w:szCs w:val="28"/>
          <w:lang w:val="en-US"/>
        </w:rPr>
      </w:pPr>
      <w:r>
        <w:rPr>
          <w:color w:val="000000"/>
          <w:sz w:val="28"/>
          <w:szCs w:val="28"/>
        </w:rPr>
        <w:br w:type="page"/>
      </w:r>
      <w:r w:rsidR="00357581" w:rsidRPr="000739A5">
        <w:rPr>
          <w:b/>
          <w:bCs/>
          <w:color w:val="000000"/>
          <w:kern w:val="28"/>
          <w:sz w:val="28"/>
          <w:szCs w:val="28"/>
        </w:rPr>
        <w:t xml:space="preserve">1. </w:t>
      </w:r>
      <w:r w:rsidR="00B42298" w:rsidRPr="000739A5">
        <w:rPr>
          <w:b/>
          <w:bCs/>
          <w:color w:val="000000"/>
          <w:kern w:val="28"/>
          <w:sz w:val="28"/>
          <w:szCs w:val="28"/>
        </w:rPr>
        <w:t>Операции при заболеваниях носа и околоносовых пазух</w:t>
      </w:r>
    </w:p>
    <w:p w:rsidR="000739A5" w:rsidRP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К наиболее распространенным операциям при заболеваниях носа и околоносовых пазух относятся полипэктомия, эндоскопические вмешательства на околоносовых пазухах, вскрытие верхнечелюстной пазухи (операция Колдуэлла-Люка), ринопластика, септопластика.</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Предоперационный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У больных часто отмечаются выраженные нарушения носового дыхания, обусловленные полипами, искривлением носовой перегородки или отеком слизистой. Нарушение носового дыхания могут затруднять масочную ИВЛ, особенно если оно сочетается с другими сопутствующими состояниями, затрудняющими вентиляцию (например, ожирение, краниофациальные деформации).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Полипоз носа часто сочетается с аллергическими заболеваниями, например, с бронхиальной астмой. Аллергия в анамнезе у больного с полипами носа служит противопоказанием к назначению НПВС (например, кеторолака). Полипоз носа является частой находкой при муковисцидозе.</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Поскольку слизистая носа имеет обильное кровоснабжение, в ходе предоперационного обследования необходимо четко выяснить, нет ли у больного в анамнезе нарушений гемостаза и принимает ли больной лекарственные препараты, влияющие на гемостаз (например, аспирин).</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Многие операции можно успешно выполнить под местной анестезией в сочетании с седацией. Чувствительная иннервация перегородки и стенок носа осуществляется ветвями переднего решетчатого и крылонебного нервов. Блокаду этих нервов можно осуществить введением в носовые ходы марлевых или ватных тампонов, пропитанных раствором местного анестетика. Для достижения адекватной анестезии тампоны следует оставить в носу не менее чем на 10 мин. Часто возникает необходимость в дополнении поверхностной местной анестезии инъекцией раствора местного анестетика под слизистую, особенно если в результате предшествующих операций сформировался рубец. Применение 4-10% раствора кокаина или содержащих адреналин растворов местных анестетиков значительно анемизирует слизистую носа, что уменьшает интраоперационную кровопотерю. Введенный интраназально кокаин (максимальная доза 3 мг/кг) быстро всасывается через слизистую, достигая пиковой концентрации в крови через 30 мин, и может оказывать неблагоприятное влияние на сердечно-сосудистую систему.</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Когда предполагается, что местная анестезия в сочетании с седацией не позволит полностью устранить боль и дискомфорт, проводят общую анестезию. Чтобы компенсировать нарушения носового дыхания, в ходе индукции анестезии при масочной ИВЛ может потребоваться установка ротоглоточного воздуховода. Для интубации трахеи может возникнуть необходимость в армированной или изогнутой под прямым углом эндотрахеальной трубке. Операционное поле находится близко от глаз, которые во избежание повреждения роговицы надо тщательно защитить с помощью плотной надежно закрепленной повязки. Повязку на глаза не накладывают только при эндоскопических операциях на околоносовых пазухах, когда хирург периодически проверяет мобильность глазных яблок во избежание их повреждения. Ввиду тех же причин необходима достаточно глубокая миорелаксация, потому что движение больного во время манипуляции на пазухе может послужить причиной неврологических или офтальмологических осложнений.</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Чтобы уменьшить интраоперационную кровопотерю, для местной анестезии используют кокаин или содержащие адреналин растворы местных анестетиков, головному концу операционного стола придают слегка возвышенное положение, а также проводят умеренную управляемую гипотонию. Часто тампонируют задние отделы ротоглотки, что уменьшает риск аспирации крови. Несмотря на все эти предосторожности, необходимо быть готовым к обильной кровопотере, особенно при удалении сосудистых опухолей (например, ювенильной ангиофибромы носоглотки).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идеале экстубация должна быть гладкой, без выраженного кашля и натуживания, которые повышают венозное давление и увеличивают кровопотерю в послеоперационном периоде. К сожалению, методики, обеспечивающие гладкую экстубацию (например, экстубация в условиях глубокой анестезии), повышают риск аспирации.</w:t>
      </w:r>
    </w:p>
    <w:p w:rsid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357581" w:rsidP="000739A5">
      <w:pPr>
        <w:widowControl/>
        <w:shd w:val="clear" w:color="auto" w:fill="FFFFFF"/>
        <w:suppressAutoHyphens/>
        <w:spacing w:line="360" w:lineRule="auto"/>
        <w:ind w:firstLine="709"/>
        <w:jc w:val="center"/>
        <w:rPr>
          <w:b/>
          <w:bCs/>
          <w:color w:val="000000"/>
          <w:kern w:val="28"/>
          <w:sz w:val="28"/>
          <w:szCs w:val="28"/>
          <w:lang w:val="en-US"/>
        </w:rPr>
      </w:pPr>
      <w:r w:rsidRPr="000739A5">
        <w:rPr>
          <w:b/>
          <w:bCs/>
          <w:color w:val="000000"/>
          <w:kern w:val="28"/>
          <w:sz w:val="28"/>
          <w:szCs w:val="28"/>
        </w:rPr>
        <w:t xml:space="preserve">2. </w:t>
      </w:r>
      <w:r w:rsidR="00B42298" w:rsidRPr="000739A5">
        <w:rPr>
          <w:b/>
          <w:bCs/>
          <w:color w:val="000000"/>
          <w:kern w:val="28"/>
          <w:sz w:val="28"/>
          <w:szCs w:val="28"/>
        </w:rPr>
        <w:t>Операции при опухолях головы и шеи</w:t>
      </w:r>
    </w:p>
    <w:p w:rsidR="000739A5" w:rsidRP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Наиболее распространенные операции при опухолях головы и шеи включают различные варианты резекции гортани, языка, глотки, околоушной слюнной железы, гемимандибулэктомию, а также радикальное иссечение клетчатки шеи. Перед операцией часто проводят эндоскопическое исследование, которое в числе прочего помогает определить, когда целесообразно накладывать трахеостому. Иногда после удаления опухоли сразу же выполняют реконструктивный этап операции, например, трансплантацию свободного мышечного лоскута на микрососудистой ножке.</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Предоперационный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Типичный больной с опухолью головы или шеи — это пожилой человек с длительным анамнезом курения и злоупотребления алкоголем. Заболевания, на которые следует прицельно обратить внимание в ходе предоперационного обследования, включают ХОЗЛ, ИБС, хронический алкоголизм, аспирационную пневмонию и нарушение питания. При необходимости назначают соответствующее лечение.</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Опухоли головы и шеи часто вызывают обструкцию дыхательных путей. Предоперационная лучевая терапия может нарушить нормальную анатомию дыхательных путей. В тех случаях, когда при индукции анестезии имеется риск нарушения проходимости дыхательных путей, внутривенные анестетики противопоказаны. Если контакт с больным возможен, то проводят интубацию в сознании под местной анестезией с помощью фиброскопа (или реже, в условиях прямой ларингоскопии). Если контакт с больным невозможен, то проводят ингаляционную индукцию анестезии в условиях самостоятельного дыхания. В любом случае, наготове должно быть необходимое оборудование и персонал, способный немедленно выполнить экстренную трахеостомию. Иногда целесообразно выполнить трахеостомию в плановом порядке под местной анестезией, особенно если при непрямой ларингоскопии выявлено патологическое образование, способное сместиться во время интубации трахеи.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А. Мониторинг: Большая интраоперационная кровопотеря и высокая распространенность сопутствующих заболеваний сердечно-сосудистой системы и легких объясняет необходимость катетеризации лучевой артерии, что позволяет проводить непрерывный мониторинг АД, анализ ГАК и гематокрита. Если необходима катетеризация центральной вены или легочной артерии, то для доступа предпочтительнее использовать вену локтевой ямки или бедренную вену. Если планируется забор кожно-мышечного лоскута с предплечья, то на этой руке не следует катетеризировать вену или лучевую артерию. Необходимо катетеризировать не менее двух вен катетерами большого диаметра. Следует катетеризировать мочевой пузырь (предпочтительно, чтобы катетер имел температурный датчик). Нужно увлажнять и согревать вдыхаемую смесь, а также обогревать нижнюю половину тела специальными одеялами с форсированной подачей теплого воздуха, что позволяет поддерживать нормальную температуру тела. Интраоперационная гипотермия вызывает спазм сосудов, что существенно нарушает кровоток в пересаженном свободном мышечном лоскуте на микрососудистой ножке.</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Б. Трахеостомия: Интраоперационная трахео-стомия часто является одним из обязательных этапов при удалении опухолей головы и шеи. Непосредственно перед трахеостомией </w:t>
      </w:r>
      <w:r w:rsidRPr="000739A5">
        <w:rPr>
          <w:color w:val="000000"/>
          <w:sz w:val="28"/>
          <w:szCs w:val="28"/>
          <w:lang w:val="en-US"/>
        </w:rPr>
        <w:t>FiO</w:t>
      </w:r>
      <w:r w:rsidRPr="000739A5">
        <w:rPr>
          <w:color w:val="000000"/>
          <w:sz w:val="28"/>
          <w:szCs w:val="28"/>
          <w:vertAlign w:val="subscript"/>
        </w:rPr>
        <w:t>2</w:t>
      </w:r>
      <w:r w:rsidRPr="000739A5">
        <w:rPr>
          <w:color w:val="000000"/>
          <w:sz w:val="28"/>
          <w:szCs w:val="28"/>
        </w:rPr>
        <w:t xml:space="preserve"> увеличивают до 100%. Кроме того, тщательно отсасывают содержимое из эндотрахеальной трубки и гортаноглотки, что позволяет снизить риск аспирации крови и слизи. Разрезают ткани до трахеи, после чего манжетку эндотрахеальной трубки опорожняют, чтобы не повредить ее скальпелем. При рассечении стенки трахеи эндотрахеальную трубку подтягивают так, чтобы кончик ее располагался тотчас выше разреза. В этот момент вентиляция затруднена из-за большой утечки дыхательной смеси через разрез трахеи. Через разрез в трахею вводят стерильную армированную эндотрахеальную трубку или </w:t>
      </w:r>
      <w:r w:rsidRPr="000739A5">
        <w:rPr>
          <w:color w:val="000000"/>
          <w:sz w:val="28"/>
          <w:szCs w:val="28"/>
          <w:lang w:val="en-US"/>
        </w:rPr>
        <w:t>J</w:t>
      </w:r>
      <w:r w:rsidRPr="000739A5">
        <w:rPr>
          <w:color w:val="000000"/>
          <w:sz w:val="28"/>
          <w:szCs w:val="28"/>
        </w:rPr>
        <w:t>-образную трахеостомическую трубку и подсоединяют ее к стерильному дыхательному контуру. Трубку подшивают к коже. Старую эндотрахеальную трубку можно удалить только после подтверждения правильного положения трахеостомической трубки с помощью аускультации легких и капнографии. Повышение пикового давления на вдохе сразу после трахеостомии обычно указывает на неправильное положение трубки, бронхоспазм или наличие в трахее достаточно крупных частиц ткани.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Поддержание анестезии: При выделении анатомических структур на шее или удалении околоушной слюнной железы может возникнуть необходимость в устранении действия миорелаксантов, с тем чтобы с помощью прямой стимуляции хирург мог идентифицировать и не повредить некоторые нервы (например, добавочный спинальный или лицевой). Для уменьшения кровопотери используют умеренную управляемую гипотонию. Отметим, что в двух случаях умеренная гипотония может привести к значительному снижению ЦПД: если опухоль прорастает в сонную артерию (снижение давления в артериях мозга) или яремную вену (повышение давления в венах мозга). Возвышенное положение головного конца операционного стола увеличивает риск воздушной эмболии. После трансплантации свободного мышечного лоскута следует поддерживать АД на исходном уровне и избегать применения вазопрессоров (например, фенилэфрина), с тем, чтобы снизить вероятность спазма сосудистого анастомоза.</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Г. Инфузионно-трансфузионная терапия: Кровопотеря может быть быстрой и массивной. При принятии решения о переливании крови следует иметь в виду, что оно увеличивает риск рецидива опухоли вследствие подавления иммунитета. Умеренная гемодилюция (до гематокрита 25-27%) уменьшает вязкость крови, способствуя приживлению свободного мышечного лоскута. Диуретики противопоказаны при трансплантации свободного мышечного лоскута, поскольку могут снизить кровоток в нем.</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Д. Нестабильность гемодинамики: Манипуляции в области каротидного синуса и звездчатого узла, проводимые при радикальном иссечении клетчатки шеи, вызывают резкие колебания АД, брадикардию, аритмии, остановку синусового узла и удлинение интервала </w:t>
      </w:r>
      <w:r w:rsidRPr="000739A5">
        <w:rPr>
          <w:color w:val="000000"/>
          <w:sz w:val="28"/>
          <w:szCs w:val="28"/>
          <w:lang w:val="en-US"/>
        </w:rPr>
        <w:t>QT</w:t>
      </w:r>
      <w:r w:rsidRPr="000739A5">
        <w:rPr>
          <w:color w:val="000000"/>
          <w:sz w:val="28"/>
          <w:szCs w:val="28"/>
        </w:rPr>
        <w:t>. Эти осложнения чаще возникают при манипуляциях с правой стороны. Эти нарушения можно устранить или предупредить путем инфильтрации фасциального пространства, содержащего сонную артерию, внутреннюю яремную вену и блуждающий нерв, раствором местного анестетика. После двустороннего радикального иссечения клетчатки шеи в послеоперационном периоде часто возникает артериальная гипертония и нарушение центральной регуляции дыхания в ответ на гипоксию, что объясняется денервацией каротидных синусов и каротидных телец.</w:t>
      </w:r>
    </w:p>
    <w:p w:rsid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357581" w:rsidP="000739A5">
      <w:pPr>
        <w:widowControl/>
        <w:shd w:val="clear" w:color="auto" w:fill="FFFFFF"/>
        <w:suppressAutoHyphens/>
        <w:spacing w:line="360" w:lineRule="auto"/>
        <w:ind w:firstLine="709"/>
        <w:jc w:val="center"/>
        <w:rPr>
          <w:b/>
          <w:bCs/>
          <w:color w:val="000000"/>
          <w:kern w:val="28"/>
          <w:sz w:val="28"/>
          <w:szCs w:val="28"/>
        </w:rPr>
      </w:pPr>
      <w:r w:rsidRPr="000739A5">
        <w:rPr>
          <w:b/>
          <w:bCs/>
          <w:color w:val="000000"/>
          <w:kern w:val="28"/>
          <w:sz w:val="28"/>
          <w:szCs w:val="28"/>
        </w:rPr>
        <w:t xml:space="preserve">3. </w:t>
      </w:r>
      <w:r w:rsidR="00B42298" w:rsidRPr="000739A5">
        <w:rPr>
          <w:b/>
          <w:bCs/>
          <w:color w:val="000000"/>
          <w:kern w:val="28"/>
          <w:sz w:val="28"/>
          <w:szCs w:val="28"/>
        </w:rPr>
        <w:t>Реконструктивные краниофациальные операции и ортогнатические вмешательства</w:t>
      </w:r>
    </w:p>
    <w:p w:rsid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Реконструктивные краниофациальные операции проводят для устранения последствий травмы (например, при переломах верхней челюсти), коррекции врожденных краниофациальных аномалий (например, гипертелоризма), а также после радикального удаления некоторых злокачественных опухолей (например, после гемимандибулэктомии). Ортогнатические вмешательства (например, остеотомия по </w:t>
      </w:r>
      <w:r w:rsidRPr="000739A5">
        <w:rPr>
          <w:color w:val="000000"/>
          <w:sz w:val="28"/>
          <w:szCs w:val="28"/>
          <w:lang w:val="en-US"/>
        </w:rPr>
        <w:t>JIe</w:t>
      </w:r>
      <w:r w:rsidRPr="000739A5">
        <w:rPr>
          <w:color w:val="000000"/>
          <w:sz w:val="28"/>
          <w:szCs w:val="28"/>
        </w:rPr>
        <w:t xml:space="preserve"> Фору, остеотомия нижней челюсти) позволяют восстановить нормальный прикус. Анестезиологические аспекты краниофациальных и ортогнатических вмешательств имеют много общего.</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Предоперационный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Обеспечение проходимости дыхательных путей может быть очень сложной проблемой. Следовательно, перед операцией необходимо обследовать дыхательные пути особенно тщательно. Обращают внимание на амплитуду открывания рта, возможность герметичного наложения лицевой маски, подвижность шеи, микрогнатию, ретрогнатию, выступающую верхнюю челюсть, большой язык, состояние зубов, носовое дыхание, наличие в полости рта патологических образований или тканевых частиц. Если на основании обследования возникает предположение, что масочная вентиляция или интубация трахеи может быть значительно затруднена, то необходимо установить трубку в трахею до индукции анестезии. Возможные варианты включают интубацию с помощью фибробронхоскопа при сохраненном сознании (через нос или через рот) и трахеостомию. При вмешательствах на зубах и в полости рта обычно проводят назотрахеальную интубацию трубкой, изогнутой под прямым углом на уровне носа, или же обычной трубкой, срезанной на уровне ноздрей и подсоединенной к гибкому гофрированному коннектору. Эндотрахеальную трубку можно затем направить вверх и подсоединить к дыхательным шлангам, расположенным поверх головы больного. Назотрахеальная интубация абсолютно противопоказана при переломах верхней челюсти типа Ле Фора </w:t>
      </w:r>
      <w:r w:rsidRPr="000739A5">
        <w:rPr>
          <w:color w:val="000000"/>
          <w:sz w:val="28"/>
          <w:szCs w:val="28"/>
          <w:lang w:val="en-US"/>
        </w:rPr>
        <w:t>II</w:t>
      </w:r>
      <w:r w:rsidRPr="000739A5">
        <w:rPr>
          <w:color w:val="000000"/>
          <w:sz w:val="28"/>
          <w:szCs w:val="28"/>
        </w:rPr>
        <w:t xml:space="preserve"> и Ле Фора </w:t>
      </w:r>
      <w:r w:rsidRPr="000739A5">
        <w:rPr>
          <w:color w:val="000000"/>
          <w:sz w:val="28"/>
          <w:szCs w:val="28"/>
          <w:lang w:val="en-US"/>
        </w:rPr>
        <w:t>III</w:t>
      </w:r>
      <w:r w:rsidRPr="000739A5">
        <w:rPr>
          <w:color w:val="000000"/>
          <w:sz w:val="28"/>
          <w:szCs w:val="28"/>
        </w:rPr>
        <w:t>, которые сопряжены с высоким риском перелома основания черепа и назальной ликвореи.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Реконструктивные краниофациальные операции и ортогнатические вмешательства могут быть причиной значительной кровопотери. Для уменьшения кровопотери головному концу операционного стола придают несколько возвышенное положение, используют управляемую гипотонию, а также проводят инфильтрационную анестезию растворами местных анестетиков, содержащими адреналин. Поскольку руки больного при этих вмешательствах обычно недоступны (их укладывают вдоль тела), то до начала операции необходимо катетеризовать не менее двух вен. Это особенно важно, если в одну вену осуществляется инфузия внутривенных анестетиков или гипотензивных средств. Катетеризация артерии позволяет проводить непрерывный мониторинг АД, что весьма информативно в условиях массивной кровопотери; кроме того, положение оперирующего хирурга часто бывает таким, что он может сдавливать манжетку для измерения АД, делая результаты неинвазивного мониторинга АД недостоверными. Часто тампонируют ротоглотку, что уменьшает риск попадания крови и тканевых частиц в гортань и трахею.</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Операционное поле расположено рядом с дыхательными путями, поэтому анестезиолог находится на значительном удалении от них. Такое расположение затрудняет своевременное распознавание таких осложнений, как перегиб эндотрахеальной трубки, разгерметизация дыхательного контура, перфорация эндотрахеальной трубки вследствие хирургических манипуляций. Ввиду этого особенно важную роль играет проведение капнографии, мониторинг пикового давления в дыхательных путях и аускультация легких с помощью пищеводного стетоскопа.</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конце операции удаляют тампон из</w:t>
      </w:r>
      <w:r w:rsidRPr="000739A5">
        <w:rPr>
          <w:smallCaps/>
          <w:color w:val="000000"/>
          <w:sz w:val="28"/>
          <w:szCs w:val="28"/>
        </w:rPr>
        <w:t xml:space="preserve"> </w:t>
      </w:r>
      <w:r w:rsidRPr="000739A5">
        <w:rPr>
          <w:color w:val="000000"/>
          <w:sz w:val="28"/>
          <w:szCs w:val="28"/>
        </w:rPr>
        <w:t>ротоглотки и тщательно отсасывают ее содержимое. Считается нормальным, когда вначале отсасывается достаточно большое количество кровянистого отделяемого, а при повторных попытках его становится значительно меньше. Если существует вероятность послеоперационного отека структур, способных вызвать обструкцию дыхательных путей (например, языка), то больного не экстубируют. Если риск послеоперационного отека дыхательных путей отсутствует, больной полностью пробудился и признаков продолжающегося кровотечения нет, то можно проводить экстубацию. Если верхняя челюсть проволокой фиксирована к нижней, то рядом с постелью больного обязательно должны находиться соответствующие режущие инструменты (кусачки) на случай возникновения рвоты или других экстренных состояний, способных нарушить проходимость дыхательных путей.</w:t>
      </w:r>
    </w:p>
    <w:p w:rsid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357581" w:rsidP="000739A5">
      <w:pPr>
        <w:widowControl/>
        <w:shd w:val="clear" w:color="auto" w:fill="FFFFFF"/>
        <w:suppressAutoHyphens/>
        <w:spacing w:line="360" w:lineRule="auto"/>
        <w:ind w:firstLine="709"/>
        <w:jc w:val="center"/>
        <w:rPr>
          <w:b/>
          <w:bCs/>
          <w:color w:val="000000"/>
          <w:kern w:val="28"/>
          <w:sz w:val="28"/>
          <w:szCs w:val="28"/>
          <w:lang w:val="en-US"/>
        </w:rPr>
      </w:pPr>
      <w:r w:rsidRPr="000739A5">
        <w:rPr>
          <w:b/>
          <w:bCs/>
          <w:color w:val="000000"/>
          <w:kern w:val="28"/>
          <w:sz w:val="28"/>
          <w:szCs w:val="28"/>
        </w:rPr>
        <w:t xml:space="preserve">4. </w:t>
      </w:r>
      <w:r w:rsidR="00B42298" w:rsidRPr="000739A5">
        <w:rPr>
          <w:b/>
          <w:bCs/>
          <w:color w:val="000000"/>
          <w:kern w:val="28"/>
          <w:sz w:val="28"/>
          <w:szCs w:val="28"/>
        </w:rPr>
        <w:t>Отологические операции</w:t>
      </w:r>
    </w:p>
    <w:p w:rsidR="000739A5" w:rsidRPr="000739A5" w:rsidRDefault="000739A5" w:rsidP="000739A5">
      <w:pPr>
        <w:widowControl/>
        <w:shd w:val="clear" w:color="auto" w:fill="FFFFFF"/>
        <w:spacing w:line="360" w:lineRule="auto"/>
        <w:ind w:firstLine="709"/>
        <w:jc w:val="both"/>
        <w:rPr>
          <w:color w:val="000000"/>
          <w:sz w:val="28"/>
          <w:szCs w:val="28"/>
          <w:lang w:val="en-US"/>
        </w:rPr>
      </w:pPr>
    </w:p>
    <w:p w:rsid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К наиболее распространенным отологическим операциям относятся стапедэктомия (обычно проводится под местной анестезией), тимпанопластика и резекция сосцевидного отростка.</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А. Закись азота: Растворимость закиси азота в крови выше, чем у азота — основного компонента воздуха. Поэтому закись азота диффундирует из крови в воздухосодержащие полости организма быстрее, чем азот из этих полостей поступает в кровоток. В норме повышение давления в барабанной полости, вызываемое диффузией закиси азота, хорошо переносится за счет пассивного выхода ее через евстахиеву трубу. Напротив, при хронических заболеваниях среднего уха (например, средний отит, синусит) евстахиевы трубы могут быть непроходимы вследствие воспаления, и в этом случае анестезия с использованием закиси азота может привести к утрате слуха или разрыву барабанной перепонки.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ходе тимпанопластики барабанная полость свободно сообщается с атмосферой, поэтому применение закиси азота не приводит к увеличению давления. После восстановления целостности барабанной перепонки барабанная полость становится герметичным пространством. Если закись азота будет диффундировать в это пространство, то давление в барабанной полости возрастет, что может привести к смещению трансплантата. Напротив, при прекращении ингаляции закиси азота после завершения тимпанопластики давление в барабанной полости станет отрицательным, что тоже может вызвать смещение трансплантата. Следовательно, при тимпанопластике закись азота либо вообще не применяют, либо отключают ее подачу до фиксации трансплантата. Время, необходимое для вымывания закиси азота, зависит от многих факторов, включая альвеолярную вентиляцию и поток свежего газа, но ориентировочным сроком считают 15-30 мин.</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Б. Гемостаз: Как и при любом микрохирургическом вмешательстве, при отологических операциях даже небольшое кровотечение может затруднять обзор операционного поля, препятствуя манипуляциям хирурга. Для уменьшения кровоточивости головному концу операционного стола придают несколько возвышенное положение (15°), используют управляемую гипотонию, а также проводят инфильтрационную анестезию растворами местных анестетиков, содержащими адреналин (1:50 000-1:200 000). Не существует единой точки зрения на применение управляемой гипотонии при отологических операциях, потому что эта методика сопряжена с рядом осложнений, а польза от нее в этом случае достаточно сомнительна. Кашель при пробуждении (особенно высока его вероятность в момент наложения повязки на голову) приводит к увеличению ЦВД, что может вызвать кровотечение в области операции. Следовательно, целесообразно производить экстубацию в условиях достаточно глубокой анестезии.</w:t>
      </w:r>
    </w:p>
    <w:p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Идентификация лицевого нерва: Профилактика повреждений лицевого нерва имеет важное значение при некоторых операциях (удаление гломусных опухолей или неврином слухового нерва). В этом случае миорелаксанты не применяют, чтобы не было затруднений с интерпретацией результатов стимуляции лицевого нерва.</w:t>
      </w:r>
    </w:p>
    <w:p w:rsidR="00B42298" w:rsidRDefault="00B42298" w:rsidP="000739A5">
      <w:pPr>
        <w:widowControl/>
        <w:shd w:val="clear" w:color="auto" w:fill="FFFFFF"/>
        <w:spacing w:line="360" w:lineRule="auto"/>
        <w:ind w:firstLine="709"/>
        <w:jc w:val="both"/>
        <w:rPr>
          <w:color w:val="000000"/>
          <w:sz w:val="28"/>
          <w:szCs w:val="28"/>
          <w:lang w:val="en-US"/>
        </w:rPr>
      </w:pPr>
      <w:r w:rsidRPr="000739A5">
        <w:rPr>
          <w:color w:val="000000"/>
          <w:sz w:val="28"/>
          <w:szCs w:val="28"/>
        </w:rPr>
        <w:t>Г. Послеоперационная тошнота и рвота: Поскольку внутреннее ухо является еще и органом равновесия, то после отологических операций часто возникает головокружение, тошнота и рвота. Следовательно, при отологических вмешательствах всем больным следует профилактически назначать противорвотные препараты.</w:t>
      </w:r>
    </w:p>
    <w:p w:rsidR="000739A5" w:rsidRPr="000739A5" w:rsidRDefault="000739A5" w:rsidP="000739A5">
      <w:pPr>
        <w:widowControl/>
        <w:shd w:val="clear" w:color="auto" w:fill="FFFFFF"/>
        <w:spacing w:line="360" w:lineRule="auto"/>
        <w:ind w:firstLine="709"/>
        <w:jc w:val="both"/>
        <w:rPr>
          <w:color w:val="000000"/>
          <w:sz w:val="28"/>
          <w:szCs w:val="28"/>
          <w:lang w:val="en-US"/>
        </w:rPr>
      </w:pPr>
    </w:p>
    <w:p w:rsidR="00B42298" w:rsidRPr="000739A5" w:rsidRDefault="000739A5" w:rsidP="000739A5">
      <w:pPr>
        <w:widowControl/>
        <w:suppressAutoHyphens/>
        <w:spacing w:line="360" w:lineRule="auto"/>
        <w:ind w:firstLine="709"/>
        <w:jc w:val="center"/>
        <w:rPr>
          <w:b/>
          <w:bCs/>
          <w:color w:val="000000"/>
          <w:kern w:val="28"/>
          <w:sz w:val="28"/>
          <w:szCs w:val="28"/>
          <w:lang w:val="en-US"/>
        </w:rPr>
      </w:pPr>
      <w:r>
        <w:rPr>
          <w:color w:val="000000"/>
          <w:sz w:val="28"/>
          <w:szCs w:val="28"/>
        </w:rPr>
        <w:br w:type="page"/>
      </w:r>
      <w:r w:rsidR="00B42298" w:rsidRPr="000739A5">
        <w:rPr>
          <w:b/>
          <w:bCs/>
          <w:color w:val="000000"/>
          <w:kern w:val="28"/>
          <w:sz w:val="28"/>
          <w:szCs w:val="28"/>
        </w:rPr>
        <w:t>ЛИТЕРАТУРА</w:t>
      </w:r>
    </w:p>
    <w:p w:rsidR="000739A5" w:rsidRPr="000739A5" w:rsidRDefault="000739A5" w:rsidP="000739A5">
      <w:pPr>
        <w:widowControl/>
        <w:spacing w:line="360" w:lineRule="auto"/>
        <w:ind w:firstLine="709"/>
        <w:jc w:val="both"/>
        <w:rPr>
          <w:color w:val="000000"/>
          <w:sz w:val="28"/>
          <w:szCs w:val="28"/>
          <w:lang w:val="en-US"/>
        </w:rPr>
      </w:pPr>
    </w:p>
    <w:p w:rsidR="00B42298" w:rsidRPr="000739A5" w:rsidRDefault="00B42298" w:rsidP="000739A5">
      <w:pPr>
        <w:widowControl/>
        <w:numPr>
          <w:ilvl w:val="0"/>
          <w:numId w:val="1"/>
        </w:numPr>
        <w:tabs>
          <w:tab w:val="num" w:pos="360"/>
        </w:tabs>
        <w:suppressAutoHyphens/>
        <w:spacing w:line="360" w:lineRule="auto"/>
        <w:ind w:left="0" w:firstLine="0"/>
        <w:jc w:val="both"/>
        <w:rPr>
          <w:color w:val="000000"/>
          <w:kern w:val="28"/>
          <w:sz w:val="28"/>
          <w:szCs w:val="28"/>
        </w:rPr>
      </w:pPr>
      <w:r w:rsidRPr="000739A5">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B42298" w:rsidRPr="000739A5" w:rsidRDefault="00B42298" w:rsidP="000739A5">
      <w:pPr>
        <w:widowControl/>
        <w:numPr>
          <w:ilvl w:val="0"/>
          <w:numId w:val="1"/>
        </w:numPr>
        <w:tabs>
          <w:tab w:val="num" w:pos="360"/>
        </w:tabs>
        <w:suppressAutoHyphens/>
        <w:spacing w:line="360" w:lineRule="auto"/>
        <w:ind w:left="0" w:firstLine="0"/>
        <w:jc w:val="both"/>
        <w:rPr>
          <w:color w:val="000000"/>
          <w:kern w:val="28"/>
          <w:sz w:val="28"/>
          <w:szCs w:val="28"/>
        </w:rPr>
      </w:pPr>
      <w:r w:rsidRPr="000739A5">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0739A5">
        <w:rPr>
          <w:color w:val="000000"/>
          <w:kern w:val="28"/>
          <w:sz w:val="28"/>
          <w:szCs w:val="28"/>
          <w:lang w:val="en-US"/>
        </w:rPr>
        <w:t>ISBN</w:t>
      </w:r>
      <w:r w:rsidRPr="000739A5">
        <w:rPr>
          <w:color w:val="000000"/>
          <w:kern w:val="28"/>
          <w:sz w:val="28"/>
          <w:szCs w:val="28"/>
        </w:rPr>
        <w:t xml:space="preserve"> 5-225-04560-Х</w:t>
      </w:r>
    </w:p>
    <w:p w:rsidR="00B42298" w:rsidRPr="000739A5" w:rsidRDefault="00B42298" w:rsidP="000739A5">
      <w:pPr>
        <w:widowControl/>
        <w:suppressAutoHyphens/>
        <w:spacing w:line="360" w:lineRule="auto"/>
        <w:jc w:val="both"/>
        <w:rPr>
          <w:color w:val="000000"/>
          <w:kern w:val="28"/>
          <w:sz w:val="28"/>
          <w:szCs w:val="28"/>
        </w:rPr>
      </w:pPr>
      <w:bookmarkStart w:id="0" w:name="_GoBack"/>
      <w:bookmarkEnd w:id="0"/>
    </w:p>
    <w:sectPr w:rsidR="00B42298" w:rsidRPr="000739A5" w:rsidSect="0035758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31" w:rsidRDefault="00140D31">
      <w:r>
        <w:separator/>
      </w:r>
    </w:p>
  </w:endnote>
  <w:endnote w:type="continuationSeparator" w:id="0">
    <w:p w:rsidR="00140D31" w:rsidRDefault="0014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81" w:rsidRDefault="00AE5A08" w:rsidP="00711C6A">
    <w:pPr>
      <w:pStyle w:val="a4"/>
      <w:framePr w:wrap="auto" w:vAnchor="text" w:hAnchor="margin" w:xAlign="right" w:y="1"/>
      <w:rPr>
        <w:rStyle w:val="a6"/>
      </w:rPr>
    </w:pPr>
    <w:r>
      <w:rPr>
        <w:rStyle w:val="a6"/>
        <w:noProof/>
      </w:rPr>
      <w:t>2</w:t>
    </w:r>
  </w:p>
  <w:p w:rsidR="00357581" w:rsidRDefault="00357581" w:rsidP="003575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31" w:rsidRDefault="00140D31">
      <w:r>
        <w:separator/>
      </w:r>
    </w:p>
  </w:footnote>
  <w:footnote w:type="continuationSeparator" w:id="0">
    <w:p w:rsidR="00140D31" w:rsidRDefault="0014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DC22BA"/>
    <w:multiLevelType w:val="hybridMultilevel"/>
    <w:tmpl w:val="F8B4D25E"/>
    <w:lvl w:ilvl="0" w:tplc="0419000F">
      <w:start w:val="1"/>
      <w:numFmt w:val="decimal"/>
      <w:lvlText w:val="%1."/>
      <w:lvlJc w:val="left"/>
      <w:pPr>
        <w:tabs>
          <w:tab w:val="num" w:pos="1980"/>
        </w:tabs>
        <w:ind w:left="19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298"/>
    <w:rsid w:val="000739A5"/>
    <w:rsid w:val="00140D31"/>
    <w:rsid w:val="00357581"/>
    <w:rsid w:val="003623D8"/>
    <w:rsid w:val="00711C6A"/>
    <w:rsid w:val="00812EA1"/>
    <w:rsid w:val="00A556F5"/>
    <w:rsid w:val="00AE5A08"/>
    <w:rsid w:val="00B4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677676-B904-46BB-A6AC-CDD55A3E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298"/>
    <w:pPr>
      <w:widowControl w:val="0"/>
      <w:autoSpaceDE w:val="0"/>
      <w:autoSpaceDN w:val="0"/>
      <w:adjustRightInd w:val="0"/>
    </w:pPr>
  </w:style>
  <w:style w:type="paragraph" w:styleId="1">
    <w:name w:val="heading 1"/>
    <w:basedOn w:val="a"/>
    <w:next w:val="a"/>
    <w:link w:val="10"/>
    <w:uiPriority w:val="99"/>
    <w:qFormat/>
    <w:rsid w:val="00357581"/>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35758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7581"/>
    <w:pPr>
      <w:widowControl/>
      <w:autoSpaceDE/>
      <w:autoSpaceDN/>
      <w:adjustRightInd/>
    </w:pPr>
    <w:rPr>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357581"/>
    <w:rPr>
      <w:b/>
      <w:bCs/>
      <w:caps/>
      <w:color w:val="000000"/>
      <w:spacing w:val="-15"/>
      <w:sz w:val="94"/>
      <w:szCs w:val="94"/>
      <w:lang w:val="ru-RU" w:eastAsia="ru-RU"/>
    </w:rPr>
  </w:style>
  <w:style w:type="paragraph" w:styleId="a4">
    <w:name w:val="footer"/>
    <w:basedOn w:val="a"/>
    <w:link w:val="a5"/>
    <w:uiPriority w:val="99"/>
    <w:rsid w:val="00357581"/>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35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9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Операции при заболеваниях носа и околоносовых пазух</vt:lpstr>
    </vt:vector>
  </TitlesOfParts>
  <Company>Дом</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Операции при заболеваниях носа и околоносовых пазух</dc:title>
  <dc:subject/>
  <dc:creator>Юля</dc:creator>
  <cp:keywords/>
  <dc:description/>
  <cp:lastModifiedBy>admin</cp:lastModifiedBy>
  <cp:revision>2</cp:revision>
  <dcterms:created xsi:type="dcterms:W3CDTF">2014-02-25T08:49:00Z</dcterms:created>
  <dcterms:modified xsi:type="dcterms:W3CDTF">2014-02-25T08:49:00Z</dcterms:modified>
</cp:coreProperties>
</file>