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092" w:rsidRDefault="00DE4092">
      <w:pPr>
        <w:pStyle w:val="a4"/>
        <w:rPr>
          <w:rFonts w:ascii="Arial" w:hAnsi="Arial"/>
          <w:b/>
          <w:lang w:val="uk-UA"/>
        </w:rPr>
      </w:pPr>
      <w:r>
        <w:rPr>
          <w:rFonts w:ascii="Arial" w:hAnsi="Arial"/>
          <w:b/>
          <w:lang w:val="uk-UA"/>
        </w:rPr>
        <w:t>Міністерство Освіти України</w:t>
      </w:r>
    </w:p>
    <w:p w:rsidR="00DE4092" w:rsidRDefault="00DE4092">
      <w:pPr>
        <w:jc w:val="center"/>
        <w:rPr>
          <w:rFonts w:ascii="Arial" w:hAnsi="Arial"/>
          <w:lang w:val="uk-UA"/>
        </w:rPr>
      </w:pPr>
      <w:r>
        <w:rPr>
          <w:rFonts w:ascii="Arial" w:hAnsi="Arial"/>
          <w:b/>
          <w:sz w:val="32"/>
          <w:lang w:val="uk-UA"/>
        </w:rPr>
        <w:t>Український Державний Морський Технічний Університет</w:t>
      </w:r>
    </w:p>
    <w:p w:rsidR="00DE4092" w:rsidRDefault="00DE4092">
      <w:pPr>
        <w:pStyle w:val="a3"/>
        <w:jc w:val="center"/>
        <w:rPr>
          <w:lang w:val="uk-UA"/>
        </w:rPr>
      </w:pPr>
    </w:p>
    <w:p w:rsidR="00DE4092" w:rsidRDefault="00DE4092">
      <w:pPr>
        <w:jc w:val="center"/>
        <w:rPr>
          <w:sz w:val="32"/>
          <w:lang w:val="uk-UA"/>
        </w:rPr>
      </w:pPr>
    </w:p>
    <w:p w:rsidR="00DE4092" w:rsidRDefault="00DE4092">
      <w:pPr>
        <w:jc w:val="right"/>
        <w:rPr>
          <w:sz w:val="32"/>
          <w:lang w:val="uk-UA"/>
        </w:rPr>
      </w:pPr>
    </w:p>
    <w:p w:rsidR="00DE4092" w:rsidRDefault="00DE4092">
      <w:pPr>
        <w:jc w:val="right"/>
        <w:rPr>
          <w:sz w:val="32"/>
          <w:lang w:val="uk-UA"/>
        </w:rPr>
      </w:pPr>
    </w:p>
    <w:p w:rsidR="00DE4092" w:rsidRDefault="00DE4092">
      <w:pPr>
        <w:jc w:val="right"/>
        <w:rPr>
          <w:sz w:val="32"/>
          <w:lang w:val="uk-UA"/>
        </w:rPr>
      </w:pPr>
    </w:p>
    <w:p w:rsidR="00DE4092" w:rsidRDefault="00DE4092">
      <w:pPr>
        <w:pStyle w:val="1"/>
        <w:rPr>
          <w:lang w:val="uk-UA"/>
        </w:rPr>
      </w:pPr>
      <w:bookmarkStart w:id="0" w:name="_Toc4744019"/>
      <w:r>
        <w:rPr>
          <w:lang w:val="uk-UA"/>
        </w:rPr>
        <w:t>Кафедра сучасних мов</w:t>
      </w:r>
      <w:bookmarkEnd w:id="0"/>
    </w:p>
    <w:p w:rsidR="00DE4092" w:rsidRDefault="00DE4092">
      <w:pPr>
        <w:jc w:val="center"/>
        <w:rPr>
          <w:sz w:val="32"/>
          <w:lang w:val="uk-UA"/>
        </w:rPr>
      </w:pPr>
    </w:p>
    <w:p w:rsidR="00DE4092" w:rsidRDefault="00DE4092">
      <w:pPr>
        <w:pStyle w:val="2"/>
        <w:rPr>
          <w:lang w:val="uk-UA"/>
        </w:rPr>
      </w:pPr>
    </w:p>
    <w:p w:rsidR="00DE4092" w:rsidRDefault="00DE4092">
      <w:pPr>
        <w:pStyle w:val="2"/>
        <w:rPr>
          <w:lang w:val="uk-UA"/>
        </w:rPr>
      </w:pPr>
    </w:p>
    <w:p w:rsidR="00DE4092" w:rsidRDefault="00DE4092">
      <w:pPr>
        <w:pStyle w:val="2"/>
        <w:rPr>
          <w:lang w:val="uk-UA"/>
        </w:rPr>
      </w:pPr>
    </w:p>
    <w:p w:rsidR="00DE4092" w:rsidRDefault="00DE4092">
      <w:pPr>
        <w:pStyle w:val="2"/>
        <w:rPr>
          <w:lang w:val="uk-UA"/>
        </w:rPr>
      </w:pPr>
    </w:p>
    <w:p w:rsidR="00DE4092" w:rsidRDefault="00DE4092">
      <w:pPr>
        <w:pStyle w:val="2"/>
        <w:rPr>
          <w:lang w:val="uk-UA"/>
        </w:rPr>
      </w:pPr>
    </w:p>
    <w:p w:rsidR="00DE4092" w:rsidRDefault="00DE4092">
      <w:pPr>
        <w:pStyle w:val="2"/>
        <w:jc w:val="center"/>
        <w:rPr>
          <w:i w:val="0"/>
          <w:sz w:val="36"/>
          <w:lang w:val="uk-UA"/>
        </w:rPr>
      </w:pPr>
      <w:bookmarkStart w:id="1" w:name="_Toc323626"/>
      <w:bookmarkStart w:id="2" w:name="_Toc4744020"/>
      <w:r>
        <w:rPr>
          <w:i w:val="0"/>
          <w:sz w:val="36"/>
          <w:lang w:val="uk-UA"/>
        </w:rPr>
        <w:t>Реферат</w:t>
      </w:r>
      <w:bookmarkEnd w:id="1"/>
      <w:bookmarkEnd w:id="2"/>
    </w:p>
    <w:p w:rsidR="00DE4092" w:rsidRDefault="00DE4092">
      <w:pPr>
        <w:jc w:val="center"/>
        <w:rPr>
          <w:sz w:val="32"/>
          <w:lang w:val="uk-UA"/>
        </w:rPr>
      </w:pPr>
      <w:r>
        <w:rPr>
          <w:sz w:val="32"/>
          <w:lang w:val="uk-UA"/>
        </w:rPr>
        <w:t>з прочитаною німецькою мовою літератури за спеціальностью 050805 “Суднові енергетичні установки”</w:t>
      </w:r>
    </w:p>
    <w:p w:rsidR="00DE4092" w:rsidRDefault="00DE4092">
      <w:pPr>
        <w:pStyle w:val="22"/>
      </w:pPr>
      <w:r>
        <w:t>по темі “Підвищення ефективності процесу згорання шляхом оптимізації роботи двигуна на паливі широкого фракційного складу”</w:t>
      </w:r>
    </w:p>
    <w:p w:rsidR="00DE4092" w:rsidRDefault="00DE4092">
      <w:pPr>
        <w:pStyle w:val="1"/>
        <w:rPr>
          <w:lang w:val="uk-UA"/>
        </w:rPr>
      </w:pPr>
    </w:p>
    <w:p w:rsidR="00DE4092" w:rsidRDefault="00DE4092">
      <w:pPr>
        <w:pStyle w:val="1"/>
        <w:rPr>
          <w:lang w:val="uk-UA"/>
        </w:rPr>
      </w:pPr>
    </w:p>
    <w:p w:rsidR="00DE4092" w:rsidRDefault="00DE4092">
      <w:pPr>
        <w:pStyle w:val="1"/>
        <w:rPr>
          <w:lang w:val="uk-UA"/>
        </w:rPr>
      </w:pPr>
    </w:p>
    <w:p w:rsidR="00DE4092" w:rsidRDefault="00DE4092">
      <w:pPr>
        <w:pStyle w:val="1"/>
        <w:rPr>
          <w:lang w:val="uk-UA"/>
        </w:rPr>
      </w:pPr>
      <w:bookmarkStart w:id="3" w:name="_Toc4744021"/>
      <w:r>
        <w:rPr>
          <w:lang w:val="uk-UA"/>
        </w:rPr>
        <w:t>Науковий керівник</w:t>
      </w:r>
      <w:bookmarkEnd w:id="3"/>
    </w:p>
    <w:p w:rsidR="00DE4092" w:rsidRDefault="00DE4092">
      <w:pPr>
        <w:jc w:val="right"/>
        <w:rPr>
          <w:sz w:val="32"/>
          <w:lang w:val="uk-UA"/>
        </w:rPr>
      </w:pPr>
      <w:r>
        <w:rPr>
          <w:sz w:val="32"/>
          <w:lang w:val="uk-UA"/>
        </w:rPr>
        <w:t>Тимошевський Б.Г.</w:t>
      </w:r>
    </w:p>
    <w:p w:rsidR="00DE4092" w:rsidRDefault="00DE4092">
      <w:pPr>
        <w:jc w:val="right"/>
        <w:rPr>
          <w:sz w:val="32"/>
          <w:lang w:val="uk-UA"/>
        </w:rPr>
      </w:pPr>
    </w:p>
    <w:p w:rsidR="00DE4092" w:rsidRDefault="00DE4092">
      <w:pPr>
        <w:jc w:val="right"/>
        <w:rPr>
          <w:sz w:val="32"/>
          <w:lang w:val="uk-UA"/>
        </w:rPr>
      </w:pPr>
      <w:r>
        <w:rPr>
          <w:sz w:val="32"/>
          <w:lang w:val="uk-UA"/>
        </w:rPr>
        <w:t>Аспірант:</w:t>
      </w:r>
    </w:p>
    <w:p w:rsidR="00DE4092" w:rsidRDefault="00DE4092">
      <w:pPr>
        <w:jc w:val="right"/>
        <w:rPr>
          <w:sz w:val="32"/>
          <w:lang w:val="uk-UA"/>
        </w:rPr>
      </w:pPr>
      <w:r>
        <w:rPr>
          <w:sz w:val="32"/>
          <w:lang w:val="uk-UA"/>
        </w:rPr>
        <w:t>Нейман О.А.</w:t>
      </w:r>
    </w:p>
    <w:p w:rsidR="00DE4092" w:rsidRDefault="00DE4092">
      <w:pPr>
        <w:jc w:val="right"/>
        <w:rPr>
          <w:sz w:val="32"/>
          <w:lang w:val="uk-UA"/>
        </w:rPr>
      </w:pPr>
    </w:p>
    <w:p w:rsidR="00DE4092" w:rsidRDefault="00DE4092">
      <w:pPr>
        <w:jc w:val="right"/>
        <w:rPr>
          <w:sz w:val="32"/>
          <w:lang w:val="uk-UA"/>
        </w:rPr>
      </w:pPr>
      <w:r>
        <w:rPr>
          <w:sz w:val="32"/>
          <w:lang w:val="uk-UA"/>
        </w:rPr>
        <w:t>Викладач:</w:t>
      </w:r>
    </w:p>
    <w:p w:rsidR="00DE4092" w:rsidRDefault="00DE4092">
      <w:pPr>
        <w:jc w:val="right"/>
        <w:rPr>
          <w:b/>
          <w:sz w:val="28"/>
          <w:lang w:val="uk-UA"/>
        </w:rPr>
      </w:pPr>
      <w:r>
        <w:rPr>
          <w:sz w:val="32"/>
          <w:lang w:val="uk-UA"/>
        </w:rPr>
        <w:t>Єганова Л.Л.</w:t>
      </w:r>
    </w:p>
    <w:p w:rsidR="00DE4092" w:rsidRDefault="00DE4092">
      <w:pPr>
        <w:jc w:val="center"/>
        <w:rPr>
          <w:b/>
          <w:sz w:val="28"/>
          <w:lang w:val="uk-UA"/>
        </w:rPr>
      </w:pPr>
    </w:p>
    <w:p w:rsidR="00DE4092" w:rsidRDefault="00DE4092">
      <w:pPr>
        <w:jc w:val="center"/>
        <w:rPr>
          <w:b/>
          <w:sz w:val="28"/>
          <w:lang w:val="uk-UA"/>
        </w:rPr>
      </w:pPr>
    </w:p>
    <w:p w:rsidR="00DE4092" w:rsidRDefault="00DE4092">
      <w:pPr>
        <w:jc w:val="center"/>
        <w:rPr>
          <w:b/>
          <w:sz w:val="28"/>
          <w:lang w:val="uk-UA"/>
        </w:rPr>
      </w:pPr>
    </w:p>
    <w:p w:rsidR="00DE4092" w:rsidRDefault="00DE4092">
      <w:pPr>
        <w:jc w:val="center"/>
        <w:rPr>
          <w:b/>
          <w:sz w:val="28"/>
          <w:lang w:val="uk-UA"/>
        </w:rPr>
        <w:sectPr w:rsidR="00DE4092">
          <w:footerReference w:type="even" r:id="rId7"/>
          <w:footerReference w:type="default" r:id="rId8"/>
          <w:pgSz w:w="11906" w:h="16838"/>
          <w:pgMar w:top="1440" w:right="1800" w:bottom="1440" w:left="1800" w:header="720" w:footer="720" w:gutter="0"/>
          <w:cols w:space="720"/>
          <w:titlePg/>
        </w:sectPr>
      </w:pPr>
      <w:r>
        <w:rPr>
          <w:b/>
          <w:sz w:val="28"/>
          <w:lang w:val="uk-UA"/>
        </w:rPr>
        <w:t>Миколаїв 2002г.</w:t>
      </w:r>
    </w:p>
    <w:p w:rsidR="00DE4092" w:rsidRDefault="00DE4092">
      <w:pPr>
        <w:pStyle w:val="10"/>
      </w:pPr>
      <w:r>
        <w:t>Содержание</w:t>
      </w:r>
    </w:p>
    <w:p w:rsidR="00DE4092" w:rsidRDefault="00DE4092">
      <w:pPr>
        <w:pStyle w:val="10"/>
      </w:pPr>
    </w:p>
    <w:p w:rsidR="00DE4092" w:rsidRDefault="00DE4092">
      <w:pPr>
        <w:pStyle w:val="10"/>
        <w:jc w:val="left"/>
        <w:rPr>
          <w:b w:val="0"/>
          <w:noProof/>
          <w:sz w:val="24"/>
        </w:rPr>
      </w:pPr>
      <w:r>
        <w:rPr>
          <w:b w:val="0"/>
          <w:noProof/>
          <w:snapToGrid w:val="0"/>
          <w:sz w:val="24"/>
        </w:rPr>
        <w:t>Die wissenschaftliche Arbeit</w:t>
      </w:r>
      <w:r>
        <w:rPr>
          <w:b w:val="0"/>
          <w:noProof/>
          <w:sz w:val="24"/>
        </w:rPr>
        <w:tab/>
        <w:t xml:space="preserve">                                                             3</w:t>
      </w:r>
    </w:p>
    <w:p w:rsidR="00DE4092" w:rsidRDefault="00DE4092">
      <w:pPr>
        <w:pStyle w:val="10"/>
        <w:jc w:val="left"/>
        <w:rPr>
          <w:b w:val="0"/>
          <w:noProof/>
          <w:sz w:val="24"/>
        </w:rPr>
      </w:pPr>
      <w:r>
        <w:rPr>
          <w:b w:val="0"/>
          <w:noProof/>
          <w:sz w:val="24"/>
        </w:rPr>
        <w:t>Der kleine MaK-SchweröImotor M 332 C.</w:t>
      </w:r>
      <w:r>
        <w:rPr>
          <w:b w:val="0"/>
          <w:noProof/>
          <w:sz w:val="24"/>
        </w:rPr>
        <w:tab/>
        <w:t xml:space="preserve">                                     5</w:t>
      </w:r>
    </w:p>
    <w:p w:rsidR="00DE4092" w:rsidRDefault="00DE4092">
      <w:pPr>
        <w:pStyle w:val="10"/>
        <w:jc w:val="left"/>
        <w:rPr>
          <w:b w:val="0"/>
          <w:noProof/>
          <w:sz w:val="24"/>
        </w:rPr>
      </w:pPr>
      <w:r>
        <w:rPr>
          <w:b w:val="0"/>
          <w:noProof/>
          <w:snapToGrid w:val="0"/>
          <w:sz w:val="24"/>
        </w:rPr>
        <w:t xml:space="preserve">Малый двигатель MaK  М332 C на тяжелом топливе.                 </w:t>
      </w:r>
      <w:bookmarkStart w:id="6" w:name="_Hlt4931084"/>
      <w:r>
        <w:rPr>
          <w:b w:val="0"/>
          <w:noProof/>
          <w:sz w:val="24"/>
        </w:rPr>
        <w:t>13</w:t>
      </w:r>
      <w:bookmarkEnd w:id="6"/>
    </w:p>
    <w:p w:rsidR="00DE4092" w:rsidRDefault="00DE4092">
      <w:pPr>
        <w:pStyle w:val="10"/>
        <w:jc w:val="left"/>
        <w:rPr>
          <w:b w:val="0"/>
          <w:noProof/>
          <w:sz w:val="24"/>
        </w:rPr>
      </w:pPr>
      <w:r>
        <w:rPr>
          <w:b w:val="0"/>
          <w:noProof/>
          <w:snapToGrid w:val="0"/>
          <w:sz w:val="24"/>
        </w:rPr>
        <w:t>Das Wörterbuch</w:t>
      </w:r>
      <w:r>
        <w:rPr>
          <w:b w:val="0"/>
          <w:noProof/>
          <w:sz w:val="24"/>
        </w:rPr>
        <w:tab/>
        <w:t xml:space="preserve">                                                                                    23</w:t>
      </w:r>
    </w:p>
    <w:p w:rsidR="00DE4092" w:rsidRDefault="00DE4092">
      <w:pPr>
        <w:pStyle w:val="10"/>
        <w:jc w:val="left"/>
        <w:rPr>
          <w:b w:val="0"/>
          <w:noProof/>
          <w:sz w:val="24"/>
        </w:rPr>
      </w:pPr>
      <w:r>
        <w:rPr>
          <w:b w:val="0"/>
          <w:noProof/>
          <w:snapToGrid w:val="0"/>
          <w:sz w:val="24"/>
        </w:rPr>
        <w:t xml:space="preserve">Литература                                                                                               </w:t>
      </w:r>
      <w:r>
        <w:rPr>
          <w:b w:val="0"/>
          <w:noProof/>
          <w:sz w:val="24"/>
        </w:rPr>
        <w:tab/>
        <w:t>27</w:t>
      </w:r>
    </w:p>
    <w:p w:rsidR="00DE4092" w:rsidRDefault="00DE4092">
      <w:pPr>
        <w:pStyle w:val="1"/>
        <w:jc w:val="left"/>
        <w:rPr>
          <w:rFonts w:ascii="Arial" w:hAnsi="Arial"/>
          <w:b/>
          <w:sz w:val="20"/>
          <w:lang w:val="uk-UA"/>
        </w:rPr>
      </w:pPr>
    </w:p>
    <w:p w:rsidR="00DE4092" w:rsidRDefault="00DE4092">
      <w:pPr>
        <w:pStyle w:val="1"/>
        <w:jc w:val="left"/>
        <w:rPr>
          <w:rFonts w:ascii="Arial" w:hAnsi="Arial"/>
          <w:b/>
          <w:sz w:val="20"/>
          <w:lang w:val="uk-UA"/>
        </w:rPr>
      </w:pPr>
    </w:p>
    <w:p w:rsidR="00DE4092" w:rsidRDefault="00DE4092">
      <w:pPr>
        <w:pStyle w:val="1"/>
        <w:jc w:val="left"/>
        <w:rPr>
          <w:rFonts w:ascii="Arial" w:hAnsi="Arial"/>
          <w:b/>
          <w:sz w:val="20"/>
          <w:lang w:val="uk-UA"/>
        </w:rPr>
      </w:pPr>
    </w:p>
    <w:p w:rsidR="00DE4092" w:rsidRDefault="00DE4092">
      <w:pPr>
        <w:pStyle w:val="1"/>
        <w:jc w:val="left"/>
        <w:rPr>
          <w:rFonts w:ascii="Arial" w:hAnsi="Arial"/>
          <w:b/>
          <w:sz w:val="20"/>
          <w:lang w:val="uk-UA"/>
        </w:rPr>
      </w:pPr>
    </w:p>
    <w:p w:rsidR="00DE4092" w:rsidRDefault="00DE4092">
      <w:pPr>
        <w:pStyle w:val="1"/>
        <w:jc w:val="left"/>
        <w:rPr>
          <w:snapToGrid w:val="0"/>
          <w:lang w:val="de-DE"/>
        </w:rPr>
        <w:sectPr w:rsidR="00DE4092">
          <w:pgSz w:w="11906" w:h="16838"/>
          <w:pgMar w:top="1440" w:right="1800" w:bottom="1440" w:left="1800" w:header="720" w:footer="720" w:gutter="0"/>
          <w:cols w:space="720"/>
        </w:sectPr>
      </w:pPr>
    </w:p>
    <w:p w:rsidR="00DE4092" w:rsidRDefault="00DE4092">
      <w:pPr>
        <w:pStyle w:val="1"/>
        <w:jc w:val="center"/>
        <w:rPr>
          <w:b/>
          <w:snapToGrid w:val="0"/>
          <w:lang w:val="de-DE"/>
        </w:rPr>
      </w:pPr>
      <w:bookmarkStart w:id="7" w:name="_Toc4744022"/>
      <w:r>
        <w:rPr>
          <w:b/>
          <w:snapToGrid w:val="0"/>
          <w:lang w:val="de-DE"/>
        </w:rPr>
        <w:t>Die wissenschaftliche Arbeit</w:t>
      </w:r>
      <w:bookmarkEnd w:id="7"/>
    </w:p>
    <w:p w:rsidR="00DE4092" w:rsidRDefault="00DE4092">
      <w:pPr>
        <w:spacing w:line="336" w:lineRule="auto"/>
        <w:rPr>
          <w:snapToGrid w:val="0"/>
          <w:sz w:val="28"/>
          <w:lang w:val="en-US"/>
        </w:rPr>
      </w:pPr>
    </w:p>
    <w:p w:rsidR="00DE4092" w:rsidRDefault="00DE4092">
      <w:pPr>
        <w:spacing w:line="336" w:lineRule="auto"/>
        <w:rPr>
          <w:snapToGrid w:val="0"/>
          <w:sz w:val="28"/>
          <w:lang w:val="en-US"/>
        </w:rPr>
      </w:pPr>
      <w:r>
        <w:rPr>
          <w:snapToGrid w:val="0"/>
          <w:sz w:val="28"/>
          <w:lang w:val="en-US"/>
        </w:rPr>
        <w:t xml:space="preserve"> Seit 2001 studiere ich in der Aspirantur, nachdem ich die Aufnahmeprüfung im Spezialfach in der (Fremdsprache und Philosophie) abgelegt habe.</w:t>
      </w:r>
    </w:p>
    <w:p w:rsidR="00DE4092" w:rsidRDefault="00DE4092">
      <w:pPr>
        <w:spacing w:line="336" w:lineRule="auto"/>
        <w:rPr>
          <w:snapToGrid w:val="0"/>
          <w:sz w:val="28"/>
          <w:lang w:val="en-US"/>
        </w:rPr>
      </w:pPr>
      <w:r>
        <w:rPr>
          <w:snapToGrid w:val="0"/>
          <w:sz w:val="28"/>
          <w:lang w:val="en-US"/>
        </w:rPr>
        <w:t>Der WissenschaftlicheRat hat das Dissertationsthema: ”Die Erhöhung der Effektivität des Verbrennprozesses durch die Optimisation des Motorbetriebs mit Treibstoff von der breiten Fraktionzusammensetzung” bestätigt.</w:t>
      </w:r>
    </w:p>
    <w:p w:rsidR="00DE4092" w:rsidRDefault="00DE4092">
      <w:pPr>
        <w:spacing w:line="336" w:lineRule="auto"/>
        <w:rPr>
          <w:snapToGrid w:val="0"/>
          <w:sz w:val="28"/>
          <w:lang w:val="en-US"/>
        </w:rPr>
      </w:pPr>
      <w:r>
        <w:rPr>
          <w:snapToGrid w:val="0"/>
          <w:sz w:val="28"/>
          <w:lang w:val="en-US"/>
        </w:rPr>
        <w:t xml:space="preserve">Ich besuche Lehrgänge in einer Fremdsprache und Philosophie, und sammele auch das wissenschafliche Material. </w:t>
      </w:r>
    </w:p>
    <w:p w:rsidR="00DE4092" w:rsidRDefault="00DE4092">
      <w:pPr>
        <w:spacing w:line="336" w:lineRule="auto"/>
        <w:rPr>
          <w:snapToGrid w:val="0"/>
          <w:sz w:val="28"/>
          <w:lang w:val="en-US"/>
        </w:rPr>
      </w:pPr>
      <w:r>
        <w:rPr>
          <w:snapToGrid w:val="0"/>
          <w:sz w:val="28"/>
          <w:lang w:val="en-US"/>
        </w:rPr>
        <w:t xml:space="preserve">Mein wissenschaftlicher Betreuer ist der Leiter des Lehrstuhls für Schiffverbrennungsmotore </w:t>
      </w:r>
      <w:r>
        <w:rPr>
          <w:snapToGrid w:val="0"/>
          <w:color w:val="000000"/>
          <w:sz w:val="28"/>
          <w:lang w:val="en-US"/>
        </w:rPr>
        <w:t>Professor Timoschewskij B.G..</w:t>
      </w:r>
    </w:p>
    <w:p w:rsidR="00DE4092" w:rsidRDefault="00DE4092">
      <w:pPr>
        <w:spacing w:line="336" w:lineRule="auto"/>
        <w:rPr>
          <w:rFonts w:ascii="Arial" w:hAnsi="Arial"/>
          <w:snapToGrid w:val="0"/>
          <w:color w:val="000000"/>
          <w:sz w:val="28"/>
        </w:rPr>
      </w:pPr>
      <w:r>
        <w:rPr>
          <w:snapToGrid w:val="0"/>
          <w:sz w:val="28"/>
          <w:lang w:val="de-DE"/>
        </w:rPr>
        <w:t xml:space="preserve">Der Zweck meiner  wissenschaftlichen Arbeit  besteht im ausführlichen Studium des Prozeßes der Verbrennung im Diselmotor und in der Bestimmung der optimalen Parameter für den Brennstoff mit der breiten  Fraktionzusammensetzung. Diese Aufgabe lösen viele Konstruktionsbüros im weltumfassenden Maschinenbau. </w:t>
      </w:r>
      <w:r>
        <w:rPr>
          <w:snapToGrid w:val="0"/>
          <w:color w:val="000000"/>
          <w:sz w:val="28"/>
          <w:lang w:val="en-US"/>
        </w:rPr>
        <w:t xml:space="preserve">Man braucht einen Motor mit guten </w:t>
      </w:r>
      <w:r>
        <w:rPr>
          <w:snapToGrid w:val="0"/>
          <w:sz w:val="28"/>
          <w:lang w:val="de-DE"/>
        </w:rPr>
        <w:t>leistungsfähigen</w:t>
      </w:r>
      <w:r>
        <w:rPr>
          <w:snapToGrid w:val="0"/>
          <w:color w:val="000000"/>
          <w:sz w:val="28"/>
          <w:lang w:val="en-US"/>
        </w:rPr>
        <w:t xml:space="preserve"> und  ökonomischen Kennziffern auf Kosten von  Optimierung nicht der Bauteile des Motores, sondern seiner Prozeβe.</w:t>
      </w:r>
      <w:r>
        <w:rPr>
          <w:snapToGrid w:val="0"/>
          <w:sz w:val="28"/>
          <w:lang w:val="de-DE"/>
        </w:rPr>
        <w:t xml:space="preserve"> Das Studium des Prozeßes der Verbrennung in den Diselmotoren für </w:t>
      </w:r>
      <w:r>
        <w:rPr>
          <w:snapToGrid w:val="0"/>
          <w:sz w:val="28"/>
          <w:lang w:val="en-US"/>
        </w:rPr>
        <w:t>Treibstoff von der breiten</w:t>
      </w:r>
      <w:r>
        <w:rPr>
          <w:rFonts w:ascii="Arial" w:hAnsi="Arial"/>
          <w:snapToGrid w:val="0"/>
          <w:sz w:val="28"/>
          <w:lang w:val="en-US"/>
        </w:rPr>
        <w:t xml:space="preserve"> </w:t>
      </w:r>
      <w:r>
        <w:rPr>
          <w:snapToGrid w:val="0"/>
          <w:sz w:val="28"/>
          <w:lang w:val="de-DE"/>
        </w:rPr>
        <w:t xml:space="preserve"> Fraktionzusammensetzung  ermöglicht, die optimale Zusammensetzung der Mischung zu bestimmen. </w:t>
      </w:r>
    </w:p>
    <w:p w:rsidR="00DE4092" w:rsidRDefault="00DE4092">
      <w:pPr>
        <w:spacing w:line="336" w:lineRule="auto"/>
        <w:ind w:firstLine="142"/>
        <w:rPr>
          <w:rFonts w:ascii="Arial" w:hAnsi="Arial"/>
          <w:snapToGrid w:val="0"/>
          <w:color w:val="000000"/>
          <w:sz w:val="28"/>
        </w:rPr>
      </w:pPr>
      <w:r>
        <w:rPr>
          <w:snapToGrid w:val="0"/>
          <w:sz w:val="28"/>
          <w:lang w:val="de-DE"/>
        </w:rPr>
        <w:t>Diese Arbeit ist auf die Bestimmung des mathematischen Modells des Prozeßes der Verbrennung und die Methodik der Rechnung für den Brennstoff der breiten Fraktionzusammensetzung  gerichtet. Nach dem Erhalten der Methodik  prüft man sie auf dem speziell entwickelten Stand. Er stellt einen Motor mit der zu ihm angeschlossenen Apparatur für die Abnahme der Anzeigekennziffern von der  Ecke der Wendung des Kurbelwalles, solcher wie der Druck und die Temperatur dar.Für meine Versuch möchte ich den Diselmotor 6</w:t>
      </w:r>
      <w:r>
        <w:rPr>
          <w:snapToGrid w:val="0"/>
          <w:sz w:val="28"/>
        </w:rPr>
        <w:t>ЧН</w:t>
      </w:r>
      <w:r>
        <w:rPr>
          <w:snapToGrid w:val="0"/>
          <w:sz w:val="28"/>
          <w:lang w:val="en-US"/>
        </w:rPr>
        <w:t xml:space="preserve"> </w:t>
      </w:r>
      <w:r>
        <w:rPr>
          <w:snapToGrid w:val="0"/>
          <w:sz w:val="24"/>
          <w:lang w:val="en-US"/>
        </w:rPr>
        <w:t xml:space="preserve">12/14 </w:t>
      </w:r>
      <w:r>
        <w:rPr>
          <w:snapToGrid w:val="0"/>
          <w:sz w:val="28"/>
          <w:lang w:val="en-US"/>
        </w:rPr>
        <w:t>und die Diagnostikaparatur “Sapphir” ausnutzen. Die Elektronenrechenmaschine wird die Ergebnisse fixieren und bearbeiten.</w:t>
      </w:r>
      <w:r>
        <w:rPr>
          <w:snapToGrid w:val="0"/>
          <w:sz w:val="28"/>
          <w:lang w:val="de-DE"/>
        </w:rPr>
        <w:t xml:space="preserve"> Das Zusammenfallen der experimentalen Kennziffern mit den Kennziffern, die bei der Rechnung nach der Methodik bekommen sind, werden die Bestätigung . </w:t>
      </w:r>
    </w:p>
    <w:p w:rsidR="00DE4092" w:rsidRDefault="00DE4092">
      <w:pPr>
        <w:spacing w:line="336" w:lineRule="auto"/>
        <w:ind w:firstLine="142"/>
        <w:rPr>
          <w:rFonts w:ascii="Arial" w:hAnsi="Arial"/>
          <w:snapToGrid w:val="0"/>
          <w:color w:val="000000"/>
          <w:sz w:val="28"/>
        </w:rPr>
      </w:pPr>
      <w:r>
        <w:rPr>
          <w:snapToGrid w:val="0"/>
          <w:sz w:val="28"/>
          <w:lang w:val="de-DE"/>
        </w:rPr>
        <w:t xml:space="preserve">In meiner  wissenschaftlichen Arbeit bemühe ich mich , die Möglichkeiten für die Forschung auf diesem Gebiet am breitesten zu benutzen. Es wird die Literatur der zahlreichen Methodiken über das Thema der Optimierung der Prozeße der Arbeit des Motores durchstudiert, es geht die Suche nach der neuen Artikeln und der Publikationen im </w:t>
      </w:r>
      <w:r>
        <w:rPr>
          <w:snapToGrid w:val="0"/>
          <w:sz w:val="28"/>
          <w:lang w:val="en-US"/>
        </w:rPr>
        <w:t>Iternet</w:t>
      </w:r>
      <w:r>
        <w:rPr>
          <w:snapToGrid w:val="0"/>
          <w:sz w:val="28"/>
          <w:lang w:val="de-DE"/>
        </w:rPr>
        <w:t>, es werden verschiedene mathematische Modelle studiert.</w:t>
      </w:r>
    </w:p>
    <w:p w:rsidR="00DE4092" w:rsidRDefault="00DE4092">
      <w:pPr>
        <w:spacing w:line="336" w:lineRule="auto"/>
        <w:rPr>
          <w:snapToGrid w:val="0"/>
          <w:color w:val="000000"/>
          <w:sz w:val="28"/>
        </w:rPr>
      </w:pPr>
      <w:r>
        <w:rPr>
          <w:snapToGrid w:val="0"/>
          <w:sz w:val="28"/>
          <w:lang w:val="de-DE"/>
        </w:rPr>
        <w:t>Die Ganze wissenschaftliche Literatur, auf die ich mich in der eigenen Arbeit stütze, gehört im Grunde der fundamentalen Literatur . Und nur ein kleiner Teil beschreibt die neuen Erarbeitungen auf dem Gebiet des Diselmotorenbaus.</w:t>
      </w:r>
    </w:p>
    <w:p w:rsidR="00DE4092" w:rsidRDefault="00DE4092">
      <w:pPr>
        <w:spacing w:line="336" w:lineRule="auto"/>
        <w:ind w:firstLine="142"/>
        <w:rPr>
          <w:rFonts w:ascii="Arial" w:hAnsi="Arial"/>
          <w:snapToGrid w:val="0"/>
          <w:color w:val="000000"/>
          <w:sz w:val="28"/>
        </w:rPr>
      </w:pPr>
      <w:r>
        <w:rPr>
          <w:snapToGrid w:val="0"/>
          <w:sz w:val="28"/>
          <w:lang w:val="de-DE"/>
        </w:rPr>
        <w:t>Dank des Studiums der Fremdsprache im Programm der Vorbereitung der Aspiranten , kann man in einer Reihe von den ausländischen Publikationen die fehlende Information finden. Besonders helfen die Kenntnisse der Sprachen bei der Arbeit in dem Internet.</w:t>
      </w:r>
    </w:p>
    <w:p w:rsidR="00DE4092" w:rsidRDefault="00DE4092">
      <w:pPr>
        <w:spacing w:line="336" w:lineRule="auto"/>
        <w:ind w:firstLine="142"/>
        <w:rPr>
          <w:rFonts w:ascii="Arial" w:hAnsi="Arial"/>
          <w:snapToGrid w:val="0"/>
          <w:color w:val="000000"/>
          <w:sz w:val="28"/>
        </w:rPr>
      </w:pPr>
      <w:r>
        <w:rPr>
          <w:snapToGrid w:val="0"/>
          <w:sz w:val="28"/>
          <w:lang w:val="de-DE"/>
        </w:rPr>
        <w:t>Der deutsche  Motorenbau ist gegenwärtig ein anerkannter weltumfassender Führer . Die führenden deutschen Hersteller   der  Diselmotoren verbrauchen Millionen DM für die Forschung der Motoren. Deshalb ist die Literatur der deutschen wissenschaftlichen Verlage am heutigen Tag jener Grund auf dem zahlreichen wissenschaftlichen Arbeiten vieler Gelehrten gebaut werden.</w:t>
      </w:r>
    </w:p>
    <w:p w:rsidR="00DE4092" w:rsidRDefault="00DE4092">
      <w:pPr>
        <w:spacing w:line="336" w:lineRule="auto"/>
        <w:ind w:firstLine="142"/>
        <w:rPr>
          <w:snapToGrid w:val="0"/>
          <w:sz w:val="28"/>
          <w:lang w:val="de-DE"/>
        </w:rPr>
        <w:sectPr w:rsidR="00DE4092">
          <w:pgSz w:w="11906" w:h="16838"/>
          <w:pgMar w:top="1440" w:right="1800" w:bottom="1440" w:left="1800" w:header="720" w:footer="720" w:gutter="0"/>
          <w:cols w:space="720"/>
        </w:sectPr>
      </w:pPr>
      <w:r>
        <w:rPr>
          <w:snapToGrid w:val="0"/>
          <w:sz w:val="28"/>
          <w:lang w:val="de-DE"/>
        </w:rPr>
        <w:t xml:space="preserve"> Ich hoffe , daß die Kenntnisse, die ich bei dem Studium der deutschen Sprache  erwerben hat,   in der Suche nach den Quellen für meine Arbeit wesentlich helfen werden. Sowie für den möglichen Austausch von der Erfahrung mit den ausländischen Kollegen mit Hilfe  der Korrespondenz.</w:t>
      </w:r>
    </w:p>
    <w:p w:rsidR="00DE4092" w:rsidRDefault="00DE4092">
      <w:pPr>
        <w:spacing w:line="336" w:lineRule="auto"/>
        <w:ind w:firstLine="142"/>
        <w:rPr>
          <w:snapToGrid w:val="0"/>
          <w:sz w:val="28"/>
          <w:lang w:val="de-DE"/>
        </w:rPr>
      </w:pPr>
    </w:p>
    <w:p w:rsidR="00DE4092" w:rsidRDefault="00DE4092">
      <w:pPr>
        <w:pStyle w:val="1"/>
        <w:jc w:val="center"/>
        <w:rPr>
          <w:lang w:val="en-US"/>
        </w:rPr>
      </w:pPr>
      <w:bookmarkStart w:id="8" w:name="_Toc4744023"/>
      <w:r>
        <w:t>Der kleine MaK-SchweröImotor M 332 C</w:t>
      </w:r>
      <w:r>
        <w:rPr>
          <w:lang w:val="en-US"/>
        </w:rPr>
        <w:t>.</w:t>
      </w:r>
      <w:bookmarkEnd w:id="8"/>
    </w:p>
    <w:p w:rsidR="00DE4092" w:rsidRDefault="00DE4092">
      <w:pPr>
        <w:shd w:val="clear" w:color="auto" w:fill="FFFFFF"/>
        <w:spacing w:before="331"/>
        <w:ind w:left="14" w:right="24" w:firstLine="106"/>
        <w:rPr>
          <w:rFonts w:ascii="Arial" w:hAnsi="Arial"/>
          <w:sz w:val="28"/>
        </w:rPr>
      </w:pPr>
      <w:r>
        <w:rPr>
          <w:rFonts w:ascii="Arial" w:hAnsi="Arial"/>
          <w:color w:val="000000"/>
          <w:spacing w:val="-3"/>
          <w:sz w:val="28"/>
          <w:lang w:val="de-DE"/>
        </w:rPr>
        <w:t xml:space="preserve">Die Krupp MaK-Bauserie M 332 blickt auf </w:t>
      </w:r>
      <w:r>
        <w:rPr>
          <w:rFonts w:ascii="Arial" w:hAnsi="Arial"/>
          <w:color w:val="000000"/>
          <w:spacing w:val="-4"/>
          <w:sz w:val="28"/>
          <w:lang w:val="de-DE"/>
        </w:rPr>
        <w:t xml:space="preserve">eine längere Entwicklungsgeschichte zurück. </w:t>
      </w:r>
      <w:r>
        <w:rPr>
          <w:rFonts w:ascii="Arial" w:hAnsi="Arial"/>
          <w:color w:val="000000"/>
          <w:spacing w:val="-1"/>
          <w:sz w:val="28"/>
          <w:lang w:val="de-DE"/>
        </w:rPr>
        <w:t>Sie entstand Mitte der 70er Jahre als Lang</w:t>
      </w:r>
      <w:r>
        <w:rPr>
          <w:rFonts w:ascii="Arial" w:hAnsi="Arial"/>
          <w:color w:val="000000"/>
          <w:spacing w:val="-1"/>
          <w:sz w:val="28"/>
          <w:lang w:val="de-DE"/>
        </w:rPr>
        <w:softHyphen/>
      </w:r>
      <w:r>
        <w:rPr>
          <w:rFonts w:ascii="Arial" w:hAnsi="Arial"/>
          <w:color w:val="000000"/>
          <w:spacing w:val="-3"/>
          <w:sz w:val="28"/>
          <w:lang w:val="de-DE"/>
        </w:rPr>
        <w:t xml:space="preserve">hubversion der Krupp MaK-Bauserie M 282 </w:t>
      </w:r>
      <w:r>
        <w:rPr>
          <w:rFonts w:ascii="Arial" w:hAnsi="Arial"/>
          <w:color w:val="000000"/>
          <w:spacing w:val="-2"/>
          <w:sz w:val="28"/>
          <w:lang w:val="de-DE"/>
        </w:rPr>
        <w:t>und übernahm gleichzeitig den Erfahrungs</w:t>
      </w:r>
      <w:r>
        <w:rPr>
          <w:rFonts w:ascii="Arial" w:hAnsi="Arial"/>
          <w:color w:val="000000"/>
          <w:spacing w:val="-2"/>
          <w:sz w:val="28"/>
          <w:lang w:val="de-DE"/>
        </w:rPr>
        <w:softHyphen/>
      </w:r>
      <w:r>
        <w:rPr>
          <w:rFonts w:ascii="Arial" w:hAnsi="Arial"/>
          <w:color w:val="000000"/>
          <w:sz w:val="28"/>
          <w:lang w:val="de-DE"/>
        </w:rPr>
        <w:t>stand der damals auslaufenden Bauserie M 351</w:t>
      </w:r>
      <w:r>
        <w:rPr>
          <w:rFonts w:ascii="Arial" w:hAnsi="Arial"/>
          <w:color w:val="000000"/>
          <w:spacing w:val="-6"/>
          <w:w w:val="71"/>
          <w:sz w:val="28"/>
          <w:lang w:val="de-DE"/>
        </w:rPr>
        <w:t>.</w:t>
      </w:r>
    </w:p>
    <w:p w:rsidR="00DE4092" w:rsidRDefault="00DE4092">
      <w:pPr>
        <w:shd w:val="clear" w:color="auto" w:fill="FFFFFF"/>
        <w:spacing w:before="48"/>
        <w:ind w:left="38" w:right="29" w:firstLine="106"/>
        <w:rPr>
          <w:rFonts w:ascii="Arial" w:hAnsi="Arial"/>
          <w:sz w:val="28"/>
        </w:rPr>
      </w:pPr>
      <w:r>
        <w:rPr>
          <w:rFonts w:ascii="Arial" w:hAnsi="Arial"/>
          <w:color w:val="000000"/>
          <w:spacing w:val="-2"/>
          <w:sz w:val="28"/>
          <w:lang w:val="de-DE"/>
        </w:rPr>
        <w:t xml:space="preserve">Die Bauserie M 332 konnte sich in all den </w:t>
      </w:r>
      <w:r>
        <w:rPr>
          <w:rFonts w:ascii="Arial" w:hAnsi="Arial"/>
          <w:color w:val="000000"/>
          <w:sz w:val="28"/>
          <w:lang w:val="de-DE"/>
        </w:rPr>
        <w:t xml:space="preserve">Jahren in dem wichtigen Drehzahlbereich </w:t>
      </w:r>
      <w:r>
        <w:rPr>
          <w:rFonts w:ascii="Arial" w:hAnsi="Arial"/>
          <w:color w:val="000000"/>
          <w:spacing w:val="-5"/>
          <w:sz w:val="28"/>
          <w:lang w:val="de-DE"/>
        </w:rPr>
        <w:t xml:space="preserve">720-900 U/min gut konsolidieren und läuft in </w:t>
      </w:r>
      <w:r>
        <w:rPr>
          <w:rFonts w:ascii="Arial" w:hAnsi="Arial"/>
          <w:color w:val="000000"/>
          <w:spacing w:val="-4"/>
          <w:sz w:val="28"/>
          <w:lang w:val="de-DE"/>
        </w:rPr>
        <w:t>großen Stückgutzahlen sowohl im Schiffs</w:t>
      </w:r>
      <w:r>
        <w:rPr>
          <w:rFonts w:ascii="Arial" w:hAnsi="Arial"/>
          <w:color w:val="000000"/>
          <w:spacing w:val="-4"/>
          <w:sz w:val="28"/>
          <w:lang w:val="de-DE"/>
        </w:rPr>
        <w:softHyphen/>
      </w:r>
      <w:r>
        <w:rPr>
          <w:rFonts w:ascii="Arial" w:hAnsi="Arial"/>
          <w:color w:val="000000"/>
          <w:sz w:val="28"/>
          <w:lang w:val="de-DE"/>
        </w:rPr>
        <w:t xml:space="preserve">hauptantrieb als auch im stationären bzw. </w:t>
      </w:r>
      <w:r>
        <w:rPr>
          <w:rFonts w:ascii="Arial" w:hAnsi="Arial"/>
          <w:color w:val="000000"/>
          <w:spacing w:val="-3"/>
          <w:sz w:val="28"/>
          <w:lang w:val="de-DE"/>
        </w:rPr>
        <w:t>bordgebundenen Generatorantrieb.</w:t>
      </w:r>
    </w:p>
    <w:p w:rsidR="00DE4092" w:rsidRDefault="00DE4092">
      <w:pPr>
        <w:shd w:val="clear" w:color="auto" w:fill="FFFFFF"/>
        <w:spacing w:before="48"/>
        <w:ind w:left="72" w:right="29" w:firstLine="106"/>
        <w:rPr>
          <w:rFonts w:ascii="Arial" w:hAnsi="Arial"/>
          <w:sz w:val="28"/>
        </w:rPr>
      </w:pPr>
      <w:r>
        <w:rPr>
          <w:rFonts w:ascii="Arial" w:hAnsi="Arial"/>
          <w:color w:val="000000"/>
          <w:sz w:val="28"/>
          <w:lang w:val="de-DE"/>
        </w:rPr>
        <w:t xml:space="preserve">Entsprechend der Zielsetzung des Krupp </w:t>
      </w:r>
      <w:r>
        <w:rPr>
          <w:rFonts w:ascii="Arial" w:hAnsi="Arial"/>
          <w:color w:val="000000"/>
          <w:spacing w:val="-6"/>
          <w:sz w:val="28"/>
          <w:lang w:val="de-DE"/>
        </w:rPr>
        <w:t>MaK-C-Motorenkonzeptes wurde die M 332-</w:t>
      </w:r>
      <w:r>
        <w:rPr>
          <w:rFonts w:ascii="Arial" w:hAnsi="Arial"/>
          <w:color w:val="000000"/>
          <w:spacing w:val="-4"/>
          <w:sz w:val="28"/>
          <w:lang w:val="de-DE"/>
        </w:rPr>
        <w:t xml:space="preserve">Bauserie komplett überarbeitet und auf einen </w:t>
      </w:r>
      <w:r>
        <w:rPr>
          <w:rFonts w:ascii="Arial" w:hAnsi="Arial"/>
          <w:color w:val="000000"/>
          <w:spacing w:val="-5"/>
          <w:sz w:val="28"/>
          <w:lang w:val="de-DE"/>
        </w:rPr>
        <w:t>neuen technischen Stand gebracht.</w:t>
      </w:r>
    </w:p>
    <w:p w:rsidR="00DE4092" w:rsidRDefault="00DE4092">
      <w:pPr>
        <w:shd w:val="clear" w:color="auto" w:fill="FFFFFF"/>
        <w:spacing w:before="43"/>
        <w:ind w:left="86" w:right="10" w:firstLine="96"/>
        <w:rPr>
          <w:rFonts w:ascii="Arial" w:hAnsi="Arial"/>
          <w:sz w:val="28"/>
        </w:rPr>
      </w:pPr>
      <w:r>
        <w:rPr>
          <w:rFonts w:ascii="Arial" w:hAnsi="Arial"/>
          <w:color w:val="000000"/>
          <w:spacing w:val="-4"/>
          <w:sz w:val="28"/>
          <w:lang w:val="de-DE"/>
        </w:rPr>
        <w:t>Das Ergebnis sind 6- und 8-Zylinder-</w:t>
      </w:r>
      <w:r>
        <w:rPr>
          <w:rFonts w:ascii="Arial" w:hAnsi="Arial"/>
          <w:color w:val="000000"/>
          <w:spacing w:val="-5"/>
          <w:sz w:val="28"/>
          <w:lang w:val="de-DE"/>
        </w:rPr>
        <w:t xml:space="preserve">Schwerölmotoren im Leistungsbereich </w:t>
      </w:r>
      <w:r>
        <w:rPr>
          <w:rFonts w:ascii="Arial" w:hAnsi="Arial"/>
          <w:color w:val="000000"/>
          <w:spacing w:val="-1"/>
          <w:sz w:val="28"/>
          <w:lang w:val="de-DE"/>
        </w:rPr>
        <w:t xml:space="preserve">1000-1600 kW, die in jeder Beziehung auf </w:t>
      </w:r>
      <w:r>
        <w:rPr>
          <w:rFonts w:ascii="Arial" w:hAnsi="Arial"/>
          <w:color w:val="000000"/>
          <w:spacing w:val="-2"/>
          <w:sz w:val="28"/>
          <w:lang w:val="de-DE"/>
        </w:rPr>
        <w:t xml:space="preserve">geringsten Finanzmittelverbrauch optimiert </w:t>
      </w:r>
      <w:r>
        <w:rPr>
          <w:rFonts w:ascii="Arial" w:hAnsi="Arial"/>
          <w:color w:val="000000"/>
          <w:spacing w:val="-2"/>
          <w:sz w:val="28"/>
          <w:lang w:val="en-US"/>
        </w:rPr>
        <w:t>sind</w:t>
      </w:r>
      <w:r>
        <w:rPr>
          <w:rFonts w:ascii="Arial" w:hAnsi="Arial"/>
          <w:color w:val="000000"/>
          <w:spacing w:val="-4"/>
          <w:w w:val="70"/>
          <w:sz w:val="28"/>
          <w:lang w:val="de-DE"/>
        </w:rPr>
        <w:t>.</w:t>
      </w:r>
    </w:p>
    <w:p w:rsidR="00DE4092" w:rsidRDefault="00DE4092">
      <w:pPr>
        <w:shd w:val="clear" w:color="auto" w:fill="FFFFFF"/>
        <w:spacing w:before="350"/>
        <w:ind w:left="130"/>
        <w:rPr>
          <w:rFonts w:ascii="Arial" w:hAnsi="Arial"/>
          <w:sz w:val="28"/>
        </w:rPr>
      </w:pPr>
      <w:r>
        <w:rPr>
          <w:rFonts w:ascii="Arial" w:hAnsi="Arial"/>
          <w:color w:val="000000"/>
          <w:spacing w:val="-10"/>
          <w:sz w:val="28"/>
          <w:lang w:val="de-DE"/>
        </w:rPr>
        <w:t>1. Konzept</w:t>
      </w:r>
    </w:p>
    <w:p w:rsidR="00DE4092" w:rsidRDefault="00DE4092">
      <w:pPr>
        <w:shd w:val="clear" w:color="auto" w:fill="FFFFFF"/>
        <w:spacing w:before="226"/>
        <w:ind w:left="134" w:right="5"/>
        <w:rPr>
          <w:rFonts w:ascii="Arial" w:hAnsi="Arial"/>
          <w:sz w:val="28"/>
        </w:rPr>
      </w:pPr>
      <w:r>
        <w:rPr>
          <w:rFonts w:ascii="Arial" w:hAnsi="Arial"/>
          <w:color w:val="000000"/>
          <w:spacing w:val="-7"/>
          <w:sz w:val="28"/>
          <w:lang w:val="de-DE"/>
        </w:rPr>
        <w:t>Krupp Mak hat durch eine schwerölgerech</w:t>
      </w:r>
      <w:r>
        <w:rPr>
          <w:rFonts w:ascii="Arial" w:hAnsi="Arial"/>
          <w:color w:val="000000"/>
          <w:spacing w:val="-7"/>
          <w:sz w:val="28"/>
          <w:lang w:val="de-DE"/>
        </w:rPr>
        <w:softHyphen/>
      </w:r>
      <w:r>
        <w:rPr>
          <w:rFonts w:ascii="Arial" w:hAnsi="Arial"/>
          <w:color w:val="000000"/>
          <w:spacing w:val="-8"/>
          <w:sz w:val="28"/>
          <w:lang w:val="de-DE"/>
        </w:rPr>
        <w:t xml:space="preserve">te Brennraumgestaltung — in Verbindung mit </w:t>
      </w:r>
      <w:r>
        <w:rPr>
          <w:rFonts w:ascii="Arial" w:hAnsi="Arial"/>
          <w:color w:val="000000"/>
          <w:spacing w:val="-6"/>
          <w:sz w:val="28"/>
          <w:lang w:val="de-DE"/>
        </w:rPr>
        <w:t xml:space="preserve">einer optimal angepaßten Einspritzung — ein </w:t>
      </w:r>
      <w:r>
        <w:rPr>
          <w:rFonts w:ascii="Arial" w:hAnsi="Arial"/>
          <w:color w:val="000000"/>
          <w:spacing w:val="-1"/>
          <w:sz w:val="28"/>
          <w:lang w:val="de-DE"/>
        </w:rPr>
        <w:t xml:space="preserve">Brenngesetz erreicht, das der sogenannten </w:t>
      </w:r>
      <w:r>
        <w:rPr>
          <w:rFonts w:ascii="Arial" w:hAnsi="Arial"/>
          <w:color w:val="000000"/>
          <w:spacing w:val="-6"/>
          <w:sz w:val="28"/>
          <w:lang w:val="de-DE"/>
        </w:rPr>
        <w:t>Gleichdruckverbrennung des idealen Diesel</w:t>
      </w:r>
      <w:r>
        <w:rPr>
          <w:rFonts w:ascii="Arial" w:hAnsi="Arial"/>
          <w:color w:val="000000"/>
          <w:spacing w:val="-6"/>
          <w:sz w:val="28"/>
          <w:lang w:val="de-DE"/>
        </w:rPr>
        <w:softHyphen/>
      </w:r>
      <w:r>
        <w:rPr>
          <w:rFonts w:ascii="Arial" w:hAnsi="Arial"/>
          <w:color w:val="000000"/>
          <w:spacing w:val="-7"/>
          <w:sz w:val="28"/>
          <w:lang w:val="de-DE"/>
        </w:rPr>
        <w:t xml:space="preserve">prozesses sehr nahe kommt. Die weitgehende </w:t>
      </w:r>
      <w:r>
        <w:rPr>
          <w:rFonts w:ascii="Arial" w:hAnsi="Arial"/>
          <w:color w:val="000000"/>
          <w:spacing w:val="-4"/>
          <w:sz w:val="28"/>
          <w:lang w:val="de-DE"/>
        </w:rPr>
        <w:t>Annäherung an den Gleichdruckprozeß be</w:t>
      </w:r>
      <w:r>
        <w:rPr>
          <w:rFonts w:ascii="Arial" w:hAnsi="Arial"/>
          <w:color w:val="000000"/>
          <w:spacing w:val="-4"/>
          <w:sz w:val="28"/>
          <w:lang w:val="de-DE"/>
        </w:rPr>
        <w:softHyphen/>
      </w:r>
      <w:r>
        <w:rPr>
          <w:rFonts w:ascii="Arial" w:hAnsi="Arial"/>
          <w:color w:val="000000"/>
          <w:spacing w:val="-3"/>
          <w:sz w:val="28"/>
          <w:lang w:val="de-DE"/>
        </w:rPr>
        <w:t>deutet für den Dieselmotor den besten ther-</w:t>
      </w:r>
      <w:r>
        <w:rPr>
          <w:rFonts w:ascii="Arial" w:hAnsi="Arial"/>
          <w:color w:val="000000"/>
          <w:spacing w:val="-8"/>
          <w:sz w:val="28"/>
          <w:lang w:val="de-DE"/>
        </w:rPr>
        <w:t>modynamischen Wirkungsgrad bei gleichzei</w:t>
      </w:r>
      <w:r>
        <w:rPr>
          <w:rFonts w:ascii="Arial" w:hAnsi="Arial"/>
          <w:color w:val="000000"/>
          <w:spacing w:val="-8"/>
          <w:sz w:val="28"/>
          <w:lang w:val="de-DE"/>
        </w:rPr>
        <w:softHyphen/>
      </w:r>
      <w:r>
        <w:rPr>
          <w:rFonts w:ascii="Arial" w:hAnsi="Arial"/>
          <w:color w:val="000000"/>
          <w:spacing w:val="-6"/>
          <w:sz w:val="28"/>
          <w:lang w:val="de-DE"/>
        </w:rPr>
        <w:t>tig niedrigster Bauteilbelastung durch Zünd</w:t>
      </w:r>
      <w:r>
        <w:rPr>
          <w:rFonts w:ascii="Arial" w:hAnsi="Arial"/>
          <w:color w:val="000000"/>
          <w:spacing w:val="-6"/>
          <w:sz w:val="28"/>
          <w:lang w:val="de-DE"/>
        </w:rPr>
        <w:softHyphen/>
      </w:r>
      <w:r>
        <w:rPr>
          <w:rFonts w:ascii="Arial" w:hAnsi="Arial"/>
          <w:color w:val="000000"/>
          <w:spacing w:val="-8"/>
          <w:sz w:val="28"/>
          <w:lang w:val="de-DE"/>
        </w:rPr>
        <w:t>druck. Durch eine Vielzahl von Kreisprozeß</w:t>
      </w:r>
      <w:r>
        <w:rPr>
          <w:rFonts w:ascii="Arial" w:hAnsi="Arial"/>
          <w:color w:val="000000"/>
          <w:spacing w:val="-8"/>
          <w:sz w:val="28"/>
          <w:lang w:val="de-DE"/>
        </w:rPr>
        <w:softHyphen/>
      </w:r>
      <w:r>
        <w:rPr>
          <w:rFonts w:ascii="Arial" w:hAnsi="Arial"/>
          <w:color w:val="000000"/>
          <w:spacing w:val="-2"/>
          <w:sz w:val="28"/>
          <w:lang w:val="de-DE"/>
        </w:rPr>
        <w:t>rechnungen war es möglich, die Verbren</w:t>
      </w:r>
      <w:r>
        <w:rPr>
          <w:rFonts w:ascii="Arial" w:hAnsi="Arial"/>
          <w:color w:val="000000"/>
          <w:spacing w:val="-2"/>
          <w:sz w:val="28"/>
          <w:lang w:val="de-DE"/>
        </w:rPr>
        <w:softHyphen/>
      </w:r>
      <w:r>
        <w:rPr>
          <w:rFonts w:ascii="Arial" w:hAnsi="Arial"/>
          <w:color w:val="000000"/>
          <w:spacing w:val="-7"/>
          <w:sz w:val="28"/>
          <w:lang w:val="de-DE"/>
        </w:rPr>
        <w:t xml:space="preserve">nungsparameter auf dieses Ziel auszurichten. </w:t>
      </w:r>
      <w:r>
        <w:rPr>
          <w:rFonts w:ascii="Arial" w:hAnsi="Arial"/>
          <w:color w:val="000000"/>
          <w:spacing w:val="-9"/>
          <w:sz w:val="28"/>
          <w:lang w:val="de-DE"/>
        </w:rPr>
        <w:t>Der Erfolg wurde in der Praxis nachgewiesen.</w:t>
      </w:r>
    </w:p>
    <w:p w:rsidR="00DE4092" w:rsidRDefault="00DE4092">
      <w:pPr>
        <w:shd w:val="clear" w:color="auto" w:fill="FFFFFF"/>
        <w:spacing w:before="38"/>
        <w:ind w:left="197" w:right="10" w:firstLine="86"/>
        <w:rPr>
          <w:rFonts w:ascii="Arial" w:hAnsi="Arial"/>
          <w:sz w:val="28"/>
        </w:rPr>
      </w:pPr>
      <w:r>
        <w:rPr>
          <w:rFonts w:ascii="Arial" w:hAnsi="Arial"/>
          <w:color w:val="000000"/>
          <w:spacing w:val="-6"/>
          <w:sz w:val="28"/>
          <w:lang w:val="de-DE"/>
        </w:rPr>
        <w:t>Trotz des hohen thermodynamischen Wir</w:t>
      </w:r>
      <w:r>
        <w:rPr>
          <w:rFonts w:ascii="Arial" w:hAnsi="Arial"/>
          <w:color w:val="000000"/>
          <w:spacing w:val="-6"/>
          <w:sz w:val="28"/>
          <w:lang w:val="de-DE"/>
        </w:rPr>
        <w:softHyphen/>
      </w:r>
      <w:r>
        <w:rPr>
          <w:rFonts w:ascii="Arial" w:hAnsi="Arial"/>
          <w:color w:val="000000"/>
          <w:spacing w:val="-7"/>
          <w:sz w:val="28"/>
          <w:lang w:val="de-DE"/>
        </w:rPr>
        <w:t>kungsgrades konnte der Zünddruck des Mo</w:t>
      </w:r>
      <w:r>
        <w:rPr>
          <w:rFonts w:ascii="Arial" w:hAnsi="Arial"/>
          <w:color w:val="000000"/>
          <w:spacing w:val="-7"/>
          <w:sz w:val="28"/>
          <w:lang w:val="de-DE"/>
        </w:rPr>
        <w:softHyphen/>
      </w:r>
      <w:r>
        <w:rPr>
          <w:rFonts w:ascii="Arial" w:hAnsi="Arial"/>
          <w:color w:val="000000"/>
          <w:spacing w:val="-6"/>
          <w:sz w:val="28"/>
          <w:lang w:val="de-DE"/>
        </w:rPr>
        <w:t>tors in abgesicherten Grenzen gehalten wer</w:t>
      </w:r>
      <w:r>
        <w:rPr>
          <w:rFonts w:ascii="Arial" w:hAnsi="Arial"/>
          <w:color w:val="000000"/>
          <w:spacing w:val="-6"/>
          <w:sz w:val="28"/>
          <w:lang w:val="de-DE"/>
        </w:rPr>
        <w:softHyphen/>
      </w:r>
      <w:r>
        <w:rPr>
          <w:rFonts w:ascii="Arial" w:hAnsi="Arial"/>
          <w:color w:val="000000"/>
          <w:spacing w:val="-7"/>
          <w:sz w:val="28"/>
          <w:lang w:val="de-DE"/>
        </w:rPr>
        <w:t>den. Auch die Erregung für diverse Schwin</w:t>
      </w:r>
      <w:r>
        <w:rPr>
          <w:rFonts w:ascii="Arial" w:hAnsi="Arial"/>
          <w:color w:val="000000"/>
          <w:spacing w:val="-7"/>
          <w:sz w:val="28"/>
          <w:lang w:val="de-DE"/>
        </w:rPr>
        <w:softHyphen/>
      </w:r>
      <w:r>
        <w:rPr>
          <w:rFonts w:ascii="Arial" w:hAnsi="Arial"/>
          <w:color w:val="000000"/>
          <w:spacing w:val="-3"/>
          <w:sz w:val="28"/>
          <w:lang w:val="de-DE"/>
        </w:rPr>
        <w:t>gungen und Vibrationen konnte verringert werden</w:t>
      </w:r>
      <w:r>
        <w:rPr>
          <w:rFonts w:ascii="Arial" w:hAnsi="Arial"/>
          <w:color w:val="000000"/>
          <w:spacing w:val="-3"/>
          <w:w w:val="70"/>
          <w:sz w:val="28"/>
          <w:lang w:val="de-DE"/>
        </w:rPr>
        <w:t>.</w:t>
      </w:r>
    </w:p>
    <w:p w:rsidR="00DE4092" w:rsidRDefault="00DE4092">
      <w:pPr>
        <w:shd w:val="clear" w:color="auto" w:fill="FFFFFF"/>
        <w:spacing w:before="53"/>
        <w:ind w:left="216" w:right="10" w:firstLine="96"/>
        <w:rPr>
          <w:rFonts w:ascii="Arial" w:hAnsi="Arial"/>
          <w:sz w:val="28"/>
        </w:rPr>
      </w:pPr>
      <w:r>
        <w:rPr>
          <w:rFonts w:ascii="Arial" w:hAnsi="Arial"/>
          <w:color w:val="000000"/>
          <w:spacing w:val="-4"/>
          <w:sz w:val="28"/>
          <w:lang w:val="de-DE"/>
        </w:rPr>
        <w:t xml:space="preserve">Der Verbrennungsablauf ist aufgrund der </w:t>
      </w:r>
      <w:r>
        <w:rPr>
          <w:rFonts w:ascii="Arial" w:hAnsi="Arial"/>
          <w:color w:val="000000"/>
          <w:spacing w:val="-7"/>
          <w:sz w:val="28"/>
          <w:lang w:val="de-DE"/>
        </w:rPr>
        <w:t xml:space="preserve">geringen Druckanstiegsgeschwindigkeit von </w:t>
      </w:r>
      <w:r>
        <w:rPr>
          <w:rFonts w:ascii="Arial" w:hAnsi="Arial"/>
          <w:color w:val="000000"/>
          <w:spacing w:val="-2"/>
          <w:sz w:val="28"/>
          <w:lang w:val="de-DE"/>
        </w:rPr>
        <w:t>ca. 3 bar/Grad Kurbelwinkel weicher geworden</w:t>
      </w:r>
      <w:r>
        <w:rPr>
          <w:rFonts w:ascii="Arial" w:hAnsi="Arial"/>
          <w:color w:val="000000"/>
          <w:spacing w:val="-1"/>
          <w:w w:val="68"/>
          <w:sz w:val="28"/>
          <w:lang w:val="de-DE"/>
        </w:rPr>
        <w:t>.</w:t>
      </w:r>
    </w:p>
    <w:p w:rsidR="00DE4092" w:rsidRDefault="00DE4092">
      <w:pPr>
        <w:shd w:val="clear" w:color="auto" w:fill="FFFFFF"/>
        <w:spacing w:before="48"/>
        <w:ind w:left="230" w:right="14" w:firstLine="72"/>
        <w:rPr>
          <w:rFonts w:ascii="Arial" w:hAnsi="Arial"/>
          <w:sz w:val="28"/>
        </w:rPr>
      </w:pPr>
      <w:r>
        <w:rPr>
          <w:rFonts w:ascii="Arial" w:hAnsi="Arial"/>
          <w:color w:val="000000"/>
          <w:spacing w:val="-5"/>
          <w:sz w:val="28"/>
          <w:lang w:val="de-DE"/>
        </w:rPr>
        <w:t>Nachteile dieses weichen Verbrennungs</w:t>
      </w:r>
      <w:r>
        <w:rPr>
          <w:rFonts w:ascii="Arial" w:hAnsi="Arial"/>
          <w:color w:val="000000"/>
          <w:spacing w:val="-5"/>
          <w:sz w:val="28"/>
          <w:lang w:val="de-DE"/>
        </w:rPr>
        <w:softHyphen/>
      </w:r>
      <w:r>
        <w:rPr>
          <w:rFonts w:ascii="Arial" w:hAnsi="Arial"/>
          <w:color w:val="000000"/>
          <w:spacing w:val="-10"/>
          <w:sz w:val="28"/>
          <w:lang w:val="de-DE"/>
        </w:rPr>
        <w:t>verfahrens haben sich in der Praxis nicht erge</w:t>
      </w:r>
      <w:r>
        <w:rPr>
          <w:rFonts w:ascii="Arial" w:hAnsi="Arial"/>
          <w:color w:val="000000"/>
          <w:spacing w:val="-10"/>
          <w:sz w:val="28"/>
          <w:lang w:val="de-DE"/>
        </w:rPr>
        <w:softHyphen/>
      </w:r>
      <w:r>
        <w:rPr>
          <w:rFonts w:ascii="Arial" w:hAnsi="Arial"/>
          <w:color w:val="000000"/>
          <w:spacing w:val="-9"/>
          <w:sz w:val="28"/>
          <w:lang w:val="de-DE"/>
        </w:rPr>
        <w:t>ben. Im Gegenteil, der geringe Kraftstoffver</w:t>
      </w:r>
      <w:r>
        <w:rPr>
          <w:rFonts w:ascii="Arial" w:hAnsi="Arial"/>
          <w:color w:val="000000"/>
          <w:spacing w:val="-9"/>
          <w:sz w:val="28"/>
          <w:lang w:val="de-DE"/>
        </w:rPr>
        <w:softHyphen/>
      </w:r>
      <w:r>
        <w:rPr>
          <w:rFonts w:ascii="Arial" w:hAnsi="Arial"/>
          <w:color w:val="000000"/>
          <w:spacing w:val="-7"/>
          <w:sz w:val="28"/>
          <w:lang w:val="de-DE"/>
        </w:rPr>
        <w:t xml:space="preserve">brauch in Verbindung mit der sehr sauberen </w:t>
      </w:r>
      <w:r>
        <w:rPr>
          <w:rFonts w:ascii="Arial" w:hAnsi="Arial"/>
          <w:color w:val="000000"/>
          <w:spacing w:val="-8"/>
          <w:sz w:val="28"/>
          <w:lang w:val="de-DE"/>
        </w:rPr>
        <w:t xml:space="preserve">Verbrennung wird belohnt durch rauchfreien </w:t>
      </w:r>
      <w:r>
        <w:rPr>
          <w:rFonts w:ascii="Arial" w:hAnsi="Arial"/>
          <w:color w:val="000000"/>
          <w:spacing w:val="-7"/>
          <w:sz w:val="28"/>
          <w:lang w:val="de-DE"/>
        </w:rPr>
        <w:t>Auspuff und geringe Schmierölverschmut</w:t>
      </w:r>
      <w:r>
        <w:rPr>
          <w:rFonts w:ascii="Arial" w:hAnsi="Arial"/>
          <w:color w:val="000000"/>
          <w:spacing w:val="-7"/>
          <w:sz w:val="28"/>
          <w:lang w:val="de-DE"/>
        </w:rPr>
        <w:softHyphen/>
        <w:t>zung</w:t>
      </w:r>
      <w:r>
        <w:rPr>
          <w:rFonts w:ascii="Arial" w:hAnsi="Arial"/>
          <w:color w:val="000000"/>
          <w:spacing w:val="-4"/>
          <w:w w:val="59"/>
          <w:sz w:val="28"/>
          <w:lang w:val="de-DE"/>
        </w:rPr>
        <w:t>.</w:t>
      </w:r>
    </w:p>
    <w:p w:rsidR="00DE4092" w:rsidRDefault="00DE4092">
      <w:pPr>
        <w:shd w:val="clear" w:color="auto" w:fill="FFFFFF"/>
        <w:spacing w:before="298"/>
        <w:ind w:left="274"/>
        <w:rPr>
          <w:rFonts w:ascii="Arial" w:hAnsi="Arial"/>
          <w:sz w:val="28"/>
          <w:lang w:val="en-US"/>
        </w:rPr>
      </w:pPr>
      <w:r>
        <w:rPr>
          <w:rFonts w:ascii="Arial" w:hAnsi="Arial"/>
          <w:sz w:val="28"/>
          <w:lang w:val="en-US"/>
        </w:rPr>
        <w:t>2. Grundlage</w:t>
      </w:r>
    </w:p>
    <w:p w:rsidR="00DE4092" w:rsidRDefault="00DE4092">
      <w:pPr>
        <w:shd w:val="clear" w:color="auto" w:fill="FFFFFF"/>
        <w:spacing w:before="24"/>
        <w:ind w:right="29"/>
        <w:rPr>
          <w:rFonts w:ascii="Arial" w:hAnsi="Arial"/>
          <w:sz w:val="28"/>
        </w:rPr>
      </w:pPr>
      <w:r>
        <w:rPr>
          <w:rFonts w:ascii="Arial" w:hAnsi="Arial"/>
          <w:color w:val="000000"/>
          <w:spacing w:val="-8"/>
          <w:sz w:val="28"/>
          <w:lang w:val="de-DE"/>
        </w:rPr>
        <w:t xml:space="preserve">Der Pionier dieses Entwicklungskonzeptes </w:t>
      </w:r>
      <w:r>
        <w:rPr>
          <w:rFonts w:ascii="Arial" w:hAnsi="Arial"/>
          <w:color w:val="000000"/>
          <w:spacing w:val="-11"/>
          <w:sz w:val="28"/>
          <w:lang w:val="de-DE"/>
        </w:rPr>
        <w:t>ist der M 453 C, der 1987 in den Markt einge</w:t>
      </w:r>
      <w:r>
        <w:rPr>
          <w:rFonts w:ascii="Arial" w:hAnsi="Arial"/>
          <w:color w:val="000000"/>
          <w:spacing w:val="-11"/>
          <w:sz w:val="28"/>
          <w:lang w:val="de-DE"/>
        </w:rPr>
        <w:softHyphen/>
      </w:r>
      <w:r>
        <w:rPr>
          <w:rFonts w:ascii="Arial" w:hAnsi="Arial"/>
          <w:color w:val="000000"/>
          <w:spacing w:val="-10"/>
          <w:sz w:val="28"/>
          <w:lang w:val="de-DE"/>
        </w:rPr>
        <w:t>führt wurde und seitdem in Schiffahrt und sta</w:t>
      </w:r>
      <w:r>
        <w:rPr>
          <w:rFonts w:ascii="Arial" w:hAnsi="Arial"/>
          <w:color w:val="000000"/>
          <w:spacing w:val="-4"/>
          <w:w w:val="104"/>
          <w:sz w:val="28"/>
          <w:lang w:val="de-DE"/>
        </w:rPr>
        <w:t xml:space="preserve">tionärem Betrieb arbeitet. Insgesamt konnten </w:t>
      </w:r>
      <w:r>
        <w:rPr>
          <w:rFonts w:ascii="Arial" w:hAnsi="Arial"/>
          <w:color w:val="000000"/>
          <w:spacing w:val="-7"/>
          <w:w w:val="104"/>
          <w:sz w:val="28"/>
          <w:lang w:val="de-DE"/>
        </w:rPr>
        <w:t xml:space="preserve">von diesem Motor bereits über 100 Maschinen </w:t>
      </w:r>
      <w:r>
        <w:rPr>
          <w:rFonts w:ascii="Arial" w:hAnsi="Arial"/>
          <w:color w:val="000000"/>
          <w:spacing w:val="-6"/>
          <w:w w:val="104"/>
          <w:sz w:val="28"/>
          <w:lang w:val="de-DE"/>
        </w:rPr>
        <w:t>verkauft werden. Zeitlich gestaffelt wurde der M 552 C nach den gleichen Gesetzmäßigkei</w:t>
      </w:r>
      <w:r>
        <w:rPr>
          <w:rFonts w:ascii="Arial" w:hAnsi="Arial"/>
          <w:color w:val="000000"/>
          <w:spacing w:val="-6"/>
          <w:w w:val="104"/>
          <w:sz w:val="28"/>
          <w:lang w:val="de-DE"/>
        </w:rPr>
        <w:softHyphen/>
      </w:r>
      <w:r>
        <w:rPr>
          <w:rFonts w:ascii="Arial" w:hAnsi="Arial"/>
          <w:color w:val="000000"/>
          <w:spacing w:val="-2"/>
          <w:w w:val="104"/>
          <w:sz w:val="28"/>
          <w:lang w:val="de-DE"/>
        </w:rPr>
        <w:t>ten umkonstruiert und erwies sich schon im frühen Versuchsstadium in seinen Reaktio</w:t>
      </w:r>
      <w:r>
        <w:rPr>
          <w:rFonts w:ascii="Arial" w:hAnsi="Arial"/>
          <w:color w:val="000000"/>
          <w:spacing w:val="-2"/>
          <w:w w:val="104"/>
          <w:sz w:val="28"/>
          <w:lang w:val="de-DE"/>
        </w:rPr>
        <w:softHyphen/>
        <w:t>nen im Verbrennungsablauf, den Druckan</w:t>
      </w:r>
      <w:r>
        <w:rPr>
          <w:rFonts w:ascii="Arial" w:hAnsi="Arial"/>
          <w:color w:val="000000"/>
          <w:spacing w:val="-2"/>
          <w:w w:val="104"/>
          <w:sz w:val="28"/>
          <w:lang w:val="de-DE"/>
        </w:rPr>
        <w:softHyphen/>
        <w:t>stiegsgeschwindigkeiten und in der Abgas</w:t>
      </w:r>
      <w:r>
        <w:rPr>
          <w:rFonts w:ascii="Arial" w:hAnsi="Arial"/>
          <w:color w:val="000000"/>
          <w:spacing w:val="-2"/>
          <w:w w:val="104"/>
          <w:sz w:val="28"/>
          <w:lang w:val="de-DE"/>
        </w:rPr>
        <w:softHyphen/>
      </w:r>
      <w:r>
        <w:rPr>
          <w:rFonts w:ascii="Arial" w:hAnsi="Arial"/>
          <w:color w:val="000000"/>
          <w:w w:val="104"/>
          <w:sz w:val="28"/>
          <w:lang w:val="de-DE"/>
        </w:rPr>
        <w:t xml:space="preserve">qualität dem M 453 C als sehr ähnlich. Im </w:t>
      </w:r>
      <w:r>
        <w:rPr>
          <w:rFonts w:ascii="Arial" w:hAnsi="Arial"/>
          <w:color w:val="000000"/>
          <w:spacing w:val="-5"/>
          <w:w w:val="104"/>
          <w:sz w:val="28"/>
          <w:lang w:val="de-DE"/>
        </w:rPr>
        <w:t xml:space="preserve">Zuge der Weiterentwicklung wurden deshalb </w:t>
      </w:r>
      <w:r>
        <w:rPr>
          <w:rFonts w:ascii="Arial" w:hAnsi="Arial"/>
          <w:color w:val="000000"/>
          <w:w w:val="104"/>
          <w:sz w:val="28"/>
          <w:lang w:val="de-DE"/>
        </w:rPr>
        <w:t>alle Erkenntnisse auf den M 332 C über</w:t>
      </w:r>
      <w:r>
        <w:rPr>
          <w:rFonts w:ascii="Arial" w:hAnsi="Arial"/>
          <w:color w:val="000000"/>
          <w:w w:val="104"/>
          <w:sz w:val="28"/>
          <w:lang w:val="de-DE"/>
        </w:rPr>
        <w:softHyphen/>
      </w:r>
      <w:r>
        <w:rPr>
          <w:rFonts w:ascii="Arial" w:hAnsi="Arial"/>
          <w:color w:val="000000"/>
          <w:spacing w:val="-6"/>
          <w:w w:val="104"/>
          <w:sz w:val="28"/>
          <w:lang w:val="de-DE"/>
        </w:rPr>
        <w:t>tragen.</w:t>
      </w:r>
    </w:p>
    <w:p w:rsidR="00DE4092" w:rsidRDefault="00DE4092">
      <w:pPr>
        <w:shd w:val="clear" w:color="auto" w:fill="FFFFFF"/>
        <w:spacing w:before="475"/>
        <w:ind w:left="24"/>
        <w:rPr>
          <w:rFonts w:ascii="Arial" w:hAnsi="Arial"/>
          <w:sz w:val="28"/>
        </w:rPr>
      </w:pPr>
      <w:r>
        <w:rPr>
          <w:rFonts w:ascii="Arial" w:hAnsi="Arial"/>
          <w:color w:val="000000"/>
          <w:w w:val="104"/>
          <w:sz w:val="28"/>
          <w:lang w:val="de-DE"/>
        </w:rPr>
        <w:t>3. Verbrennung</w:t>
      </w:r>
    </w:p>
    <w:p w:rsidR="00DE4092" w:rsidRDefault="00DE4092">
      <w:pPr>
        <w:shd w:val="clear" w:color="auto" w:fill="FFFFFF"/>
        <w:spacing w:before="226"/>
        <w:ind w:left="24" w:right="19" w:firstLine="173"/>
        <w:rPr>
          <w:rFonts w:ascii="Arial" w:hAnsi="Arial"/>
          <w:sz w:val="28"/>
        </w:rPr>
      </w:pPr>
      <w:r>
        <w:rPr>
          <w:rFonts w:ascii="Arial" w:hAnsi="Arial"/>
          <w:color w:val="000000"/>
          <w:spacing w:val="-3"/>
          <w:w w:val="104"/>
          <w:sz w:val="28"/>
          <w:lang w:val="de-DE"/>
        </w:rPr>
        <w:t>Da der M 332 C-Motor über einen Zylin</w:t>
      </w:r>
      <w:r>
        <w:rPr>
          <w:rFonts w:ascii="Arial" w:hAnsi="Arial"/>
          <w:color w:val="000000"/>
          <w:spacing w:val="-3"/>
          <w:w w:val="104"/>
          <w:sz w:val="28"/>
          <w:lang w:val="de-DE"/>
        </w:rPr>
        <w:softHyphen/>
      </w:r>
      <w:r>
        <w:rPr>
          <w:rFonts w:ascii="Arial" w:hAnsi="Arial"/>
          <w:color w:val="000000"/>
          <w:spacing w:val="-8"/>
          <w:w w:val="104"/>
          <w:sz w:val="28"/>
          <w:lang w:val="de-DE"/>
        </w:rPr>
        <w:t>derkopf mit zwei tangential einblasenden Ein</w:t>
      </w:r>
      <w:r>
        <w:rPr>
          <w:rFonts w:ascii="Arial" w:hAnsi="Arial"/>
          <w:color w:val="000000"/>
          <w:spacing w:val="-8"/>
          <w:w w:val="104"/>
          <w:sz w:val="28"/>
          <w:lang w:val="de-DE"/>
        </w:rPr>
        <w:softHyphen/>
      </w:r>
      <w:r>
        <w:rPr>
          <w:rFonts w:ascii="Arial" w:hAnsi="Arial"/>
          <w:color w:val="000000"/>
          <w:spacing w:val="-1"/>
          <w:w w:val="104"/>
          <w:sz w:val="28"/>
          <w:lang w:val="de-DE"/>
        </w:rPr>
        <w:t xml:space="preserve">laßkanälen verfügt, konnte ein definierter </w:t>
      </w:r>
      <w:r>
        <w:rPr>
          <w:rFonts w:ascii="Arial" w:hAnsi="Arial"/>
          <w:color w:val="000000"/>
          <w:spacing w:val="-6"/>
          <w:w w:val="104"/>
          <w:sz w:val="28"/>
          <w:lang w:val="de-DE"/>
        </w:rPr>
        <w:t xml:space="preserve">Luftdrall ohne schädliche innere Turbulenzen </w:t>
      </w:r>
      <w:r>
        <w:rPr>
          <w:rFonts w:ascii="Arial" w:hAnsi="Arial"/>
          <w:color w:val="000000"/>
          <w:spacing w:val="-3"/>
          <w:w w:val="104"/>
          <w:sz w:val="28"/>
          <w:lang w:val="de-DE"/>
        </w:rPr>
        <w:t xml:space="preserve">während der Einspritzung und Verbrennung </w:t>
      </w:r>
      <w:r>
        <w:rPr>
          <w:rFonts w:ascii="Arial" w:hAnsi="Arial"/>
          <w:color w:val="000000"/>
          <w:spacing w:val="-5"/>
          <w:w w:val="104"/>
          <w:sz w:val="28"/>
          <w:lang w:val="de-DE"/>
        </w:rPr>
        <w:t>abgestimmt werden.</w:t>
      </w:r>
    </w:p>
    <w:p w:rsidR="00DE4092" w:rsidRDefault="00DE4092">
      <w:pPr>
        <w:shd w:val="clear" w:color="auto" w:fill="FFFFFF"/>
        <w:spacing w:before="38"/>
        <w:ind w:left="29" w:right="14" w:firstLine="163"/>
        <w:rPr>
          <w:rFonts w:ascii="Arial" w:hAnsi="Arial"/>
          <w:sz w:val="28"/>
        </w:rPr>
      </w:pPr>
      <w:r>
        <w:rPr>
          <w:rFonts w:ascii="Arial" w:hAnsi="Arial"/>
          <w:color w:val="000000"/>
          <w:spacing w:val="-8"/>
          <w:w w:val="104"/>
          <w:sz w:val="28"/>
          <w:lang w:val="de-DE"/>
        </w:rPr>
        <w:t>Da der M 332-Motor mit 240 Kolbendurch</w:t>
      </w:r>
      <w:r>
        <w:rPr>
          <w:rFonts w:ascii="Arial" w:hAnsi="Arial"/>
          <w:color w:val="000000"/>
          <w:spacing w:val="-8"/>
          <w:w w:val="104"/>
          <w:sz w:val="28"/>
          <w:lang w:val="de-DE"/>
        </w:rPr>
        <w:softHyphen/>
      </w:r>
      <w:r>
        <w:rPr>
          <w:rFonts w:ascii="Arial" w:hAnsi="Arial"/>
          <w:color w:val="000000"/>
          <w:spacing w:val="-6"/>
          <w:w w:val="104"/>
          <w:sz w:val="28"/>
          <w:lang w:val="de-DE"/>
        </w:rPr>
        <w:t>messer der kleinste und somit kostengünstig</w:t>
      </w:r>
      <w:r>
        <w:rPr>
          <w:rFonts w:ascii="Arial" w:hAnsi="Arial"/>
          <w:color w:val="000000"/>
          <w:spacing w:val="-6"/>
          <w:w w:val="104"/>
          <w:sz w:val="28"/>
          <w:lang w:val="de-DE"/>
        </w:rPr>
        <w:softHyphen/>
      </w:r>
      <w:r>
        <w:rPr>
          <w:rFonts w:ascii="Arial" w:hAnsi="Arial"/>
          <w:color w:val="000000"/>
          <w:spacing w:val="-7"/>
          <w:w w:val="104"/>
          <w:sz w:val="28"/>
          <w:lang w:val="de-DE"/>
        </w:rPr>
        <w:t>ste Motor in der Familie der Krupp MaK-Mo-</w:t>
      </w:r>
      <w:r>
        <w:rPr>
          <w:rFonts w:ascii="Arial" w:hAnsi="Arial"/>
          <w:color w:val="000000"/>
          <w:spacing w:val="-3"/>
          <w:w w:val="104"/>
          <w:sz w:val="28"/>
          <w:lang w:val="de-DE"/>
        </w:rPr>
        <w:t>toren ist, wurden an diesem Motor die mei</w:t>
      </w:r>
      <w:r>
        <w:rPr>
          <w:rFonts w:ascii="Arial" w:hAnsi="Arial"/>
          <w:color w:val="000000"/>
          <w:spacing w:val="-3"/>
          <w:w w:val="104"/>
          <w:sz w:val="28"/>
          <w:lang w:val="de-DE"/>
        </w:rPr>
        <w:softHyphen/>
        <w:t>sten Grundsatzuntersuchungen für die Wei</w:t>
      </w:r>
      <w:r>
        <w:rPr>
          <w:rFonts w:ascii="Arial" w:hAnsi="Arial"/>
          <w:color w:val="000000"/>
          <w:spacing w:val="-3"/>
          <w:w w:val="104"/>
          <w:sz w:val="28"/>
          <w:lang w:val="de-DE"/>
        </w:rPr>
        <w:softHyphen/>
        <w:t xml:space="preserve">terentwicklung der Brennraumgestaltung, der Einspritzung, der Schwerölverbrennung </w:t>
      </w:r>
      <w:r>
        <w:rPr>
          <w:rFonts w:ascii="Arial" w:hAnsi="Arial"/>
          <w:color w:val="000000"/>
          <w:spacing w:val="-6"/>
          <w:w w:val="104"/>
          <w:sz w:val="28"/>
          <w:lang w:val="de-DE"/>
        </w:rPr>
        <w:t>sowie der Aufladung vorgenommen.</w:t>
      </w:r>
    </w:p>
    <w:p w:rsidR="00DE4092" w:rsidRDefault="00DE4092">
      <w:pPr>
        <w:shd w:val="clear" w:color="auto" w:fill="FFFFFF"/>
        <w:spacing w:before="38"/>
        <w:ind w:left="34" w:right="14" w:firstLine="168"/>
        <w:rPr>
          <w:rFonts w:ascii="Arial" w:hAnsi="Arial"/>
          <w:sz w:val="28"/>
        </w:rPr>
      </w:pPr>
      <w:r>
        <w:rPr>
          <w:rFonts w:ascii="Arial" w:hAnsi="Arial"/>
          <w:color w:val="000000"/>
          <w:spacing w:val="-5"/>
          <w:w w:val="104"/>
          <w:sz w:val="28"/>
          <w:lang w:val="de-DE"/>
        </w:rPr>
        <w:t>Die Realisierungskonzepte der Gleich</w:t>
      </w:r>
      <w:r>
        <w:rPr>
          <w:rFonts w:ascii="Arial" w:hAnsi="Arial"/>
          <w:color w:val="000000"/>
          <w:spacing w:val="-5"/>
          <w:w w:val="104"/>
          <w:sz w:val="28"/>
          <w:lang w:val="de-DE"/>
        </w:rPr>
        <w:softHyphen/>
      </w:r>
      <w:r>
        <w:rPr>
          <w:rFonts w:ascii="Arial" w:hAnsi="Arial"/>
          <w:color w:val="000000"/>
          <w:spacing w:val="-7"/>
          <w:w w:val="104"/>
          <w:sz w:val="28"/>
          <w:lang w:val="de-DE"/>
        </w:rPr>
        <w:t>druckverbrennung sollen hier nicht veröffent</w:t>
      </w:r>
      <w:r>
        <w:rPr>
          <w:rFonts w:ascii="Arial" w:hAnsi="Arial"/>
          <w:color w:val="000000"/>
          <w:spacing w:val="-7"/>
          <w:w w:val="104"/>
          <w:sz w:val="28"/>
          <w:lang w:val="de-DE"/>
        </w:rPr>
        <w:softHyphen/>
        <w:t>licht werden; sie können bei erfolg</w:t>
      </w:r>
      <w:r>
        <w:rPr>
          <w:rFonts w:ascii="Arial" w:hAnsi="Arial"/>
          <w:color w:val="000000"/>
          <w:spacing w:val="-7"/>
          <w:w w:val="104"/>
          <w:sz w:val="28"/>
          <w:lang w:val="de-DE"/>
        </w:rPr>
        <w:softHyphen/>
      </w:r>
      <w:r>
        <w:rPr>
          <w:rFonts w:ascii="Arial" w:hAnsi="Arial"/>
          <w:color w:val="000000"/>
          <w:spacing w:val="-6"/>
          <w:w w:val="104"/>
          <w:sz w:val="28"/>
          <w:lang w:val="de-DE"/>
        </w:rPr>
        <w:t xml:space="preserve">ter Abstimmung des Motors und Optimierung </w:t>
      </w:r>
      <w:r>
        <w:rPr>
          <w:rFonts w:ascii="Arial" w:hAnsi="Arial"/>
          <w:color w:val="000000"/>
          <w:spacing w:val="-2"/>
          <w:w w:val="104"/>
          <w:sz w:val="28"/>
          <w:lang w:val="de-DE"/>
        </w:rPr>
        <w:t>der Motorenparameter praktisch kaum ver</w:t>
      </w:r>
      <w:r>
        <w:rPr>
          <w:rFonts w:ascii="Arial" w:hAnsi="Arial"/>
          <w:color w:val="000000"/>
          <w:spacing w:val="-2"/>
          <w:w w:val="104"/>
          <w:sz w:val="28"/>
          <w:lang w:val="de-DE"/>
        </w:rPr>
        <w:softHyphen/>
      </w:r>
      <w:r>
        <w:rPr>
          <w:rFonts w:ascii="Arial" w:hAnsi="Arial"/>
          <w:color w:val="000000"/>
          <w:spacing w:val="-7"/>
          <w:w w:val="104"/>
          <w:sz w:val="28"/>
          <w:lang w:val="de-DE"/>
        </w:rPr>
        <w:t>ändert werden. Sie müssen somit vom Betrei</w:t>
      </w:r>
      <w:r>
        <w:rPr>
          <w:rFonts w:ascii="Arial" w:hAnsi="Arial"/>
          <w:color w:val="000000"/>
          <w:spacing w:val="-7"/>
          <w:w w:val="104"/>
          <w:sz w:val="28"/>
          <w:lang w:val="de-DE"/>
        </w:rPr>
        <w:softHyphen/>
      </w:r>
      <w:r>
        <w:rPr>
          <w:rFonts w:ascii="Arial" w:hAnsi="Arial"/>
          <w:color w:val="000000"/>
          <w:w w:val="104"/>
          <w:sz w:val="28"/>
          <w:lang w:val="de-DE"/>
        </w:rPr>
        <w:t xml:space="preserve">ber auch nicht gepflegt werden, denn die </w:t>
      </w:r>
      <w:r>
        <w:rPr>
          <w:rFonts w:ascii="Arial" w:hAnsi="Arial"/>
          <w:color w:val="000000"/>
          <w:spacing w:val="-4"/>
          <w:w w:val="104"/>
          <w:sz w:val="28"/>
          <w:lang w:val="de-DE"/>
        </w:rPr>
        <w:t xml:space="preserve">Grenzbereiche im Betriebsverhalten wurden </w:t>
      </w:r>
      <w:r>
        <w:rPr>
          <w:rFonts w:ascii="Arial" w:hAnsi="Arial"/>
          <w:color w:val="000000"/>
          <w:spacing w:val="-6"/>
          <w:w w:val="104"/>
          <w:sz w:val="28"/>
          <w:lang w:val="de-DE"/>
        </w:rPr>
        <w:t xml:space="preserve">sorgfältig analysiert. </w:t>
      </w:r>
      <w:r>
        <w:rPr>
          <w:rFonts w:ascii="Arial" w:hAnsi="Arial"/>
          <w:color w:val="000000"/>
          <w:spacing w:val="-8"/>
          <w:w w:val="104"/>
          <w:sz w:val="28"/>
          <w:lang w:val="de-DE"/>
        </w:rPr>
        <w:t>Eigens zu diesem Zweck wurden Versuchs</w:t>
      </w:r>
      <w:r>
        <w:rPr>
          <w:rFonts w:ascii="Arial" w:hAnsi="Arial"/>
          <w:color w:val="000000"/>
          <w:spacing w:val="-8"/>
          <w:w w:val="104"/>
          <w:sz w:val="28"/>
          <w:lang w:val="de-DE"/>
        </w:rPr>
        <w:softHyphen/>
      </w:r>
      <w:r>
        <w:rPr>
          <w:rFonts w:ascii="Arial" w:hAnsi="Arial"/>
          <w:color w:val="000000"/>
          <w:spacing w:val="-6"/>
          <w:w w:val="104"/>
          <w:sz w:val="28"/>
          <w:lang w:val="de-DE"/>
        </w:rPr>
        <w:t>einrichtungen mit mechanisch sowie elektro</w:t>
      </w:r>
      <w:r>
        <w:rPr>
          <w:rFonts w:ascii="Arial" w:hAnsi="Arial"/>
          <w:color w:val="000000"/>
          <w:spacing w:val="-6"/>
          <w:w w:val="104"/>
          <w:sz w:val="28"/>
          <w:lang w:val="de-DE"/>
        </w:rPr>
        <w:softHyphen/>
      </w:r>
      <w:r>
        <w:rPr>
          <w:rFonts w:ascii="Arial" w:hAnsi="Arial"/>
          <w:color w:val="000000"/>
          <w:spacing w:val="-4"/>
          <w:w w:val="104"/>
          <w:sz w:val="28"/>
          <w:lang w:val="de-DE"/>
        </w:rPr>
        <w:t>nisch verstellbaren Einspritzausrüstungen, mit elektronisch gesteuerten Druckspeicher</w:t>
      </w:r>
      <w:r>
        <w:rPr>
          <w:rFonts w:ascii="Arial" w:hAnsi="Arial"/>
          <w:color w:val="000000"/>
          <w:spacing w:val="-4"/>
          <w:w w:val="104"/>
          <w:sz w:val="28"/>
          <w:lang w:val="de-DE"/>
        </w:rPr>
        <w:softHyphen/>
      </w:r>
      <w:r>
        <w:rPr>
          <w:rFonts w:ascii="Arial" w:hAnsi="Arial"/>
          <w:color w:val="000000"/>
          <w:spacing w:val="-6"/>
          <w:w w:val="104"/>
          <w:sz w:val="28"/>
          <w:lang w:val="de-DE"/>
        </w:rPr>
        <w:t>einspritzungen, mit extrem verstellbaren Ab</w:t>
      </w:r>
      <w:r>
        <w:rPr>
          <w:rFonts w:ascii="Arial" w:hAnsi="Arial"/>
          <w:color w:val="000000"/>
          <w:spacing w:val="-6"/>
          <w:w w:val="104"/>
          <w:sz w:val="28"/>
          <w:lang w:val="de-DE"/>
        </w:rPr>
        <w:softHyphen/>
      </w:r>
      <w:r>
        <w:rPr>
          <w:rFonts w:ascii="Arial" w:hAnsi="Arial"/>
          <w:color w:val="000000"/>
          <w:spacing w:val="-4"/>
          <w:w w:val="104"/>
          <w:sz w:val="28"/>
          <w:lang w:val="de-DE"/>
        </w:rPr>
        <w:t>gasrohrgeometrien, mit variablen Turbinen</w:t>
      </w:r>
      <w:r>
        <w:rPr>
          <w:rFonts w:ascii="Arial" w:hAnsi="Arial"/>
          <w:color w:val="000000"/>
          <w:spacing w:val="-4"/>
          <w:w w:val="104"/>
          <w:sz w:val="28"/>
          <w:lang w:val="de-DE"/>
        </w:rPr>
        <w:softHyphen/>
      </w:r>
      <w:r>
        <w:rPr>
          <w:rFonts w:ascii="Arial" w:hAnsi="Arial"/>
          <w:color w:val="000000"/>
          <w:spacing w:val="-2"/>
          <w:w w:val="104"/>
          <w:sz w:val="28"/>
          <w:lang w:val="de-DE"/>
        </w:rPr>
        <w:t>eintritten, mit Abblase- und Umblaseventi</w:t>
      </w:r>
      <w:r>
        <w:rPr>
          <w:rFonts w:ascii="Arial" w:hAnsi="Arial"/>
          <w:color w:val="000000"/>
          <w:spacing w:val="-2"/>
          <w:w w:val="104"/>
          <w:sz w:val="28"/>
          <w:lang w:val="de-DE"/>
        </w:rPr>
        <w:softHyphen/>
      </w:r>
      <w:r>
        <w:rPr>
          <w:rFonts w:ascii="Arial" w:hAnsi="Arial"/>
          <w:color w:val="000000"/>
          <w:spacing w:val="-4"/>
          <w:w w:val="104"/>
          <w:sz w:val="28"/>
          <w:lang w:val="de-DE"/>
        </w:rPr>
        <w:t>len, mit teilweise isolierten Kolben und teil</w:t>
      </w:r>
      <w:r>
        <w:rPr>
          <w:rFonts w:ascii="Arial" w:hAnsi="Arial"/>
          <w:color w:val="000000"/>
          <w:spacing w:val="-4"/>
          <w:w w:val="104"/>
          <w:sz w:val="28"/>
          <w:lang w:val="de-DE"/>
        </w:rPr>
        <w:softHyphen/>
      </w:r>
      <w:r>
        <w:rPr>
          <w:rFonts w:ascii="Arial" w:hAnsi="Arial"/>
          <w:color w:val="000000"/>
          <w:spacing w:val="-7"/>
          <w:w w:val="104"/>
          <w:sz w:val="28"/>
          <w:lang w:val="de-DE"/>
        </w:rPr>
        <w:t>weise extrem gekühlten Brennraumteilen ent</w:t>
      </w:r>
      <w:r>
        <w:rPr>
          <w:rFonts w:ascii="Arial" w:hAnsi="Arial"/>
          <w:color w:val="000000"/>
          <w:spacing w:val="-7"/>
          <w:w w:val="104"/>
          <w:sz w:val="28"/>
          <w:lang w:val="de-DE"/>
        </w:rPr>
        <w:softHyphen/>
      </w:r>
      <w:r>
        <w:rPr>
          <w:rFonts w:ascii="Arial" w:hAnsi="Arial"/>
          <w:color w:val="000000"/>
          <w:spacing w:val="-4"/>
          <w:w w:val="104"/>
          <w:sz w:val="28"/>
          <w:lang w:val="de-DE"/>
        </w:rPr>
        <w:t>wickelt und in den Versuchsmotoren ge</w:t>
      </w:r>
      <w:r>
        <w:rPr>
          <w:rFonts w:ascii="Arial" w:hAnsi="Arial"/>
          <w:color w:val="000000"/>
          <w:spacing w:val="-4"/>
          <w:w w:val="104"/>
          <w:sz w:val="28"/>
          <w:lang w:val="de-DE"/>
        </w:rPr>
        <w:softHyphen/>
      </w:r>
      <w:r>
        <w:rPr>
          <w:rFonts w:ascii="Arial" w:hAnsi="Arial"/>
          <w:color w:val="000000"/>
          <w:spacing w:val="-5"/>
          <w:w w:val="104"/>
          <w:sz w:val="28"/>
          <w:lang w:val="de-DE"/>
        </w:rPr>
        <w:t>fahren.</w:t>
      </w:r>
    </w:p>
    <w:p w:rsidR="00DE4092" w:rsidRDefault="00DE4092">
      <w:pPr>
        <w:shd w:val="clear" w:color="auto" w:fill="FFFFFF"/>
        <w:spacing w:before="48"/>
        <w:ind w:left="34" w:right="5" w:firstLine="163"/>
        <w:rPr>
          <w:rFonts w:ascii="Arial" w:hAnsi="Arial"/>
          <w:sz w:val="28"/>
        </w:rPr>
      </w:pPr>
      <w:r>
        <w:rPr>
          <w:rFonts w:ascii="Arial" w:hAnsi="Arial"/>
          <w:color w:val="000000"/>
          <w:spacing w:val="-8"/>
          <w:w w:val="104"/>
          <w:sz w:val="28"/>
          <w:lang w:val="de-DE"/>
        </w:rPr>
        <w:t>Zusätzlich wurden Meßreihen mit verschie</w:t>
      </w:r>
      <w:r>
        <w:rPr>
          <w:rFonts w:ascii="Arial" w:hAnsi="Arial"/>
          <w:color w:val="000000"/>
          <w:spacing w:val="-8"/>
          <w:w w:val="104"/>
          <w:sz w:val="28"/>
          <w:lang w:val="de-DE"/>
        </w:rPr>
        <w:softHyphen/>
      </w:r>
      <w:r>
        <w:rPr>
          <w:rFonts w:ascii="Arial" w:hAnsi="Arial"/>
          <w:color w:val="000000"/>
          <w:spacing w:val="-6"/>
          <w:w w:val="104"/>
          <w:sz w:val="28"/>
          <w:lang w:val="de-DE"/>
        </w:rPr>
        <w:t>denen Brennräumen, Zylinderköpfen mit va</w:t>
      </w:r>
      <w:r>
        <w:rPr>
          <w:rFonts w:ascii="Arial" w:hAnsi="Arial"/>
          <w:color w:val="000000"/>
          <w:spacing w:val="-6"/>
          <w:w w:val="104"/>
          <w:sz w:val="28"/>
          <w:lang w:val="de-DE"/>
        </w:rPr>
        <w:softHyphen/>
      </w:r>
      <w:r>
        <w:rPr>
          <w:rFonts w:ascii="Arial" w:hAnsi="Arial"/>
          <w:color w:val="000000"/>
          <w:spacing w:val="-2"/>
          <w:w w:val="104"/>
          <w:sz w:val="28"/>
          <w:lang w:val="de-DE"/>
        </w:rPr>
        <w:t>riablem Drall und natürlich eine große An</w:t>
      </w:r>
      <w:r>
        <w:rPr>
          <w:rFonts w:ascii="Arial" w:hAnsi="Arial"/>
          <w:color w:val="000000"/>
          <w:spacing w:val="-2"/>
          <w:w w:val="104"/>
          <w:sz w:val="28"/>
          <w:lang w:val="de-DE"/>
        </w:rPr>
        <w:softHyphen/>
      </w:r>
      <w:r>
        <w:rPr>
          <w:rFonts w:ascii="Arial" w:hAnsi="Arial"/>
          <w:color w:val="000000"/>
          <w:spacing w:val="-6"/>
          <w:w w:val="104"/>
          <w:sz w:val="28"/>
          <w:lang w:val="de-DE"/>
        </w:rPr>
        <w:t>zahl Düsenvarianten gefahren, um das jewei</w:t>
      </w:r>
      <w:r>
        <w:rPr>
          <w:rFonts w:ascii="Arial" w:hAnsi="Arial"/>
          <w:color w:val="000000"/>
          <w:spacing w:val="-6"/>
          <w:w w:val="104"/>
          <w:sz w:val="28"/>
          <w:lang w:val="de-DE"/>
        </w:rPr>
        <w:softHyphen/>
      </w:r>
      <w:r>
        <w:rPr>
          <w:rFonts w:ascii="Arial" w:hAnsi="Arial"/>
          <w:color w:val="000000"/>
          <w:spacing w:val="-2"/>
          <w:w w:val="104"/>
          <w:sz w:val="28"/>
          <w:lang w:val="de-DE"/>
        </w:rPr>
        <w:t>lige Optimum abzutasten und um ein breit</w:t>
      </w:r>
      <w:r>
        <w:rPr>
          <w:rFonts w:ascii="Arial" w:hAnsi="Arial"/>
          <w:color w:val="000000"/>
          <w:spacing w:val="-2"/>
          <w:w w:val="104"/>
          <w:sz w:val="28"/>
          <w:lang w:val="de-DE"/>
        </w:rPr>
        <w:softHyphen/>
      </w:r>
      <w:r>
        <w:rPr>
          <w:rFonts w:ascii="Arial" w:hAnsi="Arial"/>
          <w:color w:val="000000"/>
          <w:spacing w:val="-7"/>
          <w:w w:val="104"/>
          <w:sz w:val="28"/>
          <w:lang w:val="de-DE"/>
        </w:rPr>
        <w:t xml:space="preserve">mögliches Optimum im Zusammenwirken </w:t>
      </w:r>
      <w:r>
        <w:rPr>
          <w:rFonts w:ascii="Arial" w:hAnsi="Arial"/>
          <w:color w:val="000000"/>
          <w:spacing w:val="-6"/>
          <w:w w:val="104"/>
          <w:sz w:val="28"/>
          <w:lang w:val="de-DE"/>
        </w:rPr>
        <w:t>der Einzelkomponente für die endgültige Se</w:t>
      </w:r>
      <w:r>
        <w:rPr>
          <w:rFonts w:ascii="Arial" w:hAnsi="Arial"/>
          <w:color w:val="000000"/>
          <w:spacing w:val="-6"/>
          <w:w w:val="104"/>
          <w:sz w:val="28"/>
          <w:lang w:val="de-DE"/>
        </w:rPr>
        <w:softHyphen/>
      </w:r>
      <w:r>
        <w:rPr>
          <w:rFonts w:ascii="Arial" w:hAnsi="Arial"/>
          <w:color w:val="000000"/>
          <w:spacing w:val="-4"/>
          <w:w w:val="104"/>
          <w:sz w:val="28"/>
          <w:lang w:val="de-DE"/>
        </w:rPr>
        <w:t>rienausführung zu erarbeiten.</w:t>
      </w:r>
    </w:p>
    <w:p w:rsidR="00DE4092" w:rsidRDefault="00DE4092">
      <w:pPr>
        <w:shd w:val="clear" w:color="auto" w:fill="FFFFFF"/>
        <w:spacing w:before="48"/>
        <w:ind w:left="43" w:right="5" w:firstLine="173"/>
        <w:rPr>
          <w:rFonts w:ascii="Arial" w:hAnsi="Arial"/>
          <w:sz w:val="28"/>
        </w:rPr>
      </w:pPr>
      <w:r>
        <w:rPr>
          <w:rFonts w:ascii="Arial" w:hAnsi="Arial"/>
          <w:color w:val="000000"/>
          <w:spacing w:val="-8"/>
          <w:w w:val="104"/>
          <w:sz w:val="28"/>
          <w:lang w:val="de-DE"/>
        </w:rPr>
        <w:t xml:space="preserve">Da der Motor M 332 gleichzeitig über einen </w:t>
      </w:r>
      <w:r>
        <w:rPr>
          <w:rFonts w:ascii="Arial" w:hAnsi="Arial"/>
          <w:color w:val="000000"/>
          <w:spacing w:val="-1"/>
          <w:w w:val="104"/>
          <w:sz w:val="28"/>
          <w:lang w:val="de-DE"/>
        </w:rPr>
        <w:t>langen Kolbenhub verfügt, wurden grund</w:t>
      </w:r>
      <w:r>
        <w:rPr>
          <w:rFonts w:ascii="Arial" w:hAnsi="Arial"/>
          <w:color w:val="000000"/>
          <w:spacing w:val="-1"/>
          <w:w w:val="104"/>
          <w:sz w:val="28"/>
          <w:lang w:val="de-DE"/>
        </w:rPr>
        <w:softHyphen/>
      </w:r>
      <w:r>
        <w:rPr>
          <w:rFonts w:ascii="Arial" w:hAnsi="Arial"/>
          <w:color w:val="000000"/>
          <w:spacing w:val="-2"/>
          <w:w w:val="104"/>
          <w:sz w:val="28"/>
          <w:lang w:val="de-DE"/>
        </w:rPr>
        <w:t>sätzliche Parameterstudien in Abhängigkeit von Brennraumhöhe und Verdichtungsver</w:t>
      </w:r>
      <w:r>
        <w:rPr>
          <w:rFonts w:ascii="Arial" w:hAnsi="Arial"/>
          <w:color w:val="000000"/>
          <w:spacing w:val="-2"/>
          <w:w w:val="104"/>
          <w:sz w:val="28"/>
          <w:lang w:val="de-DE"/>
        </w:rPr>
        <w:softHyphen/>
      </w:r>
      <w:r>
        <w:rPr>
          <w:rFonts w:ascii="Arial" w:hAnsi="Arial"/>
          <w:color w:val="000000"/>
          <w:spacing w:val="-4"/>
          <w:w w:val="104"/>
          <w:sz w:val="28"/>
          <w:lang w:val="de-DE"/>
        </w:rPr>
        <w:t>hältnis gefahren.</w:t>
      </w:r>
    </w:p>
    <w:p w:rsidR="00DE4092" w:rsidRDefault="00DE4092">
      <w:pPr>
        <w:shd w:val="clear" w:color="auto" w:fill="FFFFFF"/>
        <w:spacing w:before="43"/>
        <w:ind w:left="29" w:right="10" w:firstLine="163"/>
        <w:rPr>
          <w:rFonts w:ascii="Arial" w:hAnsi="Arial"/>
          <w:sz w:val="28"/>
        </w:rPr>
      </w:pPr>
    </w:p>
    <w:p w:rsidR="00DE4092" w:rsidRDefault="00DE4092">
      <w:pPr>
        <w:shd w:val="clear" w:color="auto" w:fill="FFFFFF"/>
        <w:spacing w:before="38"/>
        <w:ind w:left="48" w:firstLine="173"/>
        <w:rPr>
          <w:rFonts w:ascii="Arial" w:hAnsi="Arial"/>
          <w:color w:val="000000"/>
          <w:spacing w:val="-2"/>
          <w:sz w:val="28"/>
          <w:lang w:val="de-DE"/>
        </w:rPr>
      </w:pPr>
      <w:r>
        <w:rPr>
          <w:rFonts w:ascii="Arial" w:hAnsi="Arial"/>
          <w:color w:val="000000"/>
          <w:spacing w:val="-2"/>
          <w:w w:val="104"/>
          <w:sz w:val="28"/>
          <w:lang w:val="de-DE"/>
        </w:rPr>
        <w:t xml:space="preserve">Das Optimum aus Brennraumform und </w:t>
      </w:r>
      <w:r>
        <w:rPr>
          <w:rFonts w:ascii="Arial" w:hAnsi="Arial"/>
          <w:color w:val="000000"/>
          <w:spacing w:val="-5"/>
          <w:w w:val="104"/>
          <w:sz w:val="28"/>
          <w:lang w:val="de-DE"/>
        </w:rPr>
        <w:t xml:space="preserve">Verdichtungsverhältnis zu ertasten, stellt eine </w:t>
      </w:r>
      <w:r>
        <w:rPr>
          <w:rFonts w:ascii="Arial" w:hAnsi="Arial"/>
          <w:color w:val="000000"/>
          <w:spacing w:val="-4"/>
          <w:w w:val="104"/>
          <w:sz w:val="28"/>
          <w:lang w:val="de-DE"/>
        </w:rPr>
        <w:t>kostenintensive, aber thermodynamisch loh</w:t>
      </w:r>
      <w:r>
        <w:rPr>
          <w:rFonts w:ascii="Arial" w:hAnsi="Arial"/>
          <w:color w:val="000000"/>
          <w:sz w:val="28"/>
          <w:lang w:val="de-DE"/>
        </w:rPr>
        <w:t xml:space="preserve">nende Arbeit dar. Dabei wurde besonders darauf geachtet, daß jedwedes Überspritzen des Kraftstoffes über den Kolbenrand auch </w:t>
      </w:r>
      <w:r>
        <w:rPr>
          <w:rFonts w:ascii="Arial" w:hAnsi="Arial"/>
          <w:color w:val="000000"/>
          <w:spacing w:val="-1"/>
          <w:sz w:val="28"/>
          <w:lang w:val="de-DE"/>
        </w:rPr>
        <w:t>bei Einspritzende vermieden wird. Die Ver</w:t>
      </w:r>
      <w:r>
        <w:rPr>
          <w:rFonts w:ascii="Arial" w:hAnsi="Arial"/>
          <w:color w:val="000000"/>
          <w:spacing w:val="-1"/>
          <w:sz w:val="28"/>
          <w:lang w:val="de-DE"/>
        </w:rPr>
        <w:softHyphen/>
      </w:r>
      <w:r>
        <w:rPr>
          <w:rFonts w:ascii="Arial" w:hAnsi="Arial"/>
          <w:color w:val="000000"/>
          <w:sz w:val="28"/>
          <w:lang w:val="de-DE"/>
        </w:rPr>
        <w:t xml:space="preserve">suche hatten wieder bestätigt, daß für einen </w:t>
      </w:r>
      <w:r>
        <w:rPr>
          <w:rFonts w:ascii="Arial" w:hAnsi="Arial"/>
          <w:color w:val="000000"/>
          <w:spacing w:val="-4"/>
          <w:sz w:val="28"/>
          <w:lang w:val="de-DE"/>
        </w:rPr>
        <w:t>sauberen Kolbenlauf im Feuersteg- und Ring</w:t>
      </w:r>
      <w:r>
        <w:rPr>
          <w:rFonts w:ascii="Arial" w:hAnsi="Arial"/>
          <w:color w:val="000000"/>
          <w:spacing w:val="-4"/>
          <w:sz w:val="28"/>
          <w:lang w:val="de-DE"/>
        </w:rPr>
        <w:softHyphen/>
      </w:r>
      <w:r>
        <w:rPr>
          <w:rFonts w:ascii="Arial" w:hAnsi="Arial"/>
          <w:color w:val="000000"/>
          <w:sz w:val="28"/>
          <w:lang w:val="de-DE"/>
        </w:rPr>
        <w:t>bereich eine vollständige Abschirmung si</w:t>
      </w:r>
      <w:r>
        <w:rPr>
          <w:rFonts w:ascii="Arial" w:hAnsi="Arial"/>
          <w:color w:val="000000"/>
          <w:sz w:val="28"/>
          <w:lang w:val="de-DE"/>
        </w:rPr>
        <w:softHyphen/>
      </w:r>
      <w:r>
        <w:rPr>
          <w:rFonts w:ascii="Arial" w:hAnsi="Arial"/>
          <w:color w:val="000000"/>
          <w:spacing w:val="-2"/>
          <w:sz w:val="28"/>
          <w:lang w:val="de-DE"/>
        </w:rPr>
        <w:t>chergestellt sein muß.</w:t>
      </w:r>
    </w:p>
    <w:p w:rsidR="00DE4092" w:rsidRDefault="00DE4092">
      <w:pPr>
        <w:shd w:val="clear" w:color="auto" w:fill="FFFFFF"/>
        <w:spacing w:before="235"/>
        <w:ind w:left="29"/>
        <w:rPr>
          <w:rFonts w:ascii="Arial" w:hAnsi="Arial"/>
          <w:sz w:val="28"/>
        </w:rPr>
      </w:pPr>
      <w:r>
        <w:rPr>
          <w:rFonts w:ascii="Arial" w:hAnsi="Arial"/>
          <w:color w:val="000000"/>
          <w:w w:val="102"/>
          <w:sz w:val="28"/>
          <w:lang w:val="de-DE"/>
        </w:rPr>
        <w:t>4. Kolben</w:t>
      </w:r>
    </w:p>
    <w:p w:rsidR="00DE4092" w:rsidRDefault="00DE4092">
      <w:pPr>
        <w:shd w:val="clear" w:color="auto" w:fill="FFFFFF"/>
        <w:spacing w:before="38"/>
        <w:ind w:left="48" w:firstLine="173"/>
        <w:rPr>
          <w:rFonts w:ascii="Arial" w:hAnsi="Arial"/>
          <w:color w:val="000000"/>
          <w:sz w:val="28"/>
          <w:lang w:val="de-DE"/>
        </w:rPr>
      </w:pPr>
      <w:r>
        <w:rPr>
          <w:rFonts w:ascii="Arial" w:hAnsi="Arial"/>
          <w:color w:val="000000"/>
          <w:sz w:val="28"/>
          <w:lang w:val="de-DE"/>
        </w:rPr>
        <w:t xml:space="preserve">Der Kolben  wurde in seinem </w:t>
      </w:r>
      <w:r>
        <w:rPr>
          <w:rFonts w:ascii="Arial" w:hAnsi="Arial"/>
          <w:color w:val="000000"/>
          <w:spacing w:val="-1"/>
          <w:sz w:val="28"/>
          <w:lang w:val="de-DE"/>
        </w:rPr>
        <w:t>Brennraum- und Kolbenringbereich modifi</w:t>
      </w:r>
      <w:r>
        <w:rPr>
          <w:rFonts w:ascii="Arial" w:hAnsi="Arial"/>
          <w:color w:val="000000"/>
          <w:spacing w:val="-1"/>
          <w:sz w:val="28"/>
          <w:lang w:val="de-DE"/>
        </w:rPr>
        <w:softHyphen/>
      </w:r>
      <w:r>
        <w:rPr>
          <w:rFonts w:ascii="Arial" w:hAnsi="Arial"/>
          <w:color w:val="000000"/>
          <w:sz w:val="28"/>
          <w:lang w:val="de-DE"/>
        </w:rPr>
        <w:t xml:space="preserve">ziert, besteht aber nach wie vor aus einem </w:t>
      </w:r>
      <w:r>
        <w:rPr>
          <w:rFonts w:ascii="Arial" w:hAnsi="Arial"/>
          <w:color w:val="000000"/>
          <w:spacing w:val="-2"/>
          <w:sz w:val="28"/>
          <w:lang w:val="de-DE"/>
        </w:rPr>
        <w:t xml:space="preserve">Stahloberteil und einem Aluminiumunterteil. </w:t>
      </w:r>
      <w:r>
        <w:rPr>
          <w:rFonts w:ascii="Arial" w:hAnsi="Arial"/>
          <w:color w:val="000000"/>
          <w:spacing w:val="-1"/>
          <w:sz w:val="28"/>
          <w:lang w:val="de-DE"/>
        </w:rPr>
        <w:t>Der Kolbenkopf wird intensiv stark gekühlt; eigens zu diesem Zweck wurden die Ölwege im Motor — beginnend mit der Verteilerlei</w:t>
      </w:r>
      <w:r>
        <w:rPr>
          <w:rFonts w:ascii="Arial" w:hAnsi="Arial"/>
          <w:color w:val="000000"/>
          <w:spacing w:val="-1"/>
          <w:sz w:val="28"/>
          <w:lang w:val="de-DE"/>
        </w:rPr>
        <w:softHyphen/>
        <w:t>tung über die Grundlageranschlüsse, Nuten</w:t>
      </w:r>
      <w:r>
        <w:rPr>
          <w:rFonts w:ascii="Arial" w:hAnsi="Arial"/>
          <w:color w:val="000000"/>
          <w:spacing w:val="-1"/>
          <w:sz w:val="28"/>
          <w:lang w:val="de-DE"/>
        </w:rPr>
        <w:softHyphen/>
      </w:r>
      <w:r>
        <w:rPr>
          <w:rFonts w:ascii="Arial" w:hAnsi="Arial"/>
          <w:color w:val="000000"/>
          <w:spacing w:val="-2"/>
          <w:sz w:val="28"/>
          <w:lang w:val="de-DE"/>
        </w:rPr>
        <w:t>wege in Lagerschalen, Bohrungen und Über</w:t>
      </w:r>
      <w:r>
        <w:rPr>
          <w:rFonts w:ascii="Arial" w:hAnsi="Arial"/>
          <w:color w:val="000000"/>
          <w:spacing w:val="-2"/>
          <w:sz w:val="28"/>
          <w:lang w:val="de-DE"/>
        </w:rPr>
        <w:softHyphen/>
      </w:r>
      <w:r>
        <w:rPr>
          <w:rFonts w:ascii="Arial" w:hAnsi="Arial"/>
          <w:color w:val="000000"/>
          <w:sz w:val="28"/>
          <w:lang w:val="de-DE"/>
        </w:rPr>
        <w:t>tritten bis hin zum Kolbenbolzen — mittels größerer Querschnitte intensiv entdrosselt. Die Wirkung dieser Gesamtmaßnahme äu</w:t>
      </w:r>
      <w:r>
        <w:rPr>
          <w:rFonts w:ascii="Arial" w:hAnsi="Arial"/>
          <w:color w:val="000000"/>
          <w:sz w:val="28"/>
          <w:lang w:val="de-DE"/>
        </w:rPr>
        <w:softHyphen/>
      </w:r>
      <w:r>
        <w:rPr>
          <w:rFonts w:ascii="Arial" w:hAnsi="Arial"/>
          <w:color w:val="000000"/>
          <w:spacing w:val="-2"/>
          <w:sz w:val="28"/>
          <w:lang w:val="de-DE"/>
        </w:rPr>
        <w:t>ßert sich in der angehängten Schmierölpum</w:t>
      </w:r>
      <w:r>
        <w:rPr>
          <w:rFonts w:ascii="Arial" w:hAnsi="Arial"/>
          <w:color w:val="000000"/>
          <w:spacing w:val="-2"/>
          <w:sz w:val="28"/>
          <w:lang w:val="de-DE"/>
        </w:rPr>
        <w:softHyphen/>
      </w:r>
      <w:r>
        <w:rPr>
          <w:rFonts w:ascii="Arial" w:hAnsi="Arial"/>
          <w:color w:val="000000"/>
          <w:spacing w:val="-5"/>
          <w:sz w:val="28"/>
          <w:lang w:val="de-DE"/>
        </w:rPr>
        <w:t xml:space="preserve">pe, deren Menge bei gleichem Druck um 30 % </w:t>
      </w:r>
      <w:r>
        <w:rPr>
          <w:rFonts w:ascii="Arial" w:hAnsi="Arial"/>
          <w:color w:val="000000"/>
          <w:sz w:val="28"/>
          <w:lang w:val="de-DE"/>
        </w:rPr>
        <w:t>erhöht werden konnte.</w:t>
      </w:r>
    </w:p>
    <w:p w:rsidR="00DE4092" w:rsidRDefault="00DE4092">
      <w:pPr>
        <w:shd w:val="clear" w:color="auto" w:fill="FFFFFF"/>
        <w:spacing w:before="19"/>
        <w:ind w:left="5" w:right="29"/>
        <w:rPr>
          <w:rFonts w:ascii="Arial" w:hAnsi="Arial"/>
          <w:sz w:val="28"/>
        </w:rPr>
      </w:pPr>
      <w:r>
        <w:rPr>
          <w:rFonts w:ascii="Arial" w:hAnsi="Arial"/>
          <w:color w:val="000000"/>
          <w:sz w:val="28"/>
          <w:lang w:val="de-DE"/>
        </w:rPr>
        <w:t xml:space="preserve">Der Kolben erhält gehärtete Ringnuten. </w:t>
      </w:r>
      <w:r>
        <w:rPr>
          <w:rFonts w:ascii="Arial" w:hAnsi="Arial"/>
          <w:color w:val="000000"/>
          <w:spacing w:val="-2"/>
          <w:sz w:val="28"/>
          <w:lang w:val="de-DE"/>
        </w:rPr>
        <w:t>Obwohl nach langen Laufzeiten die Ringnu</w:t>
      </w:r>
      <w:r>
        <w:rPr>
          <w:rFonts w:ascii="Arial" w:hAnsi="Arial"/>
          <w:color w:val="000000"/>
          <w:spacing w:val="-2"/>
          <w:sz w:val="28"/>
          <w:lang w:val="de-DE"/>
        </w:rPr>
        <w:softHyphen/>
      </w:r>
      <w:r>
        <w:rPr>
          <w:rFonts w:ascii="Arial" w:hAnsi="Arial"/>
          <w:color w:val="000000"/>
          <w:spacing w:val="-3"/>
          <w:sz w:val="28"/>
          <w:lang w:val="de-DE"/>
        </w:rPr>
        <w:t>ten durch Nachverchromen wieder auf Origi</w:t>
      </w:r>
      <w:r>
        <w:rPr>
          <w:rFonts w:ascii="Arial" w:hAnsi="Arial"/>
          <w:color w:val="000000"/>
          <w:spacing w:val="-3"/>
          <w:sz w:val="28"/>
          <w:lang w:val="de-DE"/>
        </w:rPr>
        <w:softHyphen/>
      </w:r>
      <w:r>
        <w:rPr>
          <w:rFonts w:ascii="Arial" w:hAnsi="Arial"/>
          <w:color w:val="000000"/>
          <w:spacing w:val="-1"/>
          <w:sz w:val="28"/>
          <w:lang w:val="de-DE"/>
        </w:rPr>
        <w:t xml:space="preserve">nalmaß aufgearbeitet werden können (Krupp </w:t>
      </w:r>
      <w:r>
        <w:rPr>
          <w:rFonts w:ascii="Arial" w:hAnsi="Arial"/>
          <w:color w:val="000000"/>
          <w:spacing w:val="-2"/>
          <w:sz w:val="28"/>
          <w:lang w:val="de-DE"/>
        </w:rPr>
        <w:t>MaK hat beste Erfahrungen mit diesem Verfahren), gestatten die reichlich dimensionier</w:t>
      </w:r>
      <w:r>
        <w:rPr>
          <w:rFonts w:ascii="Arial" w:hAnsi="Arial"/>
          <w:color w:val="000000"/>
          <w:spacing w:val="-2"/>
          <w:sz w:val="28"/>
          <w:lang w:val="de-DE"/>
        </w:rPr>
        <w:softHyphen/>
      </w:r>
      <w:r>
        <w:rPr>
          <w:rFonts w:ascii="Arial" w:hAnsi="Arial"/>
          <w:color w:val="000000"/>
          <w:sz w:val="28"/>
          <w:lang w:val="de-DE"/>
        </w:rPr>
        <w:t xml:space="preserve">ten Ringsteghöhen auch die Möglichkeit, </w:t>
      </w:r>
      <w:r>
        <w:rPr>
          <w:rFonts w:ascii="Arial" w:hAnsi="Arial"/>
          <w:color w:val="000000"/>
          <w:spacing w:val="-1"/>
          <w:sz w:val="28"/>
          <w:lang w:val="de-DE"/>
        </w:rPr>
        <w:t>Übermaßringe zu verwenden.</w:t>
      </w:r>
    </w:p>
    <w:p w:rsidR="00DE4092" w:rsidRDefault="00DE4092">
      <w:pPr>
        <w:shd w:val="clear" w:color="auto" w:fill="FFFFFF"/>
        <w:spacing w:before="38"/>
        <w:ind w:left="5" w:right="24" w:firstLine="168"/>
        <w:rPr>
          <w:rFonts w:ascii="Arial" w:hAnsi="Arial"/>
          <w:sz w:val="28"/>
        </w:rPr>
      </w:pPr>
      <w:r>
        <w:rPr>
          <w:rFonts w:ascii="Arial" w:hAnsi="Arial"/>
          <w:color w:val="000000"/>
          <w:sz w:val="28"/>
          <w:lang w:val="de-DE"/>
        </w:rPr>
        <w:t>Des weiteren sind die Abmessungen von Kolbenringen und Ringstegen auf stabiles Druckverhalten im Ringpaket für den Neu-</w:t>
      </w:r>
      <w:r>
        <w:rPr>
          <w:rFonts w:ascii="Arial" w:hAnsi="Arial"/>
          <w:color w:val="000000"/>
          <w:spacing w:val="-2"/>
          <w:sz w:val="28"/>
          <w:lang w:val="de-DE"/>
        </w:rPr>
        <w:t>und den Verschleißzustand abgestimmt wor</w:t>
      </w:r>
      <w:r>
        <w:rPr>
          <w:rFonts w:ascii="Arial" w:hAnsi="Arial"/>
          <w:color w:val="000000"/>
          <w:spacing w:val="-2"/>
          <w:sz w:val="28"/>
          <w:lang w:val="de-DE"/>
        </w:rPr>
        <w:softHyphen/>
      </w:r>
      <w:r>
        <w:rPr>
          <w:rFonts w:ascii="Arial" w:hAnsi="Arial"/>
          <w:color w:val="000000"/>
          <w:spacing w:val="-3"/>
          <w:sz w:val="28"/>
          <w:lang w:val="de-DE"/>
        </w:rPr>
        <w:t>den. Es ist bekannt, daß hier eine der wesent</w:t>
      </w:r>
      <w:r>
        <w:rPr>
          <w:rFonts w:ascii="Arial" w:hAnsi="Arial"/>
          <w:color w:val="000000"/>
          <w:spacing w:val="-3"/>
          <w:sz w:val="28"/>
          <w:lang w:val="de-DE"/>
        </w:rPr>
        <w:softHyphen/>
        <w:t>lichsten Ursachen für den Schmierölver</w:t>
      </w:r>
      <w:r>
        <w:rPr>
          <w:rFonts w:ascii="Arial" w:hAnsi="Arial"/>
          <w:color w:val="000000"/>
          <w:spacing w:val="-3"/>
          <w:sz w:val="28"/>
          <w:lang w:val="de-DE"/>
        </w:rPr>
        <w:softHyphen/>
      </w:r>
      <w:r>
        <w:rPr>
          <w:rFonts w:ascii="Arial" w:hAnsi="Arial"/>
          <w:color w:val="000000"/>
          <w:spacing w:val="-1"/>
          <w:sz w:val="28"/>
          <w:lang w:val="de-DE"/>
        </w:rPr>
        <w:t>brauch liegt, und daß Druckverlaufsmessun</w:t>
      </w:r>
      <w:r>
        <w:rPr>
          <w:rFonts w:ascii="Arial" w:hAnsi="Arial"/>
          <w:color w:val="000000"/>
          <w:spacing w:val="-1"/>
          <w:sz w:val="28"/>
          <w:lang w:val="de-DE"/>
        </w:rPr>
        <w:softHyphen/>
        <w:t>gen hinter den einzelnen Ringen unverzicht</w:t>
      </w:r>
      <w:r>
        <w:rPr>
          <w:rFonts w:ascii="Arial" w:hAnsi="Arial"/>
          <w:color w:val="000000"/>
          <w:spacing w:val="-1"/>
          <w:sz w:val="28"/>
          <w:lang w:val="de-DE"/>
        </w:rPr>
        <w:softHyphen/>
      </w:r>
      <w:r>
        <w:rPr>
          <w:rFonts w:ascii="Arial" w:hAnsi="Arial"/>
          <w:color w:val="000000"/>
          <w:spacing w:val="-4"/>
          <w:sz w:val="28"/>
          <w:lang w:val="de-DE"/>
        </w:rPr>
        <w:t>bar für die fachgerechte Abstimmung sind.</w:t>
      </w:r>
    </w:p>
    <w:p w:rsidR="00DE4092" w:rsidRDefault="00DE4092">
      <w:pPr>
        <w:shd w:val="clear" w:color="auto" w:fill="FFFFFF"/>
        <w:spacing w:before="43"/>
        <w:ind w:left="34" w:right="72" w:firstLine="163"/>
        <w:rPr>
          <w:rFonts w:ascii="Arial" w:hAnsi="Arial"/>
          <w:sz w:val="28"/>
        </w:rPr>
      </w:pPr>
    </w:p>
    <w:p w:rsidR="00DE4092" w:rsidRDefault="00DE4092">
      <w:pPr>
        <w:shd w:val="clear" w:color="auto" w:fill="FFFFFF"/>
        <w:spacing w:before="778"/>
        <w:rPr>
          <w:rFonts w:ascii="Arial" w:hAnsi="Arial"/>
          <w:sz w:val="28"/>
        </w:rPr>
      </w:pPr>
      <w:r>
        <w:rPr>
          <w:rFonts w:ascii="Arial" w:hAnsi="Arial"/>
          <w:color w:val="000000"/>
          <w:spacing w:val="-2"/>
          <w:sz w:val="28"/>
          <w:lang w:val="de-DE"/>
        </w:rPr>
        <w:t>5. Zylinderkopf</w:t>
      </w:r>
    </w:p>
    <w:p w:rsidR="00DE4092" w:rsidRDefault="00DE4092">
      <w:pPr>
        <w:shd w:val="clear" w:color="auto" w:fill="FFFFFF"/>
        <w:spacing w:before="221"/>
        <w:ind w:left="5" w:right="19" w:firstLine="154"/>
        <w:rPr>
          <w:rFonts w:ascii="Arial" w:hAnsi="Arial"/>
          <w:sz w:val="28"/>
        </w:rPr>
      </w:pPr>
      <w:r>
        <w:rPr>
          <w:rFonts w:ascii="Arial" w:hAnsi="Arial"/>
          <w:color w:val="000000"/>
          <w:spacing w:val="-2"/>
          <w:sz w:val="28"/>
          <w:lang w:val="de-DE"/>
        </w:rPr>
        <w:t xml:space="preserve">Der Brennraumbereich des Zylinderkopfes wurde nach C-Erkenntnissen modifiziert und </w:t>
      </w:r>
      <w:r>
        <w:rPr>
          <w:rFonts w:ascii="Arial" w:hAnsi="Arial"/>
          <w:color w:val="000000"/>
          <w:spacing w:val="-1"/>
          <w:sz w:val="28"/>
          <w:lang w:val="de-DE"/>
        </w:rPr>
        <w:t xml:space="preserve">im konstruktiven und modelltechnischen </w:t>
      </w:r>
      <w:r>
        <w:rPr>
          <w:rFonts w:ascii="Arial" w:hAnsi="Arial"/>
          <w:color w:val="000000"/>
          <w:spacing w:val="-2"/>
          <w:sz w:val="28"/>
          <w:lang w:val="de-DE"/>
        </w:rPr>
        <w:t xml:space="preserve">Aufbau überarbeitet. Das Lastenheft sah eine </w:t>
      </w:r>
      <w:r>
        <w:rPr>
          <w:rFonts w:ascii="Arial" w:hAnsi="Arial"/>
          <w:color w:val="000000"/>
          <w:spacing w:val="-6"/>
          <w:sz w:val="28"/>
          <w:lang w:val="de-DE"/>
        </w:rPr>
        <w:t>Umstellung auf Sphäroguß GGG 60 — in Ver</w:t>
      </w:r>
      <w:r>
        <w:rPr>
          <w:rFonts w:ascii="Arial" w:hAnsi="Arial"/>
          <w:color w:val="000000"/>
          <w:spacing w:val="-6"/>
          <w:sz w:val="28"/>
          <w:lang w:val="de-DE"/>
        </w:rPr>
        <w:softHyphen/>
      </w:r>
      <w:r>
        <w:rPr>
          <w:rFonts w:ascii="Arial" w:hAnsi="Arial"/>
          <w:color w:val="000000"/>
          <w:sz w:val="28"/>
          <w:lang w:val="de-DE"/>
        </w:rPr>
        <w:t>bindung mit einer gießgerechten Umgestal</w:t>
      </w:r>
      <w:r>
        <w:rPr>
          <w:rFonts w:ascii="Arial" w:hAnsi="Arial"/>
          <w:color w:val="000000"/>
          <w:sz w:val="28"/>
          <w:lang w:val="de-DE"/>
        </w:rPr>
        <w:softHyphen/>
        <w:t xml:space="preserve">tung  vor. Bei dieser Gelegenheit wurden </w:t>
      </w:r>
      <w:r>
        <w:rPr>
          <w:rFonts w:ascii="Arial" w:hAnsi="Arial"/>
          <w:color w:val="000000"/>
          <w:spacing w:val="-3"/>
          <w:sz w:val="28"/>
          <w:lang w:val="de-DE"/>
        </w:rPr>
        <w:t>die Kühlwasserumgüsse im Bereich der Ven</w:t>
      </w:r>
      <w:r>
        <w:rPr>
          <w:rFonts w:ascii="Arial" w:hAnsi="Arial"/>
          <w:color w:val="000000"/>
          <w:spacing w:val="-3"/>
          <w:sz w:val="28"/>
          <w:lang w:val="de-DE"/>
        </w:rPr>
        <w:softHyphen/>
      </w:r>
      <w:r>
        <w:rPr>
          <w:rFonts w:ascii="Arial" w:hAnsi="Arial"/>
          <w:color w:val="000000"/>
          <w:spacing w:val="-2"/>
          <w:sz w:val="28"/>
          <w:lang w:val="de-DE"/>
        </w:rPr>
        <w:t>tilsitzringe, aber auch im Bereich der Ventil</w:t>
      </w:r>
      <w:r>
        <w:rPr>
          <w:rFonts w:ascii="Arial" w:hAnsi="Arial"/>
          <w:color w:val="000000"/>
          <w:spacing w:val="-2"/>
          <w:sz w:val="28"/>
          <w:lang w:val="de-DE"/>
        </w:rPr>
        <w:softHyphen/>
        <w:t>führungsbuchsen, für geringste Warmverfor</w:t>
      </w:r>
      <w:r>
        <w:rPr>
          <w:rFonts w:ascii="Arial" w:hAnsi="Arial"/>
          <w:color w:val="000000"/>
          <w:spacing w:val="-2"/>
          <w:sz w:val="28"/>
          <w:lang w:val="de-DE"/>
        </w:rPr>
        <w:softHyphen/>
      </w:r>
      <w:r>
        <w:rPr>
          <w:rFonts w:ascii="Arial" w:hAnsi="Arial"/>
          <w:color w:val="000000"/>
          <w:spacing w:val="-4"/>
          <w:sz w:val="28"/>
          <w:lang w:val="de-DE"/>
        </w:rPr>
        <w:t>mung umgestaltet, um eine bestmögliche An</w:t>
      </w:r>
      <w:r>
        <w:rPr>
          <w:rFonts w:ascii="Arial" w:hAnsi="Arial"/>
          <w:color w:val="000000"/>
          <w:spacing w:val="-4"/>
          <w:sz w:val="28"/>
          <w:lang w:val="de-DE"/>
        </w:rPr>
        <w:softHyphen/>
      </w:r>
      <w:r>
        <w:rPr>
          <w:rFonts w:ascii="Arial" w:hAnsi="Arial"/>
          <w:color w:val="000000"/>
          <w:spacing w:val="-2"/>
          <w:sz w:val="28"/>
          <w:lang w:val="de-DE"/>
        </w:rPr>
        <w:t>passung der Ventilsitze bei Warm- und Kalt</w:t>
      </w:r>
      <w:r>
        <w:rPr>
          <w:rFonts w:ascii="Arial" w:hAnsi="Arial"/>
          <w:color w:val="000000"/>
          <w:spacing w:val="-2"/>
          <w:sz w:val="28"/>
          <w:lang w:val="de-DE"/>
        </w:rPr>
        <w:softHyphen/>
      </w:r>
      <w:r>
        <w:rPr>
          <w:rFonts w:ascii="Arial" w:hAnsi="Arial"/>
          <w:color w:val="000000"/>
          <w:spacing w:val="-3"/>
          <w:sz w:val="28"/>
          <w:lang w:val="de-DE"/>
        </w:rPr>
        <w:t>verformung im Betrieb zu erhalten. Die Ven</w:t>
      </w:r>
      <w:r>
        <w:rPr>
          <w:rFonts w:ascii="Arial" w:hAnsi="Arial"/>
          <w:color w:val="000000"/>
          <w:spacing w:val="-3"/>
          <w:sz w:val="28"/>
          <w:lang w:val="de-DE"/>
        </w:rPr>
        <w:softHyphen/>
      </w:r>
      <w:r>
        <w:rPr>
          <w:rFonts w:ascii="Arial" w:hAnsi="Arial"/>
          <w:color w:val="000000"/>
          <w:spacing w:val="-2"/>
          <w:sz w:val="28"/>
          <w:lang w:val="de-DE"/>
        </w:rPr>
        <w:t xml:space="preserve">tile wurden aus der direkten Beheizung durch </w:t>
      </w:r>
      <w:r>
        <w:rPr>
          <w:rFonts w:ascii="Arial" w:hAnsi="Arial"/>
          <w:color w:val="000000"/>
          <w:spacing w:val="-4"/>
          <w:sz w:val="28"/>
          <w:lang w:val="de-DE"/>
        </w:rPr>
        <w:t xml:space="preserve">die Kraftstoffkeulen nach oben in den Bereich </w:t>
      </w:r>
      <w:r>
        <w:rPr>
          <w:rFonts w:ascii="Arial" w:hAnsi="Arial"/>
          <w:color w:val="000000"/>
          <w:spacing w:val="-2"/>
          <w:sz w:val="28"/>
          <w:lang w:val="de-DE"/>
        </w:rPr>
        <w:t xml:space="preserve">des Deckelbodens verlegt; ein Verfahren, das </w:t>
      </w:r>
      <w:r>
        <w:rPr>
          <w:rFonts w:ascii="Arial" w:hAnsi="Arial"/>
          <w:color w:val="000000"/>
          <w:spacing w:val="-6"/>
          <w:sz w:val="28"/>
          <w:lang w:val="de-DE"/>
        </w:rPr>
        <w:t>auch beim M 453 C und M 552 C Temperatur</w:t>
      </w:r>
      <w:r>
        <w:rPr>
          <w:rFonts w:ascii="Arial" w:hAnsi="Arial"/>
          <w:color w:val="000000"/>
          <w:spacing w:val="-6"/>
          <w:sz w:val="28"/>
          <w:lang w:val="de-DE"/>
        </w:rPr>
        <w:softHyphen/>
      </w:r>
      <w:r>
        <w:rPr>
          <w:rFonts w:ascii="Arial" w:hAnsi="Arial"/>
          <w:color w:val="000000"/>
          <w:sz w:val="28"/>
          <w:lang w:val="de-DE"/>
        </w:rPr>
        <w:t xml:space="preserve">absenkungen von 40°C am Ventil bewirkte. </w:t>
      </w:r>
      <w:r>
        <w:rPr>
          <w:rFonts w:ascii="Arial" w:hAnsi="Arial"/>
          <w:color w:val="000000"/>
          <w:spacing w:val="-3"/>
          <w:sz w:val="28"/>
          <w:lang w:val="de-DE"/>
        </w:rPr>
        <w:t xml:space="preserve">Die Dichtringe sind aus einem eindringfesten, </w:t>
      </w:r>
      <w:r>
        <w:rPr>
          <w:rFonts w:ascii="Arial" w:hAnsi="Arial"/>
          <w:color w:val="000000"/>
          <w:spacing w:val="-2"/>
          <w:sz w:val="28"/>
          <w:lang w:val="de-DE"/>
        </w:rPr>
        <w:t>aber bedingt verschleißbereitem Material ge</w:t>
      </w:r>
      <w:r>
        <w:rPr>
          <w:rFonts w:ascii="Arial" w:hAnsi="Arial"/>
          <w:color w:val="000000"/>
          <w:spacing w:val="-2"/>
          <w:sz w:val="28"/>
          <w:lang w:val="de-DE"/>
        </w:rPr>
        <w:softHyphen/>
      </w:r>
      <w:r>
        <w:rPr>
          <w:rFonts w:ascii="Arial" w:hAnsi="Arial"/>
          <w:color w:val="000000"/>
          <w:spacing w:val="-1"/>
          <w:sz w:val="28"/>
          <w:lang w:val="de-DE"/>
        </w:rPr>
        <w:t>fertigt, welches einen guten Anpassungsver</w:t>
      </w:r>
      <w:r>
        <w:rPr>
          <w:rFonts w:ascii="Arial" w:hAnsi="Arial"/>
          <w:color w:val="000000"/>
          <w:spacing w:val="-1"/>
          <w:sz w:val="28"/>
          <w:lang w:val="de-DE"/>
        </w:rPr>
        <w:softHyphen/>
      </w:r>
      <w:r>
        <w:rPr>
          <w:rFonts w:ascii="Arial" w:hAnsi="Arial"/>
          <w:color w:val="000000"/>
          <w:spacing w:val="-2"/>
          <w:sz w:val="28"/>
          <w:lang w:val="de-DE"/>
        </w:rPr>
        <w:t>schleiß zum Ventil und besten Wärmedurch</w:t>
      </w:r>
      <w:r>
        <w:rPr>
          <w:rFonts w:ascii="Arial" w:hAnsi="Arial"/>
          <w:color w:val="000000"/>
          <w:spacing w:val="-2"/>
          <w:sz w:val="28"/>
          <w:lang w:val="de-DE"/>
        </w:rPr>
        <w:softHyphen/>
      </w:r>
      <w:r>
        <w:rPr>
          <w:rFonts w:ascii="Arial" w:hAnsi="Arial"/>
          <w:color w:val="000000"/>
          <w:sz w:val="28"/>
          <w:lang w:val="de-DE"/>
        </w:rPr>
        <w:t>gang garantiert. Für eine gute Formbestän</w:t>
      </w:r>
      <w:r>
        <w:rPr>
          <w:rFonts w:ascii="Arial" w:hAnsi="Arial"/>
          <w:color w:val="000000"/>
          <w:sz w:val="28"/>
          <w:lang w:val="de-DE"/>
        </w:rPr>
        <w:softHyphen/>
        <w:t xml:space="preserve">digkeit der Ventile sorgen „unten liegende"  </w:t>
      </w:r>
      <w:r>
        <w:rPr>
          <w:rFonts w:ascii="Arial" w:hAnsi="Arial"/>
          <w:color w:val="000000"/>
          <w:spacing w:val="-1"/>
          <w:sz w:val="28"/>
          <w:lang w:val="de-DE"/>
        </w:rPr>
        <w:t xml:space="preserve">Krupp MaK-Drehvorrichtungen, deren Lage </w:t>
      </w:r>
      <w:r>
        <w:rPr>
          <w:rFonts w:ascii="Arial" w:hAnsi="Arial"/>
          <w:color w:val="000000"/>
          <w:sz w:val="28"/>
          <w:lang w:val="de-DE"/>
        </w:rPr>
        <w:t>unter den Ventilfedern einen vibrationsar</w:t>
      </w:r>
      <w:r>
        <w:rPr>
          <w:rFonts w:ascii="Arial" w:hAnsi="Arial"/>
          <w:color w:val="000000"/>
          <w:sz w:val="28"/>
          <w:lang w:val="de-DE"/>
        </w:rPr>
        <w:softHyphen/>
      </w:r>
      <w:r>
        <w:rPr>
          <w:rFonts w:ascii="Arial" w:hAnsi="Arial"/>
          <w:color w:val="000000"/>
          <w:spacing w:val="-1"/>
          <w:sz w:val="28"/>
          <w:lang w:val="de-DE"/>
        </w:rPr>
        <w:t>men, störungsfreien Lauf sicherstellen.</w:t>
      </w:r>
    </w:p>
    <w:p w:rsidR="00DE4092" w:rsidRDefault="00DE4092">
      <w:pPr>
        <w:shd w:val="clear" w:color="auto" w:fill="FFFFFF"/>
        <w:spacing w:before="134"/>
        <w:ind w:left="24" w:firstLine="163"/>
        <w:rPr>
          <w:rFonts w:ascii="Arial" w:hAnsi="Arial"/>
          <w:sz w:val="28"/>
        </w:rPr>
      </w:pPr>
      <w:r>
        <w:rPr>
          <w:rFonts w:ascii="Arial" w:hAnsi="Arial"/>
          <w:color w:val="000000"/>
          <w:sz w:val="28"/>
          <w:lang w:val="de-DE"/>
        </w:rPr>
        <w:t>Das C-Konzept beinhaltet generell eine tiefgreifende Überarbeitung der Wartungs</w:t>
      </w:r>
      <w:r>
        <w:rPr>
          <w:rFonts w:ascii="Arial" w:hAnsi="Arial"/>
          <w:color w:val="000000"/>
          <w:sz w:val="28"/>
          <w:lang w:val="de-DE"/>
        </w:rPr>
        <w:softHyphen/>
        <w:t>freundlichkeit. Dazu gehören Steckverbin</w:t>
      </w:r>
      <w:r>
        <w:rPr>
          <w:rFonts w:ascii="Arial" w:hAnsi="Arial"/>
          <w:color w:val="000000"/>
          <w:sz w:val="28"/>
          <w:lang w:val="de-DE"/>
        </w:rPr>
        <w:softHyphen/>
        <w:t xml:space="preserve">dungen und gut zugängliche, leicht lösbare </w:t>
      </w:r>
      <w:r>
        <w:rPr>
          <w:rFonts w:ascii="Arial" w:hAnsi="Arial"/>
          <w:color w:val="000000"/>
          <w:spacing w:val="-1"/>
          <w:sz w:val="28"/>
          <w:lang w:val="de-DE"/>
        </w:rPr>
        <w:t xml:space="preserve">Verschlüsse. Die Zugänglichkeit zu den </w:t>
      </w:r>
      <w:r>
        <w:rPr>
          <w:rFonts w:ascii="Arial" w:hAnsi="Arial"/>
          <w:color w:val="000000"/>
          <w:spacing w:val="-2"/>
          <w:sz w:val="28"/>
          <w:lang w:val="de-DE"/>
        </w:rPr>
        <w:t xml:space="preserve">vier Schrauben der Abgasrohrflansche würde </w:t>
      </w:r>
      <w:r>
        <w:rPr>
          <w:rFonts w:ascii="Arial" w:hAnsi="Arial"/>
          <w:color w:val="000000"/>
          <w:sz w:val="28"/>
          <w:lang w:val="de-DE"/>
        </w:rPr>
        <w:t>deshalb durch Umkonstruktion der Abgas</w:t>
      </w:r>
      <w:r>
        <w:rPr>
          <w:rFonts w:ascii="Arial" w:hAnsi="Arial"/>
          <w:color w:val="000000"/>
          <w:sz w:val="28"/>
          <w:lang w:val="de-DE"/>
        </w:rPr>
        <w:softHyphen/>
        <w:t xml:space="preserve">rohrverkleidung verbessert. Im übrigen sind </w:t>
      </w:r>
      <w:r>
        <w:rPr>
          <w:rFonts w:ascii="Arial" w:hAnsi="Arial"/>
          <w:color w:val="000000"/>
          <w:spacing w:val="-2"/>
          <w:sz w:val="28"/>
          <w:lang w:val="de-DE"/>
        </w:rPr>
        <w:t>alle Schrauben, einschließlich Pleuel und Zy-</w:t>
      </w:r>
      <w:r>
        <w:rPr>
          <w:rFonts w:ascii="Arial" w:hAnsi="Arial"/>
          <w:color w:val="000000"/>
          <w:sz w:val="28"/>
          <w:lang w:val="de-DE"/>
        </w:rPr>
        <w:t xml:space="preserve">linderkopfschrauben, auf einfachste Weise </w:t>
      </w:r>
      <w:r>
        <w:rPr>
          <w:rFonts w:ascii="Arial" w:hAnsi="Arial"/>
          <w:color w:val="000000"/>
          <w:spacing w:val="-2"/>
          <w:sz w:val="28"/>
          <w:lang w:val="de-DE"/>
        </w:rPr>
        <w:t>mechanisch montierbar; zeitaufwendige Hy</w:t>
      </w:r>
      <w:r>
        <w:rPr>
          <w:rFonts w:ascii="Arial" w:hAnsi="Arial"/>
          <w:color w:val="000000"/>
          <w:spacing w:val="-2"/>
          <w:sz w:val="28"/>
          <w:lang w:val="de-DE"/>
        </w:rPr>
        <w:softHyphen/>
      </w:r>
      <w:r>
        <w:rPr>
          <w:rFonts w:ascii="Arial" w:hAnsi="Arial"/>
          <w:color w:val="000000"/>
          <w:spacing w:val="-1"/>
          <w:sz w:val="28"/>
          <w:lang w:val="de-DE"/>
        </w:rPr>
        <w:t>draulikmontagen können dank des 8-Schrau-</w:t>
      </w:r>
      <w:r>
        <w:rPr>
          <w:rFonts w:ascii="Arial" w:hAnsi="Arial"/>
          <w:color w:val="000000"/>
          <w:sz w:val="28"/>
          <w:lang w:val="de-DE"/>
        </w:rPr>
        <w:t xml:space="preserve">ben-Zylinderkopfes vermieden werden. Alle </w:t>
      </w:r>
      <w:r>
        <w:rPr>
          <w:rFonts w:ascii="Arial" w:hAnsi="Arial"/>
          <w:color w:val="000000"/>
          <w:spacing w:val="-4"/>
          <w:sz w:val="28"/>
          <w:lang w:val="de-DE"/>
        </w:rPr>
        <w:t>Rohrleitungen, die die Montage des Zylinder</w:t>
      </w:r>
      <w:r>
        <w:rPr>
          <w:rFonts w:ascii="Arial" w:hAnsi="Arial"/>
          <w:color w:val="000000"/>
          <w:spacing w:val="-4"/>
          <w:sz w:val="28"/>
          <w:lang w:val="de-DE"/>
        </w:rPr>
        <w:softHyphen/>
      </w:r>
      <w:r>
        <w:rPr>
          <w:rFonts w:ascii="Arial" w:hAnsi="Arial"/>
          <w:color w:val="000000"/>
          <w:sz w:val="28"/>
          <w:lang w:val="de-DE"/>
        </w:rPr>
        <w:t xml:space="preserve">kopfes stören, sind in verfügbare Freiräume </w:t>
      </w:r>
      <w:r>
        <w:rPr>
          <w:rFonts w:ascii="Arial" w:hAnsi="Arial"/>
          <w:color w:val="000000"/>
          <w:spacing w:val="-3"/>
          <w:sz w:val="28"/>
          <w:lang w:val="de-DE"/>
        </w:rPr>
        <w:t>verlegt worden.</w:t>
      </w:r>
    </w:p>
    <w:p w:rsidR="00DE4092" w:rsidRDefault="00DE4092">
      <w:pPr>
        <w:shd w:val="clear" w:color="auto" w:fill="FFFFFF"/>
        <w:spacing w:before="739"/>
        <w:ind w:left="24"/>
        <w:rPr>
          <w:rFonts w:ascii="Arial" w:hAnsi="Arial"/>
          <w:sz w:val="28"/>
        </w:rPr>
      </w:pPr>
      <w:r>
        <w:rPr>
          <w:rFonts w:ascii="Arial" w:hAnsi="Arial"/>
          <w:color w:val="000000"/>
          <w:spacing w:val="-4"/>
          <w:sz w:val="28"/>
          <w:lang w:val="de-DE"/>
        </w:rPr>
        <w:t>6. Kastengestell</w:t>
      </w:r>
    </w:p>
    <w:p w:rsidR="00DE4092" w:rsidRDefault="00DE4092">
      <w:pPr>
        <w:shd w:val="clear" w:color="auto" w:fill="FFFFFF"/>
        <w:ind w:right="43"/>
        <w:rPr>
          <w:rFonts w:ascii="Arial" w:hAnsi="Arial"/>
          <w:sz w:val="28"/>
        </w:rPr>
      </w:pPr>
      <w:r>
        <w:rPr>
          <w:rFonts w:ascii="Arial" w:hAnsi="Arial"/>
          <w:color w:val="000000"/>
          <w:spacing w:val="-2"/>
          <w:sz w:val="28"/>
          <w:lang w:val="de-DE"/>
        </w:rPr>
        <w:t xml:space="preserve">Das Material im Gestellbereich des Motors </w:t>
      </w:r>
      <w:r>
        <w:rPr>
          <w:rFonts w:ascii="Arial" w:hAnsi="Arial"/>
          <w:color w:val="000000"/>
          <w:spacing w:val="-3"/>
          <w:sz w:val="28"/>
          <w:lang w:val="de-DE"/>
        </w:rPr>
        <w:t>M 332 C ist von Grauguß auf Sphäroguß um</w:t>
      </w:r>
      <w:r>
        <w:rPr>
          <w:rFonts w:ascii="Arial" w:hAnsi="Arial"/>
          <w:color w:val="000000"/>
          <w:spacing w:val="-3"/>
          <w:sz w:val="28"/>
          <w:lang w:val="de-DE"/>
        </w:rPr>
        <w:softHyphen/>
      </w:r>
      <w:r>
        <w:rPr>
          <w:rFonts w:ascii="Arial" w:hAnsi="Arial"/>
          <w:color w:val="000000"/>
          <w:spacing w:val="-1"/>
          <w:sz w:val="28"/>
          <w:lang w:val="de-DE"/>
        </w:rPr>
        <w:t xml:space="preserve">gestellt worden. Diese Maßnahme erhöht die </w:t>
      </w:r>
      <w:r>
        <w:rPr>
          <w:rFonts w:ascii="Arial" w:hAnsi="Arial"/>
          <w:color w:val="000000"/>
          <w:sz w:val="28"/>
          <w:lang w:val="de-DE"/>
        </w:rPr>
        <w:t xml:space="preserve">Betriebsfestigkeit des Bauteils auf das dreifache gegenüber Grauguß und reduziert die Sprödbrüchigkeit des Graugusses um den </w:t>
      </w:r>
      <w:r>
        <w:rPr>
          <w:rFonts w:ascii="Arial" w:hAnsi="Arial"/>
          <w:color w:val="000000"/>
          <w:spacing w:val="-3"/>
          <w:sz w:val="28"/>
          <w:lang w:val="de-DE"/>
        </w:rPr>
        <w:t xml:space="preserve">Faktor 10. Durch den Einsatz von Sphäroguß </w:t>
      </w:r>
      <w:r>
        <w:rPr>
          <w:rFonts w:ascii="Arial" w:hAnsi="Arial"/>
          <w:color w:val="000000"/>
          <w:sz w:val="28"/>
          <w:lang w:val="de-DE"/>
        </w:rPr>
        <w:t xml:space="preserve">im Bereich hochbelasteter Bauteile wird die </w:t>
      </w:r>
      <w:r>
        <w:rPr>
          <w:rFonts w:ascii="Arial" w:hAnsi="Arial"/>
          <w:color w:val="000000"/>
          <w:spacing w:val="-1"/>
          <w:sz w:val="28"/>
          <w:lang w:val="de-DE"/>
        </w:rPr>
        <w:t>Lebensdauer des Motors wesentlich verlän</w:t>
      </w:r>
      <w:r>
        <w:rPr>
          <w:rFonts w:ascii="Arial" w:hAnsi="Arial"/>
          <w:color w:val="000000"/>
          <w:spacing w:val="-1"/>
          <w:sz w:val="28"/>
          <w:lang w:val="de-DE"/>
        </w:rPr>
        <w:softHyphen/>
      </w:r>
      <w:r>
        <w:rPr>
          <w:rFonts w:ascii="Arial" w:hAnsi="Arial"/>
          <w:color w:val="000000"/>
          <w:sz w:val="28"/>
          <w:lang w:val="de-DE"/>
        </w:rPr>
        <w:t>gert. Dies führt u. a. auch zu besseren Wie</w:t>
      </w:r>
      <w:r>
        <w:rPr>
          <w:rFonts w:ascii="Arial" w:hAnsi="Arial"/>
          <w:color w:val="000000"/>
          <w:sz w:val="28"/>
          <w:lang w:val="de-DE"/>
        </w:rPr>
        <w:softHyphen/>
      </w:r>
      <w:r>
        <w:rPr>
          <w:rFonts w:ascii="Arial" w:hAnsi="Arial"/>
          <w:color w:val="000000"/>
          <w:spacing w:val="-3"/>
          <w:sz w:val="28"/>
          <w:lang w:val="de-DE"/>
        </w:rPr>
        <w:t xml:space="preserve">derverkaufswerten bei SecondhandSchiffen. </w:t>
      </w:r>
      <w:r>
        <w:rPr>
          <w:rFonts w:ascii="Arial" w:hAnsi="Arial"/>
          <w:color w:val="000000"/>
          <w:spacing w:val="-4"/>
          <w:sz w:val="28"/>
          <w:lang w:val="de-DE"/>
        </w:rPr>
        <w:t>Das Kastengestell ist für eine stabile, radia</w:t>
      </w:r>
      <w:r>
        <w:rPr>
          <w:rFonts w:ascii="Arial" w:hAnsi="Arial"/>
          <w:color w:val="000000"/>
          <w:spacing w:val="-4"/>
          <w:sz w:val="28"/>
          <w:lang w:val="de-DE"/>
        </w:rPr>
        <w:softHyphen/>
      </w:r>
      <w:r>
        <w:rPr>
          <w:rFonts w:ascii="Arial" w:hAnsi="Arial"/>
          <w:color w:val="000000"/>
          <w:spacing w:val="-2"/>
          <w:sz w:val="28"/>
          <w:lang w:val="de-DE"/>
        </w:rPr>
        <w:t>le Führung der Laufbuchse im oberen Bund</w:t>
      </w:r>
      <w:r>
        <w:rPr>
          <w:rFonts w:ascii="Arial" w:hAnsi="Arial"/>
          <w:color w:val="000000"/>
          <w:spacing w:val="-2"/>
          <w:sz w:val="28"/>
          <w:lang w:val="de-DE"/>
        </w:rPr>
        <w:softHyphen/>
        <w:t xml:space="preserve">bereich bei gleichzeitiger intensiver Kühlung </w:t>
      </w:r>
      <w:r>
        <w:rPr>
          <w:rFonts w:ascii="Arial" w:hAnsi="Arial"/>
          <w:color w:val="000000"/>
          <w:sz w:val="28"/>
          <w:lang w:val="de-DE"/>
        </w:rPr>
        <w:t>dieser Partie neukonstruiert worden.</w:t>
      </w:r>
    </w:p>
    <w:p w:rsidR="00DE4092" w:rsidRDefault="00DE4092">
      <w:pPr>
        <w:shd w:val="clear" w:color="auto" w:fill="FFFFFF"/>
        <w:spacing w:before="216"/>
        <w:ind w:left="19" w:right="5" w:firstLine="168"/>
        <w:rPr>
          <w:rFonts w:ascii="Arial" w:hAnsi="Arial"/>
          <w:sz w:val="28"/>
        </w:rPr>
      </w:pPr>
    </w:p>
    <w:p w:rsidR="00DE4092" w:rsidRDefault="00DE4092">
      <w:pPr>
        <w:shd w:val="clear" w:color="auto" w:fill="FFFFFF"/>
        <w:spacing w:before="562"/>
        <w:ind w:left="5"/>
        <w:rPr>
          <w:rFonts w:ascii="Arial" w:hAnsi="Arial"/>
          <w:sz w:val="28"/>
        </w:rPr>
      </w:pPr>
      <w:r>
        <w:rPr>
          <w:rFonts w:ascii="Arial" w:hAnsi="Arial"/>
          <w:color w:val="000000"/>
          <w:w w:val="103"/>
          <w:sz w:val="28"/>
          <w:lang w:val="de-DE"/>
        </w:rPr>
        <w:t>7. Kurbelwelle</w:t>
      </w:r>
    </w:p>
    <w:p w:rsidR="00DE4092" w:rsidRDefault="00DE4092">
      <w:pPr>
        <w:shd w:val="clear" w:color="auto" w:fill="FFFFFF"/>
        <w:spacing w:before="226"/>
        <w:ind w:left="10" w:right="29" w:firstLine="158"/>
        <w:rPr>
          <w:rFonts w:ascii="Arial" w:hAnsi="Arial"/>
          <w:sz w:val="28"/>
        </w:rPr>
      </w:pPr>
      <w:r>
        <w:rPr>
          <w:rFonts w:ascii="Arial" w:hAnsi="Arial"/>
          <w:color w:val="000000"/>
          <w:spacing w:val="-6"/>
          <w:w w:val="103"/>
          <w:sz w:val="28"/>
          <w:lang w:val="de-DE"/>
        </w:rPr>
        <w:t xml:space="preserve">Die Kurbelwelle ist gesenkgeschmiedet aus </w:t>
      </w:r>
      <w:r>
        <w:rPr>
          <w:rFonts w:ascii="Arial" w:hAnsi="Arial"/>
          <w:color w:val="000000"/>
          <w:spacing w:val="-4"/>
          <w:w w:val="103"/>
          <w:sz w:val="28"/>
          <w:lang w:val="de-DE"/>
        </w:rPr>
        <w:t xml:space="preserve">einem hochwertigen Vergütungsstahl. Die </w:t>
      </w:r>
      <w:r>
        <w:rPr>
          <w:rFonts w:ascii="Arial" w:hAnsi="Arial"/>
          <w:color w:val="000000"/>
          <w:spacing w:val="-2"/>
          <w:w w:val="103"/>
          <w:sz w:val="28"/>
          <w:lang w:val="de-DE"/>
        </w:rPr>
        <w:t xml:space="preserve">Abmessungen wurden — entsprechend den </w:t>
      </w:r>
      <w:r>
        <w:rPr>
          <w:rFonts w:ascii="Arial" w:hAnsi="Arial"/>
          <w:color w:val="000000"/>
          <w:spacing w:val="-3"/>
          <w:w w:val="103"/>
          <w:sz w:val="28"/>
          <w:lang w:val="de-DE"/>
        </w:rPr>
        <w:t>neuen Richtlinien der Klassifikationsgesell</w:t>
      </w:r>
      <w:r>
        <w:rPr>
          <w:rFonts w:ascii="Arial" w:hAnsi="Arial"/>
          <w:color w:val="000000"/>
          <w:spacing w:val="-3"/>
          <w:w w:val="103"/>
          <w:sz w:val="28"/>
          <w:lang w:val="de-DE"/>
        </w:rPr>
        <w:softHyphen/>
      </w:r>
      <w:r>
        <w:rPr>
          <w:rFonts w:ascii="Arial" w:hAnsi="Arial"/>
          <w:color w:val="000000"/>
          <w:spacing w:val="-6"/>
          <w:w w:val="103"/>
          <w:sz w:val="28"/>
          <w:lang w:val="de-DE"/>
        </w:rPr>
        <w:t>schaften — überarbeitet. Zum Schutz vor ho</w:t>
      </w:r>
      <w:r>
        <w:rPr>
          <w:rFonts w:ascii="Arial" w:hAnsi="Arial"/>
          <w:color w:val="000000"/>
          <w:spacing w:val="-6"/>
          <w:w w:val="103"/>
          <w:sz w:val="28"/>
          <w:lang w:val="de-DE"/>
        </w:rPr>
        <w:softHyphen/>
      </w:r>
      <w:r>
        <w:rPr>
          <w:rFonts w:ascii="Arial" w:hAnsi="Arial"/>
          <w:color w:val="000000"/>
          <w:spacing w:val="-2"/>
          <w:w w:val="103"/>
          <w:sz w:val="28"/>
          <w:lang w:val="de-DE"/>
        </w:rPr>
        <w:t>hen Lagerbelastungen wurde der volle Ge</w:t>
      </w:r>
      <w:r>
        <w:rPr>
          <w:rFonts w:ascii="Arial" w:hAnsi="Arial"/>
          <w:color w:val="000000"/>
          <w:spacing w:val="-2"/>
          <w:w w:val="103"/>
          <w:sz w:val="28"/>
          <w:lang w:val="de-DE"/>
        </w:rPr>
        <w:softHyphen/>
      </w:r>
      <w:r>
        <w:rPr>
          <w:rFonts w:ascii="Arial" w:hAnsi="Arial"/>
          <w:color w:val="000000"/>
          <w:spacing w:val="-3"/>
          <w:w w:val="103"/>
          <w:sz w:val="28"/>
          <w:lang w:val="de-DE"/>
        </w:rPr>
        <w:t>gengewichtsbesatz vergrößert, Maßnahmen, die eine hohe Unempfindlichkeit gegen La</w:t>
      </w:r>
      <w:r>
        <w:rPr>
          <w:rFonts w:ascii="Arial" w:hAnsi="Arial"/>
          <w:color w:val="000000"/>
          <w:spacing w:val="-3"/>
          <w:w w:val="103"/>
          <w:sz w:val="28"/>
          <w:lang w:val="de-DE"/>
        </w:rPr>
        <w:softHyphen/>
        <w:t xml:space="preserve">gerschäden garantieren. Die Verbesserung </w:t>
      </w:r>
      <w:r>
        <w:rPr>
          <w:rFonts w:ascii="Arial" w:hAnsi="Arial"/>
          <w:color w:val="000000"/>
          <w:spacing w:val="-1"/>
          <w:w w:val="103"/>
          <w:sz w:val="28"/>
          <w:lang w:val="de-DE"/>
        </w:rPr>
        <w:t xml:space="preserve">des Massenausgleiches reduziert zusätzlich </w:t>
      </w:r>
      <w:r>
        <w:rPr>
          <w:rFonts w:ascii="Arial" w:hAnsi="Arial"/>
          <w:color w:val="000000"/>
          <w:spacing w:val="-5"/>
          <w:w w:val="103"/>
          <w:sz w:val="28"/>
          <w:lang w:val="de-DE"/>
        </w:rPr>
        <w:t>die Krafteinleitungen im Bereich des Funda</w:t>
      </w:r>
      <w:r>
        <w:rPr>
          <w:rFonts w:ascii="Arial" w:hAnsi="Arial"/>
          <w:color w:val="000000"/>
          <w:spacing w:val="-5"/>
          <w:w w:val="103"/>
          <w:sz w:val="28"/>
          <w:lang w:val="de-DE"/>
        </w:rPr>
        <w:softHyphen/>
      </w:r>
      <w:r>
        <w:rPr>
          <w:rFonts w:ascii="Arial" w:hAnsi="Arial"/>
          <w:color w:val="000000"/>
          <w:spacing w:val="-6"/>
          <w:w w:val="103"/>
          <w:sz w:val="28"/>
          <w:lang w:val="de-DE"/>
        </w:rPr>
        <w:t>mentes.</w:t>
      </w:r>
    </w:p>
    <w:p w:rsidR="00DE4092" w:rsidRDefault="00DE4092">
      <w:pPr>
        <w:shd w:val="clear" w:color="auto" w:fill="FFFFFF"/>
        <w:spacing w:before="566"/>
        <w:ind w:left="24"/>
        <w:rPr>
          <w:rFonts w:ascii="Arial" w:hAnsi="Arial"/>
          <w:sz w:val="28"/>
        </w:rPr>
      </w:pPr>
      <w:r>
        <w:rPr>
          <w:rFonts w:ascii="Arial" w:hAnsi="Arial"/>
          <w:color w:val="000000"/>
          <w:w w:val="102"/>
          <w:sz w:val="28"/>
          <w:lang w:val="de-DE"/>
        </w:rPr>
        <w:t>8. Pleuelstange</w:t>
      </w:r>
    </w:p>
    <w:p w:rsidR="00DE4092" w:rsidRDefault="00DE4092">
      <w:pPr>
        <w:shd w:val="clear" w:color="auto" w:fill="FFFFFF"/>
        <w:spacing w:before="226"/>
        <w:ind w:left="24" w:right="19" w:firstLine="168"/>
        <w:rPr>
          <w:rFonts w:ascii="Arial" w:hAnsi="Arial"/>
          <w:sz w:val="28"/>
        </w:rPr>
      </w:pPr>
      <w:r>
        <w:rPr>
          <w:rFonts w:ascii="Arial" w:hAnsi="Arial"/>
          <w:color w:val="000000"/>
          <w:spacing w:val="-6"/>
          <w:w w:val="102"/>
          <w:sz w:val="28"/>
          <w:lang w:val="de-DE"/>
        </w:rPr>
        <w:t xml:space="preserve">Das Pleuel wird übernommen; es hat sich in </w:t>
      </w:r>
      <w:r>
        <w:rPr>
          <w:rFonts w:ascii="Arial" w:hAnsi="Arial"/>
          <w:color w:val="000000"/>
          <w:spacing w:val="-3"/>
          <w:w w:val="102"/>
          <w:sz w:val="28"/>
          <w:lang w:val="de-DE"/>
        </w:rPr>
        <w:t>der Vergangenheit 100% bewährt, ist ein</w:t>
      </w:r>
      <w:r>
        <w:rPr>
          <w:rFonts w:ascii="Arial" w:hAnsi="Arial"/>
          <w:color w:val="000000"/>
          <w:spacing w:val="-3"/>
          <w:w w:val="102"/>
          <w:sz w:val="28"/>
          <w:lang w:val="de-DE"/>
        </w:rPr>
        <w:softHyphen/>
      </w:r>
      <w:r>
        <w:rPr>
          <w:rFonts w:ascii="Arial" w:hAnsi="Arial"/>
          <w:color w:val="000000"/>
          <w:spacing w:val="-4"/>
          <w:w w:val="102"/>
          <w:sz w:val="28"/>
          <w:lang w:val="de-DE"/>
        </w:rPr>
        <w:t>fach und leicht zu handhaben. Zur Verbesse</w:t>
      </w:r>
      <w:r>
        <w:rPr>
          <w:rFonts w:ascii="Arial" w:hAnsi="Arial"/>
          <w:color w:val="000000"/>
          <w:spacing w:val="-4"/>
          <w:w w:val="102"/>
          <w:sz w:val="28"/>
          <w:lang w:val="de-DE"/>
        </w:rPr>
        <w:softHyphen/>
      </w:r>
      <w:r>
        <w:rPr>
          <w:rFonts w:ascii="Arial" w:hAnsi="Arial"/>
          <w:color w:val="000000"/>
          <w:spacing w:val="-7"/>
          <w:w w:val="102"/>
          <w:sz w:val="28"/>
          <w:lang w:val="de-DE"/>
        </w:rPr>
        <w:t>rung des Haftsitzes der Lagerschalen und Kol</w:t>
      </w:r>
      <w:r>
        <w:rPr>
          <w:rFonts w:ascii="Arial" w:hAnsi="Arial"/>
          <w:color w:val="000000"/>
          <w:spacing w:val="-7"/>
          <w:w w:val="102"/>
          <w:sz w:val="28"/>
          <w:lang w:val="de-DE"/>
        </w:rPr>
        <w:softHyphen/>
      </w:r>
      <w:r>
        <w:rPr>
          <w:rFonts w:ascii="Arial" w:hAnsi="Arial"/>
          <w:color w:val="000000"/>
          <w:spacing w:val="-1"/>
          <w:w w:val="102"/>
          <w:sz w:val="28"/>
          <w:lang w:val="de-DE"/>
        </w:rPr>
        <w:t>benbolzenbuchse hat Krupp MaK eine spe</w:t>
      </w:r>
      <w:r>
        <w:rPr>
          <w:rFonts w:ascii="Arial" w:hAnsi="Arial"/>
          <w:color w:val="000000"/>
          <w:spacing w:val="-1"/>
          <w:w w:val="102"/>
          <w:sz w:val="28"/>
          <w:lang w:val="de-DE"/>
        </w:rPr>
        <w:softHyphen/>
      </w:r>
      <w:r>
        <w:rPr>
          <w:rFonts w:ascii="Arial" w:hAnsi="Arial"/>
          <w:color w:val="000000"/>
          <w:spacing w:val="-2"/>
          <w:w w:val="102"/>
          <w:sz w:val="28"/>
          <w:lang w:val="de-DE"/>
        </w:rPr>
        <w:t>zielle Oberflächenstruktur entwickelt.</w:t>
      </w:r>
    </w:p>
    <w:p w:rsidR="00DE4092" w:rsidRDefault="00DE4092">
      <w:pPr>
        <w:shd w:val="clear" w:color="auto" w:fill="FFFFFF"/>
        <w:spacing w:before="653"/>
        <w:ind w:left="38"/>
        <w:rPr>
          <w:rFonts w:ascii="Arial" w:hAnsi="Arial"/>
          <w:sz w:val="28"/>
        </w:rPr>
      </w:pPr>
      <w:r>
        <w:rPr>
          <w:rFonts w:ascii="Arial" w:hAnsi="Arial"/>
          <w:color w:val="000000"/>
          <w:w w:val="102"/>
          <w:sz w:val="28"/>
          <w:lang w:val="de-DE"/>
        </w:rPr>
        <w:t>9. Lagerschalen</w:t>
      </w:r>
    </w:p>
    <w:p w:rsidR="00DE4092" w:rsidRDefault="00DE4092">
      <w:pPr>
        <w:shd w:val="clear" w:color="auto" w:fill="FFFFFF"/>
        <w:spacing w:before="230"/>
        <w:ind w:left="34" w:right="10" w:firstLine="173"/>
        <w:rPr>
          <w:rFonts w:ascii="Arial" w:hAnsi="Arial"/>
          <w:sz w:val="28"/>
        </w:rPr>
      </w:pPr>
      <w:r>
        <w:rPr>
          <w:rFonts w:ascii="Arial" w:hAnsi="Arial"/>
          <w:color w:val="000000"/>
          <w:spacing w:val="-6"/>
          <w:w w:val="102"/>
          <w:sz w:val="28"/>
          <w:lang w:val="de-DE"/>
        </w:rPr>
        <w:t>Bei den Lagerschalen ist Zinngalvanik heu</w:t>
      </w:r>
      <w:r>
        <w:rPr>
          <w:rFonts w:ascii="Arial" w:hAnsi="Arial"/>
          <w:color w:val="000000"/>
          <w:spacing w:val="-6"/>
          <w:w w:val="102"/>
          <w:sz w:val="28"/>
          <w:lang w:val="de-DE"/>
        </w:rPr>
        <w:softHyphen/>
      </w:r>
      <w:r>
        <w:rPr>
          <w:rFonts w:ascii="Arial" w:hAnsi="Arial"/>
          <w:color w:val="000000"/>
          <w:spacing w:val="-5"/>
          <w:w w:val="102"/>
          <w:sz w:val="28"/>
          <w:lang w:val="de-DE"/>
        </w:rPr>
        <w:t>te Stand der Technik. Die tückischen Begleit</w:t>
      </w:r>
      <w:r>
        <w:rPr>
          <w:rFonts w:ascii="Arial" w:hAnsi="Arial"/>
          <w:color w:val="000000"/>
          <w:spacing w:val="-5"/>
          <w:w w:val="102"/>
          <w:sz w:val="28"/>
          <w:lang w:val="de-DE"/>
        </w:rPr>
        <w:softHyphen/>
      </w:r>
      <w:r>
        <w:rPr>
          <w:rFonts w:ascii="Arial" w:hAnsi="Arial"/>
          <w:color w:val="000000"/>
          <w:spacing w:val="-6"/>
          <w:w w:val="102"/>
          <w:sz w:val="28"/>
          <w:lang w:val="de-DE"/>
        </w:rPr>
        <w:t>erscheinungen der Korrosion in Bleigalvanik</w:t>
      </w:r>
      <w:r>
        <w:rPr>
          <w:rFonts w:ascii="Arial" w:hAnsi="Arial"/>
          <w:color w:val="000000"/>
          <w:spacing w:val="-6"/>
          <w:w w:val="102"/>
          <w:sz w:val="28"/>
          <w:lang w:val="de-DE"/>
        </w:rPr>
        <w:softHyphen/>
      </w:r>
      <w:r>
        <w:rPr>
          <w:rFonts w:ascii="Arial" w:hAnsi="Arial"/>
          <w:color w:val="000000"/>
          <w:spacing w:val="-5"/>
          <w:w w:val="102"/>
          <w:sz w:val="28"/>
          <w:lang w:val="de-DE"/>
        </w:rPr>
        <w:t>lagern sind damit als Problemkreis ver</w:t>
      </w:r>
      <w:r>
        <w:rPr>
          <w:rFonts w:ascii="Arial" w:hAnsi="Arial"/>
          <w:color w:val="000000"/>
          <w:spacing w:val="-5"/>
          <w:w w:val="102"/>
          <w:sz w:val="28"/>
          <w:lang w:val="de-DE"/>
        </w:rPr>
        <w:softHyphen/>
      </w:r>
      <w:r>
        <w:rPr>
          <w:rFonts w:ascii="Arial" w:hAnsi="Arial"/>
          <w:color w:val="000000"/>
          <w:w w:val="102"/>
          <w:sz w:val="28"/>
          <w:lang w:val="de-DE"/>
        </w:rPr>
        <w:t>schwunden. Des weiteren hat die Verwen</w:t>
      </w:r>
      <w:r>
        <w:rPr>
          <w:rFonts w:ascii="Arial" w:hAnsi="Arial"/>
          <w:color w:val="000000"/>
          <w:w w:val="102"/>
          <w:sz w:val="28"/>
          <w:lang w:val="de-DE"/>
        </w:rPr>
        <w:softHyphen/>
      </w:r>
      <w:r>
        <w:rPr>
          <w:rFonts w:ascii="Arial" w:hAnsi="Arial"/>
          <w:color w:val="000000"/>
          <w:spacing w:val="-1"/>
          <w:w w:val="102"/>
          <w:sz w:val="28"/>
          <w:lang w:val="de-DE"/>
        </w:rPr>
        <w:t>dung von zusätzlichen und schwereren Ge</w:t>
      </w:r>
      <w:r>
        <w:rPr>
          <w:rFonts w:ascii="Arial" w:hAnsi="Arial"/>
          <w:color w:val="000000"/>
          <w:spacing w:val="-1"/>
          <w:w w:val="102"/>
          <w:sz w:val="28"/>
          <w:lang w:val="de-DE"/>
        </w:rPr>
        <w:softHyphen/>
        <w:t>gengewichten die Reibarbeiten in Grundla</w:t>
      </w:r>
      <w:r>
        <w:rPr>
          <w:rFonts w:ascii="Arial" w:hAnsi="Arial"/>
          <w:color w:val="000000"/>
          <w:spacing w:val="-1"/>
          <w:w w:val="102"/>
          <w:sz w:val="28"/>
          <w:lang w:val="de-DE"/>
        </w:rPr>
        <w:softHyphen/>
      </w:r>
      <w:r>
        <w:rPr>
          <w:rFonts w:ascii="Arial" w:hAnsi="Arial"/>
          <w:color w:val="000000"/>
          <w:spacing w:val="-2"/>
          <w:w w:val="102"/>
          <w:sz w:val="28"/>
          <w:lang w:val="de-DE"/>
        </w:rPr>
        <w:t>gern deutlich abgesenkt und die Betriebssi</w:t>
      </w:r>
      <w:r>
        <w:rPr>
          <w:rFonts w:ascii="Arial" w:hAnsi="Arial"/>
          <w:color w:val="000000"/>
          <w:spacing w:val="-2"/>
          <w:w w:val="102"/>
          <w:sz w:val="28"/>
          <w:lang w:val="de-DE"/>
        </w:rPr>
        <w:softHyphen/>
      </w:r>
      <w:r>
        <w:rPr>
          <w:rFonts w:ascii="Arial" w:hAnsi="Arial"/>
          <w:color w:val="000000"/>
          <w:spacing w:val="-1"/>
          <w:w w:val="102"/>
          <w:sz w:val="28"/>
          <w:lang w:val="de-DE"/>
        </w:rPr>
        <w:t>cherheit der Kurbelwellenlagerung in einen Stand mit guten technischen Reserven ver</w:t>
      </w:r>
      <w:r>
        <w:rPr>
          <w:rFonts w:ascii="Arial" w:hAnsi="Arial"/>
          <w:color w:val="000000"/>
          <w:spacing w:val="-1"/>
          <w:w w:val="102"/>
          <w:sz w:val="28"/>
          <w:lang w:val="de-DE"/>
        </w:rPr>
        <w:softHyphen/>
      </w:r>
      <w:r>
        <w:rPr>
          <w:rFonts w:ascii="Arial" w:hAnsi="Arial"/>
          <w:color w:val="000000"/>
          <w:w w:val="102"/>
          <w:sz w:val="28"/>
          <w:lang w:val="de-DE"/>
        </w:rPr>
        <w:t xml:space="preserve">setzt. Besondere Freude bereiten in diesem </w:t>
      </w:r>
      <w:r>
        <w:rPr>
          <w:rFonts w:ascii="Arial" w:hAnsi="Arial"/>
          <w:color w:val="000000"/>
          <w:spacing w:val="-3"/>
          <w:w w:val="102"/>
          <w:sz w:val="28"/>
          <w:lang w:val="de-DE"/>
        </w:rPr>
        <w:t>Zusammenhang die Betriebserfahrungen mit den Rillenlagern, die offensichtlich eine zu</w:t>
      </w:r>
      <w:r>
        <w:rPr>
          <w:rFonts w:ascii="Arial" w:hAnsi="Arial"/>
          <w:color w:val="000000"/>
          <w:spacing w:val="-3"/>
          <w:w w:val="102"/>
          <w:sz w:val="28"/>
          <w:lang w:val="de-DE"/>
        </w:rPr>
        <w:softHyphen/>
      </w:r>
      <w:r>
        <w:rPr>
          <w:rFonts w:ascii="Arial" w:hAnsi="Arial"/>
          <w:color w:val="000000"/>
          <w:spacing w:val="-4"/>
          <w:w w:val="102"/>
          <w:sz w:val="28"/>
          <w:lang w:val="de-DE"/>
        </w:rPr>
        <w:t>sätzliche Tragfähigkeit der Schmierfilme da</w:t>
      </w:r>
      <w:r>
        <w:rPr>
          <w:rFonts w:ascii="Arial" w:hAnsi="Arial"/>
          <w:color w:val="000000"/>
          <w:spacing w:val="-4"/>
          <w:w w:val="102"/>
          <w:sz w:val="28"/>
          <w:lang w:val="de-DE"/>
        </w:rPr>
        <w:softHyphen/>
      </w:r>
      <w:r>
        <w:rPr>
          <w:rFonts w:ascii="Arial" w:hAnsi="Arial"/>
          <w:color w:val="000000"/>
          <w:spacing w:val="-5"/>
          <w:w w:val="102"/>
          <w:sz w:val="28"/>
          <w:lang w:val="de-DE"/>
        </w:rPr>
        <w:t>durch gewinnen, daß ihre Labyrinthdichtwir</w:t>
      </w:r>
      <w:r>
        <w:rPr>
          <w:rFonts w:ascii="Arial" w:hAnsi="Arial"/>
          <w:color w:val="000000"/>
          <w:spacing w:val="-5"/>
          <w:w w:val="102"/>
          <w:sz w:val="28"/>
          <w:lang w:val="de-DE"/>
        </w:rPr>
        <w:softHyphen/>
        <w:t>kung die Schmierölverdrängung aus dem La</w:t>
      </w:r>
      <w:r>
        <w:rPr>
          <w:rFonts w:ascii="Arial" w:hAnsi="Arial"/>
          <w:color w:val="000000"/>
          <w:spacing w:val="-5"/>
          <w:w w:val="102"/>
          <w:sz w:val="28"/>
          <w:lang w:val="de-DE"/>
        </w:rPr>
        <w:softHyphen/>
      </w:r>
      <w:r>
        <w:rPr>
          <w:rFonts w:ascii="Arial" w:hAnsi="Arial"/>
          <w:color w:val="000000"/>
          <w:spacing w:val="-4"/>
          <w:w w:val="102"/>
          <w:sz w:val="28"/>
          <w:lang w:val="de-DE"/>
        </w:rPr>
        <w:t>ger behindern. Die Ergebnisse sind hervorra</w:t>
      </w:r>
      <w:r>
        <w:rPr>
          <w:rFonts w:ascii="Arial" w:hAnsi="Arial"/>
          <w:color w:val="000000"/>
          <w:spacing w:val="-4"/>
          <w:w w:val="102"/>
          <w:sz w:val="28"/>
          <w:lang w:val="de-DE"/>
        </w:rPr>
        <w:softHyphen/>
      </w:r>
      <w:r>
        <w:rPr>
          <w:rFonts w:ascii="Arial" w:hAnsi="Arial"/>
          <w:color w:val="000000"/>
          <w:spacing w:val="-7"/>
          <w:w w:val="102"/>
          <w:sz w:val="28"/>
          <w:lang w:val="de-DE"/>
        </w:rPr>
        <w:t>gend.</w:t>
      </w:r>
    </w:p>
    <w:p w:rsidR="00DE4092" w:rsidRDefault="00DE4092">
      <w:pPr>
        <w:shd w:val="clear" w:color="auto" w:fill="FFFFFF"/>
        <w:spacing w:before="571"/>
        <w:rPr>
          <w:rFonts w:ascii="Arial" w:hAnsi="Arial"/>
          <w:sz w:val="28"/>
        </w:rPr>
      </w:pPr>
      <w:r>
        <w:rPr>
          <w:rFonts w:ascii="Arial" w:hAnsi="Arial"/>
          <w:color w:val="000000"/>
          <w:w w:val="102"/>
          <w:sz w:val="28"/>
          <w:lang w:val="de-DE"/>
        </w:rPr>
        <w:t>10. Laufbuchse</w:t>
      </w:r>
    </w:p>
    <w:p w:rsidR="00DE4092" w:rsidRDefault="00DE4092">
      <w:pPr>
        <w:shd w:val="clear" w:color="auto" w:fill="FFFFFF"/>
        <w:spacing w:before="5"/>
        <w:rPr>
          <w:rFonts w:ascii="Arial" w:hAnsi="Arial"/>
          <w:color w:val="000000"/>
          <w:w w:val="102"/>
          <w:sz w:val="28"/>
          <w:lang w:val="de-DE"/>
        </w:rPr>
      </w:pPr>
    </w:p>
    <w:p w:rsidR="00DE4092" w:rsidRDefault="00DE4092">
      <w:pPr>
        <w:shd w:val="clear" w:color="auto" w:fill="FFFFFF"/>
        <w:spacing w:before="5"/>
        <w:rPr>
          <w:rFonts w:ascii="Arial" w:hAnsi="Arial"/>
          <w:sz w:val="28"/>
        </w:rPr>
      </w:pPr>
      <w:r>
        <w:rPr>
          <w:rFonts w:ascii="Arial" w:hAnsi="Arial"/>
          <w:color w:val="000000"/>
          <w:w w:val="102"/>
          <w:sz w:val="28"/>
          <w:lang w:val="de-DE"/>
        </w:rPr>
        <w:t xml:space="preserve">Wie bereits beim Kastengestell erwähnt, </w:t>
      </w:r>
      <w:r>
        <w:rPr>
          <w:rFonts w:ascii="Arial" w:hAnsi="Arial"/>
          <w:color w:val="000000"/>
          <w:spacing w:val="-3"/>
          <w:w w:val="102"/>
          <w:sz w:val="28"/>
          <w:lang w:val="de-DE"/>
        </w:rPr>
        <w:t xml:space="preserve">wird die Laufbuchse im oberen Bundbereich </w:t>
      </w:r>
      <w:r>
        <w:rPr>
          <w:rFonts w:ascii="Arial" w:hAnsi="Arial"/>
          <w:color w:val="000000"/>
          <w:w w:val="102"/>
          <w:sz w:val="28"/>
          <w:lang w:val="de-DE"/>
        </w:rPr>
        <w:t xml:space="preserve">im Kastengestell geführt und intensiv mit </w:t>
      </w:r>
      <w:r>
        <w:rPr>
          <w:rFonts w:ascii="Arial" w:hAnsi="Arial"/>
          <w:color w:val="000000"/>
          <w:spacing w:val="-5"/>
          <w:w w:val="102"/>
          <w:sz w:val="28"/>
          <w:lang w:val="de-DE"/>
        </w:rPr>
        <w:t xml:space="preserve">Kühlwasser gekühlt. Die Führung der Buchse  </w:t>
      </w:r>
      <w:r>
        <w:rPr>
          <w:rFonts w:ascii="Arial" w:hAnsi="Arial"/>
          <w:color w:val="000000"/>
          <w:spacing w:val="-5"/>
          <w:sz w:val="28"/>
          <w:lang w:val="de-DE"/>
        </w:rPr>
        <w:t>im Sphäroguß-Kastengestell ist viel unproble</w:t>
      </w:r>
      <w:r>
        <w:rPr>
          <w:rFonts w:ascii="Arial" w:hAnsi="Arial"/>
          <w:color w:val="000000"/>
          <w:spacing w:val="-5"/>
          <w:sz w:val="28"/>
          <w:lang w:val="de-DE"/>
        </w:rPr>
        <w:softHyphen/>
      </w:r>
      <w:r>
        <w:rPr>
          <w:rFonts w:ascii="Arial" w:hAnsi="Arial"/>
          <w:color w:val="000000"/>
          <w:spacing w:val="-4"/>
          <w:sz w:val="28"/>
          <w:lang w:val="de-DE"/>
        </w:rPr>
        <w:t xml:space="preserve">matischer als im Grauguß. Zum einen sind die </w:t>
      </w:r>
      <w:r>
        <w:rPr>
          <w:rFonts w:ascii="Arial" w:hAnsi="Arial"/>
          <w:color w:val="000000"/>
          <w:spacing w:val="-1"/>
          <w:sz w:val="28"/>
          <w:lang w:val="de-DE"/>
        </w:rPr>
        <w:t xml:space="preserve">Verformungen im Sphäroguß um den Faktor 1,6 geringer, weil der E-Modul von GGG 50 </w:t>
      </w:r>
      <w:r>
        <w:rPr>
          <w:rFonts w:ascii="Arial" w:hAnsi="Arial"/>
          <w:color w:val="000000"/>
          <w:sz w:val="28"/>
          <w:lang w:val="de-DE"/>
        </w:rPr>
        <w:t>soviel höher ist, zum anderen ist ein hoch</w:t>
      </w:r>
      <w:r>
        <w:rPr>
          <w:rFonts w:ascii="Arial" w:hAnsi="Arial"/>
          <w:color w:val="000000"/>
          <w:sz w:val="28"/>
          <w:lang w:val="de-DE"/>
        </w:rPr>
        <w:softHyphen/>
      </w:r>
      <w:r>
        <w:rPr>
          <w:rFonts w:ascii="Arial" w:hAnsi="Arial"/>
          <w:color w:val="000000"/>
          <w:spacing w:val="-3"/>
          <w:sz w:val="28"/>
          <w:lang w:val="de-DE"/>
        </w:rPr>
        <w:t>festes Sphärogußgestell mit seiner hohen Be</w:t>
      </w:r>
      <w:r>
        <w:rPr>
          <w:rFonts w:ascii="Arial" w:hAnsi="Arial"/>
          <w:color w:val="000000"/>
          <w:spacing w:val="-3"/>
          <w:sz w:val="28"/>
          <w:lang w:val="de-DE"/>
        </w:rPr>
        <w:softHyphen/>
      </w:r>
      <w:r>
        <w:rPr>
          <w:rFonts w:ascii="Arial" w:hAnsi="Arial"/>
          <w:color w:val="000000"/>
          <w:sz w:val="28"/>
          <w:lang w:val="de-DE"/>
        </w:rPr>
        <w:t>lastbarkeit eine bessere Stütze für die Lauf</w:t>
      </w:r>
      <w:r>
        <w:rPr>
          <w:rFonts w:ascii="Arial" w:hAnsi="Arial"/>
          <w:color w:val="000000"/>
          <w:sz w:val="28"/>
          <w:lang w:val="de-DE"/>
        </w:rPr>
        <w:softHyphen/>
        <w:t>buchse. Die Laufbuchse ist nitriergehärtet. Krupp MaK hat dieses Verfahren seit Jahr</w:t>
      </w:r>
      <w:r>
        <w:rPr>
          <w:rFonts w:ascii="Arial" w:hAnsi="Arial"/>
          <w:color w:val="000000"/>
          <w:sz w:val="28"/>
          <w:lang w:val="de-DE"/>
        </w:rPr>
        <w:softHyphen/>
      </w:r>
      <w:r>
        <w:rPr>
          <w:rFonts w:ascii="Arial" w:hAnsi="Arial"/>
          <w:color w:val="000000"/>
          <w:spacing w:val="-4"/>
          <w:sz w:val="28"/>
          <w:lang w:val="de-DE"/>
        </w:rPr>
        <w:t xml:space="preserve">zehnten in der Anwendung und es in Richtung </w:t>
      </w:r>
      <w:r>
        <w:rPr>
          <w:rFonts w:ascii="Arial" w:hAnsi="Arial"/>
          <w:color w:val="000000"/>
          <w:spacing w:val="-2"/>
          <w:sz w:val="28"/>
          <w:lang w:val="de-DE"/>
        </w:rPr>
        <w:t>auf größere Eindringtiefen weiterentwickelt.</w:t>
      </w:r>
    </w:p>
    <w:p w:rsidR="00DE4092" w:rsidRDefault="00DE4092">
      <w:pPr>
        <w:shd w:val="clear" w:color="auto" w:fill="FFFFFF"/>
        <w:spacing w:before="48"/>
        <w:ind w:left="5" w:right="5" w:firstLine="163"/>
        <w:rPr>
          <w:rFonts w:ascii="Arial" w:hAnsi="Arial"/>
          <w:sz w:val="28"/>
        </w:rPr>
      </w:pPr>
      <w:r>
        <w:rPr>
          <w:rFonts w:ascii="Arial" w:hAnsi="Arial"/>
          <w:color w:val="000000"/>
          <w:spacing w:val="-2"/>
          <w:sz w:val="28"/>
          <w:lang w:val="de-DE"/>
        </w:rPr>
        <w:t xml:space="preserve">Die homogene Härtung der Laufbuchse im </w:t>
      </w:r>
      <w:r>
        <w:rPr>
          <w:rFonts w:ascii="Arial" w:hAnsi="Arial"/>
          <w:color w:val="000000"/>
          <w:sz w:val="28"/>
          <w:lang w:val="de-DE"/>
        </w:rPr>
        <w:t xml:space="preserve">Bereich des Kolbenringlaufes ohne jedwede </w:t>
      </w:r>
      <w:r>
        <w:rPr>
          <w:rFonts w:ascii="Arial" w:hAnsi="Arial"/>
          <w:color w:val="000000"/>
          <w:spacing w:val="-1"/>
          <w:sz w:val="28"/>
          <w:lang w:val="de-DE"/>
        </w:rPr>
        <w:t xml:space="preserve">Welligkeiten in der Folge von Teilhärtungen </w:t>
      </w:r>
      <w:r>
        <w:rPr>
          <w:rFonts w:ascii="Arial" w:hAnsi="Arial"/>
          <w:color w:val="000000"/>
          <w:spacing w:val="-2"/>
          <w:sz w:val="28"/>
          <w:lang w:val="de-DE"/>
        </w:rPr>
        <w:t>sichert den Ölverbrauch langfristig.</w:t>
      </w:r>
    </w:p>
    <w:p w:rsidR="00DE4092" w:rsidRDefault="00DE4092">
      <w:pPr>
        <w:shd w:val="clear" w:color="auto" w:fill="FFFFFF"/>
        <w:ind w:left="19"/>
        <w:rPr>
          <w:rFonts w:ascii="Arial" w:hAnsi="Arial"/>
          <w:color w:val="000000"/>
          <w:w w:val="103"/>
          <w:sz w:val="28"/>
          <w:lang w:val="de-DE"/>
        </w:rPr>
      </w:pPr>
    </w:p>
    <w:p w:rsidR="00DE4092" w:rsidRDefault="00DE4092">
      <w:pPr>
        <w:shd w:val="clear" w:color="auto" w:fill="FFFFFF"/>
        <w:ind w:left="19"/>
        <w:rPr>
          <w:rFonts w:ascii="Arial" w:hAnsi="Arial"/>
          <w:sz w:val="28"/>
        </w:rPr>
      </w:pPr>
      <w:r>
        <w:rPr>
          <w:rFonts w:ascii="Arial" w:hAnsi="Arial"/>
          <w:color w:val="000000"/>
          <w:w w:val="103"/>
          <w:sz w:val="28"/>
          <w:lang w:val="de-DE"/>
        </w:rPr>
        <w:t>11. Einspritzung</w:t>
      </w:r>
    </w:p>
    <w:p w:rsidR="00DE4092" w:rsidRDefault="00DE4092">
      <w:pPr>
        <w:shd w:val="clear" w:color="auto" w:fill="FFFFFF"/>
        <w:spacing w:before="230"/>
        <w:ind w:firstLine="164"/>
        <w:rPr>
          <w:rFonts w:ascii="Arial" w:hAnsi="Arial"/>
          <w:color w:val="000000"/>
          <w:w w:val="102"/>
          <w:sz w:val="28"/>
          <w:lang w:val="de-DE"/>
        </w:rPr>
      </w:pPr>
      <w:r>
        <w:rPr>
          <w:rFonts w:ascii="Arial" w:hAnsi="Arial"/>
          <w:color w:val="000000"/>
          <w:spacing w:val="-6"/>
          <w:w w:val="103"/>
          <w:sz w:val="28"/>
          <w:lang w:val="de-DE"/>
        </w:rPr>
        <w:t>Die zur Erzielung der Gleichdruckverbren</w:t>
      </w:r>
      <w:r>
        <w:rPr>
          <w:rFonts w:ascii="Arial" w:hAnsi="Arial"/>
          <w:color w:val="000000"/>
          <w:spacing w:val="-6"/>
          <w:w w:val="103"/>
          <w:sz w:val="28"/>
          <w:lang w:val="de-DE"/>
        </w:rPr>
        <w:softHyphen/>
      </w:r>
      <w:r>
        <w:rPr>
          <w:rFonts w:ascii="Arial" w:hAnsi="Arial"/>
          <w:color w:val="000000"/>
          <w:spacing w:val="-4"/>
          <w:w w:val="103"/>
          <w:sz w:val="28"/>
          <w:lang w:val="de-DE"/>
        </w:rPr>
        <w:t xml:space="preserve">nung erforderlichen Einspritzgesetze werden </w:t>
      </w:r>
      <w:r>
        <w:rPr>
          <w:rFonts w:ascii="Arial" w:hAnsi="Arial"/>
          <w:color w:val="000000"/>
          <w:spacing w:val="-1"/>
          <w:w w:val="103"/>
          <w:sz w:val="28"/>
          <w:lang w:val="de-DE"/>
        </w:rPr>
        <w:t>vertraulich behandelt. Bezüglich der erfor</w:t>
      </w:r>
      <w:r>
        <w:rPr>
          <w:rFonts w:ascii="Arial" w:hAnsi="Arial"/>
          <w:color w:val="000000"/>
          <w:spacing w:val="-1"/>
          <w:w w:val="103"/>
          <w:sz w:val="28"/>
          <w:lang w:val="de-DE"/>
        </w:rPr>
        <w:softHyphen/>
      </w:r>
      <w:r>
        <w:rPr>
          <w:rFonts w:ascii="Arial" w:hAnsi="Arial"/>
          <w:color w:val="000000"/>
          <w:w w:val="103"/>
          <w:sz w:val="28"/>
          <w:lang w:val="de-DE"/>
        </w:rPr>
        <w:t xml:space="preserve">derlichen Maximalkräfte und momente ist </w:t>
      </w:r>
      <w:r>
        <w:rPr>
          <w:rFonts w:ascii="Arial" w:hAnsi="Arial"/>
          <w:color w:val="000000"/>
          <w:spacing w:val="-6"/>
          <w:w w:val="103"/>
          <w:sz w:val="28"/>
          <w:lang w:val="de-DE"/>
        </w:rPr>
        <w:t xml:space="preserve">wichtig zu sagen, daß der gesamte Antrieb für </w:t>
      </w:r>
      <w:r>
        <w:rPr>
          <w:rFonts w:ascii="Arial" w:hAnsi="Arial"/>
          <w:color w:val="000000"/>
          <w:spacing w:val="-4"/>
          <w:w w:val="103"/>
          <w:sz w:val="28"/>
          <w:lang w:val="de-DE"/>
        </w:rPr>
        <w:t xml:space="preserve">Ventile und Kraftstoffpumpe einschließlich </w:t>
      </w:r>
      <w:r>
        <w:rPr>
          <w:rFonts w:ascii="Arial" w:hAnsi="Arial"/>
          <w:color w:val="000000"/>
          <w:spacing w:val="-2"/>
          <w:w w:val="103"/>
          <w:sz w:val="28"/>
          <w:lang w:val="de-DE"/>
        </w:rPr>
        <w:t>Nocken und Rollenbelastung bis hin zu den Zahnrädern  abgesichert wurde.</w:t>
      </w:r>
    </w:p>
    <w:p w:rsidR="00DE4092" w:rsidRDefault="00DE4092">
      <w:pPr>
        <w:shd w:val="clear" w:color="auto" w:fill="FFFFFF"/>
        <w:ind w:left="11" w:right="6" w:firstLine="173"/>
        <w:jc w:val="both"/>
        <w:rPr>
          <w:rFonts w:ascii="Arial" w:hAnsi="Arial"/>
          <w:color w:val="000000"/>
          <w:spacing w:val="-5"/>
          <w:w w:val="102"/>
          <w:sz w:val="28"/>
          <w:lang w:val="de-DE"/>
        </w:rPr>
      </w:pPr>
      <w:r>
        <w:rPr>
          <w:rFonts w:ascii="Arial" w:hAnsi="Arial"/>
          <w:color w:val="000000"/>
          <w:w w:val="102"/>
          <w:sz w:val="28"/>
          <w:lang w:val="de-DE"/>
        </w:rPr>
        <w:t xml:space="preserve">Die Zahnräder dieser Motorenbaureihe </w:t>
      </w:r>
      <w:r>
        <w:rPr>
          <w:rFonts w:ascii="Arial" w:hAnsi="Arial"/>
          <w:color w:val="000000"/>
          <w:spacing w:val="-4"/>
          <w:w w:val="102"/>
          <w:sz w:val="28"/>
          <w:lang w:val="de-DE"/>
        </w:rPr>
        <w:t>sind seit Anfang der 70er Jahre einsatzgehär</w:t>
      </w:r>
      <w:r>
        <w:rPr>
          <w:rFonts w:ascii="Arial" w:hAnsi="Arial"/>
          <w:color w:val="000000"/>
          <w:spacing w:val="-4"/>
          <w:w w:val="102"/>
          <w:sz w:val="28"/>
          <w:lang w:val="de-DE"/>
        </w:rPr>
        <w:softHyphen/>
      </w:r>
      <w:r>
        <w:rPr>
          <w:rFonts w:ascii="Arial" w:hAnsi="Arial"/>
          <w:color w:val="000000"/>
          <w:w w:val="102"/>
          <w:sz w:val="28"/>
          <w:lang w:val="de-DE"/>
        </w:rPr>
        <w:t xml:space="preserve">tet und geschliffen, und es hat seit der Zeit </w:t>
      </w:r>
      <w:r>
        <w:rPr>
          <w:rFonts w:ascii="Arial" w:hAnsi="Arial"/>
          <w:color w:val="000000"/>
          <w:spacing w:val="-2"/>
          <w:w w:val="102"/>
          <w:sz w:val="28"/>
          <w:lang w:val="de-DE"/>
        </w:rPr>
        <w:t>nicht einen einzigen Zahnradschaden ge</w:t>
      </w:r>
      <w:r>
        <w:rPr>
          <w:rFonts w:ascii="Arial" w:hAnsi="Arial"/>
          <w:color w:val="000000"/>
          <w:spacing w:val="-2"/>
          <w:w w:val="102"/>
          <w:sz w:val="28"/>
          <w:lang w:val="de-DE"/>
        </w:rPr>
        <w:softHyphen/>
      </w:r>
      <w:r>
        <w:rPr>
          <w:rFonts w:ascii="Arial" w:hAnsi="Arial"/>
          <w:color w:val="000000"/>
          <w:spacing w:val="-6"/>
          <w:w w:val="102"/>
          <w:sz w:val="28"/>
          <w:lang w:val="de-DE"/>
        </w:rPr>
        <w:t>geben.</w:t>
      </w:r>
    </w:p>
    <w:p w:rsidR="00DE4092" w:rsidRDefault="00DE4092">
      <w:pPr>
        <w:shd w:val="clear" w:color="auto" w:fill="FFFFFF"/>
        <w:spacing w:before="43"/>
        <w:ind w:left="11" w:right="6" w:firstLine="168"/>
        <w:jc w:val="both"/>
        <w:rPr>
          <w:rFonts w:ascii="Arial" w:hAnsi="Arial"/>
          <w:sz w:val="28"/>
        </w:rPr>
      </w:pPr>
      <w:r>
        <w:rPr>
          <w:rFonts w:ascii="Arial" w:hAnsi="Arial"/>
          <w:color w:val="000000"/>
          <w:spacing w:val="-5"/>
          <w:w w:val="102"/>
          <w:sz w:val="28"/>
          <w:lang w:val="de-DE"/>
        </w:rPr>
        <w:t xml:space="preserve">Heute gehört zu dem C-Konzept der Krupp </w:t>
      </w:r>
      <w:r>
        <w:rPr>
          <w:rFonts w:ascii="Arial" w:hAnsi="Arial"/>
          <w:color w:val="000000"/>
          <w:spacing w:val="-1"/>
          <w:w w:val="102"/>
          <w:sz w:val="28"/>
          <w:lang w:val="de-DE"/>
        </w:rPr>
        <w:t xml:space="preserve">MaK-Motoren immer ein gehärteter </w:t>
      </w:r>
      <w:r>
        <w:rPr>
          <w:rFonts w:ascii="Arial" w:hAnsi="Arial"/>
          <w:i/>
          <w:color w:val="000000"/>
          <w:spacing w:val="-1"/>
          <w:w w:val="102"/>
          <w:sz w:val="28"/>
          <w:lang w:val="de-DE"/>
        </w:rPr>
        <w:t>Zahn</w:t>
      </w:r>
      <w:r>
        <w:rPr>
          <w:rFonts w:ascii="Arial" w:hAnsi="Arial"/>
          <w:i/>
          <w:color w:val="000000"/>
          <w:spacing w:val="-1"/>
          <w:w w:val="102"/>
          <w:sz w:val="28"/>
          <w:lang w:val="de-DE"/>
        </w:rPr>
        <w:softHyphen/>
      </w:r>
      <w:r>
        <w:rPr>
          <w:rFonts w:ascii="Arial" w:hAnsi="Arial"/>
          <w:i/>
          <w:color w:val="000000"/>
          <w:spacing w:val="-5"/>
          <w:sz w:val="28"/>
          <w:lang w:val="de-DE"/>
        </w:rPr>
        <w:t>radantrieb.</w:t>
      </w:r>
    </w:p>
    <w:p w:rsidR="00DE4092" w:rsidRDefault="00DE4092">
      <w:pPr>
        <w:shd w:val="clear" w:color="auto" w:fill="FFFFFF"/>
        <w:spacing w:before="518"/>
        <w:ind w:left="19"/>
        <w:rPr>
          <w:rFonts w:ascii="Arial" w:hAnsi="Arial"/>
          <w:sz w:val="28"/>
        </w:rPr>
      </w:pPr>
      <w:r>
        <w:rPr>
          <w:rFonts w:ascii="Arial" w:hAnsi="Arial"/>
          <w:color w:val="000000"/>
          <w:w w:val="102"/>
          <w:sz w:val="28"/>
          <w:lang w:val="de-DE"/>
        </w:rPr>
        <w:t>12. Abgasleitung</w:t>
      </w:r>
    </w:p>
    <w:p w:rsidR="00DE4092" w:rsidRDefault="00DE4092">
      <w:pPr>
        <w:shd w:val="clear" w:color="auto" w:fill="FFFFFF"/>
        <w:rPr>
          <w:rFonts w:ascii="Arial" w:hAnsi="Arial"/>
          <w:sz w:val="28"/>
        </w:rPr>
      </w:pPr>
      <w:r>
        <w:rPr>
          <w:rFonts w:ascii="Arial" w:hAnsi="Arial"/>
          <w:color w:val="000000"/>
          <w:spacing w:val="-5"/>
          <w:w w:val="102"/>
          <w:sz w:val="28"/>
          <w:lang w:val="de-DE"/>
        </w:rPr>
        <w:t xml:space="preserve">Die Motoren der Baureihe M 332 C werden </w:t>
      </w:r>
      <w:r>
        <w:rPr>
          <w:rFonts w:ascii="Arial" w:hAnsi="Arial"/>
          <w:color w:val="000000"/>
          <w:spacing w:val="-3"/>
          <w:w w:val="102"/>
          <w:sz w:val="28"/>
          <w:lang w:val="de-DE"/>
        </w:rPr>
        <w:t>mit der Stoßaufladung aufgeladen. Vollstän</w:t>
      </w:r>
      <w:r>
        <w:rPr>
          <w:rFonts w:ascii="Arial" w:hAnsi="Arial"/>
          <w:color w:val="000000"/>
          <w:spacing w:val="-3"/>
          <w:w w:val="102"/>
          <w:sz w:val="28"/>
          <w:lang w:val="de-DE"/>
        </w:rPr>
        <w:softHyphen/>
      </w:r>
      <w:r>
        <w:rPr>
          <w:rFonts w:ascii="Arial" w:hAnsi="Arial"/>
          <w:color w:val="000000"/>
          <w:spacing w:val="-5"/>
          <w:w w:val="102"/>
          <w:sz w:val="28"/>
          <w:lang w:val="de-DE"/>
        </w:rPr>
        <w:t>digkeitshalber wurde auch hier eine Stau-Ab</w:t>
      </w:r>
      <w:r>
        <w:rPr>
          <w:rFonts w:ascii="Arial" w:hAnsi="Arial"/>
          <w:color w:val="000000"/>
          <w:spacing w:val="-5"/>
          <w:w w:val="102"/>
          <w:sz w:val="28"/>
          <w:lang w:val="de-DE"/>
        </w:rPr>
        <w:softHyphen/>
      </w:r>
      <w:r>
        <w:rPr>
          <w:rFonts w:ascii="Arial" w:hAnsi="Arial"/>
          <w:color w:val="000000"/>
          <w:spacing w:val="-6"/>
          <w:w w:val="102"/>
          <w:sz w:val="28"/>
          <w:lang w:val="de-DE"/>
        </w:rPr>
        <w:t>gasleitung erprobt, die — wie bekannt — recht</w:t>
      </w:r>
      <w:r>
        <w:rPr>
          <w:rFonts w:ascii="Arial" w:hAnsi="Arial"/>
          <w:color w:val="000000"/>
          <w:sz w:val="28"/>
          <w:lang w:val="de-DE"/>
        </w:rPr>
        <w:t xml:space="preserve">gute Werte bei Vollast erzielt. Aber wegen </w:t>
      </w:r>
      <w:r>
        <w:rPr>
          <w:rFonts w:ascii="Arial" w:hAnsi="Arial"/>
          <w:color w:val="000000"/>
          <w:spacing w:val="-1"/>
          <w:sz w:val="28"/>
          <w:lang w:val="de-DE"/>
        </w:rPr>
        <w:t>der nahezu gleichhohen Drücke in Ladeluft</w:t>
      </w:r>
      <w:r>
        <w:rPr>
          <w:rFonts w:ascii="Arial" w:hAnsi="Arial"/>
          <w:color w:val="000000"/>
          <w:spacing w:val="-1"/>
          <w:sz w:val="28"/>
          <w:lang w:val="de-DE"/>
        </w:rPr>
        <w:softHyphen/>
      </w:r>
      <w:r>
        <w:rPr>
          <w:rFonts w:ascii="Arial" w:hAnsi="Arial"/>
          <w:color w:val="000000"/>
          <w:sz w:val="28"/>
          <w:lang w:val="de-DE"/>
        </w:rPr>
        <w:t>leitung und Abgasleitung reagiert der Spül</w:t>
      </w:r>
      <w:r>
        <w:rPr>
          <w:rFonts w:ascii="Arial" w:hAnsi="Arial"/>
          <w:color w:val="000000"/>
          <w:sz w:val="28"/>
          <w:lang w:val="de-DE"/>
        </w:rPr>
        <w:softHyphen/>
        <w:t>luftanteil sehr sensibel und unzulässig stark auf erhöhte Widerstände im Luft-Abgassy</w:t>
      </w:r>
      <w:r>
        <w:rPr>
          <w:rFonts w:ascii="Arial" w:hAnsi="Arial"/>
          <w:color w:val="000000"/>
          <w:sz w:val="28"/>
          <w:lang w:val="de-DE"/>
        </w:rPr>
        <w:softHyphen/>
      </w:r>
      <w:r>
        <w:rPr>
          <w:rFonts w:ascii="Arial" w:hAnsi="Arial"/>
          <w:color w:val="000000"/>
          <w:spacing w:val="-1"/>
          <w:sz w:val="28"/>
          <w:lang w:val="de-DE"/>
        </w:rPr>
        <w:t xml:space="preserve">stem oder auf geringe Wirkungsgradverluste </w:t>
      </w:r>
      <w:r>
        <w:rPr>
          <w:rFonts w:ascii="Arial" w:hAnsi="Arial"/>
          <w:color w:val="000000"/>
          <w:spacing w:val="-2"/>
          <w:sz w:val="28"/>
          <w:lang w:val="de-DE"/>
        </w:rPr>
        <w:t xml:space="preserve">bei Teillast. Selbst geringe Verschmutzungen </w:t>
      </w:r>
      <w:r>
        <w:rPr>
          <w:rFonts w:ascii="Arial" w:hAnsi="Arial"/>
          <w:color w:val="000000"/>
          <w:sz w:val="28"/>
          <w:lang w:val="de-DE"/>
        </w:rPr>
        <w:t xml:space="preserve">der Luft und Abgaswege Ladeluftkühler, Turbinen- und Verdichterbereich sowie der Einbau eines Turbinenfanggitters führen zu </w:t>
      </w:r>
      <w:r>
        <w:rPr>
          <w:rFonts w:ascii="Arial" w:hAnsi="Arial"/>
          <w:color w:val="000000"/>
          <w:spacing w:val="-1"/>
          <w:sz w:val="28"/>
          <w:lang w:val="de-DE"/>
        </w:rPr>
        <w:t>einem starken Spüllufteinbruch und damit zu erhöhter thermischer Belastung.</w:t>
      </w:r>
    </w:p>
    <w:p w:rsidR="00DE4092" w:rsidRDefault="00DE4092">
      <w:pPr>
        <w:shd w:val="clear" w:color="auto" w:fill="FFFFFF"/>
        <w:spacing w:before="154"/>
        <w:ind w:right="29"/>
        <w:rPr>
          <w:rFonts w:ascii="Arial" w:hAnsi="Arial"/>
          <w:sz w:val="28"/>
        </w:rPr>
      </w:pPr>
      <w:r>
        <w:rPr>
          <w:rFonts w:ascii="Arial" w:hAnsi="Arial"/>
          <w:color w:val="000000"/>
          <w:sz w:val="28"/>
          <w:lang w:val="de-DE"/>
        </w:rPr>
        <w:t>Aus den Untersuchungen im Krupp MaK-</w:t>
      </w:r>
      <w:r>
        <w:rPr>
          <w:rFonts w:ascii="Arial" w:hAnsi="Arial"/>
          <w:color w:val="000000"/>
          <w:spacing w:val="-2"/>
          <w:sz w:val="28"/>
          <w:lang w:val="de-DE"/>
        </w:rPr>
        <w:t>Forschungsbereich mit variablen Abgasrohr</w:t>
      </w:r>
      <w:r>
        <w:rPr>
          <w:rFonts w:ascii="Arial" w:hAnsi="Arial"/>
          <w:color w:val="000000"/>
          <w:spacing w:val="-2"/>
          <w:sz w:val="28"/>
          <w:lang w:val="de-DE"/>
        </w:rPr>
        <w:softHyphen/>
      </w:r>
      <w:r>
        <w:rPr>
          <w:rFonts w:ascii="Arial" w:hAnsi="Arial"/>
          <w:color w:val="000000"/>
          <w:sz w:val="28"/>
          <w:lang w:val="de-DE"/>
        </w:rPr>
        <w:t xml:space="preserve">systemen und variablen Turbinenflächen ist </w:t>
      </w:r>
      <w:r>
        <w:rPr>
          <w:rFonts w:ascii="Arial" w:hAnsi="Arial"/>
          <w:color w:val="000000"/>
          <w:spacing w:val="-2"/>
          <w:sz w:val="28"/>
          <w:lang w:val="de-DE"/>
        </w:rPr>
        <w:t>ein 4-Strahl-Ejektor entwickelt worden. Die</w:t>
      </w:r>
      <w:r>
        <w:rPr>
          <w:rFonts w:ascii="Arial" w:hAnsi="Arial"/>
          <w:color w:val="000000"/>
          <w:spacing w:val="-2"/>
          <w:sz w:val="28"/>
          <w:lang w:val="de-DE"/>
        </w:rPr>
        <w:softHyphen/>
      </w:r>
      <w:r>
        <w:rPr>
          <w:rFonts w:ascii="Arial" w:hAnsi="Arial"/>
          <w:color w:val="000000"/>
          <w:sz w:val="28"/>
          <w:lang w:val="de-DE"/>
        </w:rPr>
        <w:t xml:space="preserve">ser 4-Strahl-Ejektor führt die Abgasimpulse </w:t>
      </w:r>
      <w:r>
        <w:rPr>
          <w:rFonts w:ascii="Arial" w:hAnsi="Arial"/>
          <w:color w:val="000000"/>
          <w:spacing w:val="-6"/>
          <w:w w:val="104"/>
          <w:sz w:val="28"/>
          <w:lang w:val="de-DE"/>
        </w:rPr>
        <w:t xml:space="preserve">einer 8 M 332 in idealer Weise so zusammen, </w:t>
      </w:r>
      <w:r>
        <w:rPr>
          <w:rFonts w:ascii="Arial" w:hAnsi="Arial"/>
          <w:color w:val="000000"/>
          <w:spacing w:val="-4"/>
          <w:w w:val="104"/>
          <w:sz w:val="28"/>
          <w:lang w:val="de-DE"/>
        </w:rPr>
        <w:t>daß keine Störwellen zu den jeweils spülen</w:t>
      </w:r>
      <w:r>
        <w:rPr>
          <w:rFonts w:ascii="Arial" w:hAnsi="Arial"/>
          <w:color w:val="000000"/>
          <w:spacing w:val="-4"/>
          <w:w w:val="104"/>
          <w:sz w:val="28"/>
          <w:lang w:val="de-DE"/>
        </w:rPr>
        <w:softHyphen/>
      </w:r>
      <w:r>
        <w:rPr>
          <w:rFonts w:ascii="Arial" w:hAnsi="Arial"/>
          <w:color w:val="000000"/>
          <w:spacing w:val="-6"/>
          <w:w w:val="104"/>
          <w:sz w:val="28"/>
          <w:lang w:val="de-DE"/>
        </w:rPr>
        <w:t xml:space="preserve">den Nachbarzylindern zurücklaufen. In seiner </w:t>
      </w:r>
      <w:r>
        <w:rPr>
          <w:rFonts w:ascii="Arial" w:hAnsi="Arial"/>
          <w:color w:val="000000"/>
          <w:spacing w:val="-4"/>
          <w:w w:val="104"/>
          <w:sz w:val="28"/>
          <w:lang w:val="de-DE"/>
        </w:rPr>
        <w:t>Optimalabstimmung erzeugt der 4-Strahl-Ejektor sogar für die spülenden Zylinder ei</w:t>
      </w:r>
      <w:r>
        <w:rPr>
          <w:rFonts w:ascii="Arial" w:hAnsi="Arial"/>
          <w:color w:val="000000"/>
          <w:spacing w:val="-4"/>
          <w:w w:val="104"/>
          <w:sz w:val="28"/>
          <w:lang w:val="de-DE"/>
        </w:rPr>
        <w:softHyphen/>
      </w:r>
      <w:r>
        <w:rPr>
          <w:rFonts w:ascii="Arial" w:hAnsi="Arial"/>
          <w:color w:val="000000"/>
          <w:spacing w:val="-6"/>
          <w:w w:val="104"/>
          <w:sz w:val="28"/>
          <w:lang w:val="de-DE"/>
        </w:rPr>
        <w:t>nen zusätzlichen Unterdruck, der bisher uner</w:t>
      </w:r>
      <w:r>
        <w:rPr>
          <w:rFonts w:ascii="Arial" w:hAnsi="Arial"/>
          <w:color w:val="000000"/>
          <w:spacing w:val="-6"/>
          <w:w w:val="104"/>
          <w:sz w:val="28"/>
          <w:lang w:val="de-DE"/>
        </w:rPr>
        <w:softHyphen/>
      </w:r>
      <w:r>
        <w:rPr>
          <w:rFonts w:ascii="Arial" w:hAnsi="Arial"/>
          <w:color w:val="000000"/>
          <w:spacing w:val="-3"/>
          <w:w w:val="104"/>
          <w:sz w:val="28"/>
          <w:lang w:val="de-DE"/>
        </w:rPr>
        <w:t xml:space="preserve">reichbar hohe und gleichmäßige Spülgefälle </w:t>
      </w:r>
      <w:r>
        <w:rPr>
          <w:rFonts w:ascii="Arial" w:hAnsi="Arial"/>
          <w:color w:val="000000"/>
          <w:spacing w:val="-7"/>
          <w:w w:val="104"/>
          <w:sz w:val="28"/>
          <w:lang w:val="de-DE"/>
        </w:rPr>
        <w:t>an den Zylindern bewirkt.</w:t>
      </w:r>
    </w:p>
    <w:p w:rsidR="00DE4092" w:rsidRDefault="00DE4092">
      <w:pPr>
        <w:shd w:val="clear" w:color="auto" w:fill="FFFFFF"/>
        <w:ind w:left="19" w:firstLine="178"/>
        <w:rPr>
          <w:rFonts w:ascii="Arial" w:hAnsi="Arial"/>
          <w:sz w:val="28"/>
        </w:rPr>
      </w:pPr>
      <w:r>
        <w:rPr>
          <w:rFonts w:ascii="Arial" w:hAnsi="Arial"/>
          <w:color w:val="000000"/>
          <w:spacing w:val="-8"/>
          <w:w w:val="104"/>
          <w:sz w:val="28"/>
          <w:lang w:val="de-DE"/>
        </w:rPr>
        <w:t>Dieser Vorteil wirkt sich vor allem am Fest</w:t>
      </w:r>
      <w:r>
        <w:rPr>
          <w:rFonts w:ascii="Arial" w:hAnsi="Arial"/>
          <w:color w:val="000000"/>
          <w:spacing w:val="-8"/>
          <w:w w:val="104"/>
          <w:sz w:val="28"/>
          <w:lang w:val="de-DE"/>
        </w:rPr>
        <w:softHyphen/>
      </w:r>
      <w:r>
        <w:rPr>
          <w:rFonts w:ascii="Arial" w:hAnsi="Arial"/>
          <w:color w:val="000000"/>
          <w:w w:val="104"/>
          <w:sz w:val="28"/>
          <w:lang w:val="de-DE"/>
        </w:rPr>
        <w:t xml:space="preserve">propellerbetrieb positiv aus, weil das hohe </w:t>
      </w:r>
      <w:r>
        <w:rPr>
          <w:rFonts w:ascii="Arial" w:hAnsi="Arial"/>
          <w:color w:val="000000"/>
          <w:spacing w:val="-4"/>
          <w:w w:val="104"/>
          <w:sz w:val="28"/>
          <w:lang w:val="de-DE"/>
        </w:rPr>
        <w:t>Druckgefälle zwischen Ladeluft und Abgas-leitung überdurchschnittlich große Spülluft</w:t>
      </w:r>
      <w:r>
        <w:rPr>
          <w:rFonts w:ascii="Arial" w:hAnsi="Arial"/>
          <w:color w:val="000000"/>
          <w:spacing w:val="-4"/>
          <w:w w:val="104"/>
          <w:sz w:val="28"/>
          <w:lang w:val="de-DE"/>
        </w:rPr>
        <w:softHyphen/>
        <w:t xml:space="preserve">durchsätze herbeiführt. Der Abstand zur </w:t>
      </w:r>
      <w:r>
        <w:rPr>
          <w:rFonts w:ascii="Arial" w:hAnsi="Arial"/>
          <w:color w:val="000000"/>
          <w:spacing w:val="-2"/>
          <w:w w:val="104"/>
          <w:sz w:val="28"/>
          <w:lang w:val="de-DE"/>
        </w:rPr>
        <w:t xml:space="preserve">Pumpgrenze des Verdichters bleibt deshalb </w:t>
      </w:r>
      <w:r>
        <w:rPr>
          <w:rFonts w:ascii="Arial" w:hAnsi="Arial"/>
          <w:color w:val="000000"/>
          <w:spacing w:val="-1"/>
          <w:w w:val="104"/>
          <w:sz w:val="28"/>
          <w:lang w:val="de-DE"/>
        </w:rPr>
        <w:t xml:space="preserve">auch im gedrückten Propellerbetrieb sicher </w:t>
      </w:r>
      <w:r>
        <w:rPr>
          <w:rFonts w:ascii="Arial" w:hAnsi="Arial"/>
          <w:color w:val="000000"/>
          <w:spacing w:val="-4"/>
          <w:w w:val="104"/>
          <w:sz w:val="28"/>
          <w:lang w:val="de-DE"/>
        </w:rPr>
        <w:t>erhalten.</w:t>
      </w:r>
    </w:p>
    <w:p w:rsidR="00DE4092" w:rsidRDefault="00DE4092">
      <w:pPr>
        <w:shd w:val="clear" w:color="auto" w:fill="FFFFFF"/>
        <w:spacing w:before="10"/>
        <w:ind w:left="10" w:right="5" w:firstLine="158"/>
        <w:rPr>
          <w:rFonts w:ascii="Arial" w:hAnsi="Arial"/>
          <w:sz w:val="28"/>
        </w:rPr>
      </w:pPr>
      <w:r>
        <w:rPr>
          <w:rFonts w:ascii="Arial" w:hAnsi="Arial"/>
          <w:color w:val="000000"/>
          <w:spacing w:val="-3"/>
          <w:w w:val="104"/>
          <w:sz w:val="28"/>
          <w:lang w:val="de-DE"/>
        </w:rPr>
        <w:t xml:space="preserve">Bei der Konstruktion der Abgasleitung ist </w:t>
      </w:r>
      <w:r>
        <w:rPr>
          <w:rFonts w:ascii="Arial" w:hAnsi="Arial"/>
          <w:color w:val="000000"/>
          <w:spacing w:val="-7"/>
          <w:w w:val="104"/>
          <w:sz w:val="28"/>
          <w:lang w:val="de-DE"/>
        </w:rPr>
        <w:t>die Anordnung so gewählt, daß keinerlei Ver</w:t>
      </w:r>
      <w:r>
        <w:rPr>
          <w:rFonts w:ascii="Arial" w:hAnsi="Arial"/>
          <w:color w:val="000000"/>
          <w:spacing w:val="-7"/>
          <w:w w:val="104"/>
          <w:sz w:val="28"/>
          <w:lang w:val="de-DE"/>
        </w:rPr>
        <w:softHyphen/>
      </w:r>
      <w:r>
        <w:rPr>
          <w:rFonts w:ascii="Arial" w:hAnsi="Arial"/>
          <w:color w:val="000000"/>
          <w:spacing w:val="-2"/>
          <w:w w:val="104"/>
          <w:sz w:val="28"/>
          <w:lang w:val="de-DE"/>
        </w:rPr>
        <w:t>spannungen an den Abgasflanschen entste</w:t>
      </w:r>
      <w:r>
        <w:rPr>
          <w:rFonts w:ascii="Arial" w:hAnsi="Arial"/>
          <w:color w:val="000000"/>
          <w:spacing w:val="-2"/>
          <w:w w:val="104"/>
          <w:sz w:val="28"/>
          <w:lang w:val="de-DE"/>
        </w:rPr>
        <w:softHyphen/>
      </w:r>
      <w:r>
        <w:rPr>
          <w:rFonts w:ascii="Arial" w:hAnsi="Arial"/>
          <w:color w:val="000000"/>
          <w:spacing w:val="-5"/>
          <w:w w:val="104"/>
          <w:sz w:val="28"/>
          <w:lang w:val="de-DE"/>
        </w:rPr>
        <w:t xml:space="preserve">hen. Die Kompensatoren sind gut zugänglich </w:t>
      </w:r>
      <w:r>
        <w:rPr>
          <w:rFonts w:ascii="Arial" w:hAnsi="Arial"/>
          <w:color w:val="000000"/>
          <w:spacing w:val="-4"/>
          <w:w w:val="104"/>
          <w:sz w:val="28"/>
          <w:lang w:val="de-DE"/>
        </w:rPr>
        <w:t xml:space="preserve">und die Abgasrohre sind so gestaltet, daß sie </w:t>
      </w:r>
      <w:r>
        <w:rPr>
          <w:rFonts w:ascii="Arial" w:hAnsi="Arial"/>
          <w:color w:val="000000"/>
          <w:spacing w:val="-6"/>
          <w:w w:val="104"/>
          <w:sz w:val="28"/>
          <w:lang w:val="de-DE"/>
        </w:rPr>
        <w:t xml:space="preserve">sowohl für den kupplungsseitigen als auch für </w:t>
      </w:r>
      <w:r>
        <w:rPr>
          <w:rFonts w:ascii="Arial" w:hAnsi="Arial"/>
          <w:color w:val="000000"/>
          <w:spacing w:val="-1"/>
          <w:sz w:val="28"/>
          <w:lang w:val="de-DE"/>
        </w:rPr>
        <w:t>den  kupplungsgegenseitigen  Turboladeran-</w:t>
      </w:r>
      <w:r>
        <w:rPr>
          <w:rFonts w:ascii="Arial" w:hAnsi="Arial"/>
          <w:color w:val="000000"/>
          <w:spacing w:val="-3"/>
          <w:sz w:val="28"/>
          <w:lang w:val="de-DE"/>
        </w:rPr>
        <w:t>bau passen.</w:t>
      </w:r>
    </w:p>
    <w:p w:rsidR="00DE4092" w:rsidRDefault="00DE4092">
      <w:pPr>
        <w:shd w:val="clear" w:color="auto" w:fill="FFFFFF"/>
        <w:spacing w:before="38"/>
        <w:ind w:left="48" w:firstLine="173"/>
        <w:rPr>
          <w:rFonts w:ascii="Arial" w:hAnsi="Arial"/>
          <w:color w:val="000000"/>
          <w:sz w:val="28"/>
          <w:lang w:val="de-DE"/>
        </w:rPr>
      </w:pPr>
      <w:r>
        <w:rPr>
          <w:rFonts w:ascii="Arial" w:hAnsi="Arial"/>
          <w:color w:val="000000"/>
          <w:spacing w:val="-2"/>
          <w:sz w:val="28"/>
          <w:lang w:val="de-DE"/>
        </w:rPr>
        <w:t xml:space="preserve">Die Abgasrohrverkleidung ist vollkommen </w:t>
      </w:r>
      <w:r>
        <w:rPr>
          <w:rFonts w:ascii="Arial" w:hAnsi="Arial"/>
          <w:color w:val="000000"/>
          <w:sz w:val="28"/>
          <w:lang w:val="de-DE"/>
        </w:rPr>
        <w:t>neu konstruiert und mit ihren Befestigungs</w:t>
      </w:r>
      <w:r>
        <w:rPr>
          <w:rFonts w:ascii="Arial" w:hAnsi="Arial"/>
          <w:color w:val="000000"/>
          <w:sz w:val="28"/>
          <w:lang w:val="de-DE"/>
        </w:rPr>
        <w:softHyphen/>
      </w:r>
      <w:r>
        <w:rPr>
          <w:rFonts w:ascii="Arial" w:hAnsi="Arial"/>
          <w:color w:val="000000"/>
          <w:spacing w:val="-1"/>
          <w:sz w:val="28"/>
          <w:lang w:val="de-DE"/>
        </w:rPr>
        <w:t xml:space="preserve">punkten nur mit Gestellteilen verbunden. Im </w:t>
      </w:r>
      <w:r>
        <w:rPr>
          <w:rFonts w:ascii="Arial" w:hAnsi="Arial"/>
          <w:color w:val="000000"/>
          <w:sz w:val="28"/>
          <w:lang w:val="de-DE"/>
        </w:rPr>
        <w:t>Bereich des Zylinderkopfes sind nur wenige Handgriffe nötig, um einzelne Übergangs</w:t>
      </w:r>
      <w:r>
        <w:rPr>
          <w:rFonts w:ascii="Arial" w:hAnsi="Arial"/>
          <w:color w:val="000000"/>
          <w:sz w:val="28"/>
          <w:lang w:val="de-DE"/>
        </w:rPr>
        <w:softHyphen/>
      </w:r>
      <w:r>
        <w:rPr>
          <w:rFonts w:ascii="Arial" w:hAnsi="Arial"/>
          <w:color w:val="000000"/>
          <w:spacing w:val="-2"/>
          <w:sz w:val="28"/>
          <w:lang w:val="de-DE"/>
        </w:rPr>
        <w:t xml:space="preserve">bleche zu den Zylindern zu demontieren. Auf </w:t>
      </w:r>
      <w:r>
        <w:rPr>
          <w:rFonts w:ascii="Arial" w:hAnsi="Arial"/>
          <w:color w:val="000000"/>
          <w:spacing w:val="-5"/>
          <w:sz w:val="28"/>
          <w:lang w:val="de-DE"/>
        </w:rPr>
        <w:t>gute Zugänglichkeit zu den Schrauben am Zy</w:t>
      </w:r>
      <w:r>
        <w:rPr>
          <w:rFonts w:ascii="Arial" w:hAnsi="Arial"/>
          <w:color w:val="000000"/>
          <w:spacing w:val="-5"/>
          <w:sz w:val="28"/>
          <w:lang w:val="de-DE"/>
        </w:rPr>
        <w:softHyphen/>
      </w:r>
      <w:r>
        <w:rPr>
          <w:rFonts w:ascii="Arial" w:hAnsi="Arial"/>
          <w:color w:val="000000"/>
          <w:sz w:val="28"/>
          <w:lang w:val="de-DE"/>
        </w:rPr>
        <w:t xml:space="preserve">linderkopf ist besonders geachtet worden. </w:t>
      </w:r>
      <w:r>
        <w:rPr>
          <w:rFonts w:ascii="Arial" w:hAnsi="Arial"/>
          <w:color w:val="000000"/>
          <w:spacing w:val="-3"/>
          <w:sz w:val="28"/>
          <w:lang w:val="de-DE"/>
        </w:rPr>
        <w:t xml:space="preserve">Die Schrauben sind in bezug auf Flankenspiel </w:t>
      </w:r>
      <w:r>
        <w:rPr>
          <w:rFonts w:ascii="Arial" w:hAnsi="Arial"/>
          <w:color w:val="000000"/>
          <w:sz w:val="28"/>
          <w:lang w:val="de-DE"/>
        </w:rPr>
        <w:t xml:space="preserve">und Werkstoff für Hochtemperaturbetrieb </w:t>
      </w:r>
      <w:r>
        <w:rPr>
          <w:rFonts w:ascii="Arial" w:hAnsi="Arial"/>
          <w:color w:val="000000"/>
          <w:spacing w:val="-1"/>
          <w:sz w:val="28"/>
          <w:lang w:val="de-DE"/>
        </w:rPr>
        <w:t xml:space="preserve">und Heißmontage besonders angepaßt. Wird </w:t>
      </w:r>
      <w:r>
        <w:rPr>
          <w:rFonts w:ascii="Arial" w:hAnsi="Arial"/>
          <w:color w:val="000000"/>
          <w:sz w:val="28"/>
          <w:lang w:val="de-DE"/>
        </w:rPr>
        <w:t>der Zylinderkopf demontiert, so sorgen ge</w:t>
      </w:r>
      <w:r>
        <w:rPr>
          <w:rFonts w:ascii="Arial" w:hAnsi="Arial"/>
          <w:color w:val="000000"/>
          <w:sz w:val="28"/>
          <w:lang w:val="de-DE"/>
        </w:rPr>
        <w:softHyphen/>
      </w:r>
      <w:r>
        <w:rPr>
          <w:rFonts w:ascii="Arial" w:hAnsi="Arial"/>
          <w:color w:val="000000"/>
          <w:spacing w:val="-4"/>
          <w:sz w:val="28"/>
          <w:lang w:val="de-DE"/>
        </w:rPr>
        <w:t>eignete Abstützungen für eine sichere Positio</w:t>
      </w:r>
      <w:r>
        <w:rPr>
          <w:rFonts w:ascii="Arial" w:hAnsi="Arial"/>
          <w:color w:val="000000"/>
          <w:spacing w:val="-4"/>
          <w:sz w:val="28"/>
          <w:lang w:val="de-DE"/>
        </w:rPr>
        <w:softHyphen/>
      </w:r>
      <w:r>
        <w:rPr>
          <w:rFonts w:ascii="Arial" w:hAnsi="Arial"/>
          <w:color w:val="000000"/>
          <w:spacing w:val="-2"/>
          <w:sz w:val="28"/>
          <w:lang w:val="de-DE"/>
        </w:rPr>
        <w:t>nierung der Abgasleitung und der Anschluß</w:t>
      </w:r>
      <w:r>
        <w:rPr>
          <w:rFonts w:ascii="Arial" w:hAnsi="Arial"/>
          <w:color w:val="000000"/>
          <w:spacing w:val="-2"/>
          <w:sz w:val="28"/>
          <w:lang w:val="de-DE"/>
        </w:rPr>
        <w:softHyphen/>
        <w:t>flansche zum Zylinderkopf.</w:t>
      </w:r>
    </w:p>
    <w:p w:rsidR="00DE4092" w:rsidRDefault="00DE4092">
      <w:pPr>
        <w:shd w:val="clear" w:color="auto" w:fill="FFFFFF"/>
        <w:spacing w:before="82"/>
        <w:ind w:left="29"/>
        <w:rPr>
          <w:rFonts w:ascii="Arial" w:hAnsi="Arial"/>
          <w:color w:val="000000"/>
          <w:spacing w:val="-4"/>
          <w:sz w:val="28"/>
          <w:lang w:val="de-DE"/>
        </w:rPr>
      </w:pPr>
    </w:p>
    <w:p w:rsidR="00DE4092" w:rsidRDefault="00DE4092">
      <w:pPr>
        <w:shd w:val="clear" w:color="auto" w:fill="FFFFFF"/>
        <w:spacing w:before="82"/>
        <w:ind w:left="29"/>
        <w:rPr>
          <w:rFonts w:ascii="Arial" w:hAnsi="Arial"/>
          <w:sz w:val="28"/>
        </w:rPr>
      </w:pPr>
      <w:r>
        <w:rPr>
          <w:rFonts w:ascii="Arial" w:hAnsi="Arial"/>
          <w:color w:val="000000"/>
          <w:spacing w:val="-4"/>
          <w:sz w:val="28"/>
          <w:lang w:val="de-DE"/>
        </w:rPr>
        <w:t>13. Aufladung</w:t>
      </w:r>
    </w:p>
    <w:p w:rsidR="00DE4092" w:rsidRDefault="00DE4092">
      <w:pPr>
        <w:shd w:val="clear" w:color="auto" w:fill="FFFFFF"/>
        <w:spacing w:before="331"/>
        <w:rPr>
          <w:rFonts w:ascii="Arial" w:hAnsi="Arial"/>
          <w:sz w:val="28"/>
        </w:rPr>
      </w:pPr>
      <w:r>
        <w:rPr>
          <w:rFonts w:ascii="Arial" w:hAnsi="Arial"/>
          <w:color w:val="000000"/>
          <w:sz w:val="28"/>
          <w:lang w:val="de-DE"/>
        </w:rPr>
        <w:t xml:space="preserve">Eine wichtige Voraussetzung für den </w:t>
      </w:r>
      <w:r>
        <w:rPr>
          <w:rFonts w:ascii="Arial" w:hAnsi="Arial"/>
          <w:color w:val="000000"/>
          <w:spacing w:val="-2"/>
          <w:sz w:val="28"/>
          <w:lang w:val="de-DE"/>
        </w:rPr>
        <w:t xml:space="preserve">schiffsgerechten Schwerölbetrieb ist ein Turbolader,der schwerölfähig ist. In diesem Zusammenhang haben </w:t>
      </w:r>
      <w:r>
        <w:rPr>
          <w:rFonts w:ascii="Arial" w:hAnsi="Arial"/>
          <w:color w:val="000000"/>
          <w:spacing w:val="-1"/>
          <w:sz w:val="28"/>
          <w:lang w:val="de-DE"/>
        </w:rPr>
        <w:t xml:space="preserve"> es sogenannte Radialla</w:t>
      </w:r>
      <w:r>
        <w:rPr>
          <w:rFonts w:ascii="Arial" w:hAnsi="Arial"/>
          <w:color w:val="000000"/>
          <w:spacing w:val="-1"/>
          <w:sz w:val="28"/>
          <w:lang w:val="de-DE"/>
        </w:rPr>
        <w:softHyphen/>
      </w:r>
      <w:r>
        <w:rPr>
          <w:rFonts w:ascii="Arial" w:hAnsi="Arial"/>
          <w:color w:val="000000"/>
          <w:spacing w:val="-3"/>
          <w:sz w:val="28"/>
          <w:lang w:val="de-DE"/>
        </w:rPr>
        <w:t>der schwer, weil der Aufbau ihrer Turbine ei</w:t>
      </w:r>
      <w:r>
        <w:rPr>
          <w:rFonts w:ascii="Arial" w:hAnsi="Arial"/>
          <w:color w:val="000000"/>
          <w:spacing w:val="-3"/>
          <w:sz w:val="28"/>
          <w:lang w:val="de-DE"/>
        </w:rPr>
        <w:softHyphen/>
      </w:r>
      <w:r>
        <w:rPr>
          <w:rFonts w:ascii="Arial" w:hAnsi="Arial"/>
          <w:color w:val="000000"/>
          <w:sz w:val="28"/>
          <w:lang w:val="de-DE"/>
        </w:rPr>
        <w:t>nen Abgasstrom von außen nach innen, also gegen die Fliehkraft des rotierenden Turbi</w:t>
      </w:r>
      <w:r>
        <w:rPr>
          <w:rFonts w:ascii="Arial" w:hAnsi="Arial"/>
          <w:color w:val="000000"/>
          <w:sz w:val="28"/>
          <w:lang w:val="de-DE"/>
        </w:rPr>
        <w:softHyphen/>
      </w:r>
      <w:r>
        <w:rPr>
          <w:rFonts w:ascii="Arial" w:hAnsi="Arial"/>
          <w:color w:val="000000"/>
          <w:spacing w:val="-1"/>
          <w:sz w:val="28"/>
          <w:lang w:val="de-DE"/>
        </w:rPr>
        <w:t xml:space="preserve">nenlaufrades, erfordern. Folgt das Abgas auch noch willig dieser Richtung, so werden </w:t>
      </w:r>
      <w:r>
        <w:rPr>
          <w:rFonts w:ascii="Arial" w:hAnsi="Arial"/>
          <w:color w:val="000000"/>
          <w:sz w:val="28"/>
          <w:lang w:val="de-DE"/>
        </w:rPr>
        <w:t>doch alle festen Verbrennungsrückstände in dem Moment nach außen zurückgeschleu</w:t>
      </w:r>
      <w:r>
        <w:rPr>
          <w:rFonts w:ascii="Arial" w:hAnsi="Arial"/>
          <w:color w:val="000000"/>
          <w:sz w:val="28"/>
          <w:lang w:val="de-DE"/>
        </w:rPr>
        <w:softHyphen/>
      </w:r>
      <w:r>
        <w:rPr>
          <w:rFonts w:ascii="Arial" w:hAnsi="Arial"/>
          <w:color w:val="000000"/>
          <w:spacing w:val="-5"/>
          <w:sz w:val="28"/>
          <w:lang w:val="de-DE"/>
        </w:rPr>
        <w:t>dert, wenn sie in den Schaufelbereich der Tur</w:t>
      </w:r>
      <w:r>
        <w:rPr>
          <w:rFonts w:ascii="Arial" w:hAnsi="Arial"/>
          <w:color w:val="000000"/>
          <w:spacing w:val="-5"/>
          <w:sz w:val="28"/>
          <w:lang w:val="de-DE"/>
        </w:rPr>
        <w:softHyphen/>
      </w:r>
      <w:r>
        <w:rPr>
          <w:rFonts w:ascii="Arial" w:hAnsi="Arial"/>
          <w:color w:val="000000"/>
          <w:sz w:val="28"/>
          <w:lang w:val="de-DE"/>
        </w:rPr>
        <w:t xml:space="preserve">bine gelangen. Diese zurückgeschleuderten Teile (sie werden durch den Abgasstrom ja </w:t>
      </w:r>
      <w:r>
        <w:rPr>
          <w:rFonts w:ascii="Arial" w:hAnsi="Arial"/>
          <w:color w:val="000000"/>
          <w:spacing w:val="-3"/>
          <w:sz w:val="28"/>
          <w:lang w:val="de-DE"/>
        </w:rPr>
        <w:t>immer wieder dem Laufrad zugeführt) erzeu</w:t>
      </w:r>
      <w:r>
        <w:rPr>
          <w:rFonts w:ascii="Arial" w:hAnsi="Arial"/>
          <w:color w:val="000000"/>
          <w:spacing w:val="-3"/>
          <w:sz w:val="28"/>
          <w:lang w:val="de-DE"/>
        </w:rPr>
        <w:softHyphen/>
      </w:r>
      <w:r>
        <w:rPr>
          <w:rFonts w:ascii="Arial" w:hAnsi="Arial"/>
          <w:color w:val="000000"/>
          <w:sz w:val="28"/>
          <w:lang w:val="de-DE"/>
        </w:rPr>
        <w:t>gen außen am Düsenring einen abrasiven Verschleiß, der die Standzeiten begrenzt. Turboladerhersteller und Motorenbauer lö</w:t>
      </w:r>
      <w:r>
        <w:rPr>
          <w:rFonts w:ascii="Arial" w:hAnsi="Arial"/>
          <w:color w:val="000000"/>
          <w:sz w:val="28"/>
          <w:lang w:val="de-DE"/>
        </w:rPr>
        <w:softHyphen/>
      </w:r>
      <w:r>
        <w:rPr>
          <w:rFonts w:ascii="Arial" w:hAnsi="Arial"/>
          <w:color w:val="000000"/>
          <w:spacing w:val="-2"/>
          <w:sz w:val="28"/>
          <w:lang w:val="de-DE"/>
        </w:rPr>
        <w:t>sen dieses Problem, jeder mit seinen Mitteln: Die Turboladerhersteller entwickeln ver</w:t>
      </w:r>
      <w:r>
        <w:rPr>
          <w:rFonts w:ascii="Arial" w:hAnsi="Arial"/>
          <w:color w:val="000000"/>
          <w:spacing w:val="-2"/>
          <w:sz w:val="28"/>
          <w:lang w:val="de-DE"/>
        </w:rPr>
        <w:softHyphen/>
      </w:r>
      <w:r>
        <w:rPr>
          <w:rFonts w:ascii="Arial" w:hAnsi="Arial"/>
          <w:color w:val="000000"/>
          <w:spacing w:val="-3"/>
          <w:sz w:val="28"/>
          <w:lang w:val="de-DE"/>
        </w:rPr>
        <w:t>schleißfeste Düsenringe. Die ersten Langzeit</w:t>
      </w:r>
      <w:r>
        <w:rPr>
          <w:rFonts w:ascii="Arial" w:hAnsi="Arial"/>
          <w:color w:val="000000"/>
          <w:spacing w:val="-3"/>
          <w:sz w:val="28"/>
          <w:lang w:val="de-DE"/>
        </w:rPr>
        <w:softHyphen/>
      </w:r>
      <w:r>
        <w:rPr>
          <w:rFonts w:ascii="Arial" w:hAnsi="Arial"/>
          <w:color w:val="000000"/>
          <w:spacing w:val="-1"/>
          <w:sz w:val="28"/>
          <w:lang w:val="de-DE"/>
        </w:rPr>
        <w:t>erprobungen mit verschleißfesten Düsenrin</w:t>
      </w:r>
      <w:r>
        <w:rPr>
          <w:rFonts w:ascii="Arial" w:hAnsi="Arial"/>
          <w:color w:val="000000"/>
          <w:spacing w:val="-1"/>
          <w:sz w:val="28"/>
          <w:lang w:val="de-DE"/>
        </w:rPr>
        <w:softHyphen/>
      </w:r>
      <w:r>
        <w:rPr>
          <w:rFonts w:ascii="Arial" w:hAnsi="Arial"/>
          <w:color w:val="000000"/>
          <w:spacing w:val="-2"/>
          <w:sz w:val="28"/>
          <w:lang w:val="de-DE"/>
        </w:rPr>
        <w:t>gen über 4800 Stunden zeigen geringen Ver</w:t>
      </w:r>
      <w:r>
        <w:rPr>
          <w:rFonts w:ascii="Arial" w:hAnsi="Arial"/>
          <w:color w:val="000000"/>
          <w:spacing w:val="-2"/>
          <w:sz w:val="28"/>
          <w:lang w:val="de-DE"/>
        </w:rPr>
        <w:softHyphen/>
      </w:r>
      <w:r>
        <w:rPr>
          <w:rFonts w:ascii="Arial" w:hAnsi="Arial"/>
          <w:color w:val="000000"/>
          <w:spacing w:val="-3"/>
          <w:sz w:val="28"/>
          <w:lang w:val="de-DE"/>
        </w:rPr>
        <w:t xml:space="preserve">schleiß. Die Krupp MaK leistete ihren Beitrag </w:t>
      </w:r>
      <w:r>
        <w:rPr>
          <w:rFonts w:ascii="Arial" w:hAnsi="Arial"/>
          <w:color w:val="000000"/>
          <w:sz w:val="28"/>
          <w:lang w:val="de-DE"/>
        </w:rPr>
        <w:t xml:space="preserve">durch die Verminderung des Anteils fester </w:t>
      </w:r>
      <w:r>
        <w:rPr>
          <w:rFonts w:ascii="Arial" w:hAnsi="Arial"/>
          <w:color w:val="000000"/>
          <w:spacing w:val="-2"/>
          <w:sz w:val="28"/>
          <w:lang w:val="de-DE"/>
        </w:rPr>
        <w:t xml:space="preserve">Verbrennungsrückstände im Abgas durch die </w:t>
      </w:r>
      <w:r>
        <w:rPr>
          <w:rFonts w:ascii="Arial" w:hAnsi="Arial"/>
          <w:color w:val="000000"/>
          <w:spacing w:val="-1"/>
          <w:sz w:val="28"/>
          <w:lang w:val="de-DE"/>
        </w:rPr>
        <w:t>C-Motoren-Gleichdruckverbrennung (Non-</w:t>
      </w:r>
      <w:r>
        <w:rPr>
          <w:rFonts w:ascii="Arial" w:hAnsi="Arial"/>
          <w:color w:val="000000"/>
          <w:spacing w:val="-5"/>
          <w:sz w:val="28"/>
          <w:lang w:val="de-DE"/>
        </w:rPr>
        <w:t>Smoker).</w:t>
      </w:r>
    </w:p>
    <w:p w:rsidR="00DE4092" w:rsidRDefault="00DE4092">
      <w:pPr>
        <w:shd w:val="clear" w:color="auto" w:fill="FFFFFF"/>
        <w:spacing w:before="62"/>
        <w:ind w:right="19" w:firstLine="149"/>
        <w:rPr>
          <w:rFonts w:ascii="Arial" w:hAnsi="Arial"/>
          <w:sz w:val="28"/>
        </w:rPr>
      </w:pPr>
      <w:r>
        <w:rPr>
          <w:rFonts w:ascii="Arial" w:hAnsi="Arial"/>
          <w:color w:val="000000"/>
          <w:sz w:val="28"/>
          <w:lang w:val="de-DE"/>
        </w:rPr>
        <w:t>Die Anpassung der Turboladerspezifika-</w:t>
      </w:r>
      <w:r>
        <w:rPr>
          <w:rFonts w:ascii="Arial" w:hAnsi="Arial"/>
          <w:color w:val="000000"/>
          <w:spacing w:val="-1"/>
          <w:sz w:val="28"/>
          <w:lang w:val="de-DE"/>
        </w:rPr>
        <w:t xml:space="preserve">tion erfolgte wie bei den anderen C-Motoren </w:t>
      </w:r>
      <w:r>
        <w:rPr>
          <w:rFonts w:ascii="Arial" w:hAnsi="Arial"/>
          <w:color w:val="000000"/>
          <w:sz w:val="28"/>
          <w:lang w:val="de-DE"/>
        </w:rPr>
        <w:t>für ein optimales Zusammenspiel des Wir</w:t>
      </w:r>
      <w:r>
        <w:rPr>
          <w:rFonts w:ascii="Arial" w:hAnsi="Arial"/>
          <w:color w:val="000000"/>
          <w:sz w:val="28"/>
          <w:lang w:val="de-DE"/>
        </w:rPr>
        <w:softHyphen/>
      </w:r>
      <w:r>
        <w:rPr>
          <w:rFonts w:ascii="Arial" w:hAnsi="Arial"/>
          <w:color w:val="000000"/>
          <w:spacing w:val="-3"/>
          <w:sz w:val="28"/>
          <w:lang w:val="de-DE"/>
        </w:rPr>
        <w:t>kungsgrades im gebräuchlichen Betriebslast</w:t>
      </w:r>
      <w:r>
        <w:rPr>
          <w:rFonts w:ascii="Arial" w:hAnsi="Arial"/>
          <w:color w:val="000000"/>
          <w:spacing w:val="-3"/>
          <w:sz w:val="28"/>
          <w:lang w:val="de-DE"/>
        </w:rPr>
        <w:softHyphen/>
      </w:r>
      <w:r>
        <w:rPr>
          <w:rFonts w:ascii="Arial" w:hAnsi="Arial"/>
          <w:color w:val="000000"/>
          <w:sz w:val="28"/>
          <w:lang w:val="de-DE"/>
        </w:rPr>
        <w:t>bereich mit gleichzeitig starker „Büffelcha</w:t>
      </w:r>
      <w:r>
        <w:rPr>
          <w:rFonts w:ascii="Arial" w:hAnsi="Arial"/>
          <w:color w:val="000000"/>
          <w:sz w:val="28"/>
          <w:lang w:val="de-DE"/>
        </w:rPr>
        <w:softHyphen/>
      </w:r>
      <w:r>
        <w:rPr>
          <w:rFonts w:ascii="Arial" w:hAnsi="Arial"/>
          <w:color w:val="000000"/>
          <w:spacing w:val="-1"/>
          <w:sz w:val="28"/>
          <w:lang w:val="de-DE"/>
        </w:rPr>
        <w:t>rakteristik" im schwergängigen Propellerbe</w:t>
      </w:r>
      <w:r>
        <w:rPr>
          <w:rFonts w:ascii="Arial" w:hAnsi="Arial"/>
          <w:color w:val="000000"/>
          <w:spacing w:val="-1"/>
          <w:sz w:val="28"/>
          <w:lang w:val="de-DE"/>
        </w:rPr>
        <w:softHyphen/>
      </w:r>
      <w:r>
        <w:rPr>
          <w:rFonts w:ascii="Arial" w:hAnsi="Arial"/>
          <w:color w:val="000000"/>
          <w:sz w:val="28"/>
          <w:lang w:val="de-DE"/>
        </w:rPr>
        <w:t xml:space="preserve">trieb. Die großen Spülluftdurchsätze haben </w:t>
      </w:r>
      <w:r>
        <w:rPr>
          <w:rFonts w:ascii="Arial" w:hAnsi="Arial"/>
          <w:color w:val="000000"/>
          <w:spacing w:val="-4"/>
          <w:sz w:val="28"/>
          <w:lang w:val="de-DE"/>
        </w:rPr>
        <w:t>entscheidend dazu beigetragen, daß eine wei</w:t>
      </w:r>
      <w:r>
        <w:rPr>
          <w:rFonts w:ascii="Arial" w:hAnsi="Arial"/>
          <w:color w:val="000000"/>
          <w:spacing w:val="-4"/>
          <w:sz w:val="28"/>
          <w:lang w:val="de-DE"/>
        </w:rPr>
        <w:softHyphen/>
      </w:r>
      <w:r>
        <w:rPr>
          <w:rFonts w:ascii="Arial" w:hAnsi="Arial"/>
          <w:color w:val="000000"/>
          <w:sz w:val="28"/>
          <w:lang w:val="de-DE"/>
        </w:rPr>
        <w:t xml:space="preserve">te Öffnung des Betriebskennfeldes erreicht </w:t>
      </w:r>
      <w:r>
        <w:rPr>
          <w:rFonts w:ascii="Arial" w:hAnsi="Arial"/>
          <w:color w:val="000000"/>
          <w:spacing w:val="-5"/>
          <w:sz w:val="28"/>
          <w:lang w:val="de-DE"/>
        </w:rPr>
        <w:t>wurde. Selbst Propellerkurven von 130 % lau</w:t>
      </w:r>
      <w:r>
        <w:rPr>
          <w:rFonts w:ascii="Arial" w:hAnsi="Arial"/>
          <w:color w:val="000000"/>
          <w:spacing w:val="-5"/>
          <w:sz w:val="28"/>
          <w:lang w:val="de-DE"/>
        </w:rPr>
        <w:softHyphen/>
      </w:r>
      <w:r>
        <w:rPr>
          <w:rFonts w:ascii="Arial" w:hAnsi="Arial"/>
          <w:color w:val="000000"/>
          <w:spacing w:val="-4"/>
          <w:sz w:val="28"/>
          <w:lang w:val="de-DE"/>
        </w:rPr>
        <w:t>fen noch einwandfrei an der Pumpgrenze vor</w:t>
      </w:r>
      <w:r>
        <w:rPr>
          <w:rFonts w:ascii="Arial" w:hAnsi="Arial"/>
          <w:color w:val="000000"/>
          <w:spacing w:val="-4"/>
          <w:sz w:val="28"/>
          <w:lang w:val="de-DE"/>
        </w:rPr>
        <w:softHyphen/>
      </w:r>
      <w:r>
        <w:rPr>
          <w:rFonts w:ascii="Arial" w:hAnsi="Arial"/>
          <w:color w:val="000000"/>
          <w:spacing w:val="-5"/>
          <w:sz w:val="28"/>
          <w:lang w:val="de-DE"/>
        </w:rPr>
        <w:t>bei.</w:t>
      </w:r>
    </w:p>
    <w:p w:rsidR="00DE4092" w:rsidRDefault="00DE4092">
      <w:pPr>
        <w:shd w:val="clear" w:color="auto" w:fill="FFFFFF"/>
        <w:spacing w:before="158"/>
        <w:ind w:left="38"/>
        <w:rPr>
          <w:rFonts w:ascii="Arial" w:hAnsi="Arial"/>
          <w:sz w:val="28"/>
        </w:rPr>
      </w:pPr>
      <w:r>
        <w:rPr>
          <w:rFonts w:ascii="Arial" w:hAnsi="Arial"/>
          <w:color w:val="000000"/>
          <w:spacing w:val="-10"/>
          <w:sz w:val="28"/>
          <w:lang w:val="de-DE"/>
        </w:rPr>
        <w:t>Zusammenfassung</w:t>
      </w:r>
    </w:p>
    <w:p w:rsidR="00DE4092" w:rsidRDefault="00DE4092">
      <w:pPr>
        <w:shd w:val="clear" w:color="auto" w:fill="FFFFFF"/>
        <w:spacing w:before="221"/>
        <w:ind w:left="38" w:right="10" w:firstLine="154"/>
        <w:rPr>
          <w:rFonts w:ascii="Arial" w:hAnsi="Arial"/>
          <w:sz w:val="28"/>
        </w:rPr>
      </w:pPr>
      <w:r>
        <w:rPr>
          <w:rFonts w:ascii="Arial" w:hAnsi="Arial"/>
          <w:color w:val="000000"/>
          <w:spacing w:val="-4"/>
          <w:sz w:val="28"/>
          <w:lang w:val="de-DE"/>
        </w:rPr>
        <w:t xml:space="preserve">Der Motor M 332 C setzt als robuste, kleine </w:t>
      </w:r>
      <w:r>
        <w:rPr>
          <w:rFonts w:ascii="Arial" w:hAnsi="Arial"/>
          <w:color w:val="000000"/>
          <w:spacing w:val="-1"/>
          <w:sz w:val="28"/>
          <w:lang w:val="de-DE"/>
        </w:rPr>
        <w:t>Schwerölmaschine mit starker Drehmomen-tencharakteristik die Reihe der Entwicklun</w:t>
      </w:r>
      <w:r>
        <w:rPr>
          <w:rFonts w:ascii="Arial" w:hAnsi="Arial"/>
          <w:color w:val="000000"/>
          <w:spacing w:val="-1"/>
          <w:sz w:val="28"/>
          <w:lang w:val="de-DE"/>
        </w:rPr>
        <w:softHyphen/>
      </w:r>
      <w:r>
        <w:rPr>
          <w:rFonts w:ascii="Arial" w:hAnsi="Arial"/>
          <w:color w:val="000000"/>
          <w:spacing w:val="-2"/>
          <w:sz w:val="28"/>
          <w:lang w:val="de-DE"/>
        </w:rPr>
        <w:t xml:space="preserve">gen des Krupp MaK-C-Motorenprogrammes </w:t>
      </w:r>
      <w:r>
        <w:rPr>
          <w:rFonts w:ascii="Arial" w:hAnsi="Arial"/>
          <w:color w:val="000000"/>
          <w:sz w:val="28"/>
          <w:lang w:val="de-DE"/>
        </w:rPr>
        <w:t xml:space="preserve">fort. Er faßt die Ergebnisse aus Forschung </w:t>
      </w:r>
      <w:r>
        <w:rPr>
          <w:rFonts w:ascii="Arial" w:hAnsi="Arial"/>
          <w:color w:val="000000"/>
          <w:spacing w:val="-3"/>
          <w:sz w:val="28"/>
          <w:lang w:val="de-DE"/>
        </w:rPr>
        <w:t>und Entwicklung der Einspritzung, Verbren</w:t>
      </w:r>
      <w:r>
        <w:rPr>
          <w:rFonts w:ascii="Arial" w:hAnsi="Arial"/>
          <w:color w:val="000000"/>
          <w:spacing w:val="-3"/>
          <w:sz w:val="28"/>
          <w:lang w:val="de-DE"/>
        </w:rPr>
        <w:softHyphen/>
      </w:r>
      <w:r>
        <w:rPr>
          <w:rFonts w:ascii="Arial" w:hAnsi="Arial"/>
          <w:color w:val="000000"/>
          <w:sz w:val="28"/>
          <w:lang w:val="de-DE"/>
        </w:rPr>
        <w:t xml:space="preserve">nung und Aufladung ebenso zusammen wie </w:t>
      </w:r>
      <w:r>
        <w:rPr>
          <w:rFonts w:ascii="Arial" w:hAnsi="Arial"/>
          <w:color w:val="000000"/>
          <w:spacing w:val="-1"/>
          <w:sz w:val="28"/>
          <w:lang w:val="de-DE"/>
        </w:rPr>
        <w:t>die Erkenntnisse aus der Praxis der Schwer</w:t>
      </w:r>
      <w:r>
        <w:rPr>
          <w:rFonts w:ascii="Arial" w:hAnsi="Arial"/>
          <w:color w:val="000000"/>
          <w:spacing w:val="-1"/>
          <w:sz w:val="28"/>
          <w:lang w:val="de-DE"/>
        </w:rPr>
        <w:softHyphen/>
      </w:r>
      <w:r>
        <w:rPr>
          <w:rFonts w:ascii="Arial" w:hAnsi="Arial"/>
          <w:color w:val="000000"/>
          <w:sz w:val="28"/>
          <w:lang w:val="de-DE"/>
        </w:rPr>
        <w:t xml:space="preserve">ölverbrennung, der Betriebssicherheit und </w:t>
      </w:r>
      <w:r>
        <w:rPr>
          <w:rFonts w:ascii="Arial" w:hAnsi="Arial"/>
          <w:color w:val="000000"/>
          <w:spacing w:val="-3"/>
          <w:sz w:val="28"/>
          <w:lang w:val="de-DE"/>
        </w:rPr>
        <w:t>Wartungsfreundlichkeit sowie der Ver</w:t>
      </w:r>
      <w:r>
        <w:rPr>
          <w:rFonts w:ascii="Arial" w:hAnsi="Arial"/>
          <w:color w:val="000000"/>
          <w:spacing w:val="-3"/>
          <w:sz w:val="28"/>
          <w:lang w:val="de-DE"/>
        </w:rPr>
        <w:softHyphen/>
        <w:t>brauchswerte und Standzeiten.</w:t>
      </w:r>
    </w:p>
    <w:p w:rsidR="00DE4092" w:rsidRDefault="00DE4092">
      <w:pPr>
        <w:shd w:val="clear" w:color="auto" w:fill="FFFFFF"/>
        <w:spacing w:before="43"/>
        <w:ind w:left="53" w:right="10" w:firstLine="149"/>
        <w:rPr>
          <w:rFonts w:ascii="Arial" w:hAnsi="Arial"/>
          <w:color w:val="000000"/>
          <w:spacing w:val="-3"/>
          <w:sz w:val="28"/>
          <w:lang w:val="de-DE"/>
        </w:rPr>
      </w:pPr>
      <w:r>
        <w:rPr>
          <w:rFonts w:ascii="Arial" w:hAnsi="Arial"/>
          <w:color w:val="000000"/>
          <w:spacing w:val="-3"/>
          <w:sz w:val="28"/>
          <w:lang w:val="de-DE"/>
        </w:rPr>
        <w:t>Da der Motor über einen recht langen Kol</w:t>
      </w:r>
      <w:r>
        <w:rPr>
          <w:rFonts w:ascii="Arial" w:hAnsi="Arial"/>
          <w:color w:val="000000"/>
          <w:spacing w:val="-3"/>
          <w:sz w:val="28"/>
          <w:lang w:val="de-DE"/>
        </w:rPr>
        <w:softHyphen/>
      </w:r>
      <w:r>
        <w:rPr>
          <w:rFonts w:ascii="Arial" w:hAnsi="Arial"/>
          <w:color w:val="000000"/>
          <w:spacing w:val="-2"/>
          <w:sz w:val="28"/>
          <w:lang w:val="de-DE"/>
        </w:rPr>
        <w:t>benhub verfügt, konnten die Parameter Ver</w:t>
      </w:r>
      <w:r>
        <w:rPr>
          <w:rFonts w:ascii="Arial" w:hAnsi="Arial"/>
          <w:color w:val="000000"/>
          <w:spacing w:val="-2"/>
          <w:sz w:val="28"/>
          <w:lang w:val="de-DE"/>
        </w:rPr>
        <w:softHyphen/>
      </w:r>
      <w:r>
        <w:rPr>
          <w:rFonts w:ascii="Arial" w:hAnsi="Arial"/>
          <w:color w:val="000000"/>
          <w:spacing w:val="-3"/>
          <w:sz w:val="28"/>
          <w:lang w:val="de-DE"/>
        </w:rPr>
        <w:t>dichtungsverhältnis, geschlossener Brenn</w:t>
      </w:r>
      <w:r>
        <w:rPr>
          <w:rFonts w:ascii="Arial" w:hAnsi="Arial"/>
          <w:color w:val="000000"/>
          <w:spacing w:val="-3"/>
          <w:sz w:val="28"/>
          <w:lang w:val="de-DE"/>
        </w:rPr>
        <w:softHyphen/>
      </w:r>
      <w:r>
        <w:rPr>
          <w:rFonts w:ascii="Arial" w:hAnsi="Arial"/>
          <w:color w:val="000000"/>
          <w:sz w:val="28"/>
          <w:lang w:val="de-DE"/>
        </w:rPr>
        <w:t>raum und Einspritzgesetz in einem breiten Optimum gehalten werden. Das Drehmo</w:t>
      </w:r>
      <w:r>
        <w:rPr>
          <w:rFonts w:ascii="Arial" w:hAnsi="Arial"/>
          <w:color w:val="000000"/>
          <w:sz w:val="28"/>
          <w:lang w:val="de-DE"/>
        </w:rPr>
        <w:softHyphen/>
        <w:t xml:space="preserve">mentverhalten ist — dank der modifizierten </w:t>
      </w:r>
      <w:r>
        <w:rPr>
          <w:rFonts w:ascii="Arial" w:hAnsi="Arial"/>
          <w:color w:val="000000"/>
          <w:spacing w:val="-4"/>
          <w:sz w:val="28"/>
          <w:lang w:val="de-DE"/>
        </w:rPr>
        <w:t>Aufladung — noch besser als im herkömmli</w:t>
      </w:r>
      <w:r>
        <w:rPr>
          <w:rFonts w:ascii="Arial" w:hAnsi="Arial"/>
          <w:color w:val="000000"/>
          <w:spacing w:val="-4"/>
          <w:sz w:val="28"/>
          <w:lang w:val="de-DE"/>
        </w:rPr>
        <w:softHyphen/>
      </w:r>
      <w:r>
        <w:rPr>
          <w:rFonts w:ascii="Arial" w:hAnsi="Arial"/>
          <w:color w:val="000000"/>
          <w:spacing w:val="-3"/>
          <w:sz w:val="28"/>
          <w:lang w:val="de-DE"/>
        </w:rPr>
        <w:t>chen Stoßbetrieb.</w:t>
      </w:r>
    </w:p>
    <w:p w:rsidR="00DE4092" w:rsidRDefault="00DE4092">
      <w:pPr>
        <w:shd w:val="clear" w:color="auto" w:fill="FFFFFF"/>
        <w:spacing w:before="43"/>
        <w:ind w:left="53" w:right="10" w:firstLine="149"/>
        <w:rPr>
          <w:rFonts w:ascii="Arial" w:hAnsi="Arial"/>
          <w:sz w:val="28"/>
        </w:rPr>
      </w:pPr>
      <w:r>
        <w:rPr>
          <w:rFonts w:ascii="Arial" w:hAnsi="Arial"/>
          <w:color w:val="000000"/>
          <w:sz w:val="28"/>
          <w:lang w:val="de-DE"/>
        </w:rPr>
        <w:t>Der geringe Anteil fester Verbrennungs</w:t>
      </w:r>
      <w:r>
        <w:rPr>
          <w:rFonts w:ascii="Arial" w:hAnsi="Arial"/>
          <w:color w:val="000000"/>
          <w:sz w:val="28"/>
          <w:lang w:val="de-DE"/>
        </w:rPr>
        <w:softHyphen/>
        <w:t>rückstände im Abgas kommt diversen Bau</w:t>
      </w:r>
      <w:r>
        <w:rPr>
          <w:rFonts w:ascii="Arial" w:hAnsi="Arial"/>
          <w:color w:val="000000"/>
          <w:sz w:val="28"/>
          <w:lang w:val="de-DE"/>
        </w:rPr>
        <w:softHyphen/>
        <w:t xml:space="preserve">teilen, wie Kolbenfeuersteg, Kolbenringen </w:t>
      </w:r>
      <w:r>
        <w:rPr>
          <w:rFonts w:ascii="Arial" w:hAnsi="Arial"/>
          <w:color w:val="000000"/>
          <w:spacing w:val="-3"/>
          <w:sz w:val="28"/>
          <w:lang w:val="de-DE"/>
        </w:rPr>
        <w:t xml:space="preserve">und Ventilen, der Sauberkeit des Schmieröles </w:t>
      </w:r>
      <w:r>
        <w:rPr>
          <w:rFonts w:ascii="Arial" w:hAnsi="Arial"/>
          <w:color w:val="000000"/>
          <w:spacing w:val="-2"/>
          <w:sz w:val="28"/>
          <w:lang w:val="de-DE"/>
        </w:rPr>
        <w:t xml:space="preserve">und der Schmierölfilter, dem Turbolader und dem Abgaskessel sowie den Menschen durch </w:t>
      </w:r>
      <w:r>
        <w:rPr>
          <w:rFonts w:ascii="Arial" w:hAnsi="Arial"/>
          <w:color w:val="000000"/>
          <w:sz w:val="28"/>
          <w:lang w:val="de-DE"/>
        </w:rPr>
        <w:t>eine geringe Umweltbelastung zugute</w:t>
      </w:r>
      <w:r>
        <w:rPr>
          <w:rFonts w:ascii="Arial" w:hAnsi="Arial"/>
          <w:color w:val="000000"/>
          <w:spacing w:val="-11"/>
          <w:sz w:val="28"/>
          <w:lang w:val="de-DE"/>
        </w:rPr>
        <w:t>.</w:t>
      </w:r>
    </w:p>
    <w:p w:rsidR="00DE4092" w:rsidRDefault="00DE4092">
      <w:pPr>
        <w:shd w:val="clear" w:color="auto" w:fill="FFFFFF"/>
        <w:spacing w:before="10"/>
        <w:ind w:left="10" w:firstLine="173"/>
        <w:rPr>
          <w:rFonts w:ascii="Arial" w:hAnsi="Arial"/>
          <w:sz w:val="28"/>
        </w:rPr>
      </w:pPr>
      <w:r>
        <w:rPr>
          <w:rFonts w:ascii="Arial" w:hAnsi="Arial"/>
          <w:color w:val="000000"/>
          <w:spacing w:val="-4"/>
          <w:sz w:val="28"/>
          <w:lang w:val="de-DE"/>
        </w:rPr>
        <w:t>Besonderer Wert wurde auf Betriebssicher</w:t>
      </w:r>
      <w:r>
        <w:rPr>
          <w:rFonts w:ascii="Arial" w:hAnsi="Arial"/>
          <w:color w:val="000000"/>
          <w:spacing w:val="-4"/>
          <w:sz w:val="28"/>
          <w:lang w:val="de-DE"/>
        </w:rPr>
        <w:softHyphen/>
      </w:r>
      <w:r>
        <w:rPr>
          <w:rFonts w:ascii="Arial" w:hAnsi="Arial"/>
          <w:color w:val="000000"/>
          <w:spacing w:val="-2"/>
          <w:sz w:val="28"/>
          <w:lang w:val="de-DE"/>
        </w:rPr>
        <w:t>heit und wartungsfreundliche kundengerech</w:t>
      </w:r>
      <w:r>
        <w:rPr>
          <w:rFonts w:ascii="Arial" w:hAnsi="Arial"/>
          <w:color w:val="000000"/>
          <w:spacing w:val="-2"/>
          <w:sz w:val="28"/>
          <w:lang w:val="de-DE"/>
        </w:rPr>
        <w:softHyphen/>
      </w:r>
      <w:r>
        <w:rPr>
          <w:rFonts w:ascii="Arial" w:hAnsi="Arial"/>
          <w:color w:val="000000"/>
          <w:spacing w:val="-1"/>
          <w:sz w:val="28"/>
          <w:lang w:val="de-DE"/>
        </w:rPr>
        <w:t xml:space="preserve">te Ausführung gelegt. Dazu gehören </w:t>
      </w:r>
      <w:r>
        <w:rPr>
          <w:rFonts w:ascii="Arial" w:hAnsi="Arial"/>
          <w:color w:val="000000"/>
          <w:sz w:val="28"/>
          <w:lang w:val="de-DE"/>
        </w:rPr>
        <w:t>jede standzeiterhöhende Maßnahme, die technisch abgesichert ist, sowie eine werk</w:t>
      </w:r>
      <w:r>
        <w:rPr>
          <w:rFonts w:ascii="Arial" w:hAnsi="Arial"/>
          <w:color w:val="000000"/>
          <w:sz w:val="28"/>
          <w:lang w:val="de-DE"/>
        </w:rPr>
        <w:softHyphen/>
      </w:r>
      <w:r>
        <w:rPr>
          <w:rFonts w:ascii="Arial" w:hAnsi="Arial"/>
          <w:color w:val="000000"/>
          <w:spacing w:val="-1"/>
          <w:sz w:val="28"/>
          <w:lang w:val="de-DE"/>
        </w:rPr>
        <w:t>zeuggerechte Konstruktion.</w:t>
      </w:r>
    </w:p>
    <w:p w:rsidR="00DE4092" w:rsidRDefault="00DE4092">
      <w:pPr>
        <w:shd w:val="clear" w:color="auto" w:fill="FFFFFF"/>
        <w:spacing w:before="53"/>
        <w:ind w:left="5" w:right="10" w:firstLine="168"/>
        <w:rPr>
          <w:rFonts w:ascii="Arial" w:hAnsi="Arial"/>
          <w:sz w:val="28"/>
        </w:rPr>
      </w:pPr>
      <w:r>
        <w:rPr>
          <w:rFonts w:ascii="Arial" w:hAnsi="Arial"/>
          <w:color w:val="000000"/>
          <w:sz w:val="28"/>
          <w:lang w:val="de-DE"/>
        </w:rPr>
        <w:t>Mit den erreichten guten Verbrauchswer</w:t>
      </w:r>
      <w:r>
        <w:rPr>
          <w:rFonts w:ascii="Arial" w:hAnsi="Arial"/>
          <w:color w:val="000000"/>
          <w:sz w:val="28"/>
          <w:lang w:val="de-DE"/>
        </w:rPr>
        <w:softHyphen/>
        <w:t xml:space="preserve">ten aufgrund der guten Verbrennung, deren </w:t>
      </w:r>
      <w:r>
        <w:rPr>
          <w:rFonts w:ascii="Arial" w:hAnsi="Arial"/>
          <w:color w:val="000000"/>
          <w:spacing w:val="-2"/>
          <w:sz w:val="28"/>
          <w:lang w:val="de-DE"/>
        </w:rPr>
        <w:t>breites Optimum auch in Verschleißgrenzbe</w:t>
      </w:r>
      <w:r>
        <w:rPr>
          <w:rFonts w:ascii="Arial" w:hAnsi="Arial"/>
          <w:color w:val="000000"/>
          <w:spacing w:val="-2"/>
          <w:sz w:val="28"/>
          <w:lang w:val="de-DE"/>
        </w:rPr>
        <w:softHyphen/>
      </w:r>
      <w:r>
        <w:rPr>
          <w:rFonts w:ascii="Arial" w:hAnsi="Arial"/>
          <w:color w:val="000000"/>
          <w:spacing w:val="-3"/>
          <w:sz w:val="28"/>
          <w:lang w:val="de-DE"/>
        </w:rPr>
        <w:t>reichen erhalten bleibt, wurde die Wirtschaft</w:t>
      </w:r>
      <w:r>
        <w:rPr>
          <w:rFonts w:ascii="Arial" w:hAnsi="Arial"/>
          <w:color w:val="000000"/>
          <w:spacing w:val="-3"/>
          <w:sz w:val="28"/>
          <w:lang w:val="de-DE"/>
        </w:rPr>
        <w:softHyphen/>
      </w:r>
      <w:r>
        <w:rPr>
          <w:rFonts w:ascii="Arial" w:hAnsi="Arial"/>
          <w:color w:val="000000"/>
          <w:sz w:val="28"/>
          <w:lang w:val="de-DE"/>
        </w:rPr>
        <w:t>lichkeit dieses Motors wesentlich gesteigert</w:t>
      </w:r>
      <w:r>
        <w:rPr>
          <w:rFonts w:ascii="Arial" w:hAnsi="Arial"/>
          <w:color w:val="000000"/>
          <w:spacing w:val="-3"/>
          <w:sz w:val="28"/>
          <w:lang w:val="de-DE"/>
        </w:rPr>
        <w:t>.</w:t>
      </w:r>
    </w:p>
    <w:p w:rsidR="00DE4092" w:rsidRDefault="00DE4092">
      <w:pPr>
        <w:shd w:val="clear" w:color="auto" w:fill="FFFFFF"/>
        <w:spacing w:before="43"/>
        <w:ind w:left="5" w:firstLine="158"/>
        <w:rPr>
          <w:rFonts w:ascii="Arial" w:hAnsi="Arial"/>
          <w:color w:val="000000"/>
          <w:spacing w:val="-4"/>
          <w:sz w:val="28"/>
          <w:lang w:val="de-DE"/>
        </w:rPr>
      </w:pPr>
      <w:r>
        <w:rPr>
          <w:rFonts w:ascii="Arial" w:hAnsi="Arial"/>
          <w:color w:val="000000"/>
          <w:sz w:val="28"/>
          <w:lang w:val="de-DE"/>
        </w:rPr>
        <w:t xml:space="preserve">Damit stehen dem Leistungsbereich von </w:t>
      </w:r>
      <w:r>
        <w:rPr>
          <w:rFonts w:ascii="Arial" w:hAnsi="Arial"/>
          <w:color w:val="000000"/>
          <w:spacing w:val="-6"/>
          <w:sz w:val="28"/>
          <w:lang w:val="de-DE"/>
        </w:rPr>
        <w:t xml:space="preserve">1000 bis 1600 kW im Drehzahlbereich von 720 </w:t>
      </w:r>
      <w:r>
        <w:rPr>
          <w:rFonts w:ascii="Arial" w:hAnsi="Arial"/>
          <w:color w:val="000000"/>
          <w:spacing w:val="-2"/>
          <w:sz w:val="28"/>
          <w:lang w:val="de-DE"/>
        </w:rPr>
        <w:t>bis 900 U/min hervorragende 6- und 8-Zylin-</w:t>
      </w:r>
      <w:r>
        <w:rPr>
          <w:rFonts w:ascii="Arial" w:hAnsi="Arial"/>
          <w:color w:val="000000"/>
          <w:sz w:val="28"/>
          <w:lang w:val="de-DE"/>
        </w:rPr>
        <w:t xml:space="preserve">der-Schwerölmotoren für die 90er Jahre zur </w:t>
      </w:r>
      <w:r>
        <w:rPr>
          <w:rFonts w:ascii="Arial" w:hAnsi="Arial"/>
          <w:color w:val="000000"/>
          <w:spacing w:val="-4"/>
          <w:sz w:val="28"/>
          <w:lang w:val="de-DE"/>
        </w:rPr>
        <w:t>Verfügung.</w:t>
      </w:r>
    </w:p>
    <w:p w:rsidR="00DE4092" w:rsidRDefault="00DE4092">
      <w:pPr>
        <w:shd w:val="clear" w:color="auto" w:fill="FFFFFF"/>
        <w:spacing w:before="43"/>
        <w:ind w:left="5" w:firstLine="158"/>
        <w:rPr>
          <w:rFonts w:ascii="Arial" w:hAnsi="Arial"/>
          <w:color w:val="000000"/>
          <w:spacing w:val="-4"/>
          <w:sz w:val="28"/>
          <w:lang w:val="de-DE"/>
        </w:rPr>
      </w:pPr>
    </w:p>
    <w:p w:rsidR="00DE4092" w:rsidRDefault="00DE4092">
      <w:pPr>
        <w:shd w:val="clear" w:color="auto" w:fill="FFFFFF"/>
        <w:spacing w:before="43"/>
        <w:ind w:left="5" w:firstLine="158"/>
        <w:rPr>
          <w:rFonts w:ascii="Arial" w:hAnsi="Arial"/>
          <w:color w:val="000000"/>
          <w:spacing w:val="-4"/>
          <w:sz w:val="28"/>
          <w:lang w:val="de-DE"/>
        </w:rPr>
      </w:pPr>
    </w:p>
    <w:p w:rsidR="00DE4092" w:rsidRDefault="00DE4092">
      <w:pPr>
        <w:pStyle w:val="1"/>
        <w:jc w:val="center"/>
        <w:rPr>
          <w:snapToGrid w:val="0"/>
        </w:rPr>
      </w:pPr>
      <w:bookmarkStart w:id="9" w:name="_Toc4744024"/>
      <w:r>
        <w:rPr>
          <w:snapToGrid w:val="0"/>
        </w:rPr>
        <w:t xml:space="preserve">Малый двигатель </w:t>
      </w:r>
      <w:r>
        <w:rPr>
          <w:snapToGrid w:val="0"/>
          <w:lang w:val="de-DE"/>
        </w:rPr>
        <w:t>MaK</w:t>
      </w:r>
      <w:r>
        <w:rPr>
          <w:snapToGrid w:val="0"/>
        </w:rPr>
        <w:t xml:space="preserve">  М332 C на тяжелом топливе.</w:t>
      </w:r>
      <w:bookmarkEnd w:id="9"/>
    </w:p>
    <w:p w:rsidR="00DE4092" w:rsidRDefault="00DE4092">
      <w:pPr>
        <w:ind w:firstLine="284"/>
        <w:rPr>
          <w:rFonts w:ascii="Arial" w:hAnsi="Arial"/>
          <w:snapToGrid w:val="0"/>
          <w:color w:val="000000"/>
          <w:sz w:val="28"/>
        </w:rPr>
      </w:pPr>
    </w:p>
    <w:p w:rsidR="00DE4092" w:rsidRDefault="00DE4092">
      <w:pPr>
        <w:ind w:firstLine="284"/>
        <w:rPr>
          <w:rFonts w:ascii="Arial" w:hAnsi="Arial"/>
          <w:snapToGrid w:val="0"/>
          <w:color w:val="000000"/>
          <w:sz w:val="28"/>
        </w:rPr>
      </w:pPr>
      <w:r>
        <w:rPr>
          <w:rFonts w:ascii="Arial" w:hAnsi="Arial"/>
          <w:snapToGrid w:val="0"/>
          <w:color w:val="000000"/>
          <w:sz w:val="28"/>
        </w:rPr>
        <w:t>Строительная серия Круп МАК М332 имеет длинную эволюционную историю. Она возникала в середине  70-х как вариант подъема Круп МАК строительной серии  М282 и использовала опыт, тогда выпускающейся строительной серии  М351.</w:t>
      </w:r>
    </w:p>
    <w:p w:rsidR="00DE4092" w:rsidRDefault="00DE4092">
      <w:pPr>
        <w:pStyle w:val="a6"/>
        <w:ind w:left="0" w:firstLine="284"/>
        <w:rPr>
          <w:sz w:val="28"/>
        </w:rPr>
      </w:pPr>
      <w:r>
        <w:rPr>
          <w:sz w:val="28"/>
        </w:rPr>
        <w:t>Строительная серия  М332 смогла хорошо консолидировать себя, в то время, в важном диапазоне частоты вращения 720-900 об./мин.,  и использована в большом объёме, как в главном приводе судна, так и в стационарном  соответственно связанный  приводным механизмом генератора.</w:t>
      </w:r>
    </w:p>
    <w:p w:rsidR="00DE4092" w:rsidRDefault="00DE4092">
      <w:pPr>
        <w:pStyle w:val="a6"/>
        <w:ind w:left="0" w:firstLine="284"/>
        <w:rPr>
          <w:sz w:val="28"/>
        </w:rPr>
      </w:pPr>
      <w:r>
        <w:rPr>
          <w:sz w:val="28"/>
        </w:rPr>
        <w:t>Соответственно постановки цели Круп МАК-C строительная серия М332 переделывалась   окончательно и приводилась на новое техническое состояние.</w:t>
      </w:r>
    </w:p>
    <w:p w:rsidR="00DE4092" w:rsidRDefault="00DE4092">
      <w:pPr>
        <w:pStyle w:val="a6"/>
        <w:ind w:left="0" w:firstLine="284"/>
        <w:rPr>
          <w:sz w:val="28"/>
        </w:rPr>
      </w:pPr>
      <w:r>
        <w:rPr>
          <w:sz w:val="28"/>
        </w:rPr>
        <w:t xml:space="preserve"> Результатом являются  6-ти  8-ми цилиндровые двигатели на тяжелом топливе в рабочем диапазоне 1000-1600 kW, которые оптимизированы в каждом отношении на самое незначительное потребление финансовых средств.</w:t>
      </w:r>
    </w:p>
    <w:p w:rsidR="00DE4092" w:rsidRDefault="00DE4092">
      <w:pPr>
        <w:pStyle w:val="a6"/>
        <w:ind w:left="0" w:firstLine="284"/>
        <w:rPr>
          <w:sz w:val="28"/>
        </w:rPr>
      </w:pPr>
    </w:p>
    <w:p w:rsidR="00DE4092" w:rsidRDefault="00DE4092">
      <w:pPr>
        <w:pStyle w:val="a6"/>
        <w:numPr>
          <w:ilvl w:val="0"/>
          <w:numId w:val="1"/>
        </w:numPr>
        <w:rPr>
          <w:sz w:val="28"/>
        </w:rPr>
      </w:pPr>
      <w:r>
        <w:rPr>
          <w:sz w:val="28"/>
        </w:rPr>
        <w:t>План</w:t>
      </w:r>
    </w:p>
    <w:p w:rsidR="00DE4092" w:rsidRDefault="00DE4092">
      <w:pPr>
        <w:pStyle w:val="a6"/>
        <w:ind w:left="284"/>
        <w:rPr>
          <w:sz w:val="28"/>
        </w:rPr>
      </w:pPr>
    </w:p>
    <w:p w:rsidR="00DE4092" w:rsidRDefault="00DE4092">
      <w:pPr>
        <w:ind w:left="134" w:right="5" w:firstLine="292"/>
        <w:rPr>
          <w:rFonts w:ascii="Arial" w:hAnsi="Arial"/>
          <w:snapToGrid w:val="0"/>
          <w:color w:val="000000"/>
          <w:sz w:val="28"/>
        </w:rPr>
      </w:pPr>
      <w:r>
        <w:rPr>
          <w:rFonts w:ascii="Arial" w:hAnsi="Arial"/>
          <w:color w:val="000000"/>
          <w:sz w:val="28"/>
        </w:rPr>
        <w:t xml:space="preserve">Круп МАК  с помощью </w:t>
      </w:r>
      <w:r>
        <w:rPr>
          <w:rFonts w:ascii="Arial" w:hAnsi="Arial"/>
          <w:snapToGrid w:val="0"/>
          <w:color w:val="000000"/>
          <w:sz w:val="28"/>
        </w:rPr>
        <w:t>правильной формы камеры сгорания для тяжелого топлива - в сочетании с оптимально настроенным впрыскиванием достигнул закон горения, который при постоянном давлении идеального процесса дизеля почти совпадает. Далеко идущее приближение в процесс постоянного давления значит для дизельного двигателя самый хороший термодинамический коэффициент полезного действия при одновременно самой низкой нагрузке элемента конструкции максимальным давлением цикла. С помощью множество районных просчетов процесса это было возможно выравнивать параметры сгорания для этой цели. Успех подтвердился в практике.</w:t>
      </w:r>
    </w:p>
    <w:p w:rsidR="00DE4092" w:rsidRDefault="00DE4092">
      <w:pPr>
        <w:ind w:left="134" w:right="5" w:firstLine="292"/>
        <w:rPr>
          <w:rFonts w:ascii="Arial" w:hAnsi="Arial"/>
          <w:snapToGrid w:val="0"/>
          <w:color w:val="000000"/>
          <w:sz w:val="28"/>
        </w:rPr>
      </w:pPr>
      <w:r>
        <w:rPr>
          <w:rFonts w:ascii="Arial" w:hAnsi="Arial"/>
          <w:snapToGrid w:val="0"/>
          <w:color w:val="000000"/>
          <w:sz w:val="28"/>
        </w:rPr>
        <w:t>Вопреки высокому термодинамическому коэффициенту полезного действия можно держать максимальное давление цикла двигателя в застрахованных границах. Также возбуждение для различных колебаний и вибраций может уменьшаться.</w:t>
      </w:r>
    </w:p>
    <w:p w:rsidR="00DE4092" w:rsidRDefault="00DE4092">
      <w:pPr>
        <w:ind w:left="134" w:right="5" w:firstLine="292"/>
        <w:rPr>
          <w:rFonts w:ascii="Arial" w:hAnsi="Arial"/>
          <w:snapToGrid w:val="0"/>
          <w:color w:val="000000"/>
          <w:sz w:val="28"/>
        </w:rPr>
      </w:pPr>
      <w:r>
        <w:rPr>
          <w:rFonts w:ascii="Arial" w:hAnsi="Arial"/>
          <w:snapToGrid w:val="0"/>
          <w:color w:val="000000"/>
          <w:sz w:val="28"/>
        </w:rPr>
        <w:t>Протекание процесса горения стало более мягким на основе незначительной скорости повышения давления около 3 бар/ угол поворота коленчатого вала.</w:t>
      </w:r>
    </w:p>
    <w:p w:rsidR="00DE4092" w:rsidRDefault="00DE4092">
      <w:pPr>
        <w:ind w:left="142" w:right="14" w:firstLine="284"/>
        <w:rPr>
          <w:rFonts w:ascii="Arial" w:hAnsi="Arial"/>
          <w:snapToGrid w:val="0"/>
          <w:color w:val="000000"/>
          <w:sz w:val="28"/>
        </w:rPr>
      </w:pPr>
      <w:r>
        <w:rPr>
          <w:rFonts w:ascii="Arial" w:hAnsi="Arial"/>
          <w:snapToGrid w:val="0"/>
          <w:color w:val="000000"/>
          <w:sz w:val="28"/>
        </w:rPr>
        <w:t xml:space="preserve">Недостатки этого мягкого процесса сгорания не </w:t>
      </w:r>
      <w:r>
        <w:rPr>
          <w:rFonts w:ascii="Arial" w:hAnsi="Arial"/>
          <w:sz w:val="28"/>
        </w:rPr>
        <w:t>отразились</w:t>
      </w:r>
      <w:r>
        <w:rPr>
          <w:rFonts w:ascii="Arial" w:hAnsi="Arial"/>
          <w:snapToGrid w:val="0"/>
          <w:color w:val="000000"/>
          <w:sz w:val="28"/>
        </w:rPr>
        <w:t xml:space="preserve"> в практике. Наоборот, незначительный расход топлива в сочетании с  бездымным сгоранием вознаграждается бездымным  выпуском и незначительным загрязнением смазочных масел.</w:t>
      </w:r>
    </w:p>
    <w:p w:rsidR="00DE4092" w:rsidRDefault="00DE4092">
      <w:pPr>
        <w:ind w:left="142" w:right="14" w:firstLine="284"/>
        <w:rPr>
          <w:rFonts w:ascii="Arial" w:hAnsi="Arial"/>
          <w:snapToGrid w:val="0"/>
          <w:color w:val="000000"/>
          <w:sz w:val="28"/>
        </w:rPr>
      </w:pPr>
    </w:p>
    <w:p w:rsidR="00DE4092" w:rsidRDefault="00DE4092">
      <w:pPr>
        <w:numPr>
          <w:ilvl w:val="0"/>
          <w:numId w:val="1"/>
        </w:numPr>
        <w:ind w:right="14"/>
        <w:rPr>
          <w:rFonts w:ascii="Arial" w:hAnsi="Arial"/>
          <w:snapToGrid w:val="0"/>
          <w:color w:val="000000"/>
          <w:sz w:val="28"/>
        </w:rPr>
      </w:pPr>
      <w:r>
        <w:rPr>
          <w:rFonts w:ascii="Arial" w:hAnsi="Arial"/>
          <w:snapToGrid w:val="0"/>
          <w:color w:val="000000"/>
          <w:sz w:val="28"/>
        </w:rPr>
        <w:t>Основа</w:t>
      </w:r>
    </w:p>
    <w:p w:rsidR="00DE4092" w:rsidRDefault="00DE4092">
      <w:pPr>
        <w:ind w:left="284" w:right="14" w:firstLine="142"/>
        <w:rPr>
          <w:rFonts w:ascii="Arial" w:hAnsi="Arial"/>
          <w:snapToGrid w:val="0"/>
          <w:color w:val="000000"/>
          <w:sz w:val="28"/>
        </w:rPr>
      </w:pPr>
    </w:p>
    <w:p w:rsidR="00DE4092" w:rsidRDefault="00DE4092">
      <w:pPr>
        <w:ind w:left="142" w:right="29" w:firstLine="284"/>
        <w:rPr>
          <w:rFonts w:ascii="Arial" w:hAnsi="Arial"/>
          <w:snapToGrid w:val="0"/>
          <w:color w:val="000000"/>
          <w:sz w:val="28"/>
        </w:rPr>
      </w:pPr>
      <w:r>
        <w:rPr>
          <w:rFonts w:ascii="Arial" w:hAnsi="Arial"/>
          <w:snapToGrid w:val="0"/>
          <w:color w:val="000000"/>
          <w:sz w:val="28"/>
        </w:rPr>
        <w:t>Пионер этого плана развития является  М453 C, который вводился в 1987 в рынок и работает с тех пор в судоходстве и стационарном режиме. Всего могло продаваться с этим двигателем около  100 машин. Выпущенный позже   М552 C конструировался по таким же закономерностям и  уже в ранней стадии опыта, реакции  протекания процесса горения, скорости повышения давления и по качеству выхлопа  М453 C, оказался похожим. В ходе модернизации все познания на  М332 C переносились.</w:t>
      </w:r>
    </w:p>
    <w:p w:rsidR="00DE4092" w:rsidRDefault="00DE4092">
      <w:pPr>
        <w:ind w:left="142" w:right="29" w:firstLine="284"/>
        <w:rPr>
          <w:rFonts w:ascii="Arial" w:hAnsi="Arial"/>
          <w:snapToGrid w:val="0"/>
          <w:color w:val="000000"/>
          <w:sz w:val="28"/>
        </w:rPr>
      </w:pPr>
    </w:p>
    <w:p w:rsidR="00DE4092" w:rsidRDefault="00DE4092">
      <w:pPr>
        <w:numPr>
          <w:ilvl w:val="0"/>
          <w:numId w:val="1"/>
        </w:numPr>
        <w:ind w:right="29"/>
        <w:rPr>
          <w:rFonts w:ascii="Arial" w:hAnsi="Arial"/>
          <w:snapToGrid w:val="0"/>
          <w:color w:val="000000"/>
          <w:sz w:val="28"/>
        </w:rPr>
      </w:pPr>
      <w:r>
        <w:rPr>
          <w:rFonts w:ascii="Arial" w:hAnsi="Arial"/>
          <w:snapToGrid w:val="0"/>
          <w:color w:val="000000"/>
          <w:sz w:val="28"/>
        </w:rPr>
        <w:t>Сгорание</w:t>
      </w:r>
    </w:p>
    <w:p w:rsidR="00DE4092" w:rsidRDefault="00DE4092">
      <w:pPr>
        <w:ind w:left="284" w:right="29" w:firstLine="142"/>
        <w:rPr>
          <w:rFonts w:ascii="Arial" w:hAnsi="Arial"/>
          <w:snapToGrid w:val="0"/>
          <w:color w:val="000000"/>
          <w:sz w:val="28"/>
        </w:rPr>
      </w:pPr>
    </w:p>
    <w:p w:rsidR="00DE4092" w:rsidRDefault="00DE4092">
      <w:pPr>
        <w:ind w:left="197" w:right="19" w:firstLine="229"/>
        <w:rPr>
          <w:rFonts w:ascii="Arial" w:hAnsi="Arial"/>
          <w:snapToGrid w:val="0"/>
          <w:color w:val="000000"/>
          <w:sz w:val="28"/>
        </w:rPr>
      </w:pPr>
      <w:r>
        <w:rPr>
          <w:rFonts w:ascii="Arial" w:hAnsi="Arial"/>
          <w:snapToGrid w:val="0"/>
          <w:color w:val="000000"/>
          <w:sz w:val="28"/>
        </w:rPr>
        <w:t>Так как  М332С дизель головка цилиндра имеет крышку цилиндра с двумя тангенциальными впускными каналами, можно настраивать определенное завихрение воздуха без вредных внутренних турбулентностей во время впрыскивания и сгорания. Так как  М332 является самым маленьким  с 240 диаметром поршня и таким образом самый мало затратный двигатель в семействе Круп МАК, в этом двигателе производились наибольшие испытания для модернизации формы камеры сгорания, распыла, сгорания тяжелых фракций нефти, а также наддува.</w:t>
      </w:r>
    </w:p>
    <w:p w:rsidR="00DE4092" w:rsidRDefault="00DE4092">
      <w:pPr>
        <w:ind w:left="284" w:right="14" w:firstLine="229"/>
        <w:rPr>
          <w:rFonts w:ascii="Arial" w:hAnsi="Arial"/>
          <w:snapToGrid w:val="0"/>
          <w:color w:val="000000"/>
          <w:sz w:val="28"/>
        </w:rPr>
      </w:pPr>
      <w:r>
        <w:rPr>
          <w:rFonts w:ascii="Arial" w:hAnsi="Arial"/>
          <w:snapToGrid w:val="0"/>
          <w:color w:val="000000"/>
          <w:sz w:val="28"/>
        </w:rPr>
        <w:t xml:space="preserve">Планы реализации сгорания при постоянном давлении не должны опубликовываться здесь; едва ли они могут изменяться при последовавшем согласовании двигателя и оптимизации параметров двигателя на практике. Они не должны таким образом заботить производителя, так как пограничные области характеристик производства анализировались тщательно. </w:t>
      </w:r>
    </w:p>
    <w:p w:rsidR="00DE4092" w:rsidRDefault="00DE4092">
      <w:pPr>
        <w:ind w:left="202" w:right="14" w:firstLine="224"/>
        <w:rPr>
          <w:rFonts w:ascii="Arial" w:hAnsi="Arial"/>
          <w:snapToGrid w:val="0"/>
          <w:color w:val="000000"/>
          <w:sz w:val="28"/>
        </w:rPr>
      </w:pPr>
      <w:r>
        <w:rPr>
          <w:rFonts w:ascii="Arial" w:hAnsi="Arial"/>
          <w:snapToGrid w:val="0"/>
          <w:color w:val="000000"/>
          <w:sz w:val="28"/>
        </w:rPr>
        <w:t>Собственно для этой цели разработали направления испытаний, как с механическим, так и с электронным регулированием оборудования впрыска, с электронным управлением впрыска высокого давления с предельным регулированием размеров коллектора, с переменными входами в турбину, с впускными и выпускными клапанами, с частично изолированными поршнями и частичные предельно охлажденной  камеры сгорания, и провели испытания двигателя.</w:t>
      </w:r>
    </w:p>
    <w:p w:rsidR="00DE4092" w:rsidRDefault="00DE4092">
      <w:pPr>
        <w:ind w:left="202" w:right="14" w:firstLine="224"/>
        <w:rPr>
          <w:rFonts w:ascii="Arial" w:hAnsi="Arial"/>
          <w:snapToGrid w:val="0"/>
          <w:sz w:val="28"/>
        </w:rPr>
      </w:pPr>
      <w:r>
        <w:rPr>
          <w:rFonts w:ascii="Arial" w:hAnsi="Arial"/>
          <w:snapToGrid w:val="0"/>
          <w:sz w:val="28"/>
        </w:rPr>
        <w:t xml:space="preserve">Дополнительно серии измерений с различными камерами сгорания, крышек цилиндров с переменным завихрением и большим числом форсунок, чтобы найти соответствующий оптимум и чтобы универсальный оптимум взаимодействии отдельного компонента для окончательного производства серии. </w:t>
      </w:r>
    </w:p>
    <w:p w:rsidR="00DE4092" w:rsidRDefault="00DE4092">
      <w:pPr>
        <w:ind w:left="202" w:right="14" w:firstLine="224"/>
        <w:rPr>
          <w:rFonts w:ascii="Arial" w:hAnsi="Arial"/>
          <w:snapToGrid w:val="0"/>
          <w:sz w:val="28"/>
        </w:rPr>
      </w:pPr>
      <w:r>
        <w:rPr>
          <w:rFonts w:ascii="Arial" w:hAnsi="Arial"/>
          <w:snapToGrid w:val="0"/>
          <w:sz w:val="28"/>
        </w:rPr>
        <w:t>Так как двигатель М332 располагает длинным синхронным ходом  поршня, провели исследования параметров высоты камеры сгорания и степени сжатия.</w:t>
      </w:r>
    </w:p>
    <w:p w:rsidR="00DE4092" w:rsidRDefault="00DE4092">
      <w:pPr>
        <w:ind w:left="202" w:right="14" w:firstLine="224"/>
        <w:rPr>
          <w:rFonts w:ascii="Arial" w:hAnsi="Arial"/>
          <w:snapToGrid w:val="0"/>
          <w:color w:val="000000"/>
          <w:sz w:val="28"/>
        </w:rPr>
      </w:pPr>
      <w:r>
        <w:rPr>
          <w:rFonts w:ascii="Arial" w:hAnsi="Arial"/>
          <w:snapToGrid w:val="0"/>
          <w:color w:val="000000"/>
          <w:sz w:val="28"/>
        </w:rPr>
        <w:t>Определение  оптимума  формы камеры сгорания и степени сжатия, представляет издержки, однако, получена термодинамически выгодная работа. При этом важно то, что любое разбрызгивание топлива о крае поршня, при окончании впрыскивания исключаются. Испытания опять потвердили, что при движении поршня в области огненного торца от  кольца полная защита обеспечена.</w:t>
      </w:r>
    </w:p>
    <w:p w:rsidR="00DE4092" w:rsidRDefault="00DE4092">
      <w:pPr>
        <w:ind w:left="202" w:right="14" w:firstLine="224"/>
        <w:rPr>
          <w:rFonts w:ascii="Arial" w:hAnsi="Arial"/>
          <w:snapToGrid w:val="0"/>
          <w:color w:val="000000"/>
          <w:sz w:val="28"/>
        </w:rPr>
      </w:pPr>
    </w:p>
    <w:p w:rsidR="00DE4092" w:rsidRDefault="00DE4092">
      <w:pPr>
        <w:numPr>
          <w:ilvl w:val="0"/>
          <w:numId w:val="1"/>
        </w:numPr>
        <w:ind w:right="14"/>
        <w:rPr>
          <w:rFonts w:ascii="Arial" w:hAnsi="Arial"/>
          <w:snapToGrid w:val="0"/>
          <w:color w:val="000000"/>
          <w:sz w:val="28"/>
        </w:rPr>
      </w:pPr>
      <w:r>
        <w:rPr>
          <w:rFonts w:ascii="Arial" w:hAnsi="Arial"/>
          <w:snapToGrid w:val="0"/>
          <w:color w:val="000000"/>
          <w:sz w:val="28"/>
        </w:rPr>
        <w:t>Поршень</w:t>
      </w:r>
    </w:p>
    <w:p w:rsidR="00DE4092" w:rsidRDefault="00DE4092">
      <w:pPr>
        <w:ind w:left="284" w:right="14"/>
        <w:rPr>
          <w:rFonts w:ascii="Arial" w:hAnsi="Arial"/>
          <w:snapToGrid w:val="0"/>
          <w:color w:val="000000"/>
          <w:sz w:val="28"/>
        </w:rPr>
      </w:pPr>
    </w:p>
    <w:p w:rsidR="00DE4092" w:rsidRDefault="00DE4092">
      <w:pPr>
        <w:ind w:left="202" w:right="14" w:firstLine="224"/>
        <w:rPr>
          <w:rFonts w:ascii="Arial" w:hAnsi="Arial"/>
          <w:snapToGrid w:val="0"/>
          <w:color w:val="000000"/>
          <w:sz w:val="28"/>
        </w:rPr>
      </w:pPr>
      <w:r>
        <w:rPr>
          <w:rFonts w:ascii="Arial" w:hAnsi="Arial"/>
          <w:snapToGrid w:val="0"/>
          <w:color w:val="000000"/>
          <w:sz w:val="28"/>
        </w:rPr>
        <w:t>Поршень модифицировался в области камеры сгорания и поршневого кольца, однако состоит по-прежнему, в верхней части из стали и нижней части из алюминия. Головка поршня  охлаждается интенсивно; специально c этой целью  в  двигателе есть подводы масла — начинающееся с распределительной магистрали через соединения в рамовых подшипниках, канавке  во вкладыше подшипника, каналах и переходы до  поршневого пальца — интенсивно циркулирует посредством более больших поперечных срезов. Эффект этого всего мероприятия выражается в расходе масляного насоса, количество которого при равном  напоре на 30 % может повышаться.</w:t>
      </w:r>
    </w:p>
    <w:p w:rsidR="00DE4092" w:rsidRDefault="00DE4092">
      <w:pPr>
        <w:ind w:left="202" w:right="14" w:firstLine="224"/>
        <w:rPr>
          <w:rFonts w:ascii="Arial" w:hAnsi="Arial"/>
          <w:snapToGrid w:val="0"/>
          <w:color w:val="000000"/>
          <w:sz w:val="28"/>
        </w:rPr>
      </w:pPr>
      <w:r>
        <w:rPr>
          <w:rFonts w:ascii="Arial" w:hAnsi="Arial"/>
          <w:snapToGrid w:val="0"/>
          <w:color w:val="000000"/>
          <w:sz w:val="28"/>
        </w:rPr>
        <w:t>Поршень получает закаленные кольцевые пазы. Несмотря на то, что после долговременного эксплуатации канавки колец могут срабатываться из-за хромирования, можно опять вернуть начальные размеры, компания имеет в этом, правильно выбранные  размеры высоты перегородки кольца дают возможность использовать натяг.</w:t>
      </w:r>
    </w:p>
    <w:p w:rsidR="00DE4092" w:rsidRDefault="00DE4092">
      <w:pPr>
        <w:ind w:left="202" w:right="14" w:firstLine="224"/>
        <w:rPr>
          <w:rFonts w:ascii="Arial" w:hAnsi="Arial"/>
          <w:snapToGrid w:val="0"/>
          <w:color w:val="000000"/>
          <w:sz w:val="28"/>
        </w:rPr>
      </w:pPr>
      <w:r>
        <w:rPr>
          <w:rFonts w:ascii="Arial" w:hAnsi="Arial"/>
          <w:snapToGrid w:val="0"/>
          <w:color w:val="000000"/>
          <w:sz w:val="28"/>
        </w:rPr>
        <w:t>В дальнейшем  размеры подобраны для поршневых колец и перегородок кольца на стабильный характер давления для нового и изношенного состояния. Известно, что здесь лежит одна из самых существенных причин  расхода масла, и что измерение  характера  давления за отдельным кольцом, являются необходимыми для технически правильного решения.</w:t>
      </w:r>
    </w:p>
    <w:p w:rsidR="00DE4092" w:rsidRDefault="00DE4092">
      <w:pPr>
        <w:ind w:left="202" w:right="14" w:firstLine="224"/>
        <w:rPr>
          <w:rFonts w:ascii="Arial" w:hAnsi="Arial"/>
          <w:snapToGrid w:val="0"/>
          <w:color w:val="000000"/>
          <w:sz w:val="28"/>
        </w:rPr>
      </w:pPr>
    </w:p>
    <w:p w:rsidR="00DE4092" w:rsidRDefault="00DE4092">
      <w:pPr>
        <w:ind w:left="284" w:right="14"/>
        <w:rPr>
          <w:rFonts w:ascii="Arial" w:hAnsi="Arial"/>
          <w:snapToGrid w:val="0"/>
          <w:color w:val="000000"/>
          <w:sz w:val="28"/>
        </w:rPr>
      </w:pPr>
    </w:p>
    <w:p w:rsidR="00DE4092" w:rsidRDefault="00DE4092">
      <w:pPr>
        <w:numPr>
          <w:ilvl w:val="0"/>
          <w:numId w:val="2"/>
        </w:numPr>
        <w:ind w:right="14"/>
        <w:rPr>
          <w:rFonts w:ascii="Arial" w:hAnsi="Arial"/>
          <w:snapToGrid w:val="0"/>
          <w:color w:val="000000"/>
          <w:sz w:val="28"/>
        </w:rPr>
      </w:pPr>
      <w:r>
        <w:rPr>
          <w:rFonts w:ascii="Arial" w:hAnsi="Arial"/>
          <w:snapToGrid w:val="0"/>
          <w:color w:val="000000"/>
          <w:sz w:val="28"/>
        </w:rPr>
        <w:t>Крышка цилиндров</w:t>
      </w:r>
    </w:p>
    <w:p w:rsidR="00DE4092" w:rsidRDefault="00DE4092">
      <w:pPr>
        <w:ind w:left="284" w:right="14"/>
        <w:rPr>
          <w:rFonts w:ascii="Arial" w:hAnsi="Arial"/>
          <w:snapToGrid w:val="0"/>
          <w:color w:val="000000"/>
          <w:sz w:val="28"/>
        </w:rPr>
      </w:pPr>
    </w:p>
    <w:p w:rsidR="00DE4092" w:rsidRDefault="00DE4092">
      <w:pPr>
        <w:ind w:left="284" w:right="14"/>
        <w:rPr>
          <w:rFonts w:ascii="Arial" w:hAnsi="Arial"/>
          <w:snapToGrid w:val="0"/>
          <w:color w:val="000000"/>
          <w:sz w:val="28"/>
        </w:rPr>
      </w:pPr>
    </w:p>
    <w:p w:rsidR="00DE4092" w:rsidRDefault="00DE4092">
      <w:pPr>
        <w:ind w:left="159" w:right="19"/>
        <w:rPr>
          <w:rFonts w:ascii="Arial" w:hAnsi="Arial"/>
          <w:snapToGrid w:val="0"/>
          <w:color w:val="000000"/>
          <w:sz w:val="28"/>
        </w:rPr>
      </w:pPr>
      <w:r>
        <w:rPr>
          <w:rFonts w:ascii="Arial" w:hAnsi="Arial"/>
          <w:snapToGrid w:val="0"/>
          <w:color w:val="000000"/>
          <w:sz w:val="28"/>
        </w:rPr>
        <w:t>Область камеры сгорания головки цилиндра или блока цилиндров модифицировалась и после c-познаний и переделывалась в модельно-техническую конструкцию. Конструкция предусматривает новую технологию на высокопрочном чугуне GGG60—  в сочетании  с правильно-литейную форму охлаждающей рубашки в области кольца седла клапанов, а также в области направляющих втулок клапана, для наименьшей  тепловой деформации, чтобы получать наилучшую пригонку седла клапана при горячей и холодной обработке в производстве. Клапаны огородили от прямого подогрева с помощью охлаждения наверх в область низа крышки цилиндров; в результате этого метода, также на М453 C и  М552 температурная усадка клапана при 40 град.. Уплотнительные кольца изготовленные из герметичного, однако, обуславливает изнашиваемость материала детали, которая гарантируем хорошую пригонку к клапану и лучший теплоотвод. Для хорошей теплостойкости клапана Крупп Мак заботится о поворотном механизме, которые обеспечивают положение клапана, безотказный ход.</w:t>
      </w:r>
    </w:p>
    <w:p w:rsidR="00DE4092" w:rsidRDefault="00DE4092">
      <w:pPr>
        <w:ind w:left="159" w:right="19" w:firstLine="267"/>
        <w:rPr>
          <w:rFonts w:ascii="Arial" w:hAnsi="Arial"/>
          <w:snapToGrid w:val="0"/>
          <w:color w:val="000000"/>
          <w:sz w:val="28"/>
        </w:rPr>
      </w:pPr>
      <w:r>
        <w:rPr>
          <w:rFonts w:ascii="Arial" w:hAnsi="Arial"/>
          <w:snapToGrid w:val="0"/>
          <w:color w:val="000000"/>
          <w:sz w:val="28"/>
        </w:rPr>
        <w:t>C-план содержит в основном всестороннюю переработку для удобства технического обслуживания. Сюда относятся  штекерные соединения и хорошо доступные легко разъемные замки. Удобство доступа к четырем винтам фланцев коллектора являлось бы улутшеннием конструкции,   переделали изолирование дымохода. Впрочем,  все винты, включая шатун и болты крепления головки блока цилиндров, монтируются простейшим способом механически; благодаря 8 болтам в крышке цилиндров можно избежать требующий много времени гидравлический способ . Все трубопроводы, которые мешают монтажу головки цилиндра или блока цилиндров, перенесены в имеющиеся в распоряжении свободные места.</w:t>
      </w:r>
    </w:p>
    <w:p w:rsidR="00DE4092" w:rsidRDefault="00DE4092">
      <w:pPr>
        <w:ind w:left="159" w:right="19" w:firstLine="267"/>
        <w:rPr>
          <w:rFonts w:ascii="Arial" w:hAnsi="Arial"/>
          <w:snapToGrid w:val="0"/>
          <w:color w:val="000000"/>
          <w:sz w:val="28"/>
        </w:rPr>
      </w:pPr>
    </w:p>
    <w:p w:rsidR="00DE4092" w:rsidRDefault="00DE4092">
      <w:pPr>
        <w:numPr>
          <w:ilvl w:val="0"/>
          <w:numId w:val="2"/>
        </w:numPr>
        <w:ind w:right="19"/>
        <w:rPr>
          <w:rFonts w:ascii="Arial" w:hAnsi="Arial"/>
          <w:snapToGrid w:val="0"/>
          <w:color w:val="000000"/>
          <w:sz w:val="28"/>
        </w:rPr>
      </w:pPr>
      <w:r>
        <w:rPr>
          <w:rFonts w:ascii="Arial" w:hAnsi="Arial"/>
          <w:snapToGrid w:val="0"/>
          <w:color w:val="000000"/>
          <w:sz w:val="28"/>
        </w:rPr>
        <w:t>Блок цилиндров</w:t>
      </w:r>
    </w:p>
    <w:p w:rsidR="00DE4092" w:rsidRDefault="00DE4092">
      <w:pPr>
        <w:ind w:left="159" w:right="19" w:firstLine="267"/>
        <w:rPr>
          <w:rFonts w:ascii="Arial" w:hAnsi="Arial"/>
          <w:snapToGrid w:val="0"/>
          <w:color w:val="000000"/>
          <w:sz w:val="28"/>
        </w:rPr>
      </w:pPr>
    </w:p>
    <w:p w:rsidR="00DE4092" w:rsidRDefault="00DE4092">
      <w:pPr>
        <w:ind w:left="159" w:right="19" w:firstLine="267"/>
        <w:rPr>
          <w:rFonts w:ascii="Arial" w:hAnsi="Arial"/>
          <w:snapToGrid w:val="0"/>
          <w:color w:val="000000"/>
          <w:sz w:val="28"/>
        </w:rPr>
      </w:pPr>
    </w:p>
    <w:p w:rsidR="00DE4092" w:rsidRDefault="00DE4092">
      <w:pPr>
        <w:ind w:left="142" w:firstLine="284"/>
        <w:rPr>
          <w:rFonts w:ascii="Arial" w:hAnsi="Arial"/>
          <w:snapToGrid w:val="0"/>
          <w:color w:val="000000"/>
          <w:sz w:val="28"/>
        </w:rPr>
      </w:pPr>
      <w:r>
        <w:rPr>
          <w:rFonts w:ascii="Arial" w:hAnsi="Arial"/>
          <w:snapToGrid w:val="0"/>
          <w:color w:val="000000"/>
          <w:sz w:val="28"/>
        </w:rPr>
        <w:t>Материал заготовки в области блока цилиндров двигателя  М332 C поменялся с серого чугуна на высокопрочный чугун. Это мероприятие повышает износостойкость детали в  трое по сравнению с серым чугуном и  сокращает хрупкость в 10 раз по сравнению с  серым чугуном. С помощью использования высокопрочного чугуна в области напряженных элементов увеличиваются существенно долговечность двигателя. Это приводит среди прочего также к лучшей перепродажной стоимости на устарелые судна. Блок цилиндров переконструирован для стабильных радиальных направляющих втулок области верхнего бурта при  одновременно интенсивном охлаждении этой части.</w:t>
      </w:r>
    </w:p>
    <w:p w:rsidR="00DE4092" w:rsidRDefault="00DE4092">
      <w:pPr>
        <w:ind w:left="142" w:firstLine="284"/>
        <w:rPr>
          <w:rFonts w:ascii="Arial" w:hAnsi="Arial"/>
          <w:snapToGrid w:val="0"/>
          <w:color w:val="000000"/>
          <w:sz w:val="28"/>
        </w:rPr>
      </w:pPr>
    </w:p>
    <w:p w:rsidR="00DE4092" w:rsidRDefault="00DE4092">
      <w:pPr>
        <w:numPr>
          <w:ilvl w:val="0"/>
          <w:numId w:val="3"/>
        </w:numPr>
        <w:rPr>
          <w:rFonts w:ascii="Arial" w:hAnsi="Arial"/>
          <w:snapToGrid w:val="0"/>
          <w:color w:val="000000"/>
          <w:sz w:val="28"/>
        </w:rPr>
      </w:pPr>
      <w:r>
        <w:rPr>
          <w:rFonts w:ascii="Arial" w:hAnsi="Arial"/>
          <w:snapToGrid w:val="0"/>
          <w:color w:val="000000"/>
          <w:sz w:val="28"/>
        </w:rPr>
        <w:t>Коленчатый вал</w:t>
      </w:r>
    </w:p>
    <w:p w:rsidR="00DE4092" w:rsidRDefault="00DE4092">
      <w:pPr>
        <w:rPr>
          <w:rFonts w:ascii="Arial" w:hAnsi="Arial"/>
          <w:snapToGrid w:val="0"/>
          <w:color w:val="000000"/>
          <w:sz w:val="28"/>
        </w:rPr>
      </w:pPr>
    </w:p>
    <w:p w:rsidR="00DE4092" w:rsidRDefault="00DE4092">
      <w:pPr>
        <w:ind w:left="142" w:firstLine="284"/>
        <w:rPr>
          <w:rFonts w:ascii="Arial" w:hAnsi="Arial"/>
          <w:snapToGrid w:val="0"/>
          <w:color w:val="000000"/>
          <w:sz w:val="28"/>
        </w:rPr>
      </w:pPr>
    </w:p>
    <w:p w:rsidR="00DE4092" w:rsidRDefault="00DE4092">
      <w:pPr>
        <w:ind w:left="168" w:right="29" w:firstLine="258"/>
        <w:rPr>
          <w:rFonts w:ascii="Arial" w:hAnsi="Arial"/>
          <w:snapToGrid w:val="0"/>
          <w:color w:val="000000"/>
          <w:sz w:val="28"/>
        </w:rPr>
      </w:pPr>
      <w:r>
        <w:rPr>
          <w:rFonts w:ascii="Arial" w:hAnsi="Arial"/>
          <w:snapToGrid w:val="0"/>
          <w:color w:val="000000"/>
          <w:sz w:val="28"/>
        </w:rPr>
        <w:t>Коленчатый вал является поковкой, из высококачественной улучшенной стали. Размеры переделывались в соответствии с  новыми требованиями  фирм, классификаций.  Предохранение от высоких нагрузок на подшипник увеличили противовесы, мероприятия, которые гарантируют высокую надёжность подшипника. Улучшение балансировки сокращает дополнительно потери мощности в области фундамента.</w:t>
      </w:r>
    </w:p>
    <w:p w:rsidR="00DE4092" w:rsidRDefault="00DE4092">
      <w:pPr>
        <w:ind w:left="168" w:right="29" w:firstLine="258"/>
        <w:rPr>
          <w:rFonts w:ascii="Arial" w:hAnsi="Arial"/>
          <w:snapToGrid w:val="0"/>
          <w:color w:val="000000"/>
          <w:sz w:val="28"/>
        </w:rPr>
      </w:pPr>
    </w:p>
    <w:p w:rsidR="00DE4092" w:rsidRDefault="00DE4092">
      <w:pPr>
        <w:numPr>
          <w:ilvl w:val="0"/>
          <w:numId w:val="3"/>
        </w:numPr>
        <w:ind w:right="29"/>
        <w:rPr>
          <w:rFonts w:ascii="Arial" w:hAnsi="Arial"/>
          <w:snapToGrid w:val="0"/>
          <w:color w:val="000000"/>
          <w:sz w:val="28"/>
        </w:rPr>
      </w:pPr>
      <w:r>
        <w:rPr>
          <w:rFonts w:ascii="Arial" w:hAnsi="Arial"/>
          <w:snapToGrid w:val="0"/>
          <w:color w:val="000000"/>
          <w:sz w:val="28"/>
        </w:rPr>
        <w:t>Шатун</w:t>
      </w:r>
    </w:p>
    <w:p w:rsidR="00DE4092" w:rsidRDefault="00DE4092">
      <w:pPr>
        <w:ind w:left="284" w:right="29"/>
        <w:rPr>
          <w:rFonts w:ascii="Arial" w:hAnsi="Arial"/>
          <w:snapToGrid w:val="0"/>
          <w:color w:val="000000"/>
          <w:sz w:val="28"/>
        </w:rPr>
      </w:pPr>
    </w:p>
    <w:p w:rsidR="00DE4092" w:rsidRDefault="00DE4092">
      <w:pPr>
        <w:ind w:left="192" w:right="19" w:firstLine="234"/>
        <w:rPr>
          <w:rFonts w:ascii="Arial" w:hAnsi="Arial"/>
          <w:snapToGrid w:val="0"/>
          <w:color w:val="000000"/>
          <w:sz w:val="28"/>
        </w:rPr>
      </w:pPr>
      <w:r>
        <w:rPr>
          <w:rFonts w:ascii="Arial" w:hAnsi="Arial"/>
          <w:snapToGrid w:val="0"/>
          <w:color w:val="000000"/>
          <w:sz w:val="28"/>
        </w:rPr>
        <w:t>Шатун вынимается; это оправдало себя в прошлом 100 %,  эксплуатация проста и доступна. Для улучшения посадок  подшипника и втулки поршня Круп МАК разрабатывал специальную структуру поверхности.</w:t>
      </w:r>
    </w:p>
    <w:p w:rsidR="00DE4092" w:rsidRDefault="00DE4092">
      <w:pPr>
        <w:ind w:left="192" w:right="19" w:firstLine="234"/>
        <w:rPr>
          <w:rFonts w:ascii="Arial" w:hAnsi="Arial"/>
          <w:snapToGrid w:val="0"/>
          <w:color w:val="000000"/>
          <w:sz w:val="28"/>
        </w:rPr>
      </w:pPr>
    </w:p>
    <w:p w:rsidR="00DE4092" w:rsidRDefault="00DE4092">
      <w:pPr>
        <w:numPr>
          <w:ilvl w:val="0"/>
          <w:numId w:val="3"/>
        </w:numPr>
        <w:ind w:right="19"/>
        <w:rPr>
          <w:rFonts w:ascii="Arial" w:hAnsi="Arial"/>
          <w:snapToGrid w:val="0"/>
          <w:color w:val="000000"/>
          <w:sz w:val="28"/>
        </w:rPr>
      </w:pPr>
      <w:r>
        <w:rPr>
          <w:rFonts w:ascii="Arial" w:hAnsi="Arial"/>
          <w:snapToGrid w:val="0"/>
          <w:color w:val="000000"/>
          <w:sz w:val="28"/>
        </w:rPr>
        <w:t>Вкладыш подшипника</w:t>
      </w:r>
    </w:p>
    <w:p w:rsidR="00DE4092" w:rsidRDefault="00DE4092">
      <w:pPr>
        <w:ind w:left="284" w:right="19"/>
        <w:rPr>
          <w:rFonts w:ascii="Arial" w:hAnsi="Arial"/>
          <w:snapToGrid w:val="0"/>
          <w:color w:val="000000"/>
          <w:sz w:val="28"/>
        </w:rPr>
      </w:pPr>
    </w:p>
    <w:p w:rsidR="00DE4092" w:rsidRDefault="00DE4092">
      <w:pPr>
        <w:ind w:left="284" w:right="10" w:firstLine="142"/>
        <w:rPr>
          <w:rFonts w:ascii="Arial" w:hAnsi="Arial"/>
          <w:snapToGrid w:val="0"/>
          <w:color w:val="000000"/>
          <w:sz w:val="28"/>
        </w:rPr>
      </w:pPr>
      <w:r>
        <w:rPr>
          <w:rFonts w:ascii="Arial" w:hAnsi="Arial"/>
          <w:snapToGrid w:val="0"/>
          <w:color w:val="000000"/>
          <w:sz w:val="28"/>
        </w:rPr>
        <w:t>Для подшипников являются сегодня высоким уровнем техники оловянистое гальваническое покрытие. Благодаря этому исчезли проблемы коварных сопутствующих явлений коррозии. В дальнейшем отпала необходимость применение дополнительных и тяжелых противовесов работающих в коренных подшипниках  и повысилась эксплуатационная надежность  коленчатого вала в состояние с хорошими техническими резервами. Особый успех даёт в этой связи производственный опыт канавок подшипника, которые очевидно получает дополнительную несущую способность масляная пленка,  лабиринтовые уплотнения препятствуют вытеснению смазочных масел из подшипника. Выводы замечательны.</w:t>
      </w:r>
    </w:p>
    <w:p w:rsidR="00DE4092" w:rsidRDefault="00DE4092">
      <w:pPr>
        <w:ind w:left="284" w:right="10" w:firstLine="142"/>
        <w:rPr>
          <w:rFonts w:ascii="Arial" w:hAnsi="Arial"/>
          <w:snapToGrid w:val="0"/>
          <w:color w:val="000000"/>
          <w:sz w:val="28"/>
        </w:rPr>
      </w:pPr>
    </w:p>
    <w:p w:rsidR="00DE4092" w:rsidRDefault="00DE4092">
      <w:pPr>
        <w:numPr>
          <w:ilvl w:val="0"/>
          <w:numId w:val="3"/>
        </w:numPr>
        <w:ind w:right="10"/>
        <w:rPr>
          <w:rFonts w:ascii="Arial" w:hAnsi="Arial"/>
          <w:snapToGrid w:val="0"/>
          <w:color w:val="000000"/>
          <w:sz w:val="28"/>
        </w:rPr>
      </w:pPr>
      <w:r>
        <w:rPr>
          <w:rFonts w:ascii="Arial" w:hAnsi="Arial"/>
          <w:snapToGrid w:val="0"/>
          <w:color w:val="000000"/>
          <w:sz w:val="28"/>
        </w:rPr>
        <w:t>Втулка</w:t>
      </w:r>
    </w:p>
    <w:p w:rsidR="00DE4092" w:rsidRDefault="00DE4092">
      <w:pPr>
        <w:ind w:left="284" w:right="10"/>
        <w:rPr>
          <w:rFonts w:ascii="Arial" w:hAnsi="Arial"/>
          <w:snapToGrid w:val="0"/>
          <w:color w:val="000000"/>
          <w:sz w:val="28"/>
        </w:rPr>
      </w:pPr>
    </w:p>
    <w:p w:rsidR="00DE4092" w:rsidRDefault="00DE4092">
      <w:pPr>
        <w:ind w:left="284" w:firstLine="142"/>
        <w:rPr>
          <w:rFonts w:ascii="Arial" w:hAnsi="Arial"/>
          <w:snapToGrid w:val="0"/>
          <w:color w:val="000000"/>
          <w:sz w:val="28"/>
        </w:rPr>
      </w:pPr>
      <w:r>
        <w:rPr>
          <w:rFonts w:ascii="Arial" w:hAnsi="Arial"/>
          <w:snapToGrid w:val="0"/>
          <w:color w:val="000000"/>
          <w:sz w:val="28"/>
        </w:rPr>
        <w:t xml:space="preserve"> Как уже упоминается в блоке цилиндров,  опорная втулка ставится в верхнюю область бурта в блок цилиндров и интенсивно  охлаждается жидкостью. Установка втулки в блок цилиндров изготовленного из высокопрочного чугуна намного проще, чем в серочугунный. С одной стороны более незначительны деформации высокопрочного чугуна с коэффициентом 1,6, так как Е-модуль от GGG50 гораздо выше, с другой высокопрочный чугун с высокой допускаемой нагрузкой, является лучшей упором для опорной втулки. Опорная втулка является закаленной, Круп МАК совершенствовал этот процесс  десятилетия в  направлении на более большие глубины проникновения.</w:t>
      </w:r>
    </w:p>
    <w:p w:rsidR="00DE4092" w:rsidRDefault="00DE4092">
      <w:pPr>
        <w:ind w:left="284" w:right="5" w:firstLine="142"/>
        <w:rPr>
          <w:rFonts w:ascii="Arial" w:hAnsi="Arial"/>
          <w:snapToGrid w:val="0"/>
          <w:color w:val="000000"/>
          <w:sz w:val="28"/>
        </w:rPr>
      </w:pPr>
      <w:r>
        <w:rPr>
          <w:rFonts w:ascii="Arial" w:hAnsi="Arial"/>
          <w:snapToGrid w:val="0"/>
          <w:color w:val="000000"/>
          <w:sz w:val="28"/>
        </w:rPr>
        <w:t>Гомогенная закалка опорной втулки в область движения поршневого кольца от любых  пульсации в последствии частичных закаливаний гарантирует долгосрочность расхода масла.</w:t>
      </w:r>
    </w:p>
    <w:p w:rsidR="00DE4092" w:rsidRDefault="00DE4092">
      <w:pPr>
        <w:ind w:left="284" w:right="5" w:firstLine="142"/>
        <w:rPr>
          <w:rFonts w:ascii="Arial" w:hAnsi="Arial"/>
          <w:snapToGrid w:val="0"/>
          <w:color w:val="000000"/>
          <w:sz w:val="28"/>
        </w:rPr>
      </w:pPr>
    </w:p>
    <w:p w:rsidR="00DE4092" w:rsidRDefault="00DE4092">
      <w:pPr>
        <w:numPr>
          <w:ilvl w:val="0"/>
          <w:numId w:val="3"/>
        </w:numPr>
        <w:ind w:right="5"/>
        <w:rPr>
          <w:rFonts w:ascii="Arial" w:hAnsi="Arial"/>
          <w:snapToGrid w:val="0"/>
          <w:color w:val="000000"/>
          <w:sz w:val="28"/>
        </w:rPr>
      </w:pPr>
      <w:r>
        <w:rPr>
          <w:rFonts w:ascii="Arial" w:hAnsi="Arial"/>
          <w:snapToGrid w:val="0"/>
          <w:color w:val="000000"/>
          <w:sz w:val="28"/>
        </w:rPr>
        <w:t>Впрыскивание</w:t>
      </w:r>
    </w:p>
    <w:p w:rsidR="00DE4092" w:rsidRDefault="00DE4092">
      <w:pPr>
        <w:ind w:left="284" w:right="5"/>
        <w:rPr>
          <w:rFonts w:ascii="Arial" w:hAnsi="Arial"/>
          <w:snapToGrid w:val="0"/>
          <w:color w:val="000000"/>
          <w:sz w:val="28"/>
        </w:rPr>
      </w:pPr>
    </w:p>
    <w:p w:rsidR="00DE4092" w:rsidRDefault="00DE4092">
      <w:pPr>
        <w:ind w:left="142" w:firstLine="284"/>
        <w:rPr>
          <w:rFonts w:ascii="Arial" w:hAnsi="Arial"/>
          <w:snapToGrid w:val="0"/>
          <w:color w:val="000000"/>
          <w:sz w:val="28"/>
        </w:rPr>
      </w:pPr>
      <w:r>
        <w:rPr>
          <w:rFonts w:ascii="Arial" w:hAnsi="Arial"/>
          <w:snapToGrid w:val="0"/>
          <w:color w:val="000000"/>
          <w:sz w:val="28"/>
        </w:rPr>
        <w:t>К достижению сгорания при постоянном давлении необходимым характеристикам впрыскивания обрабатываются конфиденциально. Относительно необходимых максимальных мощностей и  моментов важно сказать, что весь приводной механизм для клапанов и топливного насоса, включая кулачок и нагрузку качения до   шестерни страхуют.</w:t>
      </w:r>
    </w:p>
    <w:p w:rsidR="00DE4092" w:rsidRDefault="00DE4092">
      <w:pPr>
        <w:ind w:left="142" w:right="10" w:firstLine="284"/>
        <w:rPr>
          <w:rFonts w:ascii="Arial" w:hAnsi="Arial"/>
          <w:snapToGrid w:val="0"/>
          <w:sz w:val="28"/>
        </w:rPr>
      </w:pPr>
      <w:r>
        <w:rPr>
          <w:rFonts w:ascii="Arial" w:hAnsi="Arial"/>
          <w:snapToGrid w:val="0"/>
          <w:sz w:val="28"/>
        </w:rPr>
        <w:t xml:space="preserve"> Шестерни этой дизельной серии закаливались и шлифовались с начала 70-х годов и с того времени не было ни одного повреждения шестерни.</w:t>
      </w:r>
    </w:p>
    <w:p w:rsidR="00DE4092" w:rsidRDefault="00DE4092">
      <w:pPr>
        <w:ind w:left="142" w:right="10" w:firstLine="284"/>
        <w:rPr>
          <w:rFonts w:ascii="Arial" w:hAnsi="Arial"/>
          <w:snapToGrid w:val="0"/>
          <w:color w:val="000000"/>
          <w:sz w:val="28"/>
        </w:rPr>
      </w:pPr>
      <w:r>
        <w:rPr>
          <w:rFonts w:ascii="Arial" w:hAnsi="Arial"/>
          <w:snapToGrid w:val="0"/>
          <w:sz w:val="28"/>
        </w:rPr>
        <w:t>Сегодня С-план Крупп Мак двигатели придерживаются всегда закаливания приводного шестерного механизма.</w:t>
      </w:r>
    </w:p>
    <w:p w:rsidR="00DE4092" w:rsidRDefault="00DE4092">
      <w:pPr>
        <w:ind w:left="142" w:right="10" w:firstLine="284"/>
        <w:rPr>
          <w:rFonts w:ascii="Arial" w:hAnsi="Arial"/>
          <w:snapToGrid w:val="0"/>
          <w:color w:val="000000"/>
          <w:sz w:val="28"/>
        </w:rPr>
      </w:pPr>
    </w:p>
    <w:p w:rsidR="00DE4092" w:rsidRDefault="00DE4092">
      <w:pPr>
        <w:numPr>
          <w:ilvl w:val="0"/>
          <w:numId w:val="3"/>
        </w:numPr>
        <w:ind w:right="10"/>
        <w:rPr>
          <w:rFonts w:ascii="Arial" w:hAnsi="Arial"/>
          <w:snapToGrid w:val="0"/>
          <w:color w:val="000000"/>
          <w:sz w:val="28"/>
        </w:rPr>
      </w:pPr>
      <w:r>
        <w:rPr>
          <w:rFonts w:ascii="Arial" w:hAnsi="Arial"/>
          <w:snapToGrid w:val="0"/>
          <w:color w:val="000000"/>
          <w:sz w:val="28"/>
        </w:rPr>
        <w:t>Выпускной газоотвод</w:t>
      </w:r>
    </w:p>
    <w:p w:rsidR="00DE4092" w:rsidRDefault="00DE4092">
      <w:pPr>
        <w:ind w:left="284" w:right="10"/>
        <w:rPr>
          <w:rFonts w:ascii="Arial" w:hAnsi="Arial"/>
          <w:snapToGrid w:val="0"/>
          <w:color w:val="000000"/>
          <w:sz w:val="28"/>
        </w:rPr>
      </w:pPr>
    </w:p>
    <w:p w:rsidR="00DE4092" w:rsidRDefault="00DE4092">
      <w:pPr>
        <w:ind w:left="142" w:firstLine="284"/>
        <w:rPr>
          <w:rFonts w:ascii="Arial" w:hAnsi="Arial"/>
          <w:snapToGrid w:val="0"/>
          <w:color w:val="000000"/>
          <w:sz w:val="28"/>
        </w:rPr>
      </w:pPr>
      <w:r>
        <w:rPr>
          <w:rFonts w:ascii="Arial" w:hAnsi="Arial"/>
          <w:snapToGrid w:val="0"/>
          <w:color w:val="000000"/>
          <w:sz w:val="28"/>
        </w:rPr>
        <w:t>Двигатели конструктивного ряда М332 C нагружаются  импульсным газотурбинным наддувом. В полной мере испытывался также здесь напор выпускного газоотвода, который оптимизируют, как известно при  полной нагрузке. Однако благодаря равновысокому давлению в воздуховоде и выпускном трубопроводе очень реагирует на продувочный воздух и недопустимо сильно на повышенные сопротивления в выпускной системе, или на незначительные потери коэффициента полезного действия  при неполной нагрузке. Даже незначительные загрязнения воздуха и газоотвода, радиатора надувочного воздуха, область турбин и компрессора, а также монтаж  решетки входа турбины приводят к сильной потери давления наддува и вместе с тем к повышенной тепловой нагрузке.</w:t>
      </w:r>
    </w:p>
    <w:p w:rsidR="00DE4092" w:rsidRDefault="00DE4092">
      <w:pPr>
        <w:ind w:left="142" w:firstLine="284"/>
        <w:rPr>
          <w:rFonts w:ascii="Arial" w:hAnsi="Arial"/>
          <w:sz w:val="28"/>
        </w:rPr>
      </w:pPr>
      <w:r>
        <w:rPr>
          <w:rFonts w:ascii="Arial" w:hAnsi="Arial"/>
          <w:snapToGrid w:val="0"/>
          <w:color w:val="000000"/>
          <w:sz w:val="28"/>
        </w:rPr>
        <w:t>Из испытаний в исследованиях Круп МАК с переменными системами газоотвода и переменными поверхностями турбины разработан 4-х отводящий эжектор. Этот 4-х отводящий эжектор приводит импульсы отработавшего газа в</w:t>
      </w:r>
      <w:r>
        <w:rPr>
          <w:rFonts w:ascii="Arial" w:hAnsi="Arial"/>
          <w:snapToGrid w:val="0"/>
          <w:sz w:val="28"/>
        </w:rPr>
        <w:t xml:space="preserve"> идеале на 8-м М332  таким образом, что никакие помехи от продувки соседних цилиндров не приводят к сбою. В своей оптимальной настройке </w:t>
      </w:r>
      <w:r>
        <w:rPr>
          <w:rFonts w:ascii="Arial" w:hAnsi="Arial"/>
          <w:snapToGrid w:val="0"/>
          <w:color w:val="000000"/>
          <w:sz w:val="28"/>
        </w:rPr>
        <w:t xml:space="preserve">4-х отводящий эжектор </w:t>
      </w:r>
      <w:r>
        <w:rPr>
          <w:rFonts w:ascii="Arial" w:hAnsi="Arial"/>
          <w:snapToGrid w:val="0"/>
          <w:sz w:val="28"/>
        </w:rPr>
        <w:t xml:space="preserve">даже для продуваемых цилиндров производит дополнительное понижение давления, который осуществляет  недостижимо высокий и равномерный распыл в цилиндрах. </w:t>
      </w:r>
      <w:r>
        <w:rPr>
          <w:rFonts w:ascii="Arial" w:hAnsi="Arial"/>
          <w:sz w:val="28"/>
        </w:rPr>
        <w:t xml:space="preserve">Это преимущество отражается, прежде всего, в положительно фиксированной работе винта, так как высокий перепад давления между надувочным воздухом и выпускной трубопровод вызывает незаурядно большие пропускные способности продувочного воздуха. Интервал к линии помпажа  компрессора остаётся, поэтому сохранение режима работы винта в нагнетании гарантировано. </w:t>
      </w:r>
    </w:p>
    <w:p w:rsidR="00DE4092" w:rsidRDefault="00DE4092">
      <w:pPr>
        <w:ind w:left="142" w:right="5" w:firstLine="284"/>
        <w:rPr>
          <w:rFonts w:ascii="Arial" w:hAnsi="Arial"/>
          <w:snapToGrid w:val="0"/>
          <w:color w:val="000000"/>
          <w:sz w:val="28"/>
        </w:rPr>
      </w:pPr>
      <w:r>
        <w:rPr>
          <w:rFonts w:ascii="Arial" w:hAnsi="Arial"/>
          <w:snapToGrid w:val="0"/>
          <w:color w:val="000000"/>
          <w:sz w:val="28"/>
        </w:rPr>
        <w:t>У конструкции выпускного трубопровода выбрано устройство так, что никакие напряжения во фланцах газоотвода отработавшего газа не возникают. Компенсаторы хорошо  доступные, газоотвод оформлен так, что  как  с одной стороны, так и с другой прилигают к турбоагрегату.</w:t>
      </w:r>
    </w:p>
    <w:p w:rsidR="00DE4092" w:rsidRDefault="00DE4092">
      <w:pPr>
        <w:ind w:left="142" w:right="10" w:firstLine="284"/>
        <w:rPr>
          <w:rFonts w:ascii="Arial" w:hAnsi="Arial"/>
          <w:snapToGrid w:val="0"/>
          <w:color w:val="000000"/>
          <w:sz w:val="28"/>
        </w:rPr>
      </w:pPr>
      <w:r>
        <w:rPr>
          <w:rFonts w:ascii="Arial" w:hAnsi="Arial"/>
          <w:snapToGrid w:val="0"/>
          <w:color w:val="000000"/>
          <w:sz w:val="28"/>
        </w:rPr>
        <w:t>Изоляция газоотвода совершенно по новому сконструирована  и связана местами крепления только   с выпускным патрубком. В области крышки цилиндра необходимы только малые усилия, чтобы демонтировать отдельные части перехода к цилиндрам. Хорошее удобство доступа к винтам в крышке цилиндра особенно уделено внимание. Винты подогнаны относительно бокового зазора и материала для высокого режима температуры и горячего монтажа. Если демонтируется крышка цилиндров, то  предназначенные подпорки заботятся об уверенном позиционировании выпускного трубопровода и соединительных фланцев.</w:t>
      </w:r>
    </w:p>
    <w:p w:rsidR="00DE4092" w:rsidRDefault="00DE4092">
      <w:pPr>
        <w:ind w:left="142" w:firstLine="284"/>
        <w:rPr>
          <w:rFonts w:ascii="Arial" w:hAnsi="Arial"/>
          <w:snapToGrid w:val="0"/>
          <w:color w:val="000000"/>
          <w:sz w:val="28"/>
        </w:rPr>
      </w:pPr>
    </w:p>
    <w:p w:rsidR="00DE4092" w:rsidRDefault="00DE4092">
      <w:pPr>
        <w:ind w:left="142" w:firstLine="284"/>
        <w:rPr>
          <w:rFonts w:ascii="Arial" w:hAnsi="Arial"/>
          <w:snapToGrid w:val="0"/>
          <w:color w:val="000000"/>
          <w:sz w:val="28"/>
        </w:rPr>
      </w:pPr>
    </w:p>
    <w:p w:rsidR="00DE4092" w:rsidRDefault="00DE4092">
      <w:pPr>
        <w:numPr>
          <w:ilvl w:val="0"/>
          <w:numId w:val="3"/>
        </w:numPr>
        <w:rPr>
          <w:rFonts w:ascii="Arial" w:hAnsi="Arial"/>
          <w:snapToGrid w:val="0"/>
          <w:color w:val="000000"/>
          <w:sz w:val="28"/>
        </w:rPr>
      </w:pPr>
      <w:r>
        <w:rPr>
          <w:rFonts w:ascii="Arial" w:hAnsi="Arial"/>
          <w:snapToGrid w:val="0"/>
          <w:color w:val="000000"/>
          <w:sz w:val="28"/>
        </w:rPr>
        <w:t>Наддув</w:t>
      </w:r>
    </w:p>
    <w:p w:rsidR="00DE4092" w:rsidRDefault="00DE4092">
      <w:pPr>
        <w:ind w:left="284"/>
        <w:rPr>
          <w:rFonts w:ascii="Arial" w:hAnsi="Arial"/>
          <w:snapToGrid w:val="0"/>
          <w:color w:val="000000"/>
          <w:sz w:val="28"/>
        </w:rPr>
      </w:pPr>
    </w:p>
    <w:p w:rsidR="00DE4092" w:rsidRDefault="00DE4092">
      <w:pPr>
        <w:pStyle w:val="a5"/>
        <w:rPr>
          <w:rFonts w:ascii="Arial" w:hAnsi="Arial"/>
          <w:sz w:val="28"/>
        </w:rPr>
      </w:pPr>
      <w:r>
        <w:rPr>
          <w:rFonts w:ascii="Arial" w:hAnsi="Arial"/>
          <w:sz w:val="28"/>
        </w:rPr>
        <w:t xml:space="preserve">Важной предпосылкой для эксплуатации тяжелых фракций нефти на судах является работа турбонагнетателя  приспособленного к такому топливу. В этой связи работа радиальных компрессоров затруднена, так как конструкция турбины требует перемены направления потока, требуются центробежные силы вращающегося турбинного колеса. Если вытекающий отработавший газ, соблюдая это направление, то наличие всех твердых остаточных продуктов сгорания в моменте выхлопа приводит к отложению на лопатках турбины. Эти заброшенные  частицы (их приносит потоком отработавших газов повторно к рабочему колесу) откладывают на внешнем  кольце абразивные осадки  которые приводят к износу и простоям. Изготовителя турбонагнетателя и производителя двигателя решают эту проблему каждый своим методом: изготовители турбонагнетателя применяют износостойкие насадки колец. Первые длительные испытания с износостойкими насадками на кольца  свыше 4800 часов показывают незначительный износ. Круп МАК внес вклад, выполняя сокращения процента твердых остаточных продуктов сгорания в отработавшем газе С-дизелей с постоянным давлением сгорания. </w:t>
      </w:r>
    </w:p>
    <w:p w:rsidR="00DE4092" w:rsidRDefault="00DE4092">
      <w:pPr>
        <w:ind w:left="142" w:firstLine="284"/>
        <w:rPr>
          <w:rFonts w:ascii="Arial" w:hAnsi="Arial"/>
          <w:snapToGrid w:val="0"/>
          <w:color w:val="000000"/>
          <w:sz w:val="28"/>
        </w:rPr>
      </w:pPr>
      <w:r>
        <w:rPr>
          <w:rFonts w:ascii="Arial" w:hAnsi="Arial"/>
          <w:snapToGrid w:val="0"/>
          <w:color w:val="000000"/>
          <w:sz w:val="28"/>
        </w:rPr>
        <w:t>Подгонка специфики турбоагрегата происходила  при других c-двигателях для оптимального соотношения коэффициента полезного действия в рабочей области нагрузки с одновременно сильными «Büffelcha</w:t>
      </w:r>
      <w:r>
        <w:rPr>
          <w:rFonts w:ascii="Arial" w:hAnsi="Arial"/>
          <w:snapToGrid w:val="0"/>
          <w:color w:val="000000"/>
          <w:sz w:val="28"/>
        </w:rPr>
        <w:softHyphen/>
      </w:r>
      <w:r>
        <w:rPr>
          <w:rFonts w:ascii="Arial" w:hAnsi="Arial"/>
          <w:snapToGrid w:val="0"/>
          <w:color w:val="000000"/>
          <w:spacing w:val="-1"/>
          <w:sz w:val="28"/>
        </w:rPr>
        <w:t>rakteristik</w:t>
      </w:r>
      <w:r>
        <w:rPr>
          <w:rFonts w:ascii="Arial" w:hAnsi="Arial"/>
          <w:snapToGrid w:val="0"/>
          <w:color w:val="000000"/>
          <w:sz w:val="28"/>
        </w:rPr>
        <w:t>» при  ходовых режимах винта. Большие пропускные способности продувочного воздуха способствовали верному решению, чтобы достичь наибольших границ режима . Даже кривые винта  имеют на 130% дальше границы помпажа.</w:t>
      </w:r>
    </w:p>
    <w:p w:rsidR="00DE4092" w:rsidRDefault="00DE4092">
      <w:pPr>
        <w:ind w:left="142" w:firstLine="284"/>
        <w:rPr>
          <w:rFonts w:ascii="Arial" w:hAnsi="Arial"/>
          <w:snapToGrid w:val="0"/>
          <w:color w:val="000000"/>
          <w:sz w:val="28"/>
        </w:rPr>
      </w:pPr>
    </w:p>
    <w:p w:rsidR="00DE4092" w:rsidRDefault="00DE4092">
      <w:pPr>
        <w:ind w:left="142" w:firstLine="284"/>
        <w:rPr>
          <w:rFonts w:ascii="Arial" w:hAnsi="Arial"/>
          <w:snapToGrid w:val="0"/>
          <w:color w:val="000000"/>
          <w:sz w:val="28"/>
        </w:rPr>
      </w:pPr>
      <w:r>
        <w:rPr>
          <w:rFonts w:ascii="Arial" w:hAnsi="Arial"/>
          <w:snapToGrid w:val="0"/>
          <w:color w:val="000000"/>
          <w:sz w:val="28"/>
        </w:rPr>
        <w:t>Резюмирование.</w:t>
      </w:r>
    </w:p>
    <w:p w:rsidR="00DE4092" w:rsidRDefault="00DE4092">
      <w:pPr>
        <w:ind w:left="142" w:firstLine="284"/>
        <w:rPr>
          <w:rFonts w:ascii="Arial" w:hAnsi="Arial"/>
          <w:snapToGrid w:val="0"/>
          <w:color w:val="000000"/>
          <w:sz w:val="28"/>
        </w:rPr>
      </w:pPr>
    </w:p>
    <w:p w:rsidR="00DE4092" w:rsidRDefault="00DE4092">
      <w:pPr>
        <w:tabs>
          <w:tab w:val="left" w:pos="1701"/>
        </w:tabs>
        <w:ind w:left="142" w:right="10" w:firstLine="284"/>
        <w:rPr>
          <w:rFonts w:ascii="Arial" w:hAnsi="Arial"/>
          <w:snapToGrid w:val="0"/>
          <w:color w:val="000000"/>
          <w:sz w:val="28"/>
        </w:rPr>
      </w:pPr>
      <w:r>
        <w:rPr>
          <w:rFonts w:ascii="Arial" w:hAnsi="Arial"/>
          <w:snapToGrid w:val="0"/>
          <w:color w:val="000000"/>
          <w:sz w:val="28"/>
        </w:rPr>
        <w:t>Двигатель М332C Круп МАК  продолжает серию   надёжных, малых машин на тяжелых фракциях нефти с сильными техническими характеристиками и вращающим моментом. Он использует  данные из научного исследования и разработок впрыскивания, сгорания и наддува, и данные из практики сгорания тяжелых фракций нефти, эксплуатационной надежности и удобства технического обслуживания, а также величин расхода и простоев.</w:t>
      </w:r>
    </w:p>
    <w:p w:rsidR="00DE4092" w:rsidRDefault="00DE4092">
      <w:pPr>
        <w:ind w:left="142" w:right="10" w:firstLine="284"/>
        <w:rPr>
          <w:rFonts w:ascii="Arial" w:hAnsi="Arial"/>
          <w:snapToGrid w:val="0"/>
          <w:color w:val="000000"/>
          <w:sz w:val="28"/>
        </w:rPr>
      </w:pPr>
      <w:r>
        <w:rPr>
          <w:rFonts w:ascii="Arial" w:hAnsi="Arial"/>
          <w:snapToGrid w:val="0"/>
          <w:color w:val="000000"/>
          <w:sz w:val="28"/>
        </w:rPr>
        <w:t>Так как двигатель располагает длинным ходом поршня, параметры могли сохранять степень сжатия, оптимизированную в камере сгорания для характеристики впрыскивания. Характер крутящего момента,  благодаря модифицированному наддуву, ещё лучше, чем в обычном холостом режиме.</w:t>
      </w:r>
    </w:p>
    <w:p w:rsidR="00DE4092" w:rsidRDefault="00DE4092">
      <w:pPr>
        <w:ind w:left="142" w:right="10" w:firstLine="284"/>
        <w:rPr>
          <w:rFonts w:ascii="Arial" w:hAnsi="Arial"/>
          <w:snapToGrid w:val="0"/>
          <w:color w:val="000000"/>
          <w:sz w:val="28"/>
        </w:rPr>
      </w:pPr>
      <w:r>
        <w:rPr>
          <w:rFonts w:ascii="Arial" w:hAnsi="Arial"/>
          <w:snapToGrid w:val="0"/>
          <w:color w:val="000000"/>
          <w:sz w:val="28"/>
        </w:rPr>
        <w:t xml:space="preserve">Незначительный процент твердых остаточных продуктов сгорания в отработавшем газе оседает на различных элементах конструкции,  огневой бурт поршня, поршневые кольца и клапаны, в смазочных маслах и масляных фильтрах, турбонагнетателе и газоотводе, а также незначительно воздействует на людей, и на окружающую среду. </w:t>
      </w:r>
    </w:p>
    <w:p w:rsidR="00DE4092" w:rsidRDefault="00DE4092">
      <w:pPr>
        <w:ind w:left="142" w:firstLine="284"/>
        <w:rPr>
          <w:rFonts w:ascii="Arial" w:hAnsi="Arial"/>
          <w:snapToGrid w:val="0"/>
          <w:color w:val="000000"/>
          <w:sz w:val="28"/>
        </w:rPr>
      </w:pPr>
      <w:r>
        <w:rPr>
          <w:rFonts w:ascii="Arial" w:hAnsi="Arial"/>
          <w:snapToGrid w:val="0"/>
          <w:color w:val="000000"/>
          <w:sz w:val="28"/>
        </w:rPr>
        <w:t xml:space="preserve">Особенное значение придается  эксплуатационной надежности и надежному обслуживанию, выполняемое для покупателя. Сюда относятся каждое ёмкое мероприятие, которое технически застраховано, и имеет </w:t>
      </w:r>
      <w:r>
        <w:rPr>
          <w:rFonts w:ascii="Arial" w:hAnsi="Arial"/>
          <w:snapToGrid w:val="0"/>
          <w:color w:val="FF0000"/>
          <w:sz w:val="28"/>
        </w:rPr>
        <w:t xml:space="preserve"> </w:t>
      </w:r>
      <w:r>
        <w:rPr>
          <w:rFonts w:ascii="Arial" w:hAnsi="Arial"/>
          <w:snapToGrid w:val="0"/>
          <w:color w:val="000000"/>
          <w:sz w:val="28"/>
        </w:rPr>
        <w:t>необходимый инструмент.</w:t>
      </w:r>
    </w:p>
    <w:p w:rsidR="00DE4092" w:rsidRDefault="00DE4092">
      <w:pPr>
        <w:ind w:left="142" w:right="10" w:firstLine="284"/>
        <w:rPr>
          <w:rFonts w:ascii="Arial" w:hAnsi="Arial"/>
          <w:snapToGrid w:val="0"/>
          <w:color w:val="000000"/>
          <w:sz w:val="28"/>
        </w:rPr>
      </w:pPr>
      <w:r>
        <w:rPr>
          <w:rFonts w:ascii="Arial" w:hAnsi="Arial"/>
          <w:snapToGrid w:val="0"/>
          <w:color w:val="000000"/>
          <w:sz w:val="28"/>
        </w:rPr>
        <w:t>С достигнутыми хорошими величинами расхода на основе хорошего сгорания, оптимизировали область работы, которая остаётся постоянной в граничных областях износа.</w:t>
      </w:r>
    </w:p>
    <w:p w:rsidR="00DE4092" w:rsidRDefault="00DE4092">
      <w:pPr>
        <w:pStyle w:val="20"/>
        <w:ind w:left="142" w:firstLine="284"/>
        <w:rPr>
          <w:sz w:val="28"/>
        </w:rPr>
        <w:sectPr w:rsidR="00DE4092">
          <w:pgSz w:w="11906" w:h="16838"/>
          <w:pgMar w:top="1440" w:right="1800" w:bottom="1440" w:left="1800" w:header="720" w:footer="720" w:gutter="0"/>
          <w:cols w:space="720"/>
        </w:sectPr>
      </w:pPr>
      <w:r>
        <w:rPr>
          <w:sz w:val="28"/>
        </w:rPr>
        <w:t>Вместе с тем нахождение в рабочем диапазоне 1000 до 1600 kW и диапазоне частоты вращения 720 до 900 об/мин, делает его в 90-х  замечательным 6-ти и 8-ти цилиндровым дизелем работающем на тяжелом топливе.</w:t>
      </w:r>
    </w:p>
    <w:p w:rsidR="00DE4092" w:rsidRDefault="00DE4092">
      <w:pPr>
        <w:pStyle w:val="1"/>
        <w:jc w:val="center"/>
        <w:rPr>
          <w:snapToGrid w:val="0"/>
          <w:lang w:val="de-DE"/>
        </w:rPr>
      </w:pPr>
      <w:bookmarkStart w:id="10" w:name="_Toc4744025"/>
      <w:r>
        <w:rPr>
          <w:snapToGrid w:val="0"/>
          <w:lang w:val="de-DE"/>
        </w:rPr>
        <w:t>Das Wörterbuch</w:t>
      </w:r>
      <w:bookmarkEnd w:id="10"/>
    </w:p>
    <w:p w:rsidR="00DE4092" w:rsidRDefault="00DE4092">
      <w:pPr>
        <w:spacing w:line="312" w:lineRule="auto"/>
        <w:ind w:firstLine="142"/>
        <w:jc w:val="center"/>
        <w:rPr>
          <w:b/>
          <w:snapToGrid w:val="0"/>
          <w:sz w:val="32"/>
          <w:lang w:val="de-D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677"/>
        <w:gridCol w:w="4678"/>
      </w:tblGrid>
      <w:tr w:rsidR="00DE4092">
        <w:tc>
          <w:tcPr>
            <w:tcW w:w="534" w:type="dxa"/>
            <w:vAlign w:val="center"/>
          </w:tcPr>
          <w:p w:rsidR="00DE4092" w:rsidRDefault="00DE4092">
            <w:pPr>
              <w:spacing w:line="312" w:lineRule="auto"/>
              <w:jc w:val="center"/>
              <w:rPr>
                <w:snapToGrid w:val="0"/>
                <w:sz w:val="28"/>
                <w:lang w:val="de-DE"/>
              </w:rPr>
            </w:pPr>
            <w:r>
              <w:rPr>
                <w:snapToGrid w:val="0"/>
                <w:sz w:val="28"/>
                <w:lang w:val="de-DE"/>
              </w:rPr>
              <w:t>1</w:t>
            </w:r>
          </w:p>
        </w:tc>
        <w:tc>
          <w:tcPr>
            <w:tcW w:w="4677" w:type="dxa"/>
            <w:vAlign w:val="center"/>
          </w:tcPr>
          <w:p w:rsidR="00DE4092" w:rsidRDefault="00DE4092">
            <w:pPr>
              <w:spacing w:line="312" w:lineRule="auto"/>
              <w:jc w:val="center"/>
              <w:rPr>
                <w:b/>
                <w:snapToGrid w:val="0"/>
                <w:sz w:val="32"/>
                <w:lang w:val="de-DE"/>
              </w:rPr>
            </w:pPr>
            <w:r>
              <w:rPr>
                <w:snapToGrid w:val="0"/>
                <w:sz w:val="28"/>
                <w:lang w:val="de-DE"/>
              </w:rPr>
              <w:t>Der Diselmotor</w:t>
            </w:r>
          </w:p>
        </w:tc>
        <w:tc>
          <w:tcPr>
            <w:tcW w:w="4678" w:type="dxa"/>
            <w:vAlign w:val="center"/>
          </w:tcPr>
          <w:p w:rsidR="00DE4092" w:rsidRDefault="00DE4092">
            <w:pPr>
              <w:pStyle w:val="3"/>
              <w:rPr>
                <w:sz w:val="28"/>
              </w:rPr>
            </w:pPr>
            <w:bookmarkStart w:id="11" w:name="_Toc2680932"/>
            <w:bookmarkStart w:id="12" w:name="_Toc4744026"/>
            <w:r>
              <w:rPr>
                <w:sz w:val="28"/>
              </w:rPr>
              <w:t>Дизель</w:t>
            </w:r>
            <w:bookmarkEnd w:id="11"/>
            <w:bookmarkEnd w:id="12"/>
          </w:p>
        </w:tc>
      </w:tr>
      <w:tr w:rsidR="00DE4092">
        <w:tc>
          <w:tcPr>
            <w:tcW w:w="534" w:type="dxa"/>
            <w:vAlign w:val="center"/>
          </w:tcPr>
          <w:p w:rsidR="00DE4092" w:rsidRDefault="00DE4092">
            <w:pPr>
              <w:spacing w:line="312" w:lineRule="auto"/>
              <w:jc w:val="center"/>
              <w:rPr>
                <w:snapToGrid w:val="0"/>
                <w:sz w:val="28"/>
                <w:lang w:val="de-DE"/>
              </w:rPr>
            </w:pPr>
            <w:r>
              <w:rPr>
                <w:snapToGrid w:val="0"/>
                <w:sz w:val="28"/>
                <w:lang w:val="de-DE"/>
              </w:rPr>
              <w:t>2</w:t>
            </w:r>
          </w:p>
        </w:tc>
        <w:tc>
          <w:tcPr>
            <w:tcW w:w="4677" w:type="dxa"/>
            <w:vAlign w:val="center"/>
          </w:tcPr>
          <w:p w:rsidR="00DE4092" w:rsidRDefault="00DE4092">
            <w:pPr>
              <w:spacing w:line="312" w:lineRule="auto"/>
              <w:jc w:val="center"/>
              <w:rPr>
                <w:b/>
                <w:snapToGrid w:val="0"/>
                <w:sz w:val="32"/>
                <w:lang w:val="de-DE"/>
              </w:rPr>
            </w:pPr>
            <w:r>
              <w:rPr>
                <w:snapToGrid w:val="0"/>
                <w:sz w:val="28"/>
                <w:lang w:val="de-DE"/>
              </w:rPr>
              <w:t>Der Brennstoff</w:t>
            </w:r>
          </w:p>
        </w:tc>
        <w:tc>
          <w:tcPr>
            <w:tcW w:w="4678" w:type="dxa"/>
            <w:vAlign w:val="center"/>
          </w:tcPr>
          <w:p w:rsidR="00DE4092" w:rsidRDefault="00DE4092">
            <w:pPr>
              <w:pStyle w:val="3"/>
              <w:rPr>
                <w:sz w:val="28"/>
              </w:rPr>
            </w:pPr>
            <w:bookmarkStart w:id="13" w:name="_Toc2680933"/>
            <w:bookmarkStart w:id="14" w:name="_Toc4744027"/>
            <w:r>
              <w:rPr>
                <w:sz w:val="28"/>
              </w:rPr>
              <w:t>Топливо</w:t>
            </w:r>
            <w:bookmarkEnd w:id="13"/>
            <w:bookmarkEnd w:id="14"/>
          </w:p>
        </w:tc>
      </w:tr>
      <w:tr w:rsidR="00DE4092">
        <w:tc>
          <w:tcPr>
            <w:tcW w:w="534" w:type="dxa"/>
            <w:vAlign w:val="center"/>
          </w:tcPr>
          <w:p w:rsidR="00DE4092" w:rsidRDefault="00DE4092">
            <w:pPr>
              <w:spacing w:line="312" w:lineRule="auto"/>
              <w:jc w:val="center"/>
              <w:rPr>
                <w:snapToGrid w:val="0"/>
                <w:sz w:val="28"/>
                <w:lang w:val="de-DE"/>
              </w:rPr>
            </w:pPr>
            <w:r>
              <w:rPr>
                <w:snapToGrid w:val="0"/>
                <w:sz w:val="28"/>
                <w:lang w:val="de-DE"/>
              </w:rPr>
              <w:t>3</w:t>
            </w:r>
          </w:p>
        </w:tc>
        <w:tc>
          <w:tcPr>
            <w:tcW w:w="4677" w:type="dxa"/>
            <w:vAlign w:val="center"/>
          </w:tcPr>
          <w:p w:rsidR="00DE4092" w:rsidRDefault="00DE4092">
            <w:pPr>
              <w:spacing w:line="312" w:lineRule="auto"/>
              <w:jc w:val="center"/>
              <w:rPr>
                <w:b/>
                <w:snapToGrid w:val="0"/>
                <w:sz w:val="32"/>
                <w:lang w:val="de-DE"/>
              </w:rPr>
            </w:pPr>
            <w:r>
              <w:rPr>
                <w:snapToGrid w:val="0"/>
                <w:sz w:val="28"/>
                <w:lang w:val="de-DE"/>
              </w:rPr>
              <w:t>der breiten</w:t>
            </w:r>
            <w:r>
              <w:rPr>
                <w:rFonts w:ascii="Arial" w:hAnsi="Arial"/>
                <w:snapToGrid w:val="0"/>
                <w:sz w:val="28"/>
                <w:lang w:val="de-DE"/>
              </w:rPr>
              <w:t xml:space="preserve"> </w:t>
            </w:r>
            <w:r>
              <w:rPr>
                <w:snapToGrid w:val="0"/>
                <w:sz w:val="28"/>
                <w:lang w:val="de-DE"/>
              </w:rPr>
              <w:t xml:space="preserve"> Fraktionzusammensetzung </w:t>
            </w:r>
          </w:p>
        </w:tc>
        <w:tc>
          <w:tcPr>
            <w:tcW w:w="4678" w:type="dxa"/>
            <w:vAlign w:val="center"/>
          </w:tcPr>
          <w:p w:rsidR="00DE4092" w:rsidRDefault="00DE4092">
            <w:pPr>
              <w:spacing w:line="312" w:lineRule="auto"/>
              <w:jc w:val="center"/>
              <w:rPr>
                <w:snapToGrid w:val="0"/>
                <w:sz w:val="28"/>
              </w:rPr>
            </w:pPr>
            <w:r>
              <w:rPr>
                <w:snapToGrid w:val="0"/>
                <w:sz w:val="28"/>
              </w:rPr>
              <w:t>Широко фракционный состав</w:t>
            </w:r>
          </w:p>
        </w:tc>
      </w:tr>
      <w:tr w:rsidR="00DE4092">
        <w:tc>
          <w:tcPr>
            <w:tcW w:w="534" w:type="dxa"/>
            <w:vAlign w:val="center"/>
          </w:tcPr>
          <w:p w:rsidR="00DE4092" w:rsidRDefault="00DE4092">
            <w:pPr>
              <w:spacing w:line="312" w:lineRule="auto"/>
              <w:jc w:val="center"/>
              <w:rPr>
                <w:snapToGrid w:val="0"/>
                <w:sz w:val="28"/>
                <w:lang w:val="de-DE"/>
              </w:rPr>
            </w:pPr>
            <w:r>
              <w:rPr>
                <w:snapToGrid w:val="0"/>
                <w:sz w:val="28"/>
                <w:lang w:val="de-DE"/>
              </w:rPr>
              <w:t>4</w:t>
            </w:r>
          </w:p>
        </w:tc>
        <w:tc>
          <w:tcPr>
            <w:tcW w:w="4677" w:type="dxa"/>
            <w:vAlign w:val="center"/>
          </w:tcPr>
          <w:p w:rsidR="00DE4092" w:rsidRDefault="00DE4092">
            <w:pPr>
              <w:spacing w:line="312" w:lineRule="auto"/>
              <w:jc w:val="center"/>
              <w:rPr>
                <w:b/>
                <w:snapToGrid w:val="0"/>
                <w:sz w:val="32"/>
                <w:lang w:val="de-DE"/>
              </w:rPr>
            </w:pPr>
            <w:r>
              <w:rPr>
                <w:snapToGrid w:val="0"/>
                <w:sz w:val="28"/>
                <w:lang w:val="de-DE"/>
              </w:rPr>
              <w:t>Der Kolben</w:t>
            </w:r>
          </w:p>
        </w:tc>
        <w:tc>
          <w:tcPr>
            <w:tcW w:w="4678" w:type="dxa"/>
            <w:vAlign w:val="center"/>
          </w:tcPr>
          <w:p w:rsidR="00DE4092" w:rsidRDefault="00DE4092">
            <w:pPr>
              <w:spacing w:line="312" w:lineRule="auto"/>
              <w:jc w:val="center"/>
              <w:rPr>
                <w:snapToGrid w:val="0"/>
                <w:sz w:val="28"/>
              </w:rPr>
            </w:pPr>
            <w:r>
              <w:rPr>
                <w:snapToGrid w:val="0"/>
                <w:sz w:val="28"/>
              </w:rPr>
              <w:t>Поршень</w:t>
            </w:r>
          </w:p>
        </w:tc>
      </w:tr>
      <w:tr w:rsidR="00DE4092">
        <w:tc>
          <w:tcPr>
            <w:tcW w:w="534" w:type="dxa"/>
            <w:vAlign w:val="center"/>
          </w:tcPr>
          <w:p w:rsidR="00DE4092" w:rsidRDefault="00DE4092">
            <w:pPr>
              <w:spacing w:line="312" w:lineRule="auto"/>
              <w:jc w:val="center"/>
              <w:rPr>
                <w:color w:val="000000"/>
                <w:w w:val="102"/>
                <w:sz w:val="28"/>
                <w:lang w:val="de-DE"/>
              </w:rPr>
            </w:pPr>
            <w:r>
              <w:rPr>
                <w:color w:val="000000"/>
                <w:w w:val="102"/>
                <w:sz w:val="28"/>
                <w:lang w:val="de-DE"/>
              </w:rPr>
              <w:t>5</w:t>
            </w:r>
          </w:p>
        </w:tc>
        <w:tc>
          <w:tcPr>
            <w:tcW w:w="4677" w:type="dxa"/>
            <w:vAlign w:val="center"/>
          </w:tcPr>
          <w:p w:rsidR="00DE4092" w:rsidRDefault="00DE4092">
            <w:pPr>
              <w:spacing w:line="312" w:lineRule="auto"/>
              <w:jc w:val="center"/>
              <w:rPr>
                <w:b/>
                <w:snapToGrid w:val="0"/>
                <w:sz w:val="32"/>
                <w:lang w:val="de-DE"/>
              </w:rPr>
            </w:pPr>
            <w:r>
              <w:rPr>
                <w:color w:val="000000"/>
                <w:w w:val="102"/>
                <w:sz w:val="28"/>
                <w:lang w:val="de-DE"/>
              </w:rPr>
              <w:t>Der Pleuelstange</w:t>
            </w:r>
          </w:p>
        </w:tc>
        <w:tc>
          <w:tcPr>
            <w:tcW w:w="4678" w:type="dxa"/>
            <w:vAlign w:val="center"/>
          </w:tcPr>
          <w:p w:rsidR="00DE4092" w:rsidRDefault="00DE4092">
            <w:pPr>
              <w:spacing w:line="312" w:lineRule="auto"/>
              <w:jc w:val="center"/>
              <w:rPr>
                <w:snapToGrid w:val="0"/>
                <w:sz w:val="28"/>
              </w:rPr>
            </w:pPr>
            <w:r>
              <w:rPr>
                <w:snapToGrid w:val="0"/>
                <w:sz w:val="28"/>
              </w:rPr>
              <w:t>Шатун</w:t>
            </w:r>
          </w:p>
        </w:tc>
      </w:tr>
      <w:tr w:rsidR="00DE4092">
        <w:tc>
          <w:tcPr>
            <w:tcW w:w="534"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6</w:t>
            </w:r>
          </w:p>
        </w:tc>
        <w:tc>
          <w:tcPr>
            <w:tcW w:w="4677" w:type="dxa"/>
            <w:vAlign w:val="center"/>
          </w:tcPr>
          <w:p w:rsidR="00DE4092" w:rsidRDefault="00DE4092">
            <w:pPr>
              <w:spacing w:line="312" w:lineRule="auto"/>
              <w:jc w:val="center"/>
              <w:rPr>
                <w:b/>
                <w:snapToGrid w:val="0"/>
                <w:sz w:val="32"/>
                <w:lang w:val="de-DE"/>
              </w:rPr>
            </w:pPr>
            <w:r>
              <w:rPr>
                <w:snapToGrid w:val="0"/>
                <w:color w:val="000000"/>
                <w:sz w:val="28"/>
                <w:lang w:val="de-DE"/>
              </w:rPr>
              <w:t>Der Kurbelwall</w:t>
            </w:r>
          </w:p>
        </w:tc>
        <w:tc>
          <w:tcPr>
            <w:tcW w:w="4678" w:type="dxa"/>
            <w:vAlign w:val="center"/>
          </w:tcPr>
          <w:p w:rsidR="00DE4092" w:rsidRDefault="00DE4092">
            <w:pPr>
              <w:spacing w:line="312" w:lineRule="auto"/>
              <w:jc w:val="center"/>
              <w:rPr>
                <w:snapToGrid w:val="0"/>
                <w:sz w:val="28"/>
              </w:rPr>
            </w:pPr>
            <w:r>
              <w:rPr>
                <w:snapToGrid w:val="0"/>
                <w:sz w:val="28"/>
              </w:rPr>
              <w:t>Коленчатый вал</w:t>
            </w:r>
          </w:p>
        </w:tc>
      </w:tr>
      <w:tr w:rsidR="00DE4092">
        <w:tc>
          <w:tcPr>
            <w:tcW w:w="534" w:type="dxa"/>
            <w:vAlign w:val="center"/>
          </w:tcPr>
          <w:p w:rsidR="00DE4092" w:rsidRDefault="00DE4092">
            <w:pPr>
              <w:spacing w:line="312" w:lineRule="auto"/>
              <w:jc w:val="center"/>
              <w:rPr>
                <w:color w:val="000000"/>
                <w:spacing w:val="-2"/>
                <w:sz w:val="28"/>
                <w:lang w:val="de-DE"/>
              </w:rPr>
            </w:pPr>
            <w:r>
              <w:rPr>
                <w:color w:val="000000"/>
                <w:spacing w:val="-2"/>
                <w:sz w:val="28"/>
                <w:lang w:val="de-DE"/>
              </w:rPr>
              <w:t>7</w:t>
            </w:r>
          </w:p>
        </w:tc>
        <w:tc>
          <w:tcPr>
            <w:tcW w:w="4677" w:type="dxa"/>
            <w:vAlign w:val="center"/>
          </w:tcPr>
          <w:p w:rsidR="00DE4092" w:rsidRDefault="00DE4092">
            <w:pPr>
              <w:spacing w:line="312" w:lineRule="auto"/>
              <w:jc w:val="center"/>
              <w:rPr>
                <w:b/>
                <w:snapToGrid w:val="0"/>
                <w:sz w:val="32"/>
                <w:lang w:val="de-DE"/>
              </w:rPr>
            </w:pPr>
            <w:r>
              <w:rPr>
                <w:color w:val="000000"/>
                <w:spacing w:val="-2"/>
                <w:sz w:val="28"/>
                <w:lang w:val="de-DE"/>
              </w:rPr>
              <w:t>Der Zylinderkopf</w:t>
            </w:r>
          </w:p>
        </w:tc>
        <w:tc>
          <w:tcPr>
            <w:tcW w:w="4678" w:type="dxa"/>
            <w:vAlign w:val="center"/>
          </w:tcPr>
          <w:p w:rsidR="00DE4092" w:rsidRDefault="00DE4092">
            <w:pPr>
              <w:spacing w:line="312" w:lineRule="auto"/>
              <w:jc w:val="center"/>
              <w:rPr>
                <w:snapToGrid w:val="0"/>
                <w:sz w:val="28"/>
              </w:rPr>
            </w:pPr>
            <w:r>
              <w:rPr>
                <w:snapToGrid w:val="0"/>
                <w:sz w:val="28"/>
              </w:rPr>
              <w:t>Крышка цилиндра</w:t>
            </w:r>
          </w:p>
        </w:tc>
      </w:tr>
      <w:tr w:rsidR="00DE4092">
        <w:tc>
          <w:tcPr>
            <w:tcW w:w="534" w:type="dxa"/>
            <w:vAlign w:val="center"/>
          </w:tcPr>
          <w:p w:rsidR="00DE4092" w:rsidRDefault="00DE4092">
            <w:pPr>
              <w:spacing w:line="312" w:lineRule="auto"/>
              <w:jc w:val="center"/>
              <w:rPr>
                <w:color w:val="000000"/>
                <w:spacing w:val="-4"/>
                <w:sz w:val="28"/>
                <w:lang w:val="de-DE"/>
              </w:rPr>
            </w:pPr>
            <w:r>
              <w:rPr>
                <w:color w:val="000000"/>
                <w:spacing w:val="-4"/>
                <w:sz w:val="28"/>
                <w:lang w:val="de-DE"/>
              </w:rPr>
              <w:t>8</w:t>
            </w:r>
          </w:p>
        </w:tc>
        <w:tc>
          <w:tcPr>
            <w:tcW w:w="4677" w:type="dxa"/>
            <w:vAlign w:val="center"/>
          </w:tcPr>
          <w:p w:rsidR="00DE4092" w:rsidRDefault="00DE4092">
            <w:pPr>
              <w:spacing w:line="312" w:lineRule="auto"/>
              <w:jc w:val="center"/>
              <w:rPr>
                <w:b/>
                <w:snapToGrid w:val="0"/>
                <w:sz w:val="32"/>
                <w:lang w:val="de-DE"/>
              </w:rPr>
            </w:pPr>
            <w:r>
              <w:rPr>
                <w:color w:val="000000"/>
                <w:spacing w:val="-4"/>
                <w:sz w:val="28"/>
                <w:lang w:val="de-DE"/>
              </w:rPr>
              <w:t>Die Kastengestell</w:t>
            </w:r>
          </w:p>
        </w:tc>
        <w:tc>
          <w:tcPr>
            <w:tcW w:w="4678" w:type="dxa"/>
            <w:vAlign w:val="center"/>
          </w:tcPr>
          <w:p w:rsidR="00DE4092" w:rsidRDefault="00DE4092">
            <w:pPr>
              <w:spacing w:line="312" w:lineRule="auto"/>
              <w:jc w:val="center"/>
              <w:rPr>
                <w:snapToGrid w:val="0"/>
                <w:sz w:val="32"/>
              </w:rPr>
            </w:pPr>
            <w:r>
              <w:rPr>
                <w:snapToGrid w:val="0"/>
                <w:sz w:val="32"/>
              </w:rPr>
              <w:t>Блок цилиндров</w:t>
            </w:r>
          </w:p>
        </w:tc>
      </w:tr>
      <w:tr w:rsidR="00DE4092">
        <w:tc>
          <w:tcPr>
            <w:tcW w:w="534" w:type="dxa"/>
            <w:vAlign w:val="center"/>
          </w:tcPr>
          <w:p w:rsidR="00DE4092" w:rsidRDefault="00DE4092">
            <w:pPr>
              <w:pStyle w:val="4"/>
            </w:pPr>
            <w:r>
              <w:t>9</w:t>
            </w:r>
          </w:p>
        </w:tc>
        <w:tc>
          <w:tcPr>
            <w:tcW w:w="4677" w:type="dxa"/>
            <w:vAlign w:val="center"/>
          </w:tcPr>
          <w:p w:rsidR="00DE4092" w:rsidRDefault="00DE4092">
            <w:pPr>
              <w:pStyle w:val="4"/>
              <w:rPr>
                <w:b/>
                <w:snapToGrid w:val="0"/>
                <w:sz w:val="32"/>
              </w:rPr>
            </w:pPr>
            <w:r>
              <w:t>Der Lagerschalen</w:t>
            </w:r>
          </w:p>
        </w:tc>
        <w:tc>
          <w:tcPr>
            <w:tcW w:w="4678" w:type="dxa"/>
            <w:vAlign w:val="center"/>
          </w:tcPr>
          <w:p w:rsidR="00DE4092" w:rsidRDefault="00DE4092">
            <w:pPr>
              <w:pStyle w:val="5"/>
            </w:pPr>
            <w:r>
              <w:t>Вкладыш подшипника</w:t>
            </w:r>
          </w:p>
        </w:tc>
      </w:tr>
      <w:tr w:rsidR="00DE4092">
        <w:tc>
          <w:tcPr>
            <w:tcW w:w="534" w:type="dxa"/>
            <w:vAlign w:val="center"/>
          </w:tcPr>
          <w:p w:rsidR="00DE4092" w:rsidRDefault="00DE4092">
            <w:pPr>
              <w:spacing w:line="312" w:lineRule="auto"/>
              <w:jc w:val="center"/>
              <w:rPr>
                <w:color w:val="000000"/>
                <w:w w:val="102"/>
                <w:sz w:val="28"/>
                <w:lang w:val="de-DE"/>
              </w:rPr>
            </w:pPr>
            <w:r>
              <w:rPr>
                <w:color w:val="000000"/>
                <w:w w:val="102"/>
                <w:sz w:val="28"/>
                <w:lang w:val="de-DE"/>
              </w:rPr>
              <w:t>10</w:t>
            </w:r>
          </w:p>
        </w:tc>
        <w:tc>
          <w:tcPr>
            <w:tcW w:w="4677" w:type="dxa"/>
            <w:vAlign w:val="center"/>
          </w:tcPr>
          <w:p w:rsidR="00DE4092" w:rsidRDefault="00DE4092">
            <w:pPr>
              <w:spacing w:line="312" w:lineRule="auto"/>
              <w:jc w:val="center"/>
              <w:rPr>
                <w:b/>
                <w:snapToGrid w:val="0"/>
                <w:sz w:val="32"/>
                <w:lang w:val="de-DE"/>
              </w:rPr>
            </w:pPr>
            <w:r>
              <w:rPr>
                <w:color w:val="000000"/>
                <w:w w:val="102"/>
                <w:sz w:val="28"/>
                <w:lang w:val="de-DE"/>
              </w:rPr>
              <w:t>Der Laufbuchse</w:t>
            </w:r>
          </w:p>
        </w:tc>
        <w:tc>
          <w:tcPr>
            <w:tcW w:w="4678" w:type="dxa"/>
            <w:vAlign w:val="center"/>
          </w:tcPr>
          <w:p w:rsidR="00DE4092" w:rsidRDefault="00DE4092">
            <w:pPr>
              <w:pStyle w:val="5"/>
            </w:pPr>
            <w:r>
              <w:t>Втулка</w:t>
            </w:r>
          </w:p>
        </w:tc>
      </w:tr>
      <w:tr w:rsidR="00DE4092">
        <w:tc>
          <w:tcPr>
            <w:tcW w:w="534" w:type="dxa"/>
            <w:vAlign w:val="center"/>
          </w:tcPr>
          <w:p w:rsidR="00DE4092" w:rsidRDefault="00DE4092">
            <w:pPr>
              <w:spacing w:line="312" w:lineRule="auto"/>
              <w:jc w:val="center"/>
              <w:rPr>
                <w:color w:val="000000"/>
                <w:w w:val="102"/>
                <w:sz w:val="28"/>
                <w:lang w:val="de-DE"/>
              </w:rPr>
            </w:pPr>
            <w:r>
              <w:rPr>
                <w:color w:val="000000"/>
                <w:w w:val="102"/>
                <w:sz w:val="28"/>
                <w:lang w:val="de-DE"/>
              </w:rPr>
              <w:t>11</w:t>
            </w:r>
          </w:p>
        </w:tc>
        <w:tc>
          <w:tcPr>
            <w:tcW w:w="4677" w:type="dxa"/>
            <w:vAlign w:val="center"/>
          </w:tcPr>
          <w:p w:rsidR="00DE4092" w:rsidRDefault="00DE4092">
            <w:pPr>
              <w:spacing w:line="312" w:lineRule="auto"/>
              <w:jc w:val="center"/>
              <w:rPr>
                <w:b/>
                <w:snapToGrid w:val="0"/>
                <w:sz w:val="32"/>
                <w:lang w:val="de-DE"/>
              </w:rPr>
            </w:pPr>
            <w:r>
              <w:rPr>
                <w:color w:val="000000"/>
                <w:w w:val="102"/>
                <w:sz w:val="28"/>
                <w:lang w:val="de-DE"/>
              </w:rPr>
              <w:t>Der Abgasleitung</w:t>
            </w:r>
          </w:p>
        </w:tc>
        <w:tc>
          <w:tcPr>
            <w:tcW w:w="4678" w:type="dxa"/>
            <w:vAlign w:val="center"/>
          </w:tcPr>
          <w:p w:rsidR="00DE4092" w:rsidRDefault="00DE4092">
            <w:pPr>
              <w:spacing w:line="312" w:lineRule="auto"/>
              <w:jc w:val="center"/>
              <w:rPr>
                <w:snapToGrid w:val="0"/>
                <w:sz w:val="28"/>
              </w:rPr>
            </w:pPr>
            <w:r>
              <w:rPr>
                <w:snapToGrid w:val="0"/>
                <w:sz w:val="28"/>
              </w:rPr>
              <w:t>Выпускной газоотвод</w:t>
            </w:r>
          </w:p>
        </w:tc>
      </w:tr>
      <w:tr w:rsidR="00DE4092">
        <w:tc>
          <w:tcPr>
            <w:tcW w:w="534" w:type="dxa"/>
            <w:vAlign w:val="center"/>
          </w:tcPr>
          <w:p w:rsidR="00DE4092" w:rsidRDefault="00DE4092">
            <w:pPr>
              <w:spacing w:line="312" w:lineRule="auto"/>
              <w:jc w:val="center"/>
              <w:rPr>
                <w:color w:val="000000"/>
                <w:spacing w:val="-4"/>
                <w:sz w:val="28"/>
                <w:lang w:val="de-DE"/>
              </w:rPr>
            </w:pPr>
            <w:r>
              <w:rPr>
                <w:color w:val="000000"/>
                <w:spacing w:val="-4"/>
                <w:sz w:val="28"/>
                <w:lang w:val="de-DE"/>
              </w:rPr>
              <w:t>12</w:t>
            </w:r>
          </w:p>
        </w:tc>
        <w:tc>
          <w:tcPr>
            <w:tcW w:w="4677" w:type="dxa"/>
            <w:vAlign w:val="center"/>
          </w:tcPr>
          <w:p w:rsidR="00DE4092" w:rsidRDefault="00DE4092">
            <w:pPr>
              <w:spacing w:line="312" w:lineRule="auto"/>
              <w:jc w:val="center"/>
              <w:rPr>
                <w:b/>
                <w:snapToGrid w:val="0"/>
                <w:sz w:val="32"/>
                <w:lang w:val="de-DE"/>
              </w:rPr>
            </w:pPr>
            <w:r>
              <w:rPr>
                <w:color w:val="000000"/>
                <w:spacing w:val="-4"/>
                <w:sz w:val="28"/>
                <w:lang w:val="de-DE"/>
              </w:rPr>
              <w:t>Der Aufladung</w:t>
            </w:r>
          </w:p>
        </w:tc>
        <w:tc>
          <w:tcPr>
            <w:tcW w:w="4678" w:type="dxa"/>
            <w:vAlign w:val="center"/>
          </w:tcPr>
          <w:p w:rsidR="00DE4092" w:rsidRDefault="00DE4092">
            <w:pPr>
              <w:pStyle w:val="5"/>
            </w:pPr>
            <w:r>
              <w:t>Наддув</w:t>
            </w:r>
          </w:p>
        </w:tc>
      </w:tr>
      <w:tr w:rsidR="00DE4092">
        <w:tc>
          <w:tcPr>
            <w:tcW w:w="534" w:type="dxa"/>
            <w:vAlign w:val="center"/>
          </w:tcPr>
          <w:p w:rsidR="00DE4092" w:rsidRDefault="00DE4092">
            <w:pPr>
              <w:spacing w:line="312" w:lineRule="auto"/>
              <w:jc w:val="center"/>
              <w:rPr>
                <w:snapToGrid w:val="0"/>
                <w:sz w:val="28"/>
                <w:lang w:val="de-DE"/>
              </w:rPr>
            </w:pPr>
            <w:r>
              <w:rPr>
                <w:snapToGrid w:val="0"/>
                <w:sz w:val="28"/>
                <w:lang w:val="de-DE"/>
              </w:rPr>
              <w:t>13</w:t>
            </w:r>
          </w:p>
        </w:tc>
        <w:tc>
          <w:tcPr>
            <w:tcW w:w="4677" w:type="dxa"/>
            <w:vAlign w:val="center"/>
          </w:tcPr>
          <w:p w:rsidR="00DE4092" w:rsidRDefault="00DE4092">
            <w:pPr>
              <w:spacing w:line="312" w:lineRule="auto"/>
              <w:jc w:val="center"/>
              <w:rPr>
                <w:snapToGrid w:val="0"/>
                <w:sz w:val="28"/>
                <w:lang w:val="de-DE"/>
              </w:rPr>
            </w:pPr>
            <w:r>
              <w:rPr>
                <w:snapToGrid w:val="0"/>
                <w:sz w:val="28"/>
                <w:lang w:val="de-DE"/>
              </w:rPr>
              <w:t>Die Ring</w:t>
            </w:r>
          </w:p>
        </w:tc>
        <w:tc>
          <w:tcPr>
            <w:tcW w:w="4678" w:type="dxa"/>
            <w:vAlign w:val="center"/>
          </w:tcPr>
          <w:p w:rsidR="00DE4092" w:rsidRDefault="00DE4092">
            <w:pPr>
              <w:spacing w:line="312" w:lineRule="auto"/>
              <w:jc w:val="center"/>
              <w:rPr>
                <w:snapToGrid w:val="0"/>
                <w:sz w:val="28"/>
              </w:rPr>
            </w:pPr>
            <w:r>
              <w:rPr>
                <w:snapToGrid w:val="0"/>
                <w:sz w:val="28"/>
              </w:rPr>
              <w:t>Кольцо</w:t>
            </w:r>
          </w:p>
        </w:tc>
      </w:tr>
      <w:tr w:rsidR="00DE4092">
        <w:tc>
          <w:tcPr>
            <w:tcW w:w="534"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14</w:t>
            </w:r>
          </w:p>
        </w:tc>
        <w:tc>
          <w:tcPr>
            <w:tcW w:w="4677" w:type="dxa"/>
            <w:vAlign w:val="center"/>
          </w:tcPr>
          <w:p w:rsidR="00DE4092" w:rsidRDefault="00DE4092">
            <w:pPr>
              <w:spacing w:line="312" w:lineRule="auto"/>
              <w:jc w:val="center"/>
              <w:rPr>
                <w:b/>
                <w:snapToGrid w:val="0"/>
                <w:sz w:val="32"/>
                <w:lang w:val="de-DE"/>
              </w:rPr>
            </w:pPr>
            <w:r>
              <w:rPr>
                <w:snapToGrid w:val="0"/>
                <w:color w:val="000000"/>
                <w:sz w:val="28"/>
                <w:lang w:val="de-DE"/>
              </w:rPr>
              <w:t xml:space="preserve">Die Anpassung </w:t>
            </w:r>
          </w:p>
        </w:tc>
        <w:tc>
          <w:tcPr>
            <w:tcW w:w="4678" w:type="dxa"/>
            <w:vAlign w:val="center"/>
          </w:tcPr>
          <w:p w:rsidR="00DE4092" w:rsidRDefault="00DE4092">
            <w:pPr>
              <w:spacing w:line="312" w:lineRule="auto"/>
              <w:jc w:val="center"/>
              <w:rPr>
                <w:snapToGrid w:val="0"/>
                <w:sz w:val="28"/>
              </w:rPr>
            </w:pPr>
            <w:r>
              <w:rPr>
                <w:snapToGrid w:val="0"/>
                <w:sz w:val="28"/>
              </w:rPr>
              <w:t>Приспособление</w:t>
            </w:r>
          </w:p>
        </w:tc>
      </w:tr>
      <w:tr w:rsidR="00DE4092">
        <w:tc>
          <w:tcPr>
            <w:tcW w:w="534" w:type="dxa"/>
            <w:vAlign w:val="center"/>
          </w:tcPr>
          <w:p w:rsidR="00DE4092" w:rsidRDefault="00DE4092">
            <w:pPr>
              <w:spacing w:line="312" w:lineRule="auto"/>
              <w:jc w:val="center"/>
              <w:rPr>
                <w:color w:val="000000"/>
                <w:sz w:val="28"/>
                <w:lang w:val="de-DE"/>
              </w:rPr>
            </w:pPr>
            <w:r>
              <w:rPr>
                <w:color w:val="000000"/>
                <w:sz w:val="28"/>
                <w:lang w:val="de-DE"/>
              </w:rPr>
              <w:t>15</w:t>
            </w:r>
          </w:p>
        </w:tc>
        <w:tc>
          <w:tcPr>
            <w:tcW w:w="4677" w:type="dxa"/>
            <w:vAlign w:val="center"/>
          </w:tcPr>
          <w:p w:rsidR="00DE4092" w:rsidRDefault="00DE4092">
            <w:pPr>
              <w:spacing w:line="312" w:lineRule="auto"/>
              <w:jc w:val="center"/>
              <w:rPr>
                <w:snapToGrid w:val="0"/>
                <w:sz w:val="32"/>
                <w:lang w:val="de-DE"/>
              </w:rPr>
            </w:pPr>
            <w:r>
              <w:rPr>
                <w:color w:val="000000"/>
                <w:sz w:val="28"/>
                <w:lang w:val="de-DE"/>
              </w:rPr>
              <w:t>Das Grauguß</w:t>
            </w:r>
          </w:p>
        </w:tc>
        <w:tc>
          <w:tcPr>
            <w:tcW w:w="4678" w:type="dxa"/>
            <w:vAlign w:val="center"/>
          </w:tcPr>
          <w:p w:rsidR="00DE4092" w:rsidRDefault="00DE4092">
            <w:pPr>
              <w:pStyle w:val="5"/>
            </w:pPr>
            <w:r>
              <w:t>Серый чугун</w:t>
            </w:r>
          </w:p>
        </w:tc>
      </w:tr>
      <w:tr w:rsidR="00DE4092">
        <w:trPr>
          <w:trHeight w:val="499"/>
        </w:trPr>
        <w:tc>
          <w:tcPr>
            <w:tcW w:w="534" w:type="dxa"/>
            <w:vAlign w:val="center"/>
          </w:tcPr>
          <w:p w:rsidR="00DE4092" w:rsidRDefault="00DE4092">
            <w:pPr>
              <w:spacing w:line="312" w:lineRule="auto"/>
              <w:jc w:val="center"/>
              <w:rPr>
                <w:color w:val="000000"/>
                <w:spacing w:val="-3"/>
                <w:sz w:val="28"/>
                <w:lang w:val="de-DE"/>
              </w:rPr>
            </w:pPr>
            <w:r>
              <w:rPr>
                <w:color w:val="000000"/>
                <w:spacing w:val="-3"/>
                <w:sz w:val="28"/>
                <w:lang w:val="de-DE"/>
              </w:rPr>
              <w:t>16</w:t>
            </w:r>
          </w:p>
        </w:tc>
        <w:tc>
          <w:tcPr>
            <w:tcW w:w="4677" w:type="dxa"/>
            <w:vAlign w:val="center"/>
          </w:tcPr>
          <w:p w:rsidR="00DE4092" w:rsidRDefault="00DE4092">
            <w:pPr>
              <w:spacing w:line="312" w:lineRule="auto"/>
              <w:jc w:val="center"/>
              <w:rPr>
                <w:b/>
                <w:snapToGrid w:val="0"/>
                <w:sz w:val="32"/>
                <w:lang w:val="de-DE"/>
              </w:rPr>
            </w:pPr>
            <w:r>
              <w:rPr>
                <w:color w:val="000000"/>
                <w:spacing w:val="-3"/>
                <w:sz w:val="28"/>
                <w:lang w:val="de-DE"/>
              </w:rPr>
              <w:t xml:space="preserve">  Das Sphäroguß </w:t>
            </w:r>
          </w:p>
        </w:tc>
        <w:tc>
          <w:tcPr>
            <w:tcW w:w="4678" w:type="dxa"/>
            <w:vAlign w:val="center"/>
          </w:tcPr>
          <w:p w:rsidR="00DE4092" w:rsidRDefault="00DE4092">
            <w:pPr>
              <w:spacing w:line="312" w:lineRule="auto"/>
              <w:jc w:val="center"/>
              <w:rPr>
                <w:snapToGrid w:val="0"/>
                <w:sz w:val="28"/>
              </w:rPr>
            </w:pPr>
            <w:r>
              <w:rPr>
                <w:snapToGrid w:val="0"/>
                <w:sz w:val="28"/>
              </w:rPr>
              <w:t>Высокопрочный чугун</w:t>
            </w:r>
          </w:p>
        </w:tc>
      </w:tr>
      <w:tr w:rsidR="00DE4092">
        <w:tc>
          <w:tcPr>
            <w:tcW w:w="534" w:type="dxa"/>
            <w:vAlign w:val="center"/>
          </w:tcPr>
          <w:p w:rsidR="00DE4092" w:rsidRDefault="00DE4092">
            <w:pPr>
              <w:spacing w:line="312" w:lineRule="auto"/>
              <w:jc w:val="center"/>
              <w:rPr>
                <w:color w:val="000000"/>
                <w:spacing w:val="-5"/>
                <w:sz w:val="28"/>
                <w:lang w:val="de-DE"/>
              </w:rPr>
            </w:pPr>
            <w:r>
              <w:rPr>
                <w:color w:val="000000"/>
                <w:spacing w:val="-5"/>
                <w:sz w:val="28"/>
                <w:lang w:val="de-DE"/>
              </w:rPr>
              <w:t>17</w:t>
            </w:r>
          </w:p>
        </w:tc>
        <w:tc>
          <w:tcPr>
            <w:tcW w:w="4677" w:type="dxa"/>
            <w:vAlign w:val="center"/>
          </w:tcPr>
          <w:p w:rsidR="00DE4092" w:rsidRDefault="00DE4092">
            <w:pPr>
              <w:spacing w:line="312" w:lineRule="auto"/>
              <w:jc w:val="center"/>
              <w:rPr>
                <w:b/>
                <w:snapToGrid w:val="0"/>
                <w:sz w:val="28"/>
                <w:lang w:val="de-DE"/>
              </w:rPr>
            </w:pPr>
            <w:r>
              <w:rPr>
                <w:color w:val="000000"/>
                <w:spacing w:val="-5"/>
                <w:sz w:val="28"/>
                <w:lang w:val="de-DE"/>
              </w:rPr>
              <w:t>Die Zugänglichkeit</w:t>
            </w:r>
          </w:p>
        </w:tc>
        <w:tc>
          <w:tcPr>
            <w:tcW w:w="4678" w:type="dxa"/>
            <w:vAlign w:val="center"/>
          </w:tcPr>
          <w:p w:rsidR="00DE4092" w:rsidRDefault="00DE4092">
            <w:pPr>
              <w:spacing w:line="312" w:lineRule="auto"/>
              <w:jc w:val="center"/>
              <w:rPr>
                <w:snapToGrid w:val="0"/>
                <w:sz w:val="28"/>
              </w:rPr>
            </w:pPr>
            <w:r>
              <w:rPr>
                <w:snapToGrid w:val="0"/>
                <w:sz w:val="28"/>
              </w:rPr>
              <w:t>Доступность</w:t>
            </w:r>
          </w:p>
        </w:tc>
      </w:tr>
      <w:tr w:rsidR="00DE4092">
        <w:tc>
          <w:tcPr>
            <w:tcW w:w="534" w:type="dxa"/>
            <w:vAlign w:val="center"/>
          </w:tcPr>
          <w:p w:rsidR="00DE4092" w:rsidRDefault="00DE4092">
            <w:pPr>
              <w:spacing w:line="312" w:lineRule="auto"/>
              <w:jc w:val="center"/>
              <w:rPr>
                <w:rFonts w:ascii="Arial" w:hAnsi="Arial"/>
                <w:color w:val="000000"/>
                <w:spacing w:val="-4"/>
                <w:sz w:val="28"/>
                <w:lang w:val="de-DE"/>
              </w:rPr>
            </w:pPr>
            <w:r>
              <w:rPr>
                <w:rFonts w:ascii="Arial" w:hAnsi="Arial"/>
                <w:color w:val="000000"/>
                <w:spacing w:val="-4"/>
                <w:sz w:val="28"/>
                <w:lang w:val="de-DE"/>
              </w:rPr>
              <w:t>18</w:t>
            </w:r>
          </w:p>
        </w:tc>
        <w:tc>
          <w:tcPr>
            <w:tcW w:w="4677" w:type="dxa"/>
            <w:vAlign w:val="center"/>
          </w:tcPr>
          <w:p w:rsidR="00DE4092" w:rsidRDefault="00DE4092">
            <w:pPr>
              <w:spacing w:line="312" w:lineRule="auto"/>
              <w:jc w:val="center"/>
              <w:rPr>
                <w:b/>
                <w:snapToGrid w:val="0"/>
                <w:sz w:val="28"/>
                <w:lang w:val="de-DE"/>
              </w:rPr>
            </w:pPr>
            <w:r>
              <w:rPr>
                <w:rFonts w:ascii="Arial" w:hAnsi="Arial"/>
                <w:color w:val="000000"/>
                <w:spacing w:val="-4"/>
                <w:sz w:val="28"/>
                <w:lang w:val="de-DE"/>
              </w:rPr>
              <w:t xml:space="preserve"> </w:t>
            </w:r>
            <w:r>
              <w:rPr>
                <w:color w:val="000000"/>
                <w:spacing w:val="-4"/>
                <w:sz w:val="28"/>
                <w:lang w:val="de-DE"/>
              </w:rPr>
              <w:t xml:space="preserve">Der Abstützungen </w:t>
            </w:r>
          </w:p>
        </w:tc>
        <w:tc>
          <w:tcPr>
            <w:tcW w:w="4678" w:type="dxa"/>
            <w:vAlign w:val="center"/>
          </w:tcPr>
          <w:p w:rsidR="00DE4092" w:rsidRDefault="00DE4092">
            <w:pPr>
              <w:spacing w:line="312" w:lineRule="auto"/>
              <w:jc w:val="center"/>
              <w:rPr>
                <w:snapToGrid w:val="0"/>
                <w:sz w:val="28"/>
              </w:rPr>
            </w:pPr>
            <w:r>
              <w:rPr>
                <w:snapToGrid w:val="0"/>
                <w:sz w:val="28"/>
              </w:rPr>
              <w:t>Опора</w:t>
            </w:r>
          </w:p>
        </w:tc>
      </w:tr>
      <w:tr w:rsidR="00DE4092">
        <w:tc>
          <w:tcPr>
            <w:tcW w:w="534"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19</w:t>
            </w:r>
          </w:p>
        </w:tc>
        <w:tc>
          <w:tcPr>
            <w:tcW w:w="4677" w:type="dxa"/>
            <w:vAlign w:val="center"/>
          </w:tcPr>
          <w:p w:rsidR="00DE4092" w:rsidRDefault="00DE4092">
            <w:pPr>
              <w:spacing w:line="312" w:lineRule="auto"/>
              <w:jc w:val="center"/>
              <w:rPr>
                <w:b/>
                <w:snapToGrid w:val="0"/>
                <w:sz w:val="28"/>
                <w:lang w:val="de-DE"/>
              </w:rPr>
            </w:pPr>
            <w:r>
              <w:rPr>
                <w:snapToGrid w:val="0"/>
                <w:color w:val="000000"/>
                <w:sz w:val="28"/>
                <w:lang w:val="de-DE"/>
              </w:rPr>
              <w:t>Die Wirtschaftlichkeit</w:t>
            </w:r>
          </w:p>
        </w:tc>
        <w:tc>
          <w:tcPr>
            <w:tcW w:w="4678" w:type="dxa"/>
            <w:vAlign w:val="center"/>
          </w:tcPr>
          <w:p w:rsidR="00DE4092" w:rsidRDefault="00DE4092">
            <w:pPr>
              <w:spacing w:line="312" w:lineRule="auto"/>
              <w:jc w:val="center"/>
              <w:rPr>
                <w:snapToGrid w:val="0"/>
                <w:sz w:val="28"/>
              </w:rPr>
            </w:pPr>
            <w:r>
              <w:rPr>
                <w:snapToGrid w:val="0"/>
                <w:sz w:val="28"/>
              </w:rPr>
              <w:t>Экономичность</w:t>
            </w:r>
          </w:p>
        </w:tc>
      </w:tr>
      <w:tr w:rsidR="00DE4092">
        <w:tc>
          <w:tcPr>
            <w:tcW w:w="534" w:type="dxa"/>
            <w:vAlign w:val="center"/>
          </w:tcPr>
          <w:p w:rsidR="00DE4092" w:rsidRDefault="00DE4092">
            <w:pPr>
              <w:spacing w:line="312" w:lineRule="auto"/>
              <w:jc w:val="center"/>
              <w:rPr>
                <w:color w:val="000000"/>
                <w:sz w:val="28"/>
                <w:lang w:val="de-DE"/>
              </w:rPr>
            </w:pPr>
            <w:r>
              <w:rPr>
                <w:color w:val="000000"/>
                <w:sz w:val="28"/>
                <w:lang w:val="de-DE"/>
              </w:rPr>
              <w:t>20</w:t>
            </w:r>
          </w:p>
        </w:tc>
        <w:tc>
          <w:tcPr>
            <w:tcW w:w="4677" w:type="dxa"/>
            <w:vAlign w:val="center"/>
          </w:tcPr>
          <w:p w:rsidR="00DE4092" w:rsidRDefault="00DE4092">
            <w:pPr>
              <w:spacing w:line="312" w:lineRule="auto"/>
              <w:jc w:val="center"/>
              <w:rPr>
                <w:b/>
                <w:snapToGrid w:val="0"/>
                <w:sz w:val="28"/>
                <w:lang w:val="de-DE"/>
              </w:rPr>
            </w:pPr>
            <w:r>
              <w:rPr>
                <w:color w:val="000000"/>
                <w:sz w:val="28"/>
                <w:lang w:val="de-DE"/>
              </w:rPr>
              <w:t>Der Leistungsbereich</w:t>
            </w:r>
          </w:p>
        </w:tc>
        <w:tc>
          <w:tcPr>
            <w:tcW w:w="4678" w:type="dxa"/>
            <w:vAlign w:val="center"/>
          </w:tcPr>
          <w:p w:rsidR="00DE4092" w:rsidRDefault="00DE4092">
            <w:pPr>
              <w:spacing w:line="312" w:lineRule="auto"/>
              <w:jc w:val="center"/>
              <w:rPr>
                <w:snapToGrid w:val="0"/>
                <w:sz w:val="28"/>
              </w:rPr>
            </w:pPr>
            <w:r>
              <w:rPr>
                <w:snapToGrid w:val="0"/>
                <w:sz w:val="28"/>
              </w:rPr>
              <w:t>Рабочий диапазон</w:t>
            </w:r>
          </w:p>
        </w:tc>
      </w:tr>
      <w:tr w:rsidR="00DE4092">
        <w:tc>
          <w:tcPr>
            <w:tcW w:w="534" w:type="dxa"/>
            <w:vAlign w:val="center"/>
          </w:tcPr>
          <w:p w:rsidR="00DE4092" w:rsidRDefault="00DE4092">
            <w:pPr>
              <w:spacing w:line="312" w:lineRule="auto"/>
              <w:jc w:val="center"/>
              <w:rPr>
                <w:color w:val="000000"/>
                <w:sz w:val="28"/>
                <w:lang w:val="de-DE"/>
              </w:rPr>
            </w:pPr>
            <w:r>
              <w:rPr>
                <w:color w:val="000000"/>
                <w:sz w:val="28"/>
                <w:lang w:val="de-DE"/>
              </w:rPr>
              <w:t>21</w:t>
            </w:r>
          </w:p>
        </w:tc>
        <w:tc>
          <w:tcPr>
            <w:tcW w:w="4677" w:type="dxa"/>
            <w:vAlign w:val="center"/>
          </w:tcPr>
          <w:p w:rsidR="00DE4092" w:rsidRDefault="00DE4092">
            <w:pPr>
              <w:spacing w:line="312" w:lineRule="auto"/>
              <w:jc w:val="center"/>
              <w:rPr>
                <w:snapToGrid w:val="0"/>
                <w:sz w:val="28"/>
                <w:lang w:val="de-DE"/>
              </w:rPr>
            </w:pPr>
            <w:r>
              <w:rPr>
                <w:color w:val="000000"/>
                <w:sz w:val="28"/>
                <w:lang w:val="de-DE"/>
              </w:rPr>
              <w:t xml:space="preserve">Die Anpassung </w:t>
            </w:r>
          </w:p>
        </w:tc>
        <w:tc>
          <w:tcPr>
            <w:tcW w:w="4678" w:type="dxa"/>
            <w:vAlign w:val="center"/>
          </w:tcPr>
          <w:p w:rsidR="00DE4092" w:rsidRDefault="00DE4092">
            <w:pPr>
              <w:spacing w:line="312" w:lineRule="auto"/>
              <w:jc w:val="center"/>
              <w:rPr>
                <w:snapToGrid w:val="0"/>
                <w:sz w:val="28"/>
              </w:rPr>
            </w:pPr>
            <w:r>
              <w:rPr>
                <w:snapToGrid w:val="0"/>
                <w:sz w:val="28"/>
              </w:rPr>
              <w:t>Подгонка</w:t>
            </w:r>
          </w:p>
        </w:tc>
      </w:tr>
      <w:tr w:rsidR="00DE4092">
        <w:tc>
          <w:tcPr>
            <w:tcW w:w="534" w:type="dxa"/>
            <w:vAlign w:val="center"/>
          </w:tcPr>
          <w:p w:rsidR="00DE4092" w:rsidRDefault="00DE4092">
            <w:pPr>
              <w:spacing w:line="312" w:lineRule="auto"/>
              <w:jc w:val="center"/>
              <w:rPr>
                <w:snapToGrid w:val="0"/>
                <w:sz w:val="28"/>
                <w:lang w:val="de-DE"/>
              </w:rPr>
            </w:pPr>
            <w:r>
              <w:rPr>
                <w:snapToGrid w:val="0"/>
                <w:sz w:val="28"/>
                <w:lang w:val="de-DE"/>
              </w:rPr>
              <w:t>22</w:t>
            </w:r>
          </w:p>
        </w:tc>
        <w:tc>
          <w:tcPr>
            <w:tcW w:w="4677" w:type="dxa"/>
            <w:vAlign w:val="center"/>
          </w:tcPr>
          <w:p w:rsidR="00DE4092" w:rsidRDefault="00DE4092">
            <w:pPr>
              <w:spacing w:line="312" w:lineRule="auto"/>
              <w:jc w:val="center"/>
              <w:rPr>
                <w:snapToGrid w:val="0"/>
                <w:sz w:val="28"/>
                <w:lang w:val="de-DE"/>
              </w:rPr>
            </w:pPr>
            <w:r>
              <w:rPr>
                <w:snapToGrid w:val="0"/>
                <w:sz w:val="28"/>
                <w:lang w:val="de-DE"/>
              </w:rPr>
              <w:t xml:space="preserve">Der </w:t>
            </w:r>
            <w:r>
              <w:rPr>
                <w:color w:val="000000"/>
                <w:spacing w:val="-2"/>
                <w:sz w:val="28"/>
                <w:lang w:val="de-DE"/>
              </w:rPr>
              <w:t>Gestellbereich</w:t>
            </w:r>
          </w:p>
        </w:tc>
        <w:tc>
          <w:tcPr>
            <w:tcW w:w="4678" w:type="dxa"/>
            <w:vAlign w:val="center"/>
          </w:tcPr>
          <w:p w:rsidR="00DE4092" w:rsidRDefault="00DE4092">
            <w:pPr>
              <w:spacing w:line="312" w:lineRule="auto"/>
              <w:jc w:val="center"/>
              <w:rPr>
                <w:snapToGrid w:val="0"/>
                <w:sz w:val="28"/>
              </w:rPr>
            </w:pPr>
            <w:r>
              <w:rPr>
                <w:snapToGrid w:val="0"/>
                <w:sz w:val="28"/>
              </w:rPr>
              <w:t>Область станины</w:t>
            </w:r>
          </w:p>
        </w:tc>
      </w:tr>
      <w:tr w:rsidR="00DE4092">
        <w:tc>
          <w:tcPr>
            <w:tcW w:w="534" w:type="dxa"/>
            <w:vAlign w:val="center"/>
          </w:tcPr>
          <w:p w:rsidR="00DE4092" w:rsidRDefault="00DE4092">
            <w:pPr>
              <w:spacing w:line="312" w:lineRule="auto"/>
              <w:jc w:val="center"/>
              <w:rPr>
                <w:color w:val="000000"/>
                <w:sz w:val="28"/>
                <w:lang w:val="de-DE"/>
              </w:rPr>
            </w:pPr>
            <w:r>
              <w:rPr>
                <w:color w:val="000000"/>
                <w:sz w:val="28"/>
                <w:lang w:val="de-DE"/>
              </w:rPr>
              <w:t>23</w:t>
            </w:r>
          </w:p>
        </w:tc>
        <w:tc>
          <w:tcPr>
            <w:tcW w:w="4677" w:type="dxa"/>
            <w:vAlign w:val="center"/>
          </w:tcPr>
          <w:p w:rsidR="00DE4092" w:rsidRDefault="00DE4092">
            <w:pPr>
              <w:spacing w:line="312" w:lineRule="auto"/>
              <w:jc w:val="center"/>
              <w:rPr>
                <w:snapToGrid w:val="0"/>
                <w:sz w:val="28"/>
                <w:lang w:val="de-DE"/>
              </w:rPr>
            </w:pPr>
            <w:r>
              <w:rPr>
                <w:color w:val="000000"/>
                <w:sz w:val="28"/>
                <w:lang w:val="de-DE"/>
              </w:rPr>
              <w:t xml:space="preserve">Die Verminderung </w:t>
            </w:r>
          </w:p>
        </w:tc>
        <w:tc>
          <w:tcPr>
            <w:tcW w:w="4678" w:type="dxa"/>
            <w:vAlign w:val="center"/>
          </w:tcPr>
          <w:p w:rsidR="00DE4092" w:rsidRDefault="00DE4092">
            <w:pPr>
              <w:spacing w:line="312" w:lineRule="auto"/>
              <w:jc w:val="center"/>
              <w:rPr>
                <w:snapToGrid w:val="0"/>
                <w:sz w:val="28"/>
              </w:rPr>
            </w:pPr>
            <w:r>
              <w:rPr>
                <w:snapToGrid w:val="0"/>
                <w:sz w:val="28"/>
              </w:rPr>
              <w:t>Сокращение</w:t>
            </w:r>
          </w:p>
        </w:tc>
      </w:tr>
      <w:tr w:rsidR="00DE4092">
        <w:trPr>
          <w:trHeight w:val="520"/>
        </w:trPr>
        <w:tc>
          <w:tcPr>
            <w:tcW w:w="534" w:type="dxa"/>
            <w:vAlign w:val="center"/>
          </w:tcPr>
          <w:p w:rsidR="00DE4092" w:rsidRDefault="00DE4092">
            <w:pPr>
              <w:spacing w:line="312" w:lineRule="auto"/>
              <w:jc w:val="center"/>
              <w:rPr>
                <w:color w:val="000000"/>
                <w:sz w:val="28"/>
                <w:lang w:val="de-DE"/>
              </w:rPr>
            </w:pPr>
            <w:r>
              <w:rPr>
                <w:color w:val="000000"/>
                <w:sz w:val="28"/>
                <w:lang w:val="de-DE"/>
              </w:rPr>
              <w:t>24</w:t>
            </w:r>
          </w:p>
        </w:tc>
        <w:tc>
          <w:tcPr>
            <w:tcW w:w="4677" w:type="dxa"/>
            <w:vAlign w:val="center"/>
          </w:tcPr>
          <w:p w:rsidR="00DE4092" w:rsidRDefault="00DE4092">
            <w:pPr>
              <w:spacing w:line="312" w:lineRule="auto"/>
              <w:jc w:val="center"/>
              <w:rPr>
                <w:snapToGrid w:val="0"/>
                <w:sz w:val="28"/>
                <w:lang w:val="de-DE"/>
              </w:rPr>
            </w:pPr>
            <w:r>
              <w:rPr>
                <w:color w:val="000000"/>
                <w:sz w:val="28"/>
                <w:lang w:val="de-DE"/>
              </w:rPr>
              <w:t>Das Turbi</w:t>
            </w:r>
            <w:r>
              <w:rPr>
                <w:color w:val="000000"/>
                <w:sz w:val="28"/>
                <w:lang w:val="de-DE"/>
              </w:rPr>
              <w:softHyphen/>
            </w:r>
            <w:r>
              <w:rPr>
                <w:color w:val="000000"/>
                <w:spacing w:val="-1"/>
                <w:sz w:val="28"/>
                <w:lang w:val="de-DE"/>
              </w:rPr>
              <w:t>nenlaufrad</w:t>
            </w:r>
          </w:p>
        </w:tc>
        <w:tc>
          <w:tcPr>
            <w:tcW w:w="4678" w:type="dxa"/>
            <w:vAlign w:val="center"/>
          </w:tcPr>
          <w:p w:rsidR="00DE4092" w:rsidRDefault="00DE4092">
            <w:pPr>
              <w:spacing w:line="312" w:lineRule="auto"/>
              <w:jc w:val="center"/>
              <w:rPr>
                <w:snapToGrid w:val="0"/>
                <w:sz w:val="28"/>
              </w:rPr>
            </w:pPr>
            <w:r>
              <w:rPr>
                <w:snapToGrid w:val="0"/>
                <w:sz w:val="28"/>
              </w:rPr>
              <w:t>Турбинное колесо</w:t>
            </w:r>
          </w:p>
        </w:tc>
      </w:tr>
      <w:tr w:rsidR="00DE4092">
        <w:tc>
          <w:tcPr>
            <w:tcW w:w="534"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25</w:t>
            </w:r>
          </w:p>
        </w:tc>
        <w:tc>
          <w:tcPr>
            <w:tcW w:w="4677" w:type="dxa"/>
            <w:vAlign w:val="center"/>
          </w:tcPr>
          <w:p w:rsidR="00DE4092" w:rsidRDefault="00DE4092">
            <w:pPr>
              <w:spacing w:line="312" w:lineRule="auto"/>
              <w:jc w:val="center"/>
              <w:rPr>
                <w:snapToGrid w:val="0"/>
                <w:sz w:val="28"/>
                <w:lang w:val="de-DE"/>
              </w:rPr>
            </w:pPr>
            <w:r>
              <w:rPr>
                <w:snapToGrid w:val="0"/>
                <w:color w:val="000000"/>
                <w:sz w:val="28"/>
                <w:lang w:val="de-DE"/>
              </w:rPr>
              <w:t>Der Ansatz</w:t>
            </w:r>
          </w:p>
        </w:tc>
        <w:tc>
          <w:tcPr>
            <w:tcW w:w="4678" w:type="dxa"/>
            <w:vAlign w:val="center"/>
          </w:tcPr>
          <w:p w:rsidR="00DE4092" w:rsidRDefault="00DE4092">
            <w:pPr>
              <w:spacing w:line="312" w:lineRule="auto"/>
              <w:jc w:val="center"/>
              <w:rPr>
                <w:snapToGrid w:val="0"/>
                <w:sz w:val="28"/>
              </w:rPr>
            </w:pPr>
            <w:r>
              <w:rPr>
                <w:snapToGrid w:val="0"/>
                <w:sz w:val="28"/>
              </w:rPr>
              <w:t>Патрубок</w:t>
            </w:r>
          </w:p>
        </w:tc>
      </w:tr>
      <w:tr w:rsidR="00DE4092">
        <w:tc>
          <w:tcPr>
            <w:tcW w:w="534" w:type="dxa"/>
            <w:vAlign w:val="center"/>
          </w:tcPr>
          <w:p w:rsidR="00DE4092" w:rsidRDefault="00DE4092">
            <w:pPr>
              <w:spacing w:line="312" w:lineRule="auto"/>
              <w:jc w:val="center"/>
              <w:rPr>
                <w:color w:val="000000"/>
                <w:spacing w:val="-3"/>
                <w:w w:val="102"/>
                <w:sz w:val="28"/>
                <w:lang w:val="de-DE"/>
              </w:rPr>
            </w:pPr>
            <w:r>
              <w:rPr>
                <w:color w:val="000000"/>
                <w:spacing w:val="-3"/>
                <w:w w:val="102"/>
                <w:sz w:val="28"/>
                <w:lang w:val="de-DE"/>
              </w:rPr>
              <w:t>26</w:t>
            </w:r>
          </w:p>
        </w:tc>
        <w:tc>
          <w:tcPr>
            <w:tcW w:w="4677" w:type="dxa"/>
            <w:vAlign w:val="center"/>
          </w:tcPr>
          <w:p w:rsidR="00DE4092" w:rsidRDefault="00DE4092">
            <w:pPr>
              <w:spacing w:line="312" w:lineRule="auto"/>
              <w:jc w:val="center"/>
              <w:rPr>
                <w:snapToGrid w:val="0"/>
                <w:sz w:val="28"/>
                <w:lang w:val="de-DE"/>
              </w:rPr>
            </w:pPr>
            <w:r>
              <w:rPr>
                <w:color w:val="000000"/>
                <w:spacing w:val="-3"/>
                <w:w w:val="102"/>
                <w:sz w:val="28"/>
                <w:lang w:val="de-DE"/>
              </w:rPr>
              <w:t>Der Bundbereich</w:t>
            </w:r>
          </w:p>
        </w:tc>
        <w:tc>
          <w:tcPr>
            <w:tcW w:w="4678" w:type="dxa"/>
            <w:vAlign w:val="center"/>
          </w:tcPr>
          <w:p w:rsidR="00DE4092" w:rsidRDefault="00DE4092">
            <w:pPr>
              <w:spacing w:line="312" w:lineRule="auto"/>
              <w:jc w:val="center"/>
              <w:rPr>
                <w:snapToGrid w:val="0"/>
                <w:sz w:val="28"/>
              </w:rPr>
            </w:pPr>
            <w:r>
              <w:rPr>
                <w:snapToGrid w:val="0"/>
                <w:sz w:val="28"/>
              </w:rPr>
              <w:t>Область бурта</w:t>
            </w:r>
          </w:p>
        </w:tc>
      </w:tr>
      <w:tr w:rsidR="00DE4092">
        <w:tc>
          <w:tcPr>
            <w:tcW w:w="534" w:type="dxa"/>
            <w:vAlign w:val="center"/>
          </w:tcPr>
          <w:p w:rsidR="00DE4092" w:rsidRDefault="00DE4092">
            <w:pPr>
              <w:spacing w:line="312" w:lineRule="auto"/>
              <w:jc w:val="center"/>
              <w:rPr>
                <w:color w:val="000000"/>
                <w:spacing w:val="-3"/>
                <w:sz w:val="28"/>
                <w:lang w:val="de-DE"/>
              </w:rPr>
            </w:pPr>
            <w:r>
              <w:rPr>
                <w:color w:val="000000"/>
                <w:spacing w:val="-3"/>
                <w:sz w:val="28"/>
                <w:lang w:val="de-DE"/>
              </w:rPr>
              <w:t>27</w:t>
            </w:r>
          </w:p>
        </w:tc>
        <w:tc>
          <w:tcPr>
            <w:tcW w:w="4677" w:type="dxa"/>
            <w:vAlign w:val="center"/>
          </w:tcPr>
          <w:p w:rsidR="00DE4092" w:rsidRDefault="00DE4092">
            <w:pPr>
              <w:spacing w:line="312" w:lineRule="auto"/>
              <w:jc w:val="center"/>
              <w:rPr>
                <w:snapToGrid w:val="0"/>
                <w:sz w:val="28"/>
                <w:lang w:val="de-DE"/>
              </w:rPr>
            </w:pPr>
            <w:r>
              <w:rPr>
                <w:color w:val="000000"/>
                <w:spacing w:val="-3"/>
                <w:sz w:val="28"/>
                <w:lang w:val="de-DE"/>
              </w:rPr>
              <w:t>Das Ven</w:t>
            </w:r>
            <w:r>
              <w:rPr>
                <w:color w:val="000000"/>
                <w:spacing w:val="-3"/>
                <w:sz w:val="28"/>
                <w:lang w:val="de-DE"/>
              </w:rPr>
              <w:softHyphen/>
            </w:r>
            <w:r>
              <w:rPr>
                <w:color w:val="000000"/>
                <w:spacing w:val="-2"/>
                <w:sz w:val="28"/>
                <w:lang w:val="de-DE"/>
              </w:rPr>
              <w:t xml:space="preserve">tile </w:t>
            </w:r>
          </w:p>
        </w:tc>
        <w:tc>
          <w:tcPr>
            <w:tcW w:w="4678" w:type="dxa"/>
            <w:vAlign w:val="center"/>
          </w:tcPr>
          <w:p w:rsidR="00DE4092" w:rsidRDefault="00DE4092">
            <w:pPr>
              <w:spacing w:line="312" w:lineRule="auto"/>
              <w:jc w:val="center"/>
              <w:rPr>
                <w:snapToGrid w:val="0"/>
                <w:sz w:val="28"/>
              </w:rPr>
            </w:pPr>
            <w:r>
              <w:rPr>
                <w:snapToGrid w:val="0"/>
                <w:sz w:val="28"/>
              </w:rPr>
              <w:t>Клапан</w:t>
            </w:r>
          </w:p>
        </w:tc>
      </w:tr>
      <w:tr w:rsidR="00DE4092">
        <w:tc>
          <w:tcPr>
            <w:tcW w:w="534" w:type="dxa"/>
            <w:vAlign w:val="center"/>
          </w:tcPr>
          <w:p w:rsidR="00DE4092" w:rsidRDefault="00DE4092">
            <w:pPr>
              <w:spacing w:line="312" w:lineRule="auto"/>
              <w:jc w:val="center"/>
              <w:rPr>
                <w:color w:val="000000"/>
                <w:w w:val="102"/>
                <w:sz w:val="28"/>
                <w:lang w:val="de-DE"/>
              </w:rPr>
            </w:pPr>
            <w:r>
              <w:rPr>
                <w:color w:val="000000"/>
                <w:w w:val="102"/>
                <w:sz w:val="28"/>
                <w:lang w:val="de-DE"/>
              </w:rPr>
              <w:t>28</w:t>
            </w:r>
          </w:p>
        </w:tc>
        <w:tc>
          <w:tcPr>
            <w:tcW w:w="4677" w:type="dxa"/>
            <w:vAlign w:val="center"/>
          </w:tcPr>
          <w:p w:rsidR="00DE4092" w:rsidRDefault="00DE4092">
            <w:pPr>
              <w:spacing w:line="312" w:lineRule="auto"/>
              <w:jc w:val="center"/>
              <w:rPr>
                <w:snapToGrid w:val="0"/>
                <w:sz w:val="28"/>
                <w:lang w:val="de-DE"/>
              </w:rPr>
            </w:pPr>
            <w:r>
              <w:rPr>
                <w:color w:val="000000"/>
                <w:w w:val="102"/>
                <w:sz w:val="28"/>
                <w:lang w:val="de-DE"/>
              </w:rPr>
              <w:t>die Verwen</w:t>
            </w:r>
            <w:r>
              <w:rPr>
                <w:color w:val="000000"/>
                <w:w w:val="102"/>
                <w:sz w:val="28"/>
                <w:lang w:val="de-DE"/>
              </w:rPr>
              <w:softHyphen/>
            </w:r>
            <w:r>
              <w:rPr>
                <w:color w:val="000000"/>
                <w:spacing w:val="-1"/>
                <w:w w:val="102"/>
                <w:sz w:val="28"/>
                <w:lang w:val="de-DE"/>
              </w:rPr>
              <w:t xml:space="preserve">dung </w:t>
            </w:r>
          </w:p>
        </w:tc>
        <w:tc>
          <w:tcPr>
            <w:tcW w:w="4678" w:type="dxa"/>
            <w:vAlign w:val="center"/>
          </w:tcPr>
          <w:p w:rsidR="00DE4092" w:rsidRDefault="00DE4092">
            <w:pPr>
              <w:spacing w:line="312" w:lineRule="auto"/>
              <w:jc w:val="center"/>
              <w:rPr>
                <w:snapToGrid w:val="0"/>
                <w:sz w:val="28"/>
              </w:rPr>
            </w:pPr>
            <w:r>
              <w:rPr>
                <w:snapToGrid w:val="0"/>
                <w:sz w:val="28"/>
              </w:rPr>
              <w:t>Применение</w:t>
            </w:r>
          </w:p>
        </w:tc>
      </w:tr>
    </w:tbl>
    <w:p w:rsidR="00DE4092" w:rsidRDefault="00DE4092">
      <w:pPr>
        <w:spacing w:line="312" w:lineRule="auto"/>
        <w:ind w:firstLine="142"/>
        <w:jc w:val="center"/>
        <w:rPr>
          <w:snapToGrid w:val="0"/>
          <w:sz w:val="32"/>
          <w:lang w:val="de-DE"/>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536"/>
        <w:gridCol w:w="4678"/>
      </w:tblGrid>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29</w:t>
            </w:r>
          </w:p>
        </w:tc>
        <w:tc>
          <w:tcPr>
            <w:tcW w:w="4536" w:type="dxa"/>
            <w:vAlign w:val="center"/>
          </w:tcPr>
          <w:p w:rsidR="00DE4092" w:rsidRDefault="00DE4092">
            <w:pPr>
              <w:pStyle w:val="3"/>
              <w:rPr>
                <w:lang w:val="de-DE"/>
              </w:rPr>
            </w:pPr>
            <w:r>
              <w:rPr>
                <w:lang w:val="de-DE"/>
              </w:rPr>
              <w:t>Die Härtung</w:t>
            </w:r>
          </w:p>
        </w:tc>
        <w:tc>
          <w:tcPr>
            <w:tcW w:w="4678" w:type="dxa"/>
            <w:vAlign w:val="center"/>
          </w:tcPr>
          <w:p w:rsidR="00DE4092" w:rsidRDefault="00DE4092">
            <w:pPr>
              <w:pStyle w:val="3"/>
              <w:rPr>
                <w:sz w:val="28"/>
              </w:rPr>
            </w:pPr>
            <w:r>
              <w:rPr>
                <w:sz w:val="28"/>
              </w:rPr>
              <w:t>Закалка</w:t>
            </w:r>
          </w:p>
        </w:tc>
      </w:tr>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30</w:t>
            </w:r>
          </w:p>
        </w:tc>
        <w:tc>
          <w:tcPr>
            <w:tcW w:w="4536" w:type="dxa"/>
            <w:vAlign w:val="center"/>
          </w:tcPr>
          <w:p w:rsidR="00DE4092" w:rsidRDefault="00DE4092">
            <w:pPr>
              <w:pStyle w:val="3"/>
              <w:rPr>
                <w:lang w:val="en-US"/>
              </w:rPr>
            </w:pPr>
            <w:r>
              <w:rPr>
                <w:lang w:val="en-US"/>
              </w:rPr>
              <w:t>Die Richtung</w:t>
            </w:r>
          </w:p>
        </w:tc>
        <w:tc>
          <w:tcPr>
            <w:tcW w:w="4678" w:type="dxa"/>
            <w:vAlign w:val="center"/>
          </w:tcPr>
          <w:p w:rsidR="00DE4092" w:rsidRDefault="00DE4092">
            <w:pPr>
              <w:pStyle w:val="3"/>
              <w:rPr>
                <w:sz w:val="28"/>
              </w:rPr>
            </w:pPr>
            <w:r>
              <w:rPr>
                <w:sz w:val="28"/>
              </w:rPr>
              <w:t>Направление</w:t>
            </w:r>
          </w:p>
        </w:tc>
      </w:tr>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31</w:t>
            </w:r>
          </w:p>
        </w:tc>
        <w:tc>
          <w:tcPr>
            <w:tcW w:w="4536" w:type="dxa"/>
            <w:vAlign w:val="center"/>
          </w:tcPr>
          <w:p w:rsidR="00DE4092" w:rsidRDefault="00DE4092">
            <w:pPr>
              <w:spacing w:line="312" w:lineRule="auto"/>
              <w:jc w:val="center"/>
              <w:rPr>
                <w:snapToGrid w:val="0"/>
                <w:sz w:val="32"/>
                <w:lang w:val="en-US"/>
              </w:rPr>
            </w:pPr>
            <w:r>
              <w:rPr>
                <w:snapToGrid w:val="0"/>
                <w:sz w:val="32"/>
                <w:lang w:val="en-US"/>
              </w:rPr>
              <w:t>weiterentwiekelt</w:t>
            </w:r>
          </w:p>
        </w:tc>
        <w:tc>
          <w:tcPr>
            <w:tcW w:w="4678" w:type="dxa"/>
            <w:vAlign w:val="center"/>
          </w:tcPr>
          <w:p w:rsidR="00DE4092" w:rsidRDefault="00DE4092">
            <w:pPr>
              <w:spacing w:line="312" w:lineRule="auto"/>
              <w:jc w:val="center"/>
              <w:rPr>
                <w:snapToGrid w:val="0"/>
                <w:sz w:val="28"/>
              </w:rPr>
            </w:pPr>
            <w:r>
              <w:rPr>
                <w:snapToGrid w:val="0"/>
                <w:sz w:val="28"/>
              </w:rPr>
              <w:t>Глубина проникновения</w:t>
            </w:r>
          </w:p>
        </w:tc>
      </w:tr>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32</w:t>
            </w:r>
          </w:p>
        </w:tc>
        <w:tc>
          <w:tcPr>
            <w:tcW w:w="4536" w:type="dxa"/>
            <w:vAlign w:val="center"/>
          </w:tcPr>
          <w:p w:rsidR="00DE4092" w:rsidRDefault="00DE4092">
            <w:pPr>
              <w:spacing w:line="312" w:lineRule="auto"/>
              <w:jc w:val="center"/>
              <w:rPr>
                <w:snapToGrid w:val="0"/>
                <w:sz w:val="32"/>
                <w:lang w:val="de-DE"/>
              </w:rPr>
            </w:pPr>
            <w:r>
              <w:rPr>
                <w:snapToGrid w:val="0"/>
                <w:sz w:val="28"/>
                <w:lang w:val="en-US"/>
              </w:rPr>
              <w:t>Ölverbrauch</w:t>
            </w:r>
          </w:p>
        </w:tc>
        <w:tc>
          <w:tcPr>
            <w:tcW w:w="4678" w:type="dxa"/>
            <w:vAlign w:val="center"/>
          </w:tcPr>
          <w:p w:rsidR="00DE4092" w:rsidRDefault="00DE4092">
            <w:pPr>
              <w:spacing w:line="312" w:lineRule="auto"/>
              <w:jc w:val="center"/>
              <w:rPr>
                <w:snapToGrid w:val="0"/>
                <w:sz w:val="28"/>
              </w:rPr>
            </w:pPr>
            <w:r>
              <w:rPr>
                <w:snapToGrid w:val="0"/>
                <w:sz w:val="28"/>
              </w:rPr>
              <w:t>Расход масла</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33</w:t>
            </w:r>
          </w:p>
        </w:tc>
        <w:tc>
          <w:tcPr>
            <w:tcW w:w="4536" w:type="dxa"/>
            <w:vAlign w:val="center"/>
          </w:tcPr>
          <w:p w:rsidR="00DE4092" w:rsidRDefault="00DE4092">
            <w:pPr>
              <w:spacing w:line="312" w:lineRule="auto"/>
              <w:jc w:val="center"/>
              <w:rPr>
                <w:snapToGrid w:val="0"/>
                <w:sz w:val="32"/>
                <w:lang w:val="en-US"/>
              </w:rPr>
            </w:pPr>
            <w:r>
              <w:rPr>
                <w:snapToGrid w:val="0"/>
                <w:sz w:val="32"/>
                <w:lang w:val="en-US"/>
              </w:rPr>
              <w:t>langfristig</w:t>
            </w:r>
          </w:p>
        </w:tc>
        <w:tc>
          <w:tcPr>
            <w:tcW w:w="4678" w:type="dxa"/>
            <w:vAlign w:val="center"/>
          </w:tcPr>
          <w:p w:rsidR="00DE4092" w:rsidRDefault="00DE4092">
            <w:pPr>
              <w:spacing w:line="312" w:lineRule="auto"/>
              <w:jc w:val="center"/>
              <w:rPr>
                <w:snapToGrid w:val="0"/>
                <w:sz w:val="28"/>
              </w:rPr>
            </w:pPr>
            <w:r>
              <w:rPr>
                <w:snapToGrid w:val="0"/>
                <w:sz w:val="28"/>
              </w:rPr>
              <w:t>Долгосрочность</w:t>
            </w:r>
          </w:p>
        </w:tc>
      </w:tr>
      <w:tr w:rsidR="00DE4092">
        <w:tc>
          <w:tcPr>
            <w:tcW w:w="675"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34</w:t>
            </w:r>
          </w:p>
        </w:tc>
        <w:tc>
          <w:tcPr>
            <w:tcW w:w="4536" w:type="dxa"/>
            <w:vAlign w:val="center"/>
          </w:tcPr>
          <w:p w:rsidR="00DE4092" w:rsidRDefault="00DE4092">
            <w:pPr>
              <w:spacing w:line="312" w:lineRule="auto"/>
              <w:jc w:val="center"/>
              <w:rPr>
                <w:snapToGrid w:val="0"/>
                <w:sz w:val="32"/>
                <w:lang w:val="en-US"/>
              </w:rPr>
            </w:pPr>
            <w:r>
              <w:rPr>
                <w:snapToGrid w:val="0"/>
                <w:sz w:val="32"/>
                <w:lang w:val="en-US"/>
              </w:rPr>
              <w:t>sicheren</w:t>
            </w:r>
          </w:p>
        </w:tc>
        <w:tc>
          <w:tcPr>
            <w:tcW w:w="4678" w:type="dxa"/>
            <w:vAlign w:val="center"/>
          </w:tcPr>
          <w:p w:rsidR="00DE4092" w:rsidRDefault="00DE4092">
            <w:pPr>
              <w:spacing w:line="312" w:lineRule="auto"/>
              <w:jc w:val="center"/>
              <w:rPr>
                <w:snapToGrid w:val="0"/>
                <w:sz w:val="28"/>
              </w:rPr>
            </w:pPr>
            <w:r>
              <w:rPr>
                <w:snapToGrid w:val="0"/>
                <w:sz w:val="28"/>
              </w:rPr>
              <w:t>Гарантирует</w:t>
            </w:r>
          </w:p>
        </w:tc>
      </w:tr>
      <w:tr w:rsidR="00DE4092">
        <w:tc>
          <w:tcPr>
            <w:tcW w:w="675" w:type="dxa"/>
            <w:vAlign w:val="center"/>
          </w:tcPr>
          <w:p w:rsidR="00DE4092" w:rsidRDefault="00DE4092">
            <w:pPr>
              <w:spacing w:line="312" w:lineRule="auto"/>
              <w:jc w:val="center"/>
              <w:rPr>
                <w:color w:val="000000"/>
                <w:spacing w:val="-2"/>
                <w:sz w:val="28"/>
                <w:lang w:val="de-DE"/>
              </w:rPr>
            </w:pPr>
            <w:r>
              <w:rPr>
                <w:color w:val="000000"/>
                <w:spacing w:val="-2"/>
                <w:sz w:val="28"/>
                <w:lang w:val="de-DE"/>
              </w:rPr>
              <w:t>35</w:t>
            </w:r>
          </w:p>
        </w:tc>
        <w:tc>
          <w:tcPr>
            <w:tcW w:w="4536" w:type="dxa"/>
            <w:vAlign w:val="center"/>
          </w:tcPr>
          <w:p w:rsidR="00DE4092" w:rsidRDefault="00DE4092">
            <w:pPr>
              <w:spacing w:line="312" w:lineRule="auto"/>
              <w:jc w:val="center"/>
              <w:rPr>
                <w:snapToGrid w:val="0"/>
                <w:sz w:val="32"/>
                <w:lang w:val="en-US"/>
              </w:rPr>
            </w:pPr>
            <w:r>
              <w:rPr>
                <w:snapToGrid w:val="0"/>
                <w:sz w:val="32"/>
                <w:lang w:val="en-US"/>
              </w:rPr>
              <w:t>Die Erzielung</w:t>
            </w:r>
          </w:p>
        </w:tc>
        <w:tc>
          <w:tcPr>
            <w:tcW w:w="4678" w:type="dxa"/>
            <w:vAlign w:val="center"/>
          </w:tcPr>
          <w:p w:rsidR="00DE4092" w:rsidRDefault="00DE4092">
            <w:pPr>
              <w:spacing w:line="312" w:lineRule="auto"/>
              <w:jc w:val="center"/>
              <w:rPr>
                <w:snapToGrid w:val="0"/>
                <w:sz w:val="28"/>
              </w:rPr>
            </w:pPr>
            <w:r>
              <w:rPr>
                <w:snapToGrid w:val="0"/>
                <w:sz w:val="28"/>
              </w:rPr>
              <w:t>Достижение</w:t>
            </w:r>
          </w:p>
        </w:tc>
      </w:tr>
      <w:tr w:rsidR="00DE4092">
        <w:tc>
          <w:tcPr>
            <w:tcW w:w="675" w:type="dxa"/>
            <w:vAlign w:val="center"/>
          </w:tcPr>
          <w:p w:rsidR="00DE4092" w:rsidRDefault="00DE4092">
            <w:pPr>
              <w:spacing w:line="312" w:lineRule="auto"/>
              <w:jc w:val="center"/>
              <w:rPr>
                <w:color w:val="000000"/>
                <w:spacing w:val="-4"/>
                <w:sz w:val="28"/>
                <w:lang w:val="de-DE"/>
              </w:rPr>
            </w:pPr>
            <w:r>
              <w:rPr>
                <w:color w:val="000000"/>
                <w:spacing w:val="-4"/>
                <w:sz w:val="28"/>
                <w:lang w:val="de-DE"/>
              </w:rPr>
              <w:t>36</w:t>
            </w:r>
          </w:p>
        </w:tc>
        <w:tc>
          <w:tcPr>
            <w:tcW w:w="4536" w:type="dxa"/>
            <w:vAlign w:val="center"/>
          </w:tcPr>
          <w:p w:rsidR="00DE4092" w:rsidRDefault="00DE4092">
            <w:pPr>
              <w:spacing w:line="312" w:lineRule="auto"/>
              <w:jc w:val="center"/>
              <w:rPr>
                <w:snapToGrid w:val="0"/>
                <w:sz w:val="32"/>
                <w:lang w:val="en-US"/>
              </w:rPr>
            </w:pPr>
            <w:r>
              <w:rPr>
                <w:snapToGrid w:val="0"/>
                <w:sz w:val="32"/>
                <w:lang w:val="en-US"/>
              </w:rPr>
              <w:t>vertraulich</w:t>
            </w:r>
          </w:p>
        </w:tc>
        <w:tc>
          <w:tcPr>
            <w:tcW w:w="4678" w:type="dxa"/>
            <w:vAlign w:val="center"/>
          </w:tcPr>
          <w:p w:rsidR="00DE4092" w:rsidRDefault="00DE4092">
            <w:pPr>
              <w:spacing w:line="312" w:lineRule="auto"/>
              <w:jc w:val="center"/>
              <w:rPr>
                <w:snapToGrid w:val="0"/>
                <w:sz w:val="32"/>
              </w:rPr>
            </w:pPr>
            <w:r>
              <w:rPr>
                <w:snapToGrid w:val="0"/>
                <w:sz w:val="32"/>
              </w:rPr>
              <w:t>Конфидициально</w:t>
            </w:r>
          </w:p>
        </w:tc>
      </w:tr>
      <w:tr w:rsidR="00DE4092">
        <w:tc>
          <w:tcPr>
            <w:tcW w:w="675" w:type="dxa"/>
            <w:vAlign w:val="center"/>
          </w:tcPr>
          <w:p w:rsidR="00DE4092" w:rsidRDefault="00DE4092">
            <w:pPr>
              <w:pStyle w:val="4"/>
            </w:pPr>
            <w:r>
              <w:t>37</w:t>
            </w:r>
          </w:p>
        </w:tc>
        <w:tc>
          <w:tcPr>
            <w:tcW w:w="4536" w:type="dxa"/>
            <w:vAlign w:val="center"/>
          </w:tcPr>
          <w:p w:rsidR="00DE4092" w:rsidRDefault="00DE4092">
            <w:pPr>
              <w:pStyle w:val="4"/>
              <w:rPr>
                <w:snapToGrid w:val="0"/>
                <w:sz w:val="32"/>
              </w:rPr>
            </w:pPr>
            <w:r>
              <w:rPr>
                <w:snapToGrid w:val="0"/>
                <w:sz w:val="32"/>
              </w:rPr>
              <w:t>bezüglich</w:t>
            </w:r>
          </w:p>
        </w:tc>
        <w:tc>
          <w:tcPr>
            <w:tcW w:w="4678" w:type="dxa"/>
            <w:vAlign w:val="center"/>
          </w:tcPr>
          <w:p w:rsidR="00DE4092" w:rsidRDefault="00DE4092">
            <w:pPr>
              <w:pStyle w:val="5"/>
            </w:pPr>
            <w:r>
              <w:t>Относительно</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38</w:t>
            </w:r>
          </w:p>
        </w:tc>
        <w:tc>
          <w:tcPr>
            <w:tcW w:w="4536" w:type="dxa"/>
            <w:vAlign w:val="center"/>
          </w:tcPr>
          <w:p w:rsidR="00DE4092" w:rsidRDefault="00DE4092">
            <w:pPr>
              <w:spacing w:line="312" w:lineRule="auto"/>
              <w:jc w:val="center"/>
              <w:rPr>
                <w:snapToGrid w:val="0"/>
                <w:sz w:val="32"/>
                <w:lang w:val="de-DE"/>
              </w:rPr>
            </w:pPr>
            <w:r>
              <w:rPr>
                <w:snapToGrid w:val="0"/>
                <w:sz w:val="32"/>
                <w:lang w:val="de-DE"/>
              </w:rPr>
              <w:t>Das gesamte Antrieb</w:t>
            </w:r>
          </w:p>
        </w:tc>
        <w:tc>
          <w:tcPr>
            <w:tcW w:w="4678" w:type="dxa"/>
            <w:vAlign w:val="center"/>
          </w:tcPr>
          <w:p w:rsidR="00DE4092" w:rsidRDefault="00DE4092">
            <w:pPr>
              <w:pStyle w:val="5"/>
            </w:pPr>
            <w:r>
              <w:t>Приводной механизм</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39</w:t>
            </w:r>
          </w:p>
        </w:tc>
        <w:tc>
          <w:tcPr>
            <w:tcW w:w="4536" w:type="dxa"/>
            <w:vAlign w:val="center"/>
          </w:tcPr>
          <w:p w:rsidR="00DE4092" w:rsidRDefault="00DE4092">
            <w:pPr>
              <w:spacing w:line="312" w:lineRule="auto"/>
              <w:jc w:val="center"/>
              <w:rPr>
                <w:snapToGrid w:val="0"/>
                <w:sz w:val="32"/>
                <w:lang w:val="de-DE"/>
              </w:rPr>
            </w:pPr>
            <w:r>
              <w:rPr>
                <w:snapToGrid w:val="0"/>
                <w:sz w:val="32"/>
                <w:lang w:val="de-DE"/>
              </w:rPr>
              <w:t>Die Kraftstoffpumpe</w:t>
            </w:r>
          </w:p>
        </w:tc>
        <w:tc>
          <w:tcPr>
            <w:tcW w:w="4678" w:type="dxa"/>
            <w:vAlign w:val="center"/>
          </w:tcPr>
          <w:p w:rsidR="00DE4092" w:rsidRDefault="00DE4092">
            <w:pPr>
              <w:spacing w:line="312" w:lineRule="auto"/>
              <w:jc w:val="center"/>
              <w:rPr>
                <w:snapToGrid w:val="0"/>
                <w:sz w:val="28"/>
              </w:rPr>
            </w:pPr>
            <w:r>
              <w:rPr>
                <w:snapToGrid w:val="0"/>
                <w:sz w:val="28"/>
              </w:rPr>
              <w:t>Топливный насос</w:t>
            </w:r>
          </w:p>
        </w:tc>
      </w:tr>
      <w:tr w:rsidR="00DE4092">
        <w:tc>
          <w:tcPr>
            <w:tcW w:w="675" w:type="dxa"/>
            <w:vAlign w:val="center"/>
          </w:tcPr>
          <w:p w:rsidR="00DE4092" w:rsidRDefault="00DE4092">
            <w:pPr>
              <w:spacing w:line="312" w:lineRule="auto"/>
              <w:jc w:val="center"/>
              <w:rPr>
                <w:color w:val="000000"/>
                <w:spacing w:val="-4"/>
                <w:sz w:val="28"/>
                <w:lang w:val="de-DE"/>
              </w:rPr>
            </w:pPr>
            <w:r>
              <w:rPr>
                <w:color w:val="000000"/>
                <w:spacing w:val="-4"/>
                <w:sz w:val="28"/>
                <w:lang w:val="de-DE"/>
              </w:rPr>
              <w:t>40</w:t>
            </w:r>
          </w:p>
        </w:tc>
        <w:tc>
          <w:tcPr>
            <w:tcW w:w="4536" w:type="dxa"/>
            <w:vAlign w:val="center"/>
          </w:tcPr>
          <w:p w:rsidR="00DE4092" w:rsidRDefault="00DE4092">
            <w:pPr>
              <w:spacing w:line="312" w:lineRule="auto"/>
              <w:jc w:val="center"/>
              <w:rPr>
                <w:snapToGrid w:val="0"/>
                <w:sz w:val="32"/>
                <w:lang w:val="de-DE"/>
              </w:rPr>
            </w:pPr>
            <w:r>
              <w:rPr>
                <w:snapToGrid w:val="0"/>
                <w:sz w:val="32"/>
                <w:lang w:val="de-DE"/>
              </w:rPr>
              <w:t>Der Nocken</w:t>
            </w:r>
          </w:p>
        </w:tc>
        <w:tc>
          <w:tcPr>
            <w:tcW w:w="4678" w:type="dxa"/>
            <w:vAlign w:val="center"/>
          </w:tcPr>
          <w:p w:rsidR="00DE4092" w:rsidRDefault="00DE4092">
            <w:pPr>
              <w:pStyle w:val="5"/>
            </w:pPr>
            <w:r>
              <w:t>Кулачек</w:t>
            </w:r>
          </w:p>
        </w:tc>
      </w:tr>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41</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Rollenbelastung</w:t>
            </w:r>
          </w:p>
        </w:tc>
        <w:tc>
          <w:tcPr>
            <w:tcW w:w="4678" w:type="dxa"/>
            <w:vAlign w:val="center"/>
          </w:tcPr>
          <w:p w:rsidR="00DE4092" w:rsidRDefault="00DE4092">
            <w:pPr>
              <w:spacing w:line="312" w:lineRule="auto"/>
              <w:jc w:val="center"/>
              <w:rPr>
                <w:snapToGrid w:val="0"/>
                <w:sz w:val="28"/>
              </w:rPr>
            </w:pPr>
            <w:r>
              <w:rPr>
                <w:snapToGrid w:val="0"/>
                <w:sz w:val="28"/>
              </w:rPr>
              <w:t>Нагрузка качения</w:t>
            </w:r>
          </w:p>
        </w:tc>
      </w:tr>
      <w:tr w:rsidR="00DE4092">
        <w:tc>
          <w:tcPr>
            <w:tcW w:w="675"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42</w:t>
            </w:r>
          </w:p>
        </w:tc>
        <w:tc>
          <w:tcPr>
            <w:tcW w:w="4536" w:type="dxa"/>
            <w:vAlign w:val="center"/>
          </w:tcPr>
          <w:p w:rsidR="00DE4092" w:rsidRDefault="00DE4092">
            <w:pPr>
              <w:spacing w:line="312" w:lineRule="auto"/>
              <w:jc w:val="center"/>
              <w:rPr>
                <w:snapToGrid w:val="0"/>
                <w:sz w:val="32"/>
                <w:lang w:val="de-DE"/>
              </w:rPr>
            </w:pPr>
            <w:r>
              <w:rPr>
                <w:snapToGrid w:val="0"/>
                <w:sz w:val="32"/>
                <w:lang w:val="de-DE"/>
              </w:rPr>
              <w:t>Das Zahnräd</w:t>
            </w:r>
          </w:p>
        </w:tc>
        <w:tc>
          <w:tcPr>
            <w:tcW w:w="4678" w:type="dxa"/>
            <w:vAlign w:val="center"/>
          </w:tcPr>
          <w:p w:rsidR="00DE4092" w:rsidRDefault="00DE4092">
            <w:pPr>
              <w:spacing w:line="312" w:lineRule="auto"/>
              <w:jc w:val="center"/>
              <w:rPr>
                <w:snapToGrid w:val="0"/>
                <w:sz w:val="28"/>
              </w:rPr>
            </w:pPr>
            <w:r>
              <w:rPr>
                <w:snapToGrid w:val="0"/>
                <w:sz w:val="28"/>
              </w:rPr>
              <w:t>Шестерня</w:t>
            </w:r>
          </w:p>
        </w:tc>
      </w:tr>
      <w:tr w:rsidR="00DE4092">
        <w:tc>
          <w:tcPr>
            <w:tcW w:w="675" w:type="dxa"/>
            <w:vAlign w:val="center"/>
          </w:tcPr>
          <w:p w:rsidR="00DE4092" w:rsidRDefault="00DE4092">
            <w:pPr>
              <w:spacing w:line="312" w:lineRule="auto"/>
              <w:jc w:val="center"/>
              <w:rPr>
                <w:color w:val="000000"/>
                <w:sz w:val="28"/>
                <w:lang w:val="de-DE"/>
              </w:rPr>
            </w:pPr>
            <w:r>
              <w:rPr>
                <w:color w:val="000000"/>
                <w:sz w:val="28"/>
                <w:lang w:val="de-DE"/>
              </w:rPr>
              <w:t>43</w:t>
            </w:r>
          </w:p>
        </w:tc>
        <w:tc>
          <w:tcPr>
            <w:tcW w:w="4536" w:type="dxa"/>
            <w:vAlign w:val="center"/>
          </w:tcPr>
          <w:p w:rsidR="00DE4092" w:rsidRDefault="00DE4092">
            <w:pPr>
              <w:spacing w:line="312" w:lineRule="auto"/>
              <w:jc w:val="center"/>
              <w:rPr>
                <w:snapToGrid w:val="0"/>
                <w:sz w:val="32"/>
                <w:lang w:val="de-DE"/>
              </w:rPr>
            </w:pPr>
            <w:r>
              <w:rPr>
                <w:snapToGrid w:val="0"/>
                <w:sz w:val="32"/>
                <w:lang w:val="de-DE"/>
              </w:rPr>
              <w:t>Die Weise</w:t>
            </w:r>
          </w:p>
        </w:tc>
        <w:tc>
          <w:tcPr>
            <w:tcW w:w="4678" w:type="dxa"/>
            <w:vAlign w:val="center"/>
          </w:tcPr>
          <w:p w:rsidR="00DE4092" w:rsidRDefault="00DE4092">
            <w:pPr>
              <w:pStyle w:val="5"/>
            </w:pPr>
            <w:r>
              <w:t>Способ</w:t>
            </w:r>
          </w:p>
        </w:tc>
      </w:tr>
      <w:tr w:rsidR="00DE4092">
        <w:trPr>
          <w:trHeight w:val="499"/>
        </w:trPr>
        <w:tc>
          <w:tcPr>
            <w:tcW w:w="675" w:type="dxa"/>
            <w:vAlign w:val="center"/>
          </w:tcPr>
          <w:p w:rsidR="00DE4092" w:rsidRDefault="00DE4092">
            <w:pPr>
              <w:spacing w:line="312" w:lineRule="auto"/>
              <w:jc w:val="center"/>
              <w:rPr>
                <w:color w:val="000000"/>
                <w:spacing w:val="-3"/>
                <w:sz w:val="28"/>
                <w:lang w:val="de-DE"/>
              </w:rPr>
            </w:pPr>
            <w:r>
              <w:rPr>
                <w:color w:val="000000"/>
                <w:spacing w:val="-3"/>
                <w:sz w:val="28"/>
                <w:lang w:val="de-DE"/>
              </w:rPr>
              <w:t>44</w:t>
            </w:r>
          </w:p>
        </w:tc>
        <w:tc>
          <w:tcPr>
            <w:tcW w:w="4536" w:type="dxa"/>
            <w:vAlign w:val="center"/>
          </w:tcPr>
          <w:p w:rsidR="00DE4092" w:rsidRDefault="00DE4092">
            <w:pPr>
              <w:spacing w:line="312" w:lineRule="auto"/>
              <w:jc w:val="center"/>
              <w:rPr>
                <w:snapToGrid w:val="0"/>
                <w:sz w:val="32"/>
                <w:lang w:val="de-DE"/>
              </w:rPr>
            </w:pPr>
            <w:r>
              <w:rPr>
                <w:snapToGrid w:val="0"/>
                <w:sz w:val="32"/>
                <w:lang w:val="de-DE"/>
              </w:rPr>
              <w:t>Die Störwellen</w:t>
            </w:r>
          </w:p>
        </w:tc>
        <w:tc>
          <w:tcPr>
            <w:tcW w:w="4678" w:type="dxa"/>
            <w:vAlign w:val="center"/>
          </w:tcPr>
          <w:p w:rsidR="00DE4092" w:rsidRDefault="00DE4092">
            <w:pPr>
              <w:spacing w:line="312" w:lineRule="auto"/>
              <w:jc w:val="center"/>
              <w:rPr>
                <w:snapToGrid w:val="0"/>
                <w:sz w:val="28"/>
              </w:rPr>
            </w:pPr>
            <w:r>
              <w:rPr>
                <w:snapToGrid w:val="0"/>
                <w:sz w:val="28"/>
              </w:rPr>
              <w:t>Волновые помехи</w:t>
            </w:r>
          </w:p>
        </w:tc>
      </w:tr>
      <w:tr w:rsidR="00DE4092">
        <w:tc>
          <w:tcPr>
            <w:tcW w:w="675" w:type="dxa"/>
            <w:vAlign w:val="center"/>
          </w:tcPr>
          <w:p w:rsidR="00DE4092" w:rsidRDefault="00DE4092">
            <w:pPr>
              <w:spacing w:line="312" w:lineRule="auto"/>
              <w:jc w:val="center"/>
              <w:rPr>
                <w:color w:val="000000"/>
                <w:spacing w:val="-5"/>
                <w:sz w:val="28"/>
                <w:lang w:val="de-DE"/>
              </w:rPr>
            </w:pPr>
            <w:r>
              <w:rPr>
                <w:color w:val="000000"/>
                <w:spacing w:val="-5"/>
                <w:sz w:val="28"/>
                <w:lang w:val="de-DE"/>
              </w:rPr>
              <w:t>45</w:t>
            </w:r>
          </w:p>
        </w:tc>
        <w:tc>
          <w:tcPr>
            <w:tcW w:w="4536" w:type="dxa"/>
            <w:vAlign w:val="center"/>
          </w:tcPr>
          <w:p w:rsidR="00DE4092" w:rsidRDefault="00DE4092">
            <w:pPr>
              <w:spacing w:line="312" w:lineRule="auto"/>
              <w:jc w:val="center"/>
              <w:rPr>
                <w:snapToGrid w:val="0"/>
                <w:sz w:val="28"/>
                <w:lang w:val="de-DE"/>
              </w:rPr>
            </w:pPr>
            <w:r>
              <w:rPr>
                <w:snapToGrid w:val="0"/>
                <w:sz w:val="28"/>
                <w:lang w:val="de-DE"/>
              </w:rPr>
              <w:t>spülenden</w:t>
            </w:r>
          </w:p>
        </w:tc>
        <w:tc>
          <w:tcPr>
            <w:tcW w:w="4678" w:type="dxa"/>
            <w:vAlign w:val="center"/>
          </w:tcPr>
          <w:p w:rsidR="00DE4092" w:rsidRDefault="00DE4092">
            <w:pPr>
              <w:spacing w:line="312" w:lineRule="auto"/>
              <w:jc w:val="center"/>
              <w:rPr>
                <w:snapToGrid w:val="0"/>
                <w:sz w:val="28"/>
              </w:rPr>
            </w:pPr>
            <w:r>
              <w:rPr>
                <w:snapToGrid w:val="0"/>
                <w:sz w:val="28"/>
              </w:rPr>
              <w:t>Продувание</w:t>
            </w:r>
          </w:p>
        </w:tc>
      </w:tr>
      <w:tr w:rsidR="00DE4092">
        <w:tc>
          <w:tcPr>
            <w:tcW w:w="675" w:type="dxa"/>
            <w:vAlign w:val="center"/>
          </w:tcPr>
          <w:p w:rsidR="00DE4092" w:rsidRDefault="00DE4092">
            <w:pPr>
              <w:spacing w:line="312" w:lineRule="auto"/>
              <w:jc w:val="center"/>
              <w:rPr>
                <w:color w:val="000000"/>
                <w:spacing w:val="-4"/>
                <w:sz w:val="28"/>
                <w:lang w:val="de-DE"/>
              </w:rPr>
            </w:pPr>
            <w:r>
              <w:rPr>
                <w:color w:val="000000"/>
                <w:spacing w:val="-4"/>
                <w:sz w:val="28"/>
                <w:lang w:val="de-DE"/>
              </w:rPr>
              <w:t>46</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Der Nachbarzylinder</w:t>
            </w:r>
          </w:p>
        </w:tc>
        <w:tc>
          <w:tcPr>
            <w:tcW w:w="4678" w:type="dxa"/>
            <w:vAlign w:val="center"/>
          </w:tcPr>
          <w:p w:rsidR="00DE4092" w:rsidRDefault="00DE4092">
            <w:pPr>
              <w:spacing w:line="312" w:lineRule="auto"/>
              <w:jc w:val="center"/>
              <w:rPr>
                <w:snapToGrid w:val="0"/>
                <w:sz w:val="28"/>
              </w:rPr>
            </w:pPr>
            <w:r>
              <w:rPr>
                <w:snapToGrid w:val="0"/>
                <w:sz w:val="28"/>
              </w:rPr>
              <w:t>Соседний цилиндр</w:t>
            </w:r>
          </w:p>
        </w:tc>
      </w:tr>
      <w:tr w:rsidR="00DE4092">
        <w:tc>
          <w:tcPr>
            <w:tcW w:w="675"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47</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Der Anfang</w:t>
            </w:r>
          </w:p>
        </w:tc>
        <w:tc>
          <w:tcPr>
            <w:tcW w:w="4678" w:type="dxa"/>
            <w:vAlign w:val="center"/>
          </w:tcPr>
          <w:p w:rsidR="00DE4092" w:rsidRDefault="00DE4092">
            <w:pPr>
              <w:spacing w:line="312" w:lineRule="auto"/>
              <w:jc w:val="center"/>
              <w:rPr>
                <w:snapToGrid w:val="0"/>
                <w:sz w:val="28"/>
              </w:rPr>
            </w:pPr>
            <w:r>
              <w:rPr>
                <w:snapToGrid w:val="0"/>
                <w:sz w:val="28"/>
              </w:rPr>
              <w:t>Начало</w:t>
            </w:r>
          </w:p>
        </w:tc>
      </w:tr>
      <w:tr w:rsidR="00DE4092">
        <w:tc>
          <w:tcPr>
            <w:tcW w:w="675" w:type="dxa"/>
            <w:vAlign w:val="center"/>
          </w:tcPr>
          <w:p w:rsidR="00DE4092" w:rsidRDefault="00DE4092">
            <w:pPr>
              <w:spacing w:line="312" w:lineRule="auto"/>
              <w:jc w:val="center"/>
              <w:rPr>
                <w:color w:val="000000"/>
                <w:sz w:val="28"/>
                <w:lang w:val="de-DE"/>
              </w:rPr>
            </w:pPr>
            <w:r>
              <w:rPr>
                <w:color w:val="000000"/>
                <w:sz w:val="28"/>
                <w:lang w:val="de-DE"/>
              </w:rPr>
              <w:t>48</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Stoβaufladung</w:t>
            </w:r>
          </w:p>
        </w:tc>
        <w:tc>
          <w:tcPr>
            <w:tcW w:w="4678" w:type="dxa"/>
            <w:vAlign w:val="center"/>
          </w:tcPr>
          <w:p w:rsidR="00DE4092" w:rsidRDefault="00DE4092">
            <w:pPr>
              <w:spacing w:line="312" w:lineRule="auto"/>
              <w:jc w:val="center"/>
              <w:rPr>
                <w:snapToGrid w:val="0"/>
                <w:sz w:val="28"/>
              </w:rPr>
            </w:pPr>
            <w:r>
              <w:rPr>
                <w:snapToGrid w:val="0"/>
                <w:sz w:val="28"/>
              </w:rPr>
              <w:t>Импульсный наддув</w:t>
            </w:r>
          </w:p>
        </w:tc>
      </w:tr>
      <w:tr w:rsidR="00DE4092">
        <w:tc>
          <w:tcPr>
            <w:tcW w:w="675" w:type="dxa"/>
            <w:vAlign w:val="center"/>
          </w:tcPr>
          <w:p w:rsidR="00DE4092" w:rsidRDefault="00DE4092">
            <w:pPr>
              <w:spacing w:line="312" w:lineRule="auto"/>
              <w:jc w:val="center"/>
              <w:rPr>
                <w:color w:val="000000"/>
                <w:sz w:val="28"/>
                <w:lang w:val="de-DE"/>
              </w:rPr>
            </w:pPr>
            <w:r>
              <w:rPr>
                <w:color w:val="000000"/>
                <w:sz w:val="28"/>
                <w:lang w:val="de-DE"/>
              </w:rPr>
              <w:t>49</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Der Vollast</w:t>
            </w:r>
          </w:p>
        </w:tc>
        <w:tc>
          <w:tcPr>
            <w:tcW w:w="4678" w:type="dxa"/>
            <w:vAlign w:val="center"/>
          </w:tcPr>
          <w:p w:rsidR="00DE4092" w:rsidRDefault="00DE4092">
            <w:pPr>
              <w:spacing w:line="312" w:lineRule="auto"/>
              <w:jc w:val="center"/>
              <w:rPr>
                <w:snapToGrid w:val="0"/>
                <w:sz w:val="28"/>
              </w:rPr>
            </w:pPr>
            <w:r>
              <w:rPr>
                <w:snapToGrid w:val="0"/>
                <w:sz w:val="28"/>
              </w:rPr>
              <w:t>Полная нагрузка</w:t>
            </w:r>
          </w:p>
        </w:tc>
      </w:tr>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50</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Optimalabstimmung</w:t>
            </w:r>
          </w:p>
        </w:tc>
        <w:tc>
          <w:tcPr>
            <w:tcW w:w="4678" w:type="dxa"/>
            <w:vAlign w:val="center"/>
          </w:tcPr>
          <w:p w:rsidR="00DE4092" w:rsidRDefault="00DE4092">
            <w:pPr>
              <w:spacing w:line="312" w:lineRule="auto"/>
              <w:jc w:val="center"/>
              <w:rPr>
                <w:snapToGrid w:val="0"/>
                <w:sz w:val="28"/>
              </w:rPr>
            </w:pPr>
            <w:r>
              <w:rPr>
                <w:snapToGrid w:val="0"/>
                <w:sz w:val="28"/>
              </w:rPr>
              <w:t>Оптимальная нагрузка</w:t>
            </w:r>
          </w:p>
        </w:tc>
      </w:tr>
      <w:tr w:rsidR="00DE4092">
        <w:tc>
          <w:tcPr>
            <w:tcW w:w="675" w:type="dxa"/>
            <w:vAlign w:val="center"/>
          </w:tcPr>
          <w:p w:rsidR="00DE4092" w:rsidRDefault="00DE4092">
            <w:pPr>
              <w:spacing w:line="312" w:lineRule="auto"/>
              <w:jc w:val="center"/>
              <w:rPr>
                <w:color w:val="000000"/>
                <w:sz w:val="28"/>
                <w:lang w:val="de-DE"/>
              </w:rPr>
            </w:pPr>
            <w:r>
              <w:rPr>
                <w:color w:val="000000"/>
                <w:sz w:val="28"/>
                <w:lang w:val="de-DE"/>
              </w:rPr>
              <w:t>51</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Der Uterdruck</w:t>
            </w:r>
          </w:p>
        </w:tc>
        <w:tc>
          <w:tcPr>
            <w:tcW w:w="4678" w:type="dxa"/>
            <w:vAlign w:val="center"/>
          </w:tcPr>
          <w:p w:rsidR="00DE4092" w:rsidRDefault="00DE4092">
            <w:pPr>
              <w:spacing w:line="312" w:lineRule="auto"/>
              <w:jc w:val="center"/>
              <w:rPr>
                <w:snapToGrid w:val="0"/>
                <w:sz w:val="28"/>
              </w:rPr>
            </w:pPr>
            <w:r>
              <w:rPr>
                <w:snapToGrid w:val="0"/>
                <w:sz w:val="28"/>
              </w:rPr>
              <w:t>Давление ниже атмосферного</w:t>
            </w:r>
          </w:p>
        </w:tc>
      </w:tr>
      <w:tr w:rsidR="00DE4092">
        <w:trPr>
          <w:trHeight w:val="520"/>
        </w:trPr>
        <w:tc>
          <w:tcPr>
            <w:tcW w:w="675" w:type="dxa"/>
            <w:vAlign w:val="center"/>
          </w:tcPr>
          <w:p w:rsidR="00DE4092" w:rsidRDefault="00DE4092">
            <w:pPr>
              <w:spacing w:line="312" w:lineRule="auto"/>
              <w:jc w:val="center"/>
              <w:rPr>
                <w:color w:val="000000"/>
                <w:sz w:val="28"/>
                <w:lang w:val="de-DE"/>
              </w:rPr>
            </w:pPr>
            <w:r>
              <w:rPr>
                <w:color w:val="000000"/>
                <w:sz w:val="28"/>
                <w:lang w:val="de-DE"/>
              </w:rPr>
              <w:t>52</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Das Spülgefälle</w:t>
            </w:r>
          </w:p>
        </w:tc>
        <w:tc>
          <w:tcPr>
            <w:tcW w:w="4678" w:type="dxa"/>
            <w:vAlign w:val="center"/>
          </w:tcPr>
          <w:p w:rsidR="00DE4092" w:rsidRDefault="00DE4092">
            <w:pPr>
              <w:spacing w:line="312" w:lineRule="auto"/>
              <w:jc w:val="center"/>
              <w:rPr>
                <w:snapToGrid w:val="0"/>
                <w:sz w:val="28"/>
              </w:rPr>
            </w:pPr>
            <w:r>
              <w:rPr>
                <w:snapToGrid w:val="0"/>
                <w:sz w:val="28"/>
              </w:rPr>
              <w:t>Перепад продувки</w:t>
            </w:r>
          </w:p>
        </w:tc>
      </w:tr>
      <w:tr w:rsidR="00DE4092">
        <w:tc>
          <w:tcPr>
            <w:tcW w:w="675"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53</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Der Abstand</w:t>
            </w:r>
          </w:p>
        </w:tc>
        <w:tc>
          <w:tcPr>
            <w:tcW w:w="4678" w:type="dxa"/>
            <w:vAlign w:val="center"/>
          </w:tcPr>
          <w:p w:rsidR="00DE4092" w:rsidRDefault="00DE4092">
            <w:pPr>
              <w:spacing w:line="312" w:lineRule="auto"/>
              <w:jc w:val="center"/>
              <w:rPr>
                <w:snapToGrid w:val="0"/>
                <w:sz w:val="28"/>
              </w:rPr>
            </w:pPr>
            <w:r>
              <w:rPr>
                <w:snapToGrid w:val="0"/>
                <w:sz w:val="28"/>
              </w:rPr>
              <w:t>Интервал</w:t>
            </w:r>
          </w:p>
        </w:tc>
      </w:tr>
      <w:tr w:rsidR="00DE4092">
        <w:tc>
          <w:tcPr>
            <w:tcW w:w="675" w:type="dxa"/>
            <w:vAlign w:val="center"/>
          </w:tcPr>
          <w:p w:rsidR="00DE4092" w:rsidRDefault="00DE4092">
            <w:pPr>
              <w:spacing w:line="312" w:lineRule="auto"/>
              <w:jc w:val="center"/>
              <w:rPr>
                <w:color w:val="000000"/>
                <w:spacing w:val="-3"/>
                <w:w w:val="102"/>
                <w:sz w:val="28"/>
                <w:lang w:val="de-DE"/>
              </w:rPr>
            </w:pPr>
            <w:r>
              <w:rPr>
                <w:color w:val="000000"/>
                <w:spacing w:val="-3"/>
                <w:w w:val="102"/>
                <w:sz w:val="28"/>
                <w:lang w:val="de-DE"/>
              </w:rPr>
              <w:t>54</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Pumpgrenze</w:t>
            </w:r>
          </w:p>
        </w:tc>
        <w:tc>
          <w:tcPr>
            <w:tcW w:w="4678" w:type="dxa"/>
            <w:vAlign w:val="center"/>
          </w:tcPr>
          <w:p w:rsidR="00DE4092" w:rsidRDefault="00DE4092">
            <w:pPr>
              <w:spacing w:line="312" w:lineRule="auto"/>
              <w:jc w:val="center"/>
              <w:rPr>
                <w:snapToGrid w:val="0"/>
                <w:sz w:val="28"/>
              </w:rPr>
            </w:pPr>
            <w:r>
              <w:rPr>
                <w:snapToGrid w:val="0"/>
                <w:sz w:val="28"/>
              </w:rPr>
              <w:t>Ограничение насоса</w:t>
            </w:r>
          </w:p>
        </w:tc>
      </w:tr>
      <w:tr w:rsidR="00DE4092">
        <w:tc>
          <w:tcPr>
            <w:tcW w:w="675" w:type="dxa"/>
            <w:vAlign w:val="center"/>
          </w:tcPr>
          <w:p w:rsidR="00DE4092" w:rsidRDefault="00DE4092">
            <w:pPr>
              <w:spacing w:line="312" w:lineRule="auto"/>
              <w:jc w:val="center"/>
              <w:rPr>
                <w:color w:val="000000"/>
                <w:spacing w:val="-3"/>
                <w:sz w:val="28"/>
                <w:lang w:val="de-DE"/>
              </w:rPr>
            </w:pPr>
            <w:r>
              <w:rPr>
                <w:color w:val="000000"/>
                <w:spacing w:val="-3"/>
                <w:sz w:val="28"/>
                <w:lang w:val="de-DE"/>
              </w:rPr>
              <w:t>55</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Das Verdichter</w:t>
            </w:r>
          </w:p>
        </w:tc>
        <w:tc>
          <w:tcPr>
            <w:tcW w:w="4678" w:type="dxa"/>
            <w:vAlign w:val="center"/>
          </w:tcPr>
          <w:p w:rsidR="00DE4092" w:rsidRDefault="00DE4092">
            <w:pPr>
              <w:spacing w:line="312" w:lineRule="auto"/>
              <w:jc w:val="center"/>
              <w:rPr>
                <w:snapToGrid w:val="0"/>
                <w:sz w:val="28"/>
              </w:rPr>
            </w:pPr>
            <w:r>
              <w:rPr>
                <w:snapToGrid w:val="0"/>
                <w:sz w:val="28"/>
              </w:rPr>
              <w:t>Компенсация</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56</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Anordnung</w:t>
            </w:r>
          </w:p>
        </w:tc>
        <w:tc>
          <w:tcPr>
            <w:tcW w:w="4678" w:type="dxa"/>
            <w:vAlign w:val="center"/>
          </w:tcPr>
          <w:p w:rsidR="00DE4092" w:rsidRDefault="00DE4092">
            <w:pPr>
              <w:spacing w:line="312" w:lineRule="auto"/>
              <w:jc w:val="center"/>
              <w:rPr>
                <w:snapToGrid w:val="0"/>
                <w:sz w:val="28"/>
              </w:rPr>
            </w:pPr>
            <w:r>
              <w:rPr>
                <w:snapToGrid w:val="0"/>
                <w:sz w:val="28"/>
              </w:rPr>
              <w:t>Расположение</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57</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Verspannungen</w:t>
            </w:r>
          </w:p>
        </w:tc>
        <w:tc>
          <w:tcPr>
            <w:tcW w:w="4678" w:type="dxa"/>
            <w:vAlign w:val="center"/>
          </w:tcPr>
          <w:p w:rsidR="00DE4092" w:rsidRDefault="00DE4092">
            <w:pPr>
              <w:spacing w:line="312" w:lineRule="auto"/>
              <w:jc w:val="center"/>
              <w:rPr>
                <w:snapToGrid w:val="0"/>
                <w:sz w:val="28"/>
              </w:rPr>
            </w:pPr>
            <w:r>
              <w:rPr>
                <w:snapToGrid w:val="0"/>
                <w:sz w:val="28"/>
              </w:rPr>
              <w:t>Напряжение</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58</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Der Abgasflanschen</w:t>
            </w:r>
          </w:p>
        </w:tc>
        <w:tc>
          <w:tcPr>
            <w:tcW w:w="4678" w:type="dxa"/>
            <w:vAlign w:val="center"/>
          </w:tcPr>
          <w:p w:rsidR="00DE4092" w:rsidRDefault="00DE4092">
            <w:pPr>
              <w:spacing w:line="312" w:lineRule="auto"/>
              <w:jc w:val="center"/>
              <w:rPr>
                <w:snapToGrid w:val="0"/>
                <w:sz w:val="28"/>
              </w:rPr>
            </w:pPr>
            <w:r>
              <w:rPr>
                <w:snapToGrid w:val="0"/>
                <w:sz w:val="28"/>
              </w:rPr>
              <w:t>Фланец газоотвода</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59</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Voraussetzung</w:t>
            </w:r>
          </w:p>
        </w:tc>
        <w:tc>
          <w:tcPr>
            <w:tcW w:w="4678" w:type="dxa"/>
            <w:vAlign w:val="center"/>
          </w:tcPr>
          <w:p w:rsidR="00DE4092" w:rsidRDefault="00DE4092">
            <w:pPr>
              <w:spacing w:line="312" w:lineRule="auto"/>
              <w:jc w:val="center"/>
              <w:rPr>
                <w:snapToGrid w:val="0"/>
                <w:sz w:val="28"/>
                <w:lang w:val="de-DE"/>
              </w:rPr>
            </w:pPr>
            <w:r>
              <w:rPr>
                <w:snapToGrid w:val="0"/>
                <w:sz w:val="28"/>
                <w:lang w:val="de-DE"/>
              </w:rPr>
              <w:t>Предпосылка</w:t>
            </w:r>
          </w:p>
        </w:tc>
      </w:tr>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60</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Der Schwerölbetrieb</w:t>
            </w:r>
          </w:p>
        </w:tc>
        <w:tc>
          <w:tcPr>
            <w:tcW w:w="4678" w:type="dxa"/>
            <w:vAlign w:val="center"/>
          </w:tcPr>
          <w:p w:rsidR="00DE4092" w:rsidRDefault="00DE4092">
            <w:pPr>
              <w:pStyle w:val="3"/>
              <w:tabs>
                <w:tab w:val="left" w:pos="2586"/>
              </w:tabs>
              <w:rPr>
                <w:sz w:val="28"/>
              </w:rPr>
            </w:pPr>
            <w:r>
              <w:rPr>
                <w:sz w:val="28"/>
              </w:rPr>
              <w:t>Работа на тяжелых фракциях нефти</w:t>
            </w:r>
          </w:p>
        </w:tc>
      </w:tr>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61</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Der Turboladerhersteller</w:t>
            </w:r>
          </w:p>
        </w:tc>
        <w:tc>
          <w:tcPr>
            <w:tcW w:w="4678" w:type="dxa"/>
            <w:vAlign w:val="center"/>
          </w:tcPr>
          <w:p w:rsidR="00DE4092" w:rsidRDefault="00DE4092">
            <w:pPr>
              <w:pStyle w:val="3"/>
              <w:tabs>
                <w:tab w:val="left" w:pos="2586"/>
              </w:tabs>
              <w:rPr>
                <w:sz w:val="28"/>
              </w:rPr>
            </w:pPr>
            <w:r>
              <w:rPr>
                <w:sz w:val="28"/>
              </w:rPr>
              <w:t>Изготовитель турбонагнетателя</w:t>
            </w:r>
          </w:p>
        </w:tc>
      </w:tr>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62</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Die Düsenringen</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Насадка кольца</w:t>
            </w:r>
          </w:p>
        </w:tc>
      </w:tr>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63</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Die Langzeiterprobungen</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Длительные испытания</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64</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Der Verschleiβ</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Износ</w:t>
            </w:r>
          </w:p>
        </w:tc>
      </w:tr>
      <w:tr w:rsidR="00DE4092">
        <w:tc>
          <w:tcPr>
            <w:tcW w:w="675"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65</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Die Gleichdruckverbrennung</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Постоянное давление сгорания</w:t>
            </w:r>
          </w:p>
        </w:tc>
      </w:tr>
      <w:tr w:rsidR="00DE4092">
        <w:tc>
          <w:tcPr>
            <w:tcW w:w="675" w:type="dxa"/>
            <w:vAlign w:val="center"/>
          </w:tcPr>
          <w:p w:rsidR="00DE4092" w:rsidRDefault="00DE4092">
            <w:pPr>
              <w:spacing w:line="312" w:lineRule="auto"/>
              <w:jc w:val="center"/>
              <w:rPr>
                <w:color w:val="000000"/>
                <w:spacing w:val="-2"/>
                <w:sz w:val="28"/>
                <w:lang w:val="de-DE"/>
              </w:rPr>
            </w:pPr>
            <w:r>
              <w:rPr>
                <w:color w:val="000000"/>
                <w:spacing w:val="-2"/>
                <w:sz w:val="28"/>
                <w:lang w:val="de-DE"/>
              </w:rPr>
              <w:t>66</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Die Anpassung</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Подгонка</w:t>
            </w:r>
          </w:p>
        </w:tc>
      </w:tr>
      <w:tr w:rsidR="00DE4092">
        <w:tc>
          <w:tcPr>
            <w:tcW w:w="675" w:type="dxa"/>
            <w:vAlign w:val="center"/>
          </w:tcPr>
          <w:p w:rsidR="00DE4092" w:rsidRDefault="00DE4092">
            <w:pPr>
              <w:spacing w:line="312" w:lineRule="auto"/>
              <w:jc w:val="center"/>
              <w:rPr>
                <w:color w:val="000000"/>
                <w:spacing w:val="-4"/>
                <w:sz w:val="28"/>
                <w:lang w:val="de-DE"/>
              </w:rPr>
            </w:pPr>
            <w:r>
              <w:rPr>
                <w:color w:val="000000"/>
                <w:spacing w:val="-4"/>
                <w:sz w:val="28"/>
                <w:lang w:val="de-DE"/>
              </w:rPr>
              <w:t>67</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Die Spülluftduchsätze</w:t>
            </w:r>
          </w:p>
        </w:tc>
        <w:tc>
          <w:tcPr>
            <w:tcW w:w="4678" w:type="dxa"/>
            <w:vAlign w:val="center"/>
          </w:tcPr>
          <w:p w:rsidR="00DE4092" w:rsidRDefault="00DE4092">
            <w:pPr>
              <w:tabs>
                <w:tab w:val="left" w:pos="2586"/>
              </w:tabs>
              <w:spacing w:line="312" w:lineRule="auto"/>
              <w:jc w:val="center"/>
              <w:rPr>
                <w:snapToGrid w:val="0"/>
                <w:sz w:val="32"/>
              </w:rPr>
            </w:pPr>
            <w:r>
              <w:rPr>
                <w:snapToGrid w:val="0"/>
                <w:sz w:val="32"/>
              </w:rPr>
              <w:t>Пропускные способности наддува</w:t>
            </w:r>
          </w:p>
        </w:tc>
      </w:tr>
      <w:tr w:rsidR="00DE4092">
        <w:tc>
          <w:tcPr>
            <w:tcW w:w="675" w:type="dxa"/>
            <w:vAlign w:val="center"/>
          </w:tcPr>
          <w:p w:rsidR="00DE4092" w:rsidRDefault="00DE4092">
            <w:pPr>
              <w:pStyle w:val="4"/>
            </w:pPr>
            <w:r>
              <w:t>68</w:t>
            </w:r>
          </w:p>
        </w:tc>
        <w:tc>
          <w:tcPr>
            <w:tcW w:w="4536" w:type="dxa"/>
            <w:vAlign w:val="center"/>
          </w:tcPr>
          <w:p w:rsidR="00DE4092" w:rsidRDefault="00DE4092">
            <w:pPr>
              <w:pStyle w:val="4"/>
              <w:tabs>
                <w:tab w:val="left" w:pos="2586"/>
              </w:tabs>
              <w:rPr>
                <w:snapToGrid w:val="0"/>
                <w:sz w:val="32"/>
              </w:rPr>
            </w:pPr>
            <w:r>
              <w:rPr>
                <w:snapToGrid w:val="0"/>
                <w:sz w:val="32"/>
              </w:rPr>
              <w:t>robust</w:t>
            </w:r>
          </w:p>
        </w:tc>
        <w:tc>
          <w:tcPr>
            <w:tcW w:w="4678" w:type="dxa"/>
            <w:vAlign w:val="center"/>
          </w:tcPr>
          <w:p w:rsidR="00DE4092" w:rsidRDefault="00DE4092">
            <w:pPr>
              <w:pStyle w:val="5"/>
              <w:tabs>
                <w:tab w:val="left" w:pos="2586"/>
              </w:tabs>
            </w:pPr>
            <w:r>
              <w:t>Надежный</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69</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Das Drehmoment</w:t>
            </w:r>
          </w:p>
        </w:tc>
        <w:tc>
          <w:tcPr>
            <w:tcW w:w="4678" w:type="dxa"/>
            <w:vAlign w:val="center"/>
          </w:tcPr>
          <w:p w:rsidR="00DE4092" w:rsidRDefault="00DE4092">
            <w:pPr>
              <w:pStyle w:val="5"/>
              <w:tabs>
                <w:tab w:val="left" w:pos="2586"/>
              </w:tabs>
            </w:pPr>
            <w:r>
              <w:t>Крутящий момент</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70</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Die Entwicklung</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Разработка</w:t>
            </w:r>
          </w:p>
        </w:tc>
      </w:tr>
      <w:tr w:rsidR="00DE4092">
        <w:tc>
          <w:tcPr>
            <w:tcW w:w="675" w:type="dxa"/>
            <w:vAlign w:val="center"/>
          </w:tcPr>
          <w:p w:rsidR="00DE4092" w:rsidRDefault="00DE4092">
            <w:pPr>
              <w:spacing w:line="312" w:lineRule="auto"/>
              <w:jc w:val="center"/>
              <w:rPr>
                <w:color w:val="000000"/>
                <w:spacing w:val="-4"/>
                <w:sz w:val="28"/>
                <w:lang w:val="de-DE"/>
              </w:rPr>
            </w:pPr>
            <w:r>
              <w:rPr>
                <w:color w:val="000000"/>
                <w:spacing w:val="-4"/>
                <w:sz w:val="28"/>
                <w:lang w:val="de-DE"/>
              </w:rPr>
              <w:t>71</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Die Forschung</w:t>
            </w:r>
          </w:p>
        </w:tc>
        <w:tc>
          <w:tcPr>
            <w:tcW w:w="4678" w:type="dxa"/>
            <w:vAlign w:val="center"/>
          </w:tcPr>
          <w:p w:rsidR="00DE4092" w:rsidRDefault="00DE4092">
            <w:pPr>
              <w:pStyle w:val="5"/>
              <w:tabs>
                <w:tab w:val="left" w:pos="2586"/>
              </w:tabs>
            </w:pPr>
            <w:r>
              <w:t>Исследования</w:t>
            </w:r>
          </w:p>
        </w:tc>
      </w:tr>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72</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Das Kolbenhub</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Ход поршня</w:t>
            </w:r>
          </w:p>
        </w:tc>
      </w:tr>
      <w:tr w:rsidR="00DE4092">
        <w:tc>
          <w:tcPr>
            <w:tcW w:w="675"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73</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Das Verbrennungsrückstände</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Остаточные продукты сгорания</w:t>
            </w:r>
          </w:p>
        </w:tc>
      </w:tr>
      <w:tr w:rsidR="00DE4092">
        <w:tc>
          <w:tcPr>
            <w:tcW w:w="675" w:type="dxa"/>
            <w:vAlign w:val="center"/>
          </w:tcPr>
          <w:p w:rsidR="00DE4092" w:rsidRDefault="00DE4092">
            <w:pPr>
              <w:spacing w:line="312" w:lineRule="auto"/>
              <w:jc w:val="center"/>
              <w:rPr>
                <w:color w:val="000000"/>
                <w:sz w:val="28"/>
                <w:lang w:val="de-DE"/>
              </w:rPr>
            </w:pPr>
            <w:r>
              <w:rPr>
                <w:color w:val="000000"/>
                <w:sz w:val="28"/>
                <w:lang w:val="de-DE"/>
              </w:rPr>
              <w:t>74</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Die Schmierölfilter</w:t>
            </w:r>
          </w:p>
        </w:tc>
        <w:tc>
          <w:tcPr>
            <w:tcW w:w="4678" w:type="dxa"/>
            <w:vAlign w:val="center"/>
          </w:tcPr>
          <w:p w:rsidR="00DE4092" w:rsidRDefault="00DE4092">
            <w:pPr>
              <w:pStyle w:val="5"/>
              <w:tabs>
                <w:tab w:val="left" w:pos="2586"/>
              </w:tabs>
            </w:pPr>
            <w:r>
              <w:t>Масляный фильтр</w:t>
            </w:r>
          </w:p>
        </w:tc>
      </w:tr>
      <w:tr w:rsidR="00DE4092">
        <w:trPr>
          <w:trHeight w:val="499"/>
        </w:trPr>
        <w:tc>
          <w:tcPr>
            <w:tcW w:w="675" w:type="dxa"/>
            <w:vAlign w:val="center"/>
          </w:tcPr>
          <w:p w:rsidR="00DE4092" w:rsidRDefault="00DE4092">
            <w:pPr>
              <w:spacing w:line="312" w:lineRule="auto"/>
              <w:jc w:val="center"/>
              <w:rPr>
                <w:color w:val="000000"/>
                <w:spacing w:val="-3"/>
                <w:sz w:val="28"/>
                <w:lang w:val="de-DE"/>
              </w:rPr>
            </w:pPr>
            <w:r>
              <w:rPr>
                <w:color w:val="000000"/>
                <w:spacing w:val="-3"/>
                <w:sz w:val="28"/>
                <w:lang w:val="de-DE"/>
              </w:rPr>
              <w:t>75</w:t>
            </w:r>
          </w:p>
        </w:tc>
        <w:tc>
          <w:tcPr>
            <w:tcW w:w="4536" w:type="dxa"/>
            <w:vAlign w:val="center"/>
          </w:tcPr>
          <w:p w:rsidR="00DE4092" w:rsidRDefault="00DE4092">
            <w:pPr>
              <w:tabs>
                <w:tab w:val="left" w:pos="2586"/>
              </w:tabs>
              <w:spacing w:line="312" w:lineRule="auto"/>
              <w:jc w:val="center"/>
              <w:rPr>
                <w:snapToGrid w:val="0"/>
                <w:sz w:val="32"/>
                <w:lang w:val="de-DE"/>
              </w:rPr>
            </w:pPr>
            <w:r>
              <w:rPr>
                <w:snapToGrid w:val="0"/>
                <w:sz w:val="32"/>
                <w:lang w:val="de-DE"/>
              </w:rPr>
              <w:t>Die Umweltbelastung</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Окружающая среда</w:t>
            </w:r>
          </w:p>
        </w:tc>
      </w:tr>
      <w:tr w:rsidR="00DE4092">
        <w:tc>
          <w:tcPr>
            <w:tcW w:w="675" w:type="dxa"/>
            <w:vAlign w:val="center"/>
          </w:tcPr>
          <w:p w:rsidR="00DE4092" w:rsidRDefault="00DE4092">
            <w:pPr>
              <w:spacing w:line="312" w:lineRule="auto"/>
              <w:jc w:val="center"/>
              <w:rPr>
                <w:color w:val="000000"/>
                <w:spacing w:val="-5"/>
                <w:sz w:val="28"/>
                <w:lang w:val="de-DE"/>
              </w:rPr>
            </w:pPr>
            <w:r>
              <w:rPr>
                <w:color w:val="000000"/>
                <w:spacing w:val="-5"/>
                <w:sz w:val="28"/>
                <w:lang w:val="de-DE"/>
              </w:rPr>
              <w:t>76</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Die Betriebssicherheit</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Эксплуатационная надёжность</w:t>
            </w:r>
          </w:p>
        </w:tc>
      </w:tr>
      <w:tr w:rsidR="00DE4092">
        <w:tc>
          <w:tcPr>
            <w:tcW w:w="675" w:type="dxa"/>
            <w:vAlign w:val="center"/>
          </w:tcPr>
          <w:p w:rsidR="00DE4092" w:rsidRDefault="00DE4092">
            <w:pPr>
              <w:spacing w:line="312" w:lineRule="auto"/>
              <w:jc w:val="center"/>
              <w:rPr>
                <w:color w:val="000000"/>
                <w:spacing w:val="-4"/>
                <w:sz w:val="28"/>
                <w:lang w:val="de-DE"/>
              </w:rPr>
            </w:pPr>
            <w:r>
              <w:rPr>
                <w:color w:val="000000"/>
                <w:spacing w:val="-4"/>
                <w:sz w:val="28"/>
                <w:lang w:val="de-DE"/>
              </w:rPr>
              <w:t>77</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Der Lietungsbereich</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Диапазон мощности</w:t>
            </w:r>
          </w:p>
        </w:tc>
      </w:tr>
      <w:tr w:rsidR="00DE4092">
        <w:tc>
          <w:tcPr>
            <w:tcW w:w="675"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78</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Der Drehzahlbereich</w:t>
            </w:r>
          </w:p>
        </w:tc>
        <w:tc>
          <w:tcPr>
            <w:tcW w:w="4678" w:type="dxa"/>
            <w:vAlign w:val="center"/>
          </w:tcPr>
          <w:p w:rsidR="00DE4092" w:rsidRDefault="00DE4092">
            <w:pPr>
              <w:tabs>
                <w:tab w:val="left" w:pos="2586"/>
              </w:tabs>
              <w:spacing w:line="312" w:lineRule="auto"/>
              <w:jc w:val="center"/>
              <w:rPr>
                <w:snapToGrid w:val="0"/>
                <w:sz w:val="28"/>
              </w:rPr>
            </w:pPr>
            <w:r>
              <w:rPr>
                <w:snapToGrid w:val="0"/>
                <w:sz w:val="28"/>
              </w:rPr>
              <w:t>Диапазон частоты вращения</w:t>
            </w:r>
          </w:p>
        </w:tc>
      </w:tr>
      <w:tr w:rsidR="00DE4092">
        <w:tc>
          <w:tcPr>
            <w:tcW w:w="675" w:type="dxa"/>
            <w:vAlign w:val="center"/>
          </w:tcPr>
          <w:p w:rsidR="00DE4092" w:rsidRDefault="00DE4092">
            <w:pPr>
              <w:spacing w:line="312" w:lineRule="auto"/>
              <w:jc w:val="center"/>
              <w:rPr>
                <w:color w:val="000000"/>
                <w:sz w:val="28"/>
                <w:lang w:val="de-DE"/>
              </w:rPr>
            </w:pPr>
            <w:r>
              <w:rPr>
                <w:color w:val="000000"/>
                <w:sz w:val="28"/>
                <w:lang w:val="de-DE"/>
              </w:rPr>
              <w:t>79</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Die Entwicklungsgeschichte</w:t>
            </w:r>
          </w:p>
        </w:tc>
        <w:tc>
          <w:tcPr>
            <w:tcW w:w="4678"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История развития</w:t>
            </w:r>
          </w:p>
        </w:tc>
      </w:tr>
      <w:tr w:rsidR="00DE4092">
        <w:tc>
          <w:tcPr>
            <w:tcW w:w="675" w:type="dxa"/>
            <w:vAlign w:val="center"/>
          </w:tcPr>
          <w:p w:rsidR="00DE4092" w:rsidRDefault="00DE4092">
            <w:pPr>
              <w:spacing w:line="312" w:lineRule="auto"/>
              <w:jc w:val="center"/>
              <w:rPr>
                <w:color w:val="000000"/>
                <w:sz w:val="28"/>
                <w:lang w:val="de-DE"/>
              </w:rPr>
            </w:pPr>
            <w:r>
              <w:rPr>
                <w:color w:val="000000"/>
                <w:sz w:val="28"/>
                <w:lang w:val="de-DE"/>
              </w:rPr>
              <w:t>80</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Das Verbrennungsverfahrens</w:t>
            </w:r>
          </w:p>
        </w:tc>
        <w:tc>
          <w:tcPr>
            <w:tcW w:w="4678"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Способ горения</w:t>
            </w:r>
          </w:p>
        </w:tc>
      </w:tr>
      <w:tr w:rsidR="00DE4092">
        <w:tc>
          <w:tcPr>
            <w:tcW w:w="675" w:type="dxa"/>
            <w:vAlign w:val="center"/>
          </w:tcPr>
          <w:p w:rsidR="00DE4092" w:rsidRDefault="00DE4092">
            <w:pPr>
              <w:spacing w:line="312" w:lineRule="auto"/>
              <w:jc w:val="center"/>
              <w:rPr>
                <w:snapToGrid w:val="0"/>
                <w:sz w:val="28"/>
                <w:lang w:val="de-DE"/>
              </w:rPr>
            </w:pPr>
            <w:r>
              <w:rPr>
                <w:snapToGrid w:val="0"/>
                <w:sz w:val="28"/>
                <w:lang w:val="de-DE"/>
              </w:rPr>
              <w:t>81</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Der Auspuff</w:t>
            </w:r>
          </w:p>
        </w:tc>
        <w:tc>
          <w:tcPr>
            <w:tcW w:w="4678"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Выхлоп</w:t>
            </w:r>
          </w:p>
        </w:tc>
      </w:tr>
      <w:tr w:rsidR="00DE4092">
        <w:tc>
          <w:tcPr>
            <w:tcW w:w="675" w:type="dxa"/>
            <w:vAlign w:val="center"/>
          </w:tcPr>
          <w:p w:rsidR="00DE4092" w:rsidRDefault="00DE4092">
            <w:pPr>
              <w:spacing w:line="312" w:lineRule="auto"/>
              <w:jc w:val="center"/>
              <w:rPr>
                <w:color w:val="000000"/>
                <w:sz w:val="28"/>
                <w:lang w:val="de-DE"/>
              </w:rPr>
            </w:pPr>
            <w:r>
              <w:rPr>
                <w:color w:val="000000"/>
                <w:sz w:val="28"/>
                <w:lang w:val="de-DE"/>
              </w:rPr>
              <w:t>82</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Die Wirkuung</w:t>
            </w:r>
          </w:p>
        </w:tc>
        <w:tc>
          <w:tcPr>
            <w:tcW w:w="4678"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Эффект</w:t>
            </w:r>
          </w:p>
        </w:tc>
      </w:tr>
      <w:tr w:rsidR="00DE4092">
        <w:trPr>
          <w:trHeight w:val="520"/>
        </w:trPr>
        <w:tc>
          <w:tcPr>
            <w:tcW w:w="675" w:type="dxa"/>
            <w:vAlign w:val="center"/>
          </w:tcPr>
          <w:p w:rsidR="00DE4092" w:rsidRDefault="00DE4092">
            <w:pPr>
              <w:spacing w:line="312" w:lineRule="auto"/>
              <w:jc w:val="center"/>
              <w:rPr>
                <w:color w:val="000000"/>
                <w:sz w:val="28"/>
                <w:lang w:val="de-DE"/>
              </w:rPr>
            </w:pPr>
            <w:r>
              <w:rPr>
                <w:color w:val="000000"/>
                <w:sz w:val="28"/>
                <w:lang w:val="de-DE"/>
              </w:rPr>
              <w:t>83</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Die Schraube</w:t>
            </w:r>
          </w:p>
        </w:tc>
        <w:tc>
          <w:tcPr>
            <w:tcW w:w="4678"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Винт</w:t>
            </w:r>
          </w:p>
        </w:tc>
      </w:tr>
      <w:tr w:rsidR="00DE4092">
        <w:tc>
          <w:tcPr>
            <w:tcW w:w="675" w:type="dxa"/>
            <w:vAlign w:val="center"/>
          </w:tcPr>
          <w:p w:rsidR="00DE4092" w:rsidRDefault="00DE4092">
            <w:pPr>
              <w:spacing w:line="312" w:lineRule="auto"/>
              <w:jc w:val="center"/>
              <w:rPr>
                <w:snapToGrid w:val="0"/>
                <w:color w:val="000000"/>
                <w:sz w:val="28"/>
                <w:lang w:val="de-DE"/>
              </w:rPr>
            </w:pPr>
            <w:r>
              <w:rPr>
                <w:snapToGrid w:val="0"/>
                <w:color w:val="000000"/>
                <w:sz w:val="28"/>
                <w:lang w:val="de-DE"/>
              </w:rPr>
              <w:t>84</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Die Zugänglichkeit</w:t>
            </w:r>
          </w:p>
        </w:tc>
        <w:tc>
          <w:tcPr>
            <w:tcW w:w="4678"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Удобный доступ</w:t>
            </w:r>
          </w:p>
        </w:tc>
      </w:tr>
      <w:tr w:rsidR="00DE4092">
        <w:tc>
          <w:tcPr>
            <w:tcW w:w="675" w:type="dxa"/>
            <w:vAlign w:val="center"/>
          </w:tcPr>
          <w:p w:rsidR="00DE4092" w:rsidRDefault="00DE4092">
            <w:pPr>
              <w:spacing w:line="312" w:lineRule="auto"/>
              <w:jc w:val="center"/>
              <w:rPr>
                <w:color w:val="000000"/>
                <w:spacing w:val="-3"/>
                <w:w w:val="102"/>
                <w:sz w:val="28"/>
                <w:lang w:val="de-DE"/>
              </w:rPr>
            </w:pPr>
            <w:r>
              <w:rPr>
                <w:color w:val="000000"/>
                <w:spacing w:val="-3"/>
                <w:w w:val="102"/>
                <w:sz w:val="28"/>
                <w:lang w:val="de-DE"/>
              </w:rPr>
              <w:t>85</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Die Reserven</w:t>
            </w:r>
          </w:p>
        </w:tc>
        <w:tc>
          <w:tcPr>
            <w:tcW w:w="4678"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Запасы</w:t>
            </w:r>
          </w:p>
        </w:tc>
      </w:tr>
      <w:tr w:rsidR="00DE4092">
        <w:tc>
          <w:tcPr>
            <w:tcW w:w="675" w:type="dxa"/>
            <w:vAlign w:val="center"/>
          </w:tcPr>
          <w:p w:rsidR="00DE4092" w:rsidRDefault="00DE4092">
            <w:pPr>
              <w:spacing w:line="312" w:lineRule="auto"/>
              <w:jc w:val="center"/>
              <w:rPr>
                <w:color w:val="000000"/>
                <w:spacing w:val="-3"/>
                <w:sz w:val="28"/>
                <w:lang w:val="de-DE"/>
              </w:rPr>
            </w:pPr>
            <w:r>
              <w:rPr>
                <w:color w:val="000000"/>
                <w:spacing w:val="-3"/>
                <w:sz w:val="28"/>
                <w:lang w:val="de-DE"/>
              </w:rPr>
              <w:t>86</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Die Annäherung</w:t>
            </w:r>
          </w:p>
        </w:tc>
        <w:tc>
          <w:tcPr>
            <w:tcW w:w="4678"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Приближение</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87</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Die Erregung</w:t>
            </w:r>
          </w:p>
        </w:tc>
        <w:tc>
          <w:tcPr>
            <w:tcW w:w="4678"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Возбуждение</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88</w:t>
            </w:r>
          </w:p>
        </w:tc>
        <w:tc>
          <w:tcPr>
            <w:tcW w:w="4536"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Das Gegenteil</w:t>
            </w:r>
          </w:p>
        </w:tc>
        <w:tc>
          <w:tcPr>
            <w:tcW w:w="4678" w:type="dxa"/>
            <w:vAlign w:val="center"/>
          </w:tcPr>
          <w:p w:rsidR="00DE4092" w:rsidRDefault="00DE4092">
            <w:pPr>
              <w:tabs>
                <w:tab w:val="left" w:pos="2586"/>
              </w:tabs>
              <w:spacing w:line="312" w:lineRule="auto"/>
              <w:jc w:val="center"/>
              <w:rPr>
                <w:snapToGrid w:val="0"/>
                <w:sz w:val="28"/>
                <w:lang w:val="de-DE"/>
              </w:rPr>
            </w:pPr>
            <w:r>
              <w:rPr>
                <w:snapToGrid w:val="0"/>
                <w:sz w:val="28"/>
                <w:lang w:val="de-DE"/>
              </w:rPr>
              <w:t>Противоположность</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89</w:t>
            </w:r>
          </w:p>
        </w:tc>
        <w:tc>
          <w:tcPr>
            <w:tcW w:w="4536" w:type="dxa"/>
            <w:vAlign w:val="center"/>
          </w:tcPr>
          <w:p w:rsidR="00DE4092" w:rsidRDefault="00DE4092">
            <w:pPr>
              <w:spacing w:line="312" w:lineRule="auto"/>
              <w:jc w:val="center"/>
              <w:rPr>
                <w:snapToGrid w:val="0"/>
                <w:sz w:val="28"/>
                <w:lang w:val="en-US"/>
              </w:rPr>
            </w:pPr>
            <w:r>
              <w:rPr>
                <w:snapToGrid w:val="0"/>
                <w:sz w:val="28"/>
                <w:lang w:val="en-US"/>
              </w:rPr>
              <w:t>Die Schffahrt</w:t>
            </w:r>
          </w:p>
        </w:tc>
        <w:tc>
          <w:tcPr>
            <w:tcW w:w="4678" w:type="dxa"/>
            <w:vAlign w:val="center"/>
          </w:tcPr>
          <w:p w:rsidR="00DE4092" w:rsidRDefault="00DE4092">
            <w:pPr>
              <w:spacing w:line="312" w:lineRule="auto"/>
              <w:jc w:val="center"/>
              <w:rPr>
                <w:snapToGrid w:val="0"/>
                <w:sz w:val="28"/>
                <w:lang w:val="de-DE"/>
              </w:rPr>
            </w:pPr>
            <w:r>
              <w:rPr>
                <w:snapToGrid w:val="0"/>
                <w:sz w:val="28"/>
                <w:lang w:val="de-DE"/>
              </w:rPr>
              <w:t>Судоходство</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90</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Das Abblaseventil</w:t>
            </w:r>
          </w:p>
        </w:tc>
        <w:tc>
          <w:tcPr>
            <w:tcW w:w="4678" w:type="dxa"/>
            <w:vAlign w:val="center"/>
          </w:tcPr>
          <w:p w:rsidR="00DE4092" w:rsidRDefault="00DE4092">
            <w:pPr>
              <w:spacing w:line="312" w:lineRule="auto"/>
              <w:jc w:val="center"/>
              <w:rPr>
                <w:snapToGrid w:val="0"/>
                <w:sz w:val="28"/>
                <w:lang w:val="de-DE"/>
              </w:rPr>
            </w:pPr>
            <w:r>
              <w:rPr>
                <w:snapToGrid w:val="0"/>
                <w:sz w:val="28"/>
                <w:lang w:val="de-DE"/>
              </w:rPr>
              <w:t>Выпускной клапан</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91</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Das Umblaseventil</w:t>
            </w:r>
          </w:p>
        </w:tc>
        <w:tc>
          <w:tcPr>
            <w:tcW w:w="4678" w:type="dxa"/>
            <w:vAlign w:val="center"/>
          </w:tcPr>
          <w:p w:rsidR="00DE4092" w:rsidRDefault="00DE4092">
            <w:pPr>
              <w:spacing w:line="312" w:lineRule="auto"/>
              <w:jc w:val="center"/>
              <w:rPr>
                <w:snapToGrid w:val="0"/>
                <w:sz w:val="28"/>
                <w:lang w:val="de-DE"/>
              </w:rPr>
            </w:pPr>
            <w:r>
              <w:rPr>
                <w:snapToGrid w:val="0"/>
                <w:sz w:val="28"/>
                <w:lang w:val="de-DE"/>
              </w:rPr>
              <w:t>Впускной клапан</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92</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Der Drall</w:t>
            </w:r>
          </w:p>
        </w:tc>
        <w:tc>
          <w:tcPr>
            <w:tcW w:w="4678" w:type="dxa"/>
            <w:vAlign w:val="center"/>
          </w:tcPr>
          <w:p w:rsidR="00DE4092" w:rsidRDefault="00DE4092">
            <w:pPr>
              <w:spacing w:line="312" w:lineRule="auto"/>
              <w:jc w:val="center"/>
              <w:rPr>
                <w:snapToGrid w:val="0"/>
                <w:sz w:val="28"/>
                <w:lang w:val="de-DE"/>
              </w:rPr>
            </w:pPr>
            <w:r>
              <w:rPr>
                <w:snapToGrid w:val="0"/>
                <w:sz w:val="28"/>
                <w:lang w:val="de-DE"/>
              </w:rPr>
              <w:t>Завихрение</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93</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Meβriehe</w:t>
            </w:r>
          </w:p>
        </w:tc>
        <w:tc>
          <w:tcPr>
            <w:tcW w:w="4678" w:type="dxa"/>
            <w:vAlign w:val="center"/>
          </w:tcPr>
          <w:p w:rsidR="00DE4092" w:rsidRDefault="00DE4092">
            <w:pPr>
              <w:spacing w:line="312" w:lineRule="auto"/>
              <w:jc w:val="center"/>
              <w:rPr>
                <w:snapToGrid w:val="0"/>
                <w:sz w:val="28"/>
                <w:lang w:val="de-DE"/>
              </w:rPr>
            </w:pPr>
            <w:r>
              <w:rPr>
                <w:snapToGrid w:val="0"/>
                <w:sz w:val="28"/>
                <w:lang w:val="de-DE"/>
              </w:rPr>
              <w:t>Серия измерений</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94</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Abhängigkeit</w:t>
            </w:r>
          </w:p>
        </w:tc>
        <w:tc>
          <w:tcPr>
            <w:tcW w:w="4678" w:type="dxa"/>
            <w:vAlign w:val="center"/>
          </w:tcPr>
          <w:p w:rsidR="00DE4092" w:rsidRDefault="00DE4092">
            <w:pPr>
              <w:spacing w:line="312" w:lineRule="auto"/>
              <w:jc w:val="center"/>
              <w:rPr>
                <w:snapToGrid w:val="0"/>
                <w:sz w:val="28"/>
                <w:lang w:val="de-DE"/>
              </w:rPr>
            </w:pPr>
            <w:r>
              <w:rPr>
                <w:snapToGrid w:val="0"/>
                <w:sz w:val="28"/>
                <w:lang w:val="de-DE"/>
              </w:rPr>
              <w:t>Зависимость</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95</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Menge</w:t>
            </w:r>
          </w:p>
        </w:tc>
        <w:tc>
          <w:tcPr>
            <w:tcW w:w="4678" w:type="dxa"/>
            <w:vAlign w:val="center"/>
          </w:tcPr>
          <w:p w:rsidR="00DE4092" w:rsidRDefault="00DE4092">
            <w:pPr>
              <w:spacing w:line="312" w:lineRule="auto"/>
              <w:jc w:val="center"/>
              <w:rPr>
                <w:snapToGrid w:val="0"/>
                <w:sz w:val="28"/>
                <w:lang w:val="de-DE"/>
              </w:rPr>
            </w:pPr>
            <w:r>
              <w:rPr>
                <w:snapToGrid w:val="0"/>
                <w:sz w:val="28"/>
                <w:lang w:val="de-DE"/>
              </w:rPr>
              <w:t>Количество</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96</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Der Quersehnitt</w:t>
            </w:r>
          </w:p>
        </w:tc>
        <w:tc>
          <w:tcPr>
            <w:tcW w:w="4678" w:type="dxa"/>
            <w:vAlign w:val="center"/>
          </w:tcPr>
          <w:p w:rsidR="00DE4092" w:rsidRDefault="00DE4092">
            <w:pPr>
              <w:spacing w:line="312" w:lineRule="auto"/>
              <w:jc w:val="center"/>
              <w:rPr>
                <w:snapToGrid w:val="0"/>
                <w:sz w:val="28"/>
                <w:lang w:val="de-DE"/>
              </w:rPr>
            </w:pPr>
            <w:r>
              <w:rPr>
                <w:snapToGrid w:val="0"/>
                <w:sz w:val="28"/>
                <w:lang w:val="de-DE"/>
              </w:rPr>
              <w:t>Поперечное сечение</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97</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Der Kolbenbolzen</w:t>
            </w:r>
          </w:p>
        </w:tc>
        <w:tc>
          <w:tcPr>
            <w:tcW w:w="4678" w:type="dxa"/>
            <w:vAlign w:val="center"/>
          </w:tcPr>
          <w:p w:rsidR="00DE4092" w:rsidRDefault="00DE4092">
            <w:pPr>
              <w:spacing w:line="312" w:lineRule="auto"/>
              <w:jc w:val="center"/>
              <w:rPr>
                <w:snapToGrid w:val="0"/>
                <w:sz w:val="28"/>
                <w:lang w:val="de-DE"/>
              </w:rPr>
            </w:pPr>
            <w:r>
              <w:rPr>
                <w:snapToGrid w:val="0"/>
                <w:sz w:val="28"/>
                <w:lang w:val="de-DE"/>
              </w:rPr>
              <w:t>Поршневой палец</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98</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Formbeständigkeit</w:t>
            </w:r>
          </w:p>
        </w:tc>
        <w:tc>
          <w:tcPr>
            <w:tcW w:w="4678" w:type="dxa"/>
            <w:vAlign w:val="center"/>
          </w:tcPr>
          <w:p w:rsidR="00DE4092" w:rsidRDefault="00DE4092">
            <w:pPr>
              <w:spacing w:line="312" w:lineRule="auto"/>
              <w:jc w:val="center"/>
              <w:rPr>
                <w:snapToGrid w:val="0"/>
                <w:sz w:val="28"/>
                <w:lang w:val="de-DE"/>
              </w:rPr>
            </w:pPr>
            <w:r>
              <w:rPr>
                <w:snapToGrid w:val="0"/>
                <w:sz w:val="28"/>
                <w:lang w:val="de-DE"/>
              </w:rPr>
              <w:t>Теплостойкость</w:t>
            </w:r>
          </w:p>
        </w:tc>
      </w:tr>
      <w:tr w:rsidR="00DE4092">
        <w:tc>
          <w:tcPr>
            <w:tcW w:w="675" w:type="dxa"/>
            <w:vAlign w:val="center"/>
          </w:tcPr>
          <w:p w:rsidR="00DE4092" w:rsidRDefault="00DE4092">
            <w:pPr>
              <w:spacing w:line="312" w:lineRule="auto"/>
              <w:jc w:val="center"/>
              <w:rPr>
                <w:color w:val="000000"/>
                <w:w w:val="102"/>
                <w:sz w:val="28"/>
                <w:lang w:val="de-DE"/>
              </w:rPr>
            </w:pPr>
            <w:r>
              <w:rPr>
                <w:color w:val="000000"/>
                <w:w w:val="102"/>
                <w:sz w:val="28"/>
                <w:lang w:val="de-DE"/>
              </w:rPr>
              <w:t>99</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Die Kühlung</w:t>
            </w:r>
          </w:p>
        </w:tc>
        <w:tc>
          <w:tcPr>
            <w:tcW w:w="4678" w:type="dxa"/>
            <w:vAlign w:val="center"/>
          </w:tcPr>
          <w:p w:rsidR="00DE4092" w:rsidRDefault="00DE4092">
            <w:pPr>
              <w:spacing w:line="312" w:lineRule="auto"/>
              <w:jc w:val="center"/>
              <w:rPr>
                <w:snapToGrid w:val="0"/>
                <w:sz w:val="28"/>
                <w:lang w:val="de-DE"/>
              </w:rPr>
            </w:pPr>
            <w:r>
              <w:rPr>
                <w:snapToGrid w:val="0"/>
                <w:sz w:val="28"/>
                <w:lang w:val="de-DE"/>
              </w:rPr>
              <w:t>Охлаждение</w:t>
            </w:r>
          </w:p>
        </w:tc>
      </w:tr>
      <w:tr w:rsidR="00DE4092">
        <w:tc>
          <w:tcPr>
            <w:tcW w:w="675" w:type="dxa"/>
            <w:vAlign w:val="center"/>
          </w:tcPr>
          <w:p w:rsidR="00DE4092" w:rsidRDefault="00DE4092">
            <w:pPr>
              <w:spacing w:line="312" w:lineRule="auto"/>
              <w:rPr>
                <w:color w:val="000000"/>
                <w:w w:val="102"/>
                <w:sz w:val="28"/>
                <w:lang w:val="de-DE"/>
              </w:rPr>
            </w:pPr>
            <w:r>
              <w:rPr>
                <w:color w:val="000000"/>
                <w:w w:val="102"/>
                <w:sz w:val="28"/>
                <w:lang w:val="de-DE"/>
              </w:rPr>
              <w:t>100</w:t>
            </w:r>
          </w:p>
        </w:tc>
        <w:tc>
          <w:tcPr>
            <w:tcW w:w="4536" w:type="dxa"/>
            <w:vAlign w:val="center"/>
          </w:tcPr>
          <w:p w:rsidR="00DE4092" w:rsidRDefault="00DE4092">
            <w:pPr>
              <w:spacing w:line="312" w:lineRule="auto"/>
              <w:jc w:val="center"/>
              <w:rPr>
                <w:snapToGrid w:val="0"/>
                <w:sz w:val="28"/>
                <w:lang w:val="de-DE"/>
              </w:rPr>
            </w:pPr>
            <w:r>
              <w:rPr>
                <w:snapToGrid w:val="0"/>
                <w:sz w:val="28"/>
                <w:lang w:val="de-DE"/>
              </w:rPr>
              <w:t>Das Abgasrohre</w:t>
            </w:r>
          </w:p>
        </w:tc>
        <w:tc>
          <w:tcPr>
            <w:tcW w:w="4678" w:type="dxa"/>
            <w:vAlign w:val="center"/>
          </w:tcPr>
          <w:p w:rsidR="00DE4092" w:rsidRDefault="00DE4092">
            <w:pPr>
              <w:spacing w:line="312" w:lineRule="auto"/>
              <w:jc w:val="center"/>
              <w:rPr>
                <w:snapToGrid w:val="0"/>
                <w:sz w:val="28"/>
                <w:lang w:val="de-DE"/>
              </w:rPr>
            </w:pPr>
            <w:r>
              <w:rPr>
                <w:snapToGrid w:val="0"/>
                <w:sz w:val="28"/>
                <w:lang w:val="de-DE"/>
              </w:rPr>
              <w:t>Выхлопная труба</w:t>
            </w:r>
          </w:p>
        </w:tc>
      </w:tr>
    </w:tbl>
    <w:p w:rsidR="00DE4092" w:rsidRDefault="00DE4092">
      <w:pPr>
        <w:rPr>
          <w:lang w:val="en-US"/>
        </w:rPr>
      </w:pPr>
    </w:p>
    <w:p w:rsidR="00DE4092" w:rsidRDefault="00DE4092">
      <w:pPr>
        <w:pStyle w:val="1"/>
        <w:jc w:val="center"/>
        <w:rPr>
          <w:snapToGrid w:val="0"/>
          <w:lang w:val="de-DE"/>
        </w:rPr>
        <w:sectPr w:rsidR="00DE4092">
          <w:pgSz w:w="11906" w:h="16838"/>
          <w:pgMar w:top="1440" w:right="1800" w:bottom="1440" w:left="1800" w:header="720" w:footer="720" w:gutter="0"/>
          <w:cols w:space="720"/>
        </w:sectPr>
      </w:pPr>
    </w:p>
    <w:p w:rsidR="00DE4092" w:rsidRDefault="00DE4092">
      <w:pPr>
        <w:pStyle w:val="1"/>
        <w:jc w:val="center"/>
        <w:rPr>
          <w:snapToGrid w:val="0"/>
          <w:lang w:val="de-DE"/>
        </w:rPr>
      </w:pPr>
      <w:bookmarkStart w:id="15" w:name="_Toc4744028"/>
      <w:r>
        <w:rPr>
          <w:snapToGrid w:val="0"/>
          <w:lang w:val="de-DE"/>
        </w:rPr>
        <w:t>Литература</w:t>
      </w:r>
      <w:bookmarkEnd w:id="15"/>
    </w:p>
    <w:p w:rsidR="00DE4092" w:rsidRDefault="00DE4092">
      <w:pPr>
        <w:pStyle w:val="20"/>
        <w:ind w:left="142" w:firstLine="284"/>
        <w:rPr>
          <w:sz w:val="28"/>
          <w:lang w:val="de-DE"/>
        </w:rPr>
      </w:pPr>
    </w:p>
    <w:p w:rsidR="00DE4092" w:rsidRDefault="00DE4092">
      <w:pPr>
        <w:numPr>
          <w:ilvl w:val="0"/>
          <w:numId w:val="7"/>
        </w:numPr>
        <w:shd w:val="clear" w:color="auto" w:fill="FFFFFF"/>
        <w:spacing w:before="250"/>
        <w:ind w:right="10"/>
        <w:jc w:val="both"/>
        <w:rPr>
          <w:rFonts w:ascii="Arial" w:hAnsi="Arial"/>
          <w:sz w:val="28"/>
          <w:lang w:val="de-DE"/>
        </w:rPr>
      </w:pPr>
      <w:r>
        <w:rPr>
          <w:rFonts w:ascii="Arial" w:hAnsi="Arial"/>
          <w:color w:val="000000"/>
          <w:w w:val="101"/>
          <w:sz w:val="28"/>
          <w:lang w:val="de-DE"/>
        </w:rPr>
        <w:t>Heintze, Zigan. Zwischenbericht 5/87/2 „Va</w:t>
      </w:r>
      <w:r>
        <w:rPr>
          <w:rFonts w:ascii="Arial" w:hAnsi="Arial"/>
          <w:color w:val="000000"/>
          <w:w w:val="101"/>
          <w:sz w:val="28"/>
          <w:lang w:val="de-DE"/>
        </w:rPr>
        <w:softHyphen/>
      </w:r>
      <w:r>
        <w:rPr>
          <w:rFonts w:ascii="Arial" w:hAnsi="Arial"/>
          <w:color w:val="000000"/>
          <w:spacing w:val="-3"/>
          <w:w w:val="101"/>
          <w:sz w:val="28"/>
          <w:lang w:val="de-DE"/>
        </w:rPr>
        <w:t>riabler Multipulse-Converter" (nicht veröffent</w:t>
      </w:r>
      <w:r>
        <w:rPr>
          <w:rFonts w:ascii="Arial" w:hAnsi="Arial"/>
          <w:color w:val="000000"/>
          <w:spacing w:val="-3"/>
          <w:w w:val="101"/>
          <w:sz w:val="28"/>
          <w:lang w:val="de-DE"/>
        </w:rPr>
        <w:softHyphen/>
      </w:r>
      <w:r>
        <w:rPr>
          <w:rFonts w:ascii="Arial" w:hAnsi="Arial"/>
          <w:color w:val="000000"/>
          <w:spacing w:val="-4"/>
          <w:w w:val="101"/>
          <w:sz w:val="28"/>
          <w:lang w:val="de-DE"/>
        </w:rPr>
        <w:t>licht).</w:t>
      </w:r>
    </w:p>
    <w:p w:rsidR="00DE4092" w:rsidRDefault="00DE4092">
      <w:pPr>
        <w:numPr>
          <w:ilvl w:val="0"/>
          <w:numId w:val="7"/>
        </w:numPr>
        <w:shd w:val="clear" w:color="auto" w:fill="FFFFFF"/>
        <w:ind w:right="14"/>
        <w:jc w:val="both"/>
        <w:rPr>
          <w:rFonts w:ascii="Arial" w:hAnsi="Arial"/>
          <w:sz w:val="28"/>
          <w:lang w:val="de-DE"/>
        </w:rPr>
      </w:pPr>
      <w:r>
        <w:rPr>
          <w:rFonts w:ascii="Arial" w:hAnsi="Arial"/>
          <w:color w:val="000000"/>
          <w:w w:val="101"/>
          <w:sz w:val="28"/>
          <w:lang w:val="de-DE"/>
        </w:rPr>
        <w:t xml:space="preserve">Holst, </w:t>
      </w:r>
      <w:r>
        <w:rPr>
          <w:rFonts w:ascii="Arial" w:hAnsi="Arial"/>
          <w:i/>
          <w:color w:val="000000"/>
          <w:w w:val="101"/>
          <w:sz w:val="28"/>
          <w:lang w:val="de-DE"/>
        </w:rPr>
        <w:t xml:space="preserve">Zigan. </w:t>
      </w:r>
      <w:r>
        <w:rPr>
          <w:rFonts w:ascii="Arial" w:hAnsi="Arial"/>
          <w:color w:val="000000"/>
          <w:w w:val="101"/>
          <w:sz w:val="28"/>
          <w:lang w:val="de-DE"/>
        </w:rPr>
        <w:t>„C-Entwicklung und Vorerpro</w:t>
      </w:r>
      <w:r>
        <w:rPr>
          <w:rFonts w:ascii="Arial" w:hAnsi="Arial"/>
          <w:color w:val="000000"/>
          <w:w w:val="101"/>
          <w:sz w:val="28"/>
          <w:lang w:val="de-DE"/>
        </w:rPr>
        <w:softHyphen/>
      </w:r>
      <w:r>
        <w:rPr>
          <w:rFonts w:ascii="Arial" w:hAnsi="Arial"/>
          <w:color w:val="000000"/>
          <w:spacing w:val="-3"/>
          <w:w w:val="101"/>
          <w:sz w:val="28"/>
          <w:lang w:val="de-DE"/>
        </w:rPr>
        <w:t>bung 6 M 332 C" (nicht veröffentlicht).</w:t>
      </w:r>
    </w:p>
    <w:p w:rsidR="00DE4092" w:rsidRDefault="00DE4092">
      <w:pPr>
        <w:numPr>
          <w:ilvl w:val="0"/>
          <w:numId w:val="7"/>
        </w:numPr>
        <w:shd w:val="clear" w:color="auto" w:fill="FFFFFF"/>
        <w:ind w:right="10"/>
        <w:jc w:val="both"/>
        <w:rPr>
          <w:rFonts w:ascii="Arial" w:hAnsi="Arial"/>
          <w:sz w:val="28"/>
          <w:lang w:val="de-DE"/>
        </w:rPr>
      </w:pPr>
      <w:r>
        <w:rPr>
          <w:rFonts w:ascii="Arial" w:hAnsi="Arial"/>
          <w:i/>
          <w:color w:val="000000"/>
          <w:w w:val="101"/>
          <w:sz w:val="28"/>
          <w:lang w:val="de-DE"/>
        </w:rPr>
        <w:t xml:space="preserve">Zigan, </w:t>
      </w:r>
      <w:r>
        <w:rPr>
          <w:rFonts w:ascii="Arial" w:hAnsi="Arial"/>
          <w:color w:val="000000"/>
          <w:w w:val="101"/>
          <w:sz w:val="28"/>
          <w:lang w:val="de-DE"/>
        </w:rPr>
        <w:t xml:space="preserve">Nagel. Zwischenbericht „Elektronisch </w:t>
      </w:r>
      <w:r>
        <w:rPr>
          <w:rFonts w:ascii="Arial" w:hAnsi="Arial"/>
          <w:color w:val="000000"/>
          <w:spacing w:val="-1"/>
          <w:w w:val="101"/>
          <w:sz w:val="28"/>
          <w:lang w:val="de-DE"/>
        </w:rPr>
        <w:t xml:space="preserve">gesteuerte Druckspeicher-Einspritzung" (nicht </w:t>
      </w:r>
      <w:r>
        <w:rPr>
          <w:rFonts w:ascii="Arial" w:hAnsi="Arial"/>
          <w:color w:val="000000"/>
          <w:spacing w:val="-3"/>
          <w:w w:val="101"/>
          <w:sz w:val="28"/>
          <w:lang w:val="de-DE"/>
        </w:rPr>
        <w:t>veröffentlich).</w:t>
      </w:r>
    </w:p>
    <w:p w:rsidR="00DE4092" w:rsidRDefault="00DE4092">
      <w:pPr>
        <w:numPr>
          <w:ilvl w:val="0"/>
          <w:numId w:val="7"/>
        </w:numPr>
        <w:shd w:val="clear" w:color="auto" w:fill="FFFFFF"/>
        <w:jc w:val="both"/>
        <w:rPr>
          <w:rFonts w:ascii="Arial" w:hAnsi="Arial"/>
          <w:sz w:val="28"/>
          <w:lang w:val="de-DE"/>
        </w:rPr>
      </w:pPr>
      <w:r>
        <w:rPr>
          <w:rFonts w:ascii="Arial" w:hAnsi="Arial"/>
          <w:color w:val="000000"/>
          <w:spacing w:val="-3"/>
          <w:w w:val="101"/>
          <w:sz w:val="28"/>
          <w:lang w:val="de-DE"/>
        </w:rPr>
        <w:t xml:space="preserve">Schlemmer-Kelling, </w:t>
      </w:r>
      <w:r>
        <w:rPr>
          <w:rFonts w:ascii="Arial" w:hAnsi="Arial"/>
          <w:i/>
          <w:color w:val="000000"/>
          <w:spacing w:val="-3"/>
          <w:w w:val="101"/>
          <w:sz w:val="28"/>
          <w:lang w:val="de-DE"/>
        </w:rPr>
        <w:t xml:space="preserve">Zigan. </w:t>
      </w:r>
      <w:r>
        <w:rPr>
          <w:rFonts w:ascii="Arial" w:hAnsi="Arial"/>
          <w:color w:val="000000"/>
          <w:spacing w:val="-3"/>
          <w:w w:val="101"/>
          <w:sz w:val="28"/>
          <w:lang w:val="de-DE"/>
        </w:rPr>
        <w:t>Versuchsbericht 37/ 89/282 „Verbesserung des Teillastverhaltens M 332/M 282" (nicht veröffentlicht).</w:t>
      </w:r>
    </w:p>
    <w:p w:rsidR="00DE4092" w:rsidRDefault="00DE4092">
      <w:pPr>
        <w:numPr>
          <w:ilvl w:val="0"/>
          <w:numId w:val="7"/>
        </w:numPr>
        <w:shd w:val="clear" w:color="auto" w:fill="FFFFFF"/>
        <w:jc w:val="both"/>
        <w:rPr>
          <w:rFonts w:ascii="Arial" w:hAnsi="Arial"/>
          <w:sz w:val="28"/>
          <w:lang w:val="de-DE"/>
        </w:rPr>
      </w:pPr>
      <w:r>
        <w:rPr>
          <w:rFonts w:ascii="Arial" w:hAnsi="Arial"/>
          <w:color w:val="000000"/>
          <w:spacing w:val="-1"/>
          <w:w w:val="101"/>
          <w:sz w:val="28"/>
          <w:lang w:val="de-DE"/>
        </w:rPr>
        <w:t xml:space="preserve">Van't Hoff, Zwingmann. Versuchsbericht 282/ </w:t>
      </w:r>
      <w:r>
        <w:rPr>
          <w:rFonts w:ascii="Arial" w:hAnsi="Arial"/>
          <w:color w:val="000000"/>
          <w:spacing w:val="-2"/>
          <w:w w:val="101"/>
          <w:sz w:val="28"/>
          <w:lang w:val="de-DE"/>
        </w:rPr>
        <w:t xml:space="preserve">352 „Dichtverband Laufbuchse/Kastengestell" </w:t>
      </w:r>
      <w:r>
        <w:rPr>
          <w:rFonts w:ascii="Arial" w:hAnsi="Arial"/>
          <w:color w:val="000000"/>
          <w:spacing w:val="-3"/>
          <w:w w:val="101"/>
          <w:sz w:val="28"/>
          <w:lang w:val="de-DE"/>
        </w:rPr>
        <w:t>(nicht veröffentlicht).</w:t>
      </w:r>
    </w:p>
    <w:p w:rsidR="00DE4092" w:rsidRDefault="00DE4092">
      <w:pPr>
        <w:numPr>
          <w:ilvl w:val="0"/>
          <w:numId w:val="7"/>
        </w:numPr>
        <w:shd w:val="clear" w:color="auto" w:fill="FFFFFF"/>
        <w:jc w:val="both"/>
        <w:rPr>
          <w:rFonts w:ascii="Arial" w:hAnsi="Arial"/>
          <w:sz w:val="28"/>
          <w:lang w:val="de-DE"/>
        </w:rPr>
      </w:pPr>
      <w:r>
        <w:rPr>
          <w:rFonts w:ascii="Arial" w:hAnsi="Arial"/>
          <w:color w:val="000000"/>
          <w:spacing w:val="-1"/>
          <w:w w:val="101"/>
          <w:sz w:val="28"/>
          <w:lang w:val="de-DE"/>
        </w:rPr>
        <w:t>Van't Hoff, Zwingmann. Versuchsbericht 332/ 355 6 M 332 „Einspritzung und Rauchverhal</w:t>
      </w:r>
      <w:r>
        <w:rPr>
          <w:rFonts w:ascii="Arial" w:hAnsi="Arial"/>
          <w:color w:val="000000"/>
          <w:spacing w:val="-1"/>
          <w:w w:val="101"/>
          <w:sz w:val="28"/>
          <w:lang w:val="de-DE"/>
        </w:rPr>
        <w:softHyphen/>
      </w:r>
      <w:r>
        <w:rPr>
          <w:rFonts w:ascii="Arial" w:hAnsi="Arial"/>
          <w:color w:val="000000"/>
          <w:spacing w:val="-2"/>
          <w:w w:val="101"/>
          <w:sz w:val="28"/>
          <w:lang w:val="de-DE"/>
        </w:rPr>
        <w:t>ten" (nicht veröffentlicht).</w:t>
      </w:r>
    </w:p>
    <w:p w:rsidR="00DE4092" w:rsidRDefault="00DE4092">
      <w:pPr>
        <w:numPr>
          <w:ilvl w:val="0"/>
          <w:numId w:val="7"/>
        </w:numPr>
        <w:shd w:val="clear" w:color="auto" w:fill="FFFFFF"/>
        <w:jc w:val="both"/>
        <w:rPr>
          <w:rFonts w:ascii="Arial" w:hAnsi="Arial"/>
          <w:sz w:val="28"/>
          <w:lang w:val="de-DE"/>
        </w:rPr>
      </w:pPr>
      <w:r>
        <w:rPr>
          <w:rFonts w:ascii="Arial" w:hAnsi="Arial"/>
          <w:color w:val="000000"/>
          <w:w w:val="101"/>
          <w:sz w:val="28"/>
          <w:lang w:val="de-DE"/>
        </w:rPr>
        <w:t xml:space="preserve">Schlachta, Zwingmann. „Betriebscrfahrungen </w:t>
      </w:r>
      <w:r>
        <w:rPr>
          <w:rFonts w:ascii="Arial" w:hAnsi="Arial"/>
          <w:color w:val="000000"/>
          <w:spacing w:val="-3"/>
          <w:w w:val="101"/>
          <w:sz w:val="28"/>
          <w:lang w:val="de-DE"/>
        </w:rPr>
        <w:t>mit M 332-Motoren im Schwerölbetricb" (nicht veröffentlicht).</w:t>
      </w:r>
    </w:p>
    <w:p w:rsidR="00DE4092" w:rsidRDefault="00DE4092">
      <w:pPr>
        <w:numPr>
          <w:ilvl w:val="0"/>
          <w:numId w:val="7"/>
        </w:numPr>
        <w:shd w:val="clear" w:color="auto" w:fill="FFFFFF"/>
        <w:ind w:right="14"/>
        <w:jc w:val="both"/>
        <w:rPr>
          <w:rFonts w:ascii="Arial" w:hAnsi="Arial"/>
          <w:sz w:val="28"/>
          <w:lang w:val="de-DE"/>
        </w:rPr>
      </w:pPr>
      <w:r>
        <w:rPr>
          <w:rFonts w:ascii="Arial" w:hAnsi="Arial"/>
          <w:color w:val="000000"/>
          <w:w w:val="101"/>
          <w:sz w:val="28"/>
          <w:lang w:val="de-DE"/>
        </w:rPr>
        <w:t xml:space="preserve">Zigan. „Stauaufladung am Motor 8 M 282". </w:t>
      </w:r>
      <w:r>
        <w:rPr>
          <w:rFonts w:ascii="Arial" w:hAnsi="Arial"/>
          <w:color w:val="000000"/>
          <w:spacing w:val="-2"/>
          <w:w w:val="101"/>
          <w:sz w:val="28"/>
          <w:lang w:val="de-DE"/>
        </w:rPr>
        <w:t>DT 3 Bericht Nr. 4/87 (nicht veröffentlicht).</w:t>
      </w:r>
    </w:p>
    <w:p w:rsidR="00DE4092" w:rsidRDefault="00DE4092">
      <w:pPr>
        <w:numPr>
          <w:ilvl w:val="0"/>
          <w:numId w:val="7"/>
        </w:numPr>
        <w:shd w:val="clear" w:color="auto" w:fill="FFFFFF"/>
        <w:ind w:right="14"/>
        <w:jc w:val="both"/>
        <w:rPr>
          <w:rFonts w:ascii="Arial" w:hAnsi="Arial"/>
          <w:snapToGrid w:val="0"/>
          <w:color w:val="000000"/>
          <w:sz w:val="28"/>
          <w:lang w:val="de-DE"/>
        </w:rPr>
      </w:pPr>
      <w:r>
        <w:rPr>
          <w:rFonts w:ascii="Arial" w:hAnsi="Arial"/>
          <w:color w:val="000000"/>
          <w:spacing w:val="-2"/>
          <w:w w:val="101"/>
          <w:sz w:val="28"/>
          <w:lang w:val="de-DE"/>
        </w:rPr>
        <w:t>Zeitschrift “Seewirtschaft” Jahngang 42 8/1990 August 92s.</w:t>
      </w:r>
    </w:p>
    <w:p w:rsidR="00DE4092" w:rsidRDefault="00DE4092">
      <w:pPr>
        <w:numPr>
          <w:ilvl w:val="0"/>
          <w:numId w:val="7"/>
        </w:numPr>
        <w:shd w:val="clear" w:color="auto" w:fill="FFFFFF"/>
        <w:ind w:right="14"/>
        <w:jc w:val="both"/>
        <w:rPr>
          <w:rFonts w:ascii="Arial" w:hAnsi="Arial"/>
          <w:snapToGrid w:val="0"/>
          <w:color w:val="000000"/>
          <w:sz w:val="28"/>
          <w:lang w:val="de-DE"/>
        </w:rPr>
      </w:pPr>
      <w:r>
        <w:rPr>
          <w:rFonts w:ascii="Arial" w:hAnsi="Arial"/>
          <w:color w:val="000000"/>
          <w:spacing w:val="-2"/>
          <w:w w:val="101"/>
          <w:sz w:val="28"/>
          <w:lang w:val="de-DE"/>
        </w:rPr>
        <w:t xml:space="preserve">Zeitschrift “Seewirtschaft” Jahngang  43 3/1991 </w:t>
      </w:r>
      <w:r>
        <w:rPr>
          <w:rFonts w:ascii="Arial" w:hAnsi="Arial"/>
          <w:snapToGrid w:val="0"/>
          <w:color w:val="000000"/>
          <w:sz w:val="28"/>
          <w:lang w:val="de-DE"/>
        </w:rPr>
        <w:t>März 70s.</w:t>
      </w:r>
    </w:p>
    <w:p w:rsidR="00DE4092" w:rsidRDefault="00DE4092">
      <w:pPr>
        <w:shd w:val="clear" w:color="auto" w:fill="FFFFFF"/>
        <w:ind w:left="284" w:right="14"/>
        <w:jc w:val="both"/>
        <w:rPr>
          <w:rFonts w:ascii="Arial" w:hAnsi="Arial"/>
          <w:sz w:val="28"/>
          <w:lang w:val="de-DE"/>
        </w:rPr>
      </w:pPr>
    </w:p>
    <w:p w:rsidR="00DE4092" w:rsidRDefault="00DE4092">
      <w:pPr>
        <w:shd w:val="clear" w:color="auto" w:fill="FFFFFF"/>
        <w:spacing w:before="38"/>
        <w:ind w:left="48" w:firstLine="173"/>
        <w:jc w:val="both"/>
        <w:rPr>
          <w:rFonts w:ascii="Arial" w:hAnsi="Arial"/>
          <w:sz w:val="28"/>
          <w:lang w:val="de-DE"/>
        </w:rPr>
      </w:pPr>
    </w:p>
    <w:p w:rsidR="00DE4092" w:rsidRDefault="00DE4092">
      <w:pPr>
        <w:shd w:val="clear" w:color="auto" w:fill="FFFFFF"/>
        <w:spacing w:before="38"/>
        <w:ind w:left="48" w:firstLine="173"/>
        <w:jc w:val="both"/>
        <w:rPr>
          <w:rFonts w:ascii="Arial" w:hAnsi="Arial"/>
          <w:sz w:val="28"/>
          <w:lang w:val="de-DE"/>
        </w:rPr>
      </w:pPr>
    </w:p>
    <w:p w:rsidR="00DE4092" w:rsidRDefault="00DE4092">
      <w:pPr>
        <w:shd w:val="clear" w:color="auto" w:fill="FFFFFF"/>
        <w:spacing w:before="38"/>
        <w:ind w:left="48" w:firstLine="173"/>
        <w:jc w:val="both"/>
        <w:rPr>
          <w:rFonts w:ascii="Arial" w:hAnsi="Arial"/>
          <w:sz w:val="28"/>
          <w:lang w:val="de-DE"/>
        </w:rPr>
      </w:pPr>
    </w:p>
    <w:p w:rsidR="00DE4092" w:rsidRDefault="00DE4092">
      <w:pPr>
        <w:shd w:val="clear" w:color="auto" w:fill="FFFFFF"/>
        <w:spacing w:before="38"/>
        <w:ind w:left="48" w:firstLine="173"/>
        <w:jc w:val="both"/>
        <w:rPr>
          <w:rFonts w:ascii="Arial" w:hAnsi="Arial"/>
          <w:sz w:val="28"/>
          <w:lang w:val="de-DE"/>
        </w:rPr>
      </w:pPr>
    </w:p>
    <w:p w:rsidR="00DE4092" w:rsidRDefault="00DE4092">
      <w:pPr>
        <w:shd w:val="clear" w:color="auto" w:fill="FFFFFF"/>
        <w:spacing w:line="158" w:lineRule="exact"/>
        <w:ind w:left="264" w:right="14" w:hanging="254"/>
        <w:jc w:val="both"/>
        <w:rPr>
          <w:lang w:val="de-DE"/>
        </w:rPr>
      </w:pPr>
    </w:p>
    <w:p w:rsidR="00DE4092" w:rsidRDefault="00DE4092">
      <w:pPr>
        <w:shd w:val="clear" w:color="auto" w:fill="FFFFFF"/>
        <w:spacing w:before="250" w:line="158" w:lineRule="exact"/>
        <w:ind w:left="259" w:right="10" w:hanging="250"/>
        <w:jc w:val="both"/>
        <w:rPr>
          <w:lang w:val="de-DE"/>
        </w:rPr>
      </w:pPr>
    </w:p>
    <w:p w:rsidR="00DE4092" w:rsidRDefault="00DE4092">
      <w:pPr>
        <w:shd w:val="clear" w:color="auto" w:fill="FFFFFF"/>
        <w:spacing w:line="158" w:lineRule="exact"/>
        <w:ind w:left="264" w:right="14" w:hanging="250"/>
        <w:jc w:val="both"/>
        <w:rPr>
          <w:rFonts w:ascii="Arial" w:hAnsi="Arial"/>
          <w:lang w:val="de-DE"/>
        </w:rPr>
      </w:pPr>
    </w:p>
    <w:p w:rsidR="00DE4092" w:rsidRDefault="00DE4092">
      <w:pPr>
        <w:pStyle w:val="20"/>
        <w:ind w:left="142" w:firstLine="284"/>
        <w:rPr>
          <w:sz w:val="28"/>
          <w:lang w:val="de-DE"/>
        </w:rPr>
      </w:pPr>
    </w:p>
    <w:p w:rsidR="00DE4092" w:rsidRDefault="00DE4092">
      <w:pPr>
        <w:spacing w:line="336" w:lineRule="auto"/>
        <w:ind w:left="142" w:firstLine="284"/>
        <w:jc w:val="center"/>
        <w:rPr>
          <w:rFonts w:ascii="Arial" w:hAnsi="Arial"/>
          <w:sz w:val="28"/>
          <w:lang w:val="uk-UA"/>
        </w:rPr>
      </w:pPr>
      <w:bookmarkStart w:id="16" w:name="_GoBack"/>
      <w:bookmarkEnd w:id="16"/>
    </w:p>
    <w:sectPr w:rsidR="00DE4092">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092" w:rsidRDefault="00DE4092">
      <w:r>
        <w:separator/>
      </w:r>
    </w:p>
  </w:endnote>
  <w:endnote w:type="continuationSeparator" w:id="0">
    <w:p w:rsidR="00DE4092" w:rsidRDefault="00DE4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092" w:rsidRDefault="00DE4092">
    <w:pPr>
      <w:pStyle w:val="a7"/>
      <w:framePr w:wrap="around" w:vAnchor="text" w:hAnchor="margin" w:xAlign="right" w:y="1"/>
      <w:rPr>
        <w:rStyle w:val="a8"/>
      </w:rPr>
    </w:pPr>
    <w:r>
      <w:rPr>
        <w:rStyle w:val="a8"/>
        <w:noProof/>
      </w:rPr>
      <w:t>6</w:t>
    </w:r>
  </w:p>
  <w:p w:rsidR="00DE4092" w:rsidRDefault="00DE409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092" w:rsidRDefault="003C1307">
    <w:pPr>
      <w:pStyle w:val="a7"/>
      <w:framePr w:wrap="around" w:vAnchor="text" w:hAnchor="margin" w:xAlign="right" w:y="1"/>
      <w:rPr>
        <w:rStyle w:val="a8"/>
      </w:rPr>
    </w:pPr>
    <w:r>
      <w:rPr>
        <w:rStyle w:val="a8"/>
        <w:noProof/>
      </w:rPr>
      <w:t>2</w:t>
    </w:r>
    <w:bookmarkStart w:id="4" w:name="_Toc323625"/>
    <w:bookmarkStart w:id="5" w:name="_Toc2680926"/>
  </w:p>
  <w:bookmarkEnd w:id="4"/>
  <w:bookmarkEnd w:id="5"/>
  <w:p w:rsidR="00DE4092" w:rsidRDefault="00DE409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092" w:rsidRDefault="00DE4092">
      <w:r>
        <w:separator/>
      </w:r>
    </w:p>
  </w:footnote>
  <w:footnote w:type="continuationSeparator" w:id="0">
    <w:p w:rsidR="00DE4092" w:rsidRDefault="00DE4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928EE"/>
    <w:multiLevelType w:val="singleLevel"/>
    <w:tmpl w:val="4E660F9A"/>
    <w:lvl w:ilvl="0">
      <w:start w:val="7"/>
      <w:numFmt w:val="decimal"/>
      <w:lvlText w:val="%1."/>
      <w:lvlJc w:val="left"/>
      <w:pPr>
        <w:tabs>
          <w:tab w:val="num" w:pos="644"/>
        </w:tabs>
        <w:ind w:left="644" w:hanging="360"/>
      </w:pPr>
      <w:rPr>
        <w:rFonts w:hint="default"/>
      </w:rPr>
    </w:lvl>
  </w:abstractNum>
  <w:abstractNum w:abstractNumId="1">
    <w:nsid w:val="172D5B9D"/>
    <w:multiLevelType w:val="singleLevel"/>
    <w:tmpl w:val="4E660F9A"/>
    <w:lvl w:ilvl="0">
      <w:start w:val="7"/>
      <w:numFmt w:val="decimal"/>
      <w:lvlText w:val="%1."/>
      <w:lvlJc w:val="left"/>
      <w:pPr>
        <w:tabs>
          <w:tab w:val="num" w:pos="644"/>
        </w:tabs>
        <w:ind w:left="644" w:hanging="360"/>
      </w:pPr>
      <w:rPr>
        <w:rFonts w:hint="default"/>
      </w:rPr>
    </w:lvl>
  </w:abstractNum>
  <w:abstractNum w:abstractNumId="2">
    <w:nsid w:val="17A12FD6"/>
    <w:multiLevelType w:val="singleLevel"/>
    <w:tmpl w:val="C078769C"/>
    <w:lvl w:ilvl="0">
      <w:start w:val="7"/>
      <w:numFmt w:val="decimal"/>
      <w:lvlText w:val="%1."/>
      <w:lvlJc w:val="left"/>
      <w:pPr>
        <w:tabs>
          <w:tab w:val="num" w:pos="644"/>
        </w:tabs>
        <w:ind w:left="644" w:hanging="360"/>
      </w:pPr>
      <w:rPr>
        <w:rFonts w:hint="default"/>
      </w:rPr>
    </w:lvl>
  </w:abstractNum>
  <w:abstractNum w:abstractNumId="3">
    <w:nsid w:val="1FD553D4"/>
    <w:multiLevelType w:val="singleLevel"/>
    <w:tmpl w:val="82D252E6"/>
    <w:lvl w:ilvl="0">
      <w:start w:val="5"/>
      <w:numFmt w:val="decimal"/>
      <w:lvlText w:val="%1."/>
      <w:lvlJc w:val="left"/>
      <w:pPr>
        <w:tabs>
          <w:tab w:val="num" w:pos="644"/>
        </w:tabs>
        <w:ind w:left="644" w:hanging="360"/>
      </w:pPr>
      <w:rPr>
        <w:rFonts w:hint="default"/>
      </w:rPr>
    </w:lvl>
  </w:abstractNum>
  <w:abstractNum w:abstractNumId="4">
    <w:nsid w:val="22A5581A"/>
    <w:multiLevelType w:val="singleLevel"/>
    <w:tmpl w:val="D604CFE6"/>
    <w:lvl w:ilvl="0">
      <w:start w:val="8"/>
      <w:numFmt w:val="decimal"/>
      <w:lvlText w:val="%1."/>
      <w:lvlJc w:val="left"/>
      <w:pPr>
        <w:tabs>
          <w:tab w:val="num" w:pos="644"/>
        </w:tabs>
        <w:ind w:left="644" w:hanging="360"/>
      </w:pPr>
      <w:rPr>
        <w:rFonts w:hint="default"/>
      </w:rPr>
    </w:lvl>
  </w:abstractNum>
  <w:abstractNum w:abstractNumId="5">
    <w:nsid w:val="28075AB9"/>
    <w:multiLevelType w:val="singleLevel"/>
    <w:tmpl w:val="5906C204"/>
    <w:lvl w:ilvl="0">
      <w:start w:val="1"/>
      <w:numFmt w:val="decimal"/>
      <w:lvlText w:val="%1."/>
      <w:lvlJc w:val="left"/>
      <w:pPr>
        <w:tabs>
          <w:tab w:val="num" w:pos="644"/>
        </w:tabs>
        <w:ind w:left="644" w:hanging="360"/>
      </w:pPr>
      <w:rPr>
        <w:rFonts w:hint="default"/>
      </w:rPr>
    </w:lvl>
  </w:abstractNum>
  <w:abstractNum w:abstractNumId="6">
    <w:nsid w:val="79D11754"/>
    <w:multiLevelType w:val="singleLevel"/>
    <w:tmpl w:val="2A4AB21A"/>
    <w:lvl w:ilvl="0">
      <w:start w:val="1"/>
      <w:numFmt w:val="decimal"/>
      <w:lvlText w:val="%1."/>
      <w:lvlJc w:val="left"/>
      <w:pPr>
        <w:tabs>
          <w:tab w:val="num" w:pos="644"/>
        </w:tabs>
        <w:ind w:left="644" w:hanging="360"/>
      </w:pPr>
      <w:rPr>
        <w:rFonts w:hint="default"/>
        <w:w w:val="101"/>
      </w:r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307"/>
    <w:rsid w:val="003C1307"/>
    <w:rsid w:val="00D40496"/>
    <w:rsid w:val="00DE4092"/>
    <w:rsid w:val="00F3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0F7A76-46AF-47DD-B3E0-3819145DB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right"/>
      <w:outlineLvl w:val="0"/>
    </w:pPr>
    <w:rPr>
      <w:sz w:val="32"/>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12" w:lineRule="auto"/>
      <w:jc w:val="center"/>
      <w:outlineLvl w:val="2"/>
    </w:pPr>
    <w:rPr>
      <w:snapToGrid w:val="0"/>
      <w:sz w:val="32"/>
    </w:rPr>
  </w:style>
  <w:style w:type="paragraph" w:styleId="4">
    <w:name w:val="heading 4"/>
    <w:basedOn w:val="a"/>
    <w:next w:val="a"/>
    <w:qFormat/>
    <w:pPr>
      <w:keepNext/>
      <w:spacing w:line="312" w:lineRule="auto"/>
      <w:jc w:val="center"/>
      <w:outlineLvl w:val="3"/>
    </w:pPr>
    <w:rPr>
      <w:color w:val="000000"/>
      <w:w w:val="102"/>
      <w:sz w:val="28"/>
      <w:lang w:val="de-DE"/>
    </w:rPr>
  </w:style>
  <w:style w:type="paragraph" w:styleId="5">
    <w:name w:val="heading 5"/>
    <w:basedOn w:val="a"/>
    <w:next w:val="a"/>
    <w:qFormat/>
    <w:pPr>
      <w:keepNext/>
      <w:spacing w:line="312" w:lineRule="auto"/>
      <w:jc w:val="center"/>
      <w:outlineLvl w:val="4"/>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Arial" w:hAnsi="Arial"/>
      <w:sz w:val="28"/>
    </w:rPr>
  </w:style>
  <w:style w:type="paragraph" w:styleId="a4">
    <w:name w:val="Title"/>
    <w:basedOn w:val="a"/>
    <w:qFormat/>
    <w:pPr>
      <w:jc w:val="center"/>
    </w:pPr>
    <w:rPr>
      <w:sz w:val="32"/>
    </w:rPr>
  </w:style>
  <w:style w:type="paragraph" w:styleId="a5">
    <w:name w:val="Body Text Indent"/>
    <w:basedOn w:val="a"/>
    <w:semiHidden/>
    <w:pPr>
      <w:ind w:firstLine="142"/>
    </w:pPr>
  </w:style>
  <w:style w:type="paragraph" w:styleId="a6">
    <w:name w:val="Block Text"/>
    <w:basedOn w:val="a"/>
    <w:semiHidden/>
    <w:pPr>
      <w:ind w:left="144" w:right="29"/>
    </w:pPr>
    <w:rPr>
      <w:rFonts w:ascii="Arial" w:hAnsi="Arial"/>
      <w:snapToGrid w:val="0"/>
      <w:color w:val="000000"/>
    </w:rPr>
  </w:style>
  <w:style w:type="paragraph" w:styleId="20">
    <w:name w:val="Body Text Indent 2"/>
    <w:basedOn w:val="a"/>
    <w:semiHidden/>
    <w:pPr>
      <w:ind w:left="192" w:firstLine="234"/>
    </w:pPr>
    <w:rPr>
      <w:rFonts w:ascii="Arial" w:hAnsi="Arial"/>
      <w:snapToGrid w:val="0"/>
      <w:color w:val="000000"/>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10">
    <w:name w:val="toc 1"/>
    <w:basedOn w:val="a"/>
    <w:next w:val="a"/>
    <w:autoRedefine/>
    <w:semiHidden/>
    <w:pPr>
      <w:spacing w:before="120" w:after="120"/>
      <w:jc w:val="center"/>
    </w:pPr>
    <w:rPr>
      <w:b/>
      <w:caps/>
      <w:sz w:val="28"/>
    </w:rPr>
  </w:style>
  <w:style w:type="paragraph" w:styleId="21">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22">
    <w:name w:val="Body Text 2"/>
    <w:basedOn w:val="a"/>
    <w:semiHidden/>
    <w:pPr>
      <w:jc w:val="center"/>
    </w:pPr>
    <w:rPr>
      <w:sz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6395</Words>
  <Characters>36454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Міністерство Освіти України</vt:lpstr>
    </vt:vector>
  </TitlesOfParts>
  <Company>TEST</Company>
  <LinksUpToDate>false</LinksUpToDate>
  <CharactersWithSpaces>42764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України</dc:title>
  <dc:subject/>
  <dc:creator>Evaluation User</dc:creator>
  <cp:keywords/>
  <dc:description/>
  <cp:lastModifiedBy>admin</cp:lastModifiedBy>
  <cp:revision>2</cp:revision>
  <cp:lastPrinted>2002-04-08T07:58:00Z</cp:lastPrinted>
  <dcterms:created xsi:type="dcterms:W3CDTF">2014-02-12T23:20:00Z</dcterms:created>
  <dcterms:modified xsi:type="dcterms:W3CDTF">2014-02-12T23:20:00Z</dcterms:modified>
</cp:coreProperties>
</file>