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50" w:rsidRDefault="007337D6">
      <w:pPr>
        <w:jc w:val="center"/>
        <w:rPr>
          <w:sz w:val="32"/>
          <w:lang w:val="en-US"/>
        </w:rPr>
      </w:pPr>
      <w:r>
        <w:rPr>
          <w:sz w:val="32"/>
          <w:lang w:val="en-US"/>
        </w:rPr>
        <w:t>МГУ им. М.В.Ломоносова</w:t>
      </w:r>
    </w:p>
    <w:p w:rsidR="00670450" w:rsidRDefault="00670450">
      <w:pPr>
        <w:jc w:val="center"/>
        <w:rPr>
          <w:sz w:val="40"/>
          <w:lang w:val="en-US"/>
        </w:rPr>
      </w:pPr>
    </w:p>
    <w:p w:rsidR="00670450" w:rsidRDefault="00670450">
      <w:pPr>
        <w:jc w:val="center"/>
        <w:rPr>
          <w:sz w:val="40"/>
          <w:lang w:val="en-US"/>
        </w:rPr>
      </w:pPr>
    </w:p>
    <w:p w:rsidR="00670450" w:rsidRDefault="00670450">
      <w:pPr>
        <w:jc w:val="center"/>
        <w:rPr>
          <w:sz w:val="40"/>
          <w:lang w:val="en-US"/>
        </w:rPr>
      </w:pPr>
    </w:p>
    <w:p w:rsidR="00670450" w:rsidRDefault="00670450">
      <w:pPr>
        <w:jc w:val="center"/>
        <w:rPr>
          <w:sz w:val="40"/>
          <w:lang w:val="en-US"/>
        </w:rPr>
      </w:pPr>
    </w:p>
    <w:p w:rsidR="00670450" w:rsidRDefault="00670450">
      <w:pPr>
        <w:jc w:val="center"/>
        <w:rPr>
          <w:sz w:val="40"/>
          <w:lang w:val="en-US"/>
        </w:rPr>
      </w:pPr>
    </w:p>
    <w:p w:rsidR="00670450" w:rsidRDefault="00670450">
      <w:pPr>
        <w:jc w:val="center"/>
        <w:rPr>
          <w:sz w:val="40"/>
          <w:lang w:val="en-US"/>
        </w:rPr>
      </w:pPr>
    </w:p>
    <w:p w:rsidR="00670450" w:rsidRDefault="00670450">
      <w:pPr>
        <w:jc w:val="center"/>
        <w:rPr>
          <w:sz w:val="40"/>
          <w:lang w:val="en-US"/>
        </w:rPr>
      </w:pPr>
    </w:p>
    <w:p w:rsidR="00670450" w:rsidRDefault="00670450">
      <w:pPr>
        <w:jc w:val="center"/>
        <w:rPr>
          <w:sz w:val="40"/>
          <w:lang w:val="en-US"/>
        </w:rPr>
      </w:pPr>
    </w:p>
    <w:p w:rsidR="00670450" w:rsidRDefault="007337D6">
      <w:pPr>
        <w:jc w:val="center"/>
        <w:rPr>
          <w:b/>
          <w:sz w:val="48"/>
        </w:rPr>
      </w:pPr>
      <w:r>
        <w:rPr>
          <w:b/>
          <w:sz w:val="48"/>
        </w:rPr>
        <w:t>Реферат по книге Фернана Броделя.</w:t>
      </w: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7337D6">
      <w:pPr>
        <w:ind w:left="4248"/>
        <w:jc w:val="both"/>
        <w:rPr>
          <w:sz w:val="28"/>
          <w:lang w:val="en-US"/>
        </w:rPr>
      </w:pPr>
      <w:r>
        <w:rPr>
          <w:sz w:val="28"/>
        </w:rPr>
        <w:t>Подготовлен студентом 205 группы Иваном Ламыкиным</w:t>
      </w: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jc w:val="both"/>
        <w:rPr>
          <w:sz w:val="28"/>
          <w:lang w:val="en-US"/>
        </w:rPr>
      </w:pPr>
    </w:p>
    <w:p w:rsidR="00670450" w:rsidRDefault="00670450">
      <w:pPr>
        <w:pStyle w:val="1"/>
        <w:spacing w:before="460" w:line="240" w:lineRule="auto"/>
        <w:ind w:right="-58" w:firstLine="708"/>
        <w:rPr>
          <w:sz w:val="28"/>
          <w:lang w:val="en-US"/>
        </w:rPr>
      </w:pPr>
    </w:p>
    <w:p w:rsidR="00670450" w:rsidRDefault="007337D6">
      <w:pPr>
        <w:pStyle w:val="1"/>
        <w:spacing w:before="460" w:line="240" w:lineRule="auto"/>
        <w:ind w:right="-58" w:firstLine="708"/>
        <w:rPr>
          <w:sz w:val="28"/>
        </w:rPr>
      </w:pPr>
      <w:r>
        <w:rPr>
          <w:sz w:val="28"/>
        </w:rPr>
        <w:t>Фернан Бродель родился в 1901 году во Франции, окончил Сорбонну. После этого преподавал в Париже, Сан-Паулу, Алжире. С 1949 г. заведовал кафедрой современной цивилнзацни в Коллеж де Франс, а с 1956 г. ру</w:t>
      </w:r>
      <w:r>
        <w:rPr>
          <w:sz w:val="28"/>
        </w:rPr>
        <w:softHyphen/>
        <w:t>ководил VI Секцией Практической школы высших исследо</w:t>
      </w:r>
      <w:r>
        <w:rPr>
          <w:sz w:val="28"/>
        </w:rPr>
        <w:softHyphen/>
        <w:t>ваний. Интересы  Броделя-исто</w:t>
      </w:r>
      <w:r>
        <w:rPr>
          <w:sz w:val="28"/>
        </w:rPr>
        <w:softHyphen/>
        <w:t>рика связаны с экономическим направлением в исторической науке. Из его работ следует выделить трехтомное исс</w:t>
      </w:r>
      <w:r>
        <w:rPr>
          <w:sz w:val="28"/>
        </w:rPr>
        <w:softHyphen/>
        <w:t>ледование "Материальная цивилизация, экономика н капи</w:t>
      </w:r>
      <w:r>
        <w:rPr>
          <w:sz w:val="28"/>
        </w:rPr>
        <w:softHyphen/>
        <w:t>тализм. XV — XVIII вв». Я пишу реферат по книге, которая представляет собой обобщенное изло</w:t>
      </w:r>
      <w:r>
        <w:rPr>
          <w:sz w:val="28"/>
        </w:rPr>
        <w:softHyphen/>
        <w:t>жение основных идей этого масштабного ис</w:t>
      </w:r>
      <w:r>
        <w:rPr>
          <w:sz w:val="28"/>
        </w:rPr>
        <w:softHyphen/>
        <w:t>следования.</w:t>
      </w:r>
    </w:p>
    <w:p w:rsidR="00670450" w:rsidRDefault="007337D6">
      <w:pPr>
        <w:pStyle w:val="1"/>
        <w:spacing w:before="460" w:line="240" w:lineRule="auto"/>
        <w:ind w:right="-58"/>
        <w:rPr>
          <w:sz w:val="28"/>
        </w:rPr>
      </w:pPr>
      <w:r>
        <w:rPr>
          <w:sz w:val="28"/>
        </w:rPr>
        <w:t>В ходе работы над книгой Броделю пришлось столкнуться со множеством про</w:t>
      </w:r>
      <w:r>
        <w:rPr>
          <w:sz w:val="28"/>
        </w:rPr>
        <w:softHyphen/>
        <w:t>блем, связанных с необходимостью обработки огромной массы документов, со спорами вокруг самого пред</w:t>
      </w:r>
      <w:r>
        <w:rPr>
          <w:sz w:val="28"/>
        </w:rPr>
        <w:softHyphen/>
        <w:t>мета занятий — ведь никакой экономики "в се</w:t>
      </w:r>
      <w:r>
        <w:rPr>
          <w:sz w:val="28"/>
        </w:rPr>
        <w:softHyphen/>
        <w:t>бе", разумеется, не существует. В экономической истории исследователь-ис</w:t>
      </w:r>
      <w:r>
        <w:rPr>
          <w:sz w:val="28"/>
        </w:rPr>
        <w:softHyphen/>
        <w:t>торик сталкивается со всеми теми проблемами, кото</w:t>
      </w:r>
      <w:r>
        <w:rPr>
          <w:sz w:val="28"/>
        </w:rPr>
        <w:softHyphen/>
        <w:t xml:space="preserve">рые вытекают из существа его науки: перед ним — глобальная история людей, хотя и рассматриваемая с определенной точки зрения. </w:t>
      </w:r>
    </w:p>
    <w:p w:rsidR="00670450" w:rsidRDefault="007337D6">
      <w:pPr>
        <w:pStyle w:val="1"/>
        <w:spacing w:before="460" w:line="240" w:lineRule="auto"/>
        <w:ind w:right="-58" w:firstLine="708"/>
        <w:rPr>
          <w:sz w:val="28"/>
        </w:rPr>
      </w:pPr>
      <w:r>
        <w:rPr>
          <w:sz w:val="28"/>
        </w:rPr>
        <w:t>Это история таких людей, как Жак Кёр или Джон Лоу, в то же время это ис</w:t>
      </w:r>
      <w:r>
        <w:rPr>
          <w:sz w:val="28"/>
        </w:rPr>
        <w:softHyphen/>
        <w:t>тория великих событий, история конъюнктуры и кри</w:t>
      </w:r>
      <w:r>
        <w:rPr>
          <w:sz w:val="28"/>
        </w:rPr>
        <w:softHyphen/>
        <w:t>зисов. Здесь-то и кроется трудность, ибо, когда перед взором предста</w:t>
      </w:r>
      <w:r>
        <w:rPr>
          <w:sz w:val="28"/>
        </w:rPr>
        <w:softHyphen/>
        <w:t>ют четыре века истории всего мира, неизбежно возни</w:t>
      </w:r>
      <w:r>
        <w:rPr>
          <w:sz w:val="28"/>
        </w:rPr>
        <w:softHyphen/>
        <w:t>кает вопрос: как представить такое множество фактов и их объяснений? Фернан Бродель решил остановить свой выбор на, так называемой, постоянной игре глубинных тенденций к равновесию и его нарушению в длитель</w:t>
      </w:r>
      <w:r>
        <w:rPr>
          <w:sz w:val="28"/>
        </w:rPr>
        <w:softHyphen/>
        <w:t>ной исторической перспективе.Наибо</w:t>
      </w:r>
      <w:r>
        <w:rPr>
          <w:sz w:val="28"/>
        </w:rPr>
        <w:softHyphen/>
        <w:t>лее существенной чертой экономики доиндустриального периода ему представляется сосуществование жесткого и неподвижного, тяжеловесного механизма все еще примитивной экономики с локальным и ограниченным, но в то же время живым и мощным ростом современных экономических структур.В этот период мы можем наравне с крестьянами живущими в своих деревнях почти без всякой связи с внешним миром увидеть распространение рыночной экономи</w:t>
      </w:r>
      <w:r>
        <w:rPr>
          <w:sz w:val="28"/>
        </w:rPr>
        <w:softHyphen/>
        <w:t>ки и капитализма растекающихся, подобно масляно</w:t>
      </w:r>
      <w:r>
        <w:rPr>
          <w:sz w:val="28"/>
        </w:rPr>
        <w:softHyphen/>
        <w:t>му пятну, постепенно расширяющих производство.</w:t>
      </w:r>
    </w:p>
    <w:p w:rsidR="00670450" w:rsidRDefault="007337D6">
      <w:pPr>
        <w:pStyle w:val="1"/>
        <w:spacing w:line="240" w:lineRule="auto"/>
        <w:ind w:right="-58" w:firstLine="708"/>
        <w:rPr>
          <w:sz w:val="28"/>
        </w:rPr>
      </w:pPr>
      <w:r>
        <w:rPr>
          <w:sz w:val="28"/>
        </w:rPr>
        <w:t>Итак, можно сказать, что существуют, по меньшей мере два мира, весьма непохожих друг на</w:t>
      </w:r>
      <w:r>
        <w:rPr>
          <w:sz w:val="28"/>
          <w:lang w:val="en-US"/>
        </w:rPr>
        <w:t xml:space="preserve"> </w:t>
      </w:r>
      <w:r>
        <w:rPr>
          <w:sz w:val="28"/>
        </w:rPr>
        <w:t>друга. Удельный вес каждого из них может быть однако выведен и объяснен исходя из другого. Исходным моментом стала повседневность — та сторона жизни, в которую мы оказываемся вовлечены, даже не отдавая в том себе отчета, — привычка, или даже рутина, эти тысячи действий, протекающих и заканчивающихся как бы сами собой, выполнение которых не требует ничьего решения и которые происходят, по правде говоря, поч</w:t>
      </w:r>
      <w:r>
        <w:rPr>
          <w:sz w:val="28"/>
        </w:rPr>
        <w:softHyphen/>
        <w:t xml:space="preserve">ти не затрагивая нашего сознания. Все это автор попытался охватить удобным, но доаольно всеобъемлющим терминов </w:t>
      </w:r>
      <w:r>
        <w:rPr>
          <w:b/>
          <w:sz w:val="28"/>
        </w:rPr>
        <w:t>"материальная жизнь"</w:t>
      </w:r>
      <w:r>
        <w:rPr>
          <w:sz w:val="28"/>
        </w:rPr>
        <w:t>. Конечно, это составляет лишь одну сторону деятельной жизни.</w:t>
      </w:r>
      <w:r>
        <w:rPr>
          <w:sz w:val="28"/>
          <w:lang w:val="en-US"/>
        </w:rPr>
        <w:t xml:space="preserve"> Бродель </w:t>
      </w:r>
      <w:r>
        <w:rPr>
          <w:sz w:val="28"/>
        </w:rPr>
        <w:t>хотел увидеть сам и показать другим эту обычно едва замечаемую историю — как бы сле</w:t>
      </w:r>
      <w:r>
        <w:rPr>
          <w:sz w:val="28"/>
        </w:rPr>
        <w:softHyphen/>
        <w:t>жавшуюся массу обыденных событий</w:t>
      </w:r>
      <w:r>
        <w:rPr>
          <w:sz w:val="28"/>
          <w:lang w:val="en-US"/>
        </w:rPr>
        <w:t>. Т</w:t>
      </w:r>
      <w:r>
        <w:rPr>
          <w:sz w:val="28"/>
        </w:rPr>
        <w:t>акова путеводная нить это книги. Ее цель — доскональное исследование упомянутых сто</w:t>
      </w:r>
      <w:r>
        <w:rPr>
          <w:sz w:val="28"/>
        </w:rPr>
        <w:softHyphen/>
        <w:t xml:space="preserve">рон жизни. </w:t>
      </w:r>
    </w:p>
    <w:p w:rsidR="00670450" w:rsidRDefault="007337D6">
      <w:pPr>
        <w:pStyle w:val="1"/>
        <w:spacing w:line="240" w:lineRule="auto"/>
        <w:ind w:right="-58" w:firstLine="708"/>
        <w:rPr>
          <w:sz w:val="28"/>
        </w:rPr>
      </w:pPr>
      <w:r>
        <w:rPr>
          <w:sz w:val="28"/>
        </w:rPr>
        <w:t>В книге Фернану Броделю пришлось использовать два термина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"мир-экономика" </w:t>
      </w:r>
      <w:r>
        <w:rPr>
          <w:sz w:val="28"/>
        </w:rPr>
        <w:t>и</w:t>
      </w:r>
      <w:r>
        <w:rPr>
          <w:sz w:val="28"/>
          <w:lang w:val="en-US"/>
        </w:rPr>
        <w:t xml:space="preserve"> "</w:t>
      </w:r>
      <w:r>
        <w:rPr>
          <w:sz w:val="28"/>
        </w:rPr>
        <w:t>мировая экономика</w:t>
      </w:r>
      <w:r>
        <w:rPr>
          <w:sz w:val="28"/>
          <w:lang w:val="en-US"/>
        </w:rPr>
        <w:t>",</w:t>
      </w:r>
      <w:r>
        <w:rPr>
          <w:sz w:val="28"/>
        </w:rPr>
        <w:t xml:space="preserve"> причем первое понятие важнее, чем первое. </w:t>
      </w:r>
      <w:r>
        <w:rPr>
          <w:sz w:val="28"/>
          <w:lang w:val="en-US"/>
        </w:rPr>
        <w:t>Если п</w:t>
      </w:r>
      <w:r>
        <w:rPr>
          <w:sz w:val="28"/>
        </w:rPr>
        <w:t xml:space="preserve">од мировой экономикой понимается экономика мира, взятого в целом, то под выражением </w:t>
      </w:r>
      <w:r>
        <w:rPr>
          <w:b/>
          <w:sz w:val="28"/>
        </w:rPr>
        <w:t>мир-экономика,</w:t>
      </w:r>
      <w:r>
        <w:rPr>
          <w:sz w:val="28"/>
        </w:rPr>
        <w:t xml:space="preserve"> он понимал экономику лишь некоторой части нашей планеты в той мере, в какой она образует экономиче</w:t>
      </w:r>
      <w:r>
        <w:rPr>
          <w:sz w:val="28"/>
        </w:rPr>
        <w:softHyphen/>
        <w:t xml:space="preserve">ски единое целое. По словам автора термин </w:t>
      </w:r>
      <w:r>
        <w:rPr>
          <w:sz w:val="28"/>
          <w:lang w:val="en-US"/>
        </w:rPr>
        <w:t>"</w:t>
      </w:r>
      <w:r>
        <w:rPr>
          <w:sz w:val="28"/>
        </w:rPr>
        <w:t>мир-экономика</w:t>
      </w:r>
      <w:r>
        <w:rPr>
          <w:sz w:val="28"/>
          <w:lang w:val="en-US"/>
        </w:rPr>
        <w:t>"</w:t>
      </w:r>
      <w:r>
        <w:rPr>
          <w:sz w:val="28"/>
        </w:rPr>
        <w:t xml:space="preserve"> состоит трех существенных признаков:</w:t>
      </w:r>
    </w:p>
    <w:p w:rsidR="00670450" w:rsidRDefault="00670450">
      <w:pPr>
        <w:pStyle w:val="1"/>
        <w:spacing w:line="240" w:lineRule="auto"/>
        <w:ind w:right="-58" w:firstLine="708"/>
        <w:rPr>
          <w:sz w:val="28"/>
        </w:rPr>
      </w:pPr>
    </w:p>
    <w:p w:rsidR="00670450" w:rsidRDefault="007337D6">
      <w:pPr>
        <w:pStyle w:val="1"/>
        <w:numPr>
          <w:ilvl w:val="0"/>
          <w:numId w:val="1"/>
        </w:numPr>
        <w:spacing w:line="240" w:lineRule="auto"/>
        <w:ind w:right="-58"/>
        <w:rPr>
          <w:sz w:val="28"/>
        </w:rPr>
      </w:pPr>
      <w:r>
        <w:rPr>
          <w:sz w:val="28"/>
        </w:rPr>
        <w:t>Он занимает определенное географическое про</w:t>
      </w:r>
      <w:r>
        <w:rPr>
          <w:sz w:val="28"/>
        </w:rPr>
        <w:softHyphen/>
        <w:t>странство; у него, стало быть, имеются объясняющие его границы, которые, хотя и довольно медленно, варьируют. Время от времени, через длительные про</w:t>
      </w:r>
      <w:r>
        <w:rPr>
          <w:sz w:val="28"/>
        </w:rPr>
        <w:softHyphen/>
        <w:t>межутки, происходят неизбежные прорывы этих гра</w:t>
      </w:r>
      <w:r>
        <w:rPr>
          <w:sz w:val="28"/>
        </w:rPr>
        <w:softHyphen/>
        <w:t>ниц. Так случилось в результате Великих географиче</w:t>
      </w:r>
      <w:r>
        <w:rPr>
          <w:sz w:val="28"/>
        </w:rPr>
        <w:softHyphen/>
        <w:t>ских открытий конца XV века. То же произошло и в 1689 году, когда Россия, по воле Петра Великого, от</w:t>
      </w:r>
      <w:r>
        <w:rPr>
          <w:sz w:val="28"/>
        </w:rPr>
        <w:softHyphen/>
        <w:t>крыла свои пространства для европейской экономики. Представьте, что вдруг сегодня произойдет полное, ре</w:t>
      </w:r>
      <w:r>
        <w:rPr>
          <w:sz w:val="28"/>
        </w:rPr>
        <w:softHyphen/>
        <w:t>шительное и окончательное превращение экономик Китая и СССР в открытые экономики — в этом слу</w:t>
      </w:r>
      <w:r>
        <w:rPr>
          <w:sz w:val="28"/>
        </w:rPr>
        <w:softHyphen/>
        <w:t>чае окажутся прорваны границы западного экономиче</w:t>
      </w:r>
      <w:r>
        <w:rPr>
          <w:sz w:val="28"/>
        </w:rPr>
        <w:softHyphen/>
        <w:t>ского пространства в его сегодняшнем виде.</w:t>
      </w:r>
    </w:p>
    <w:p w:rsidR="00670450" w:rsidRDefault="007337D6">
      <w:pPr>
        <w:pStyle w:val="1"/>
        <w:numPr>
          <w:ilvl w:val="0"/>
          <w:numId w:val="1"/>
        </w:numPr>
        <w:spacing w:line="240" w:lineRule="auto"/>
        <w:ind w:right="-58"/>
        <w:rPr>
          <w:sz w:val="28"/>
        </w:rPr>
      </w:pPr>
      <w:r>
        <w:rPr>
          <w:sz w:val="28"/>
        </w:rPr>
        <w:t>Мир-экономика всегда имеет полюс, центр,</w:t>
      </w:r>
      <w:r>
        <w:rPr>
          <w:i/>
          <w:sz w:val="28"/>
        </w:rPr>
        <w:t xml:space="preserve"> </w:t>
      </w:r>
      <w:r>
        <w:rPr>
          <w:sz w:val="28"/>
        </w:rPr>
        <w:t>представленный господствующим городом, в прошлом городом-государством, ныне — столицей, я хочу ска</w:t>
      </w:r>
      <w:r>
        <w:rPr>
          <w:sz w:val="28"/>
        </w:rPr>
        <w:softHyphen/>
        <w:t>зать — экономической столицей (в США — это будет Нью-Йорк, а не Вашингтон). Впрочем, в пределах од</w:t>
      </w:r>
      <w:r>
        <w:rPr>
          <w:sz w:val="28"/>
        </w:rPr>
        <w:softHyphen/>
        <w:t>ного и того же мира-экономики возможно одновремен</w:t>
      </w:r>
      <w:r>
        <w:rPr>
          <w:sz w:val="28"/>
        </w:rPr>
        <w:softHyphen/>
        <w:t>ное существование — причем даже в течение довольно продолжительного времени — двух центров, напри</w:t>
      </w:r>
      <w:r>
        <w:rPr>
          <w:sz w:val="28"/>
        </w:rPr>
        <w:softHyphen/>
        <w:t>мер, Рим - Александрия эпохи Августа, Антония и Клеопатры, Венеция и Генуя времен войны за гавань Кьоджа (1378-1381), Лондон и Амстердам в XVIII веке до окончательного устранения господства Голландии, ибо один из двух центров всегда в конечном счете бы</w:t>
      </w:r>
      <w:r>
        <w:rPr>
          <w:sz w:val="28"/>
        </w:rPr>
        <w:softHyphen/>
        <w:t>вает устранен. Так,</w:t>
      </w:r>
      <w:r>
        <w:rPr>
          <w:sz w:val="28"/>
          <w:lang w:val="en-US"/>
        </w:rPr>
        <w:t xml:space="preserve"> в 1929</w:t>
      </w:r>
      <w:r>
        <w:rPr>
          <w:sz w:val="28"/>
        </w:rPr>
        <w:t xml:space="preserve"> году, после некоторых колебаний центр мира вполне определенно переместился из Лондона в Нью-Йорк.</w:t>
      </w:r>
    </w:p>
    <w:p w:rsidR="00670450" w:rsidRDefault="007337D6">
      <w:pPr>
        <w:pStyle w:val="1"/>
        <w:numPr>
          <w:ilvl w:val="0"/>
          <w:numId w:val="1"/>
        </w:numPr>
        <w:spacing w:line="240" w:lineRule="auto"/>
        <w:ind w:right="-58"/>
        <w:rPr>
          <w:sz w:val="28"/>
        </w:rPr>
      </w:pPr>
      <w:r>
        <w:rPr>
          <w:sz w:val="28"/>
        </w:rPr>
        <w:t>Любой мир-экономика состоит из ряда концентрически расположенных зон. Срединную зону образу</w:t>
      </w:r>
      <w:r>
        <w:rPr>
          <w:sz w:val="28"/>
        </w:rPr>
        <w:softHyphen/>
        <w:t>ет область, расположенная вокруг центра — таковы Соединенные провинции (но не все Соединенные провинции) в XVII веке, когда над миром господствует Амстердам; такой зоной становится Англия (но не вся Англия), когда, начиная с 80-х годов XVIII века, Лон</w:t>
      </w:r>
      <w:r>
        <w:rPr>
          <w:sz w:val="28"/>
        </w:rPr>
        <w:softHyphen/>
        <w:t>дон окончательно занимает место Амстердама. Далее, вокруг срединной зоны располагаются промежуточные зоны. И, наконец, следует весьма обширная периферия, которая в разделении труда, характеризующем мир-экономику, оказывается не участницей. а подчи</w:t>
      </w:r>
      <w:r>
        <w:rPr>
          <w:sz w:val="28"/>
        </w:rPr>
        <w:softHyphen/>
        <w:t>ненной и зависимой территорией В таких периферий</w:t>
      </w:r>
      <w:r>
        <w:rPr>
          <w:sz w:val="28"/>
        </w:rPr>
        <w:softHyphen/>
        <w:t>ных зонах жизнь людей напоминает Чистилище или даже Ад. Достаточным же условием для этого является просто их географическое положение.</w:t>
      </w:r>
    </w:p>
    <w:p w:rsidR="00670450" w:rsidRDefault="00670450">
      <w:pPr>
        <w:pStyle w:val="1"/>
        <w:spacing w:line="240" w:lineRule="auto"/>
        <w:ind w:right="-58" w:firstLine="340"/>
        <w:rPr>
          <w:sz w:val="32"/>
        </w:rPr>
      </w:pPr>
    </w:p>
    <w:p w:rsidR="00670450" w:rsidRDefault="00670450">
      <w:pPr>
        <w:pStyle w:val="1"/>
        <w:spacing w:line="240" w:lineRule="auto"/>
        <w:ind w:right="-58" w:firstLine="340"/>
        <w:rPr>
          <w:sz w:val="32"/>
        </w:rPr>
      </w:pPr>
    </w:p>
    <w:p w:rsidR="00670450" w:rsidRDefault="007337D6">
      <w:pPr>
        <w:pStyle w:val="1"/>
        <w:spacing w:line="240" w:lineRule="auto"/>
        <w:ind w:right="-58" w:firstLine="340"/>
        <w:rPr>
          <w:sz w:val="32"/>
        </w:rPr>
      </w:pPr>
      <w:r>
        <w:rPr>
          <w:sz w:val="32"/>
        </w:rPr>
        <w:t>Эти сосуществующие экономики, связанные меж</w:t>
      </w:r>
      <w:r>
        <w:rPr>
          <w:sz w:val="32"/>
        </w:rPr>
        <w:softHyphen/>
        <w:t>ду собой крайне ограниченными обменами, делят меж</w:t>
      </w:r>
      <w:r>
        <w:rPr>
          <w:sz w:val="32"/>
        </w:rPr>
        <w:softHyphen/>
        <w:t>ду собой почти все населенное пространство планеты, исключая ту территорию, где торговля слабо развита.</w:t>
      </w:r>
    </w:p>
    <w:p w:rsidR="00670450" w:rsidRDefault="007337D6">
      <w:pPr>
        <w:pStyle w:val="1"/>
        <w:spacing w:line="240" w:lineRule="auto"/>
        <w:ind w:right="-58" w:firstLine="340"/>
        <w:rPr>
          <w:sz w:val="32"/>
        </w:rPr>
      </w:pPr>
      <w:r>
        <w:rPr>
          <w:sz w:val="32"/>
        </w:rPr>
        <w:t>Стране с огромными ресурсами проще жить в замкнутом мире-экономике, наприер</w:t>
      </w:r>
      <w:r>
        <w:rPr>
          <w:sz w:val="32"/>
          <w:lang w:val="en-US"/>
        </w:rPr>
        <w:t xml:space="preserve">: </w:t>
      </w:r>
      <w:r>
        <w:rPr>
          <w:sz w:val="32"/>
        </w:rPr>
        <w:t>Россия до появления Петра Великого представляла собой мир-экономику, живший своей жизнью и замкнутый в себе. Огромная Оттоманская империя до конца XVIII века также представляла со</w:t>
      </w:r>
      <w:r>
        <w:rPr>
          <w:sz w:val="32"/>
        </w:rPr>
        <w:softHyphen/>
        <w:t>бой один из таких миров-экономик. В то же время, импе</w:t>
      </w:r>
      <w:r>
        <w:rPr>
          <w:sz w:val="32"/>
        </w:rPr>
        <w:softHyphen/>
        <w:t>рия Карла V или Филиппа II, несмотря на свои огром</w:t>
      </w:r>
      <w:r>
        <w:rPr>
          <w:sz w:val="32"/>
        </w:rPr>
        <w:softHyphen/>
        <w:t>ные размеры, не была отдельным миром-экономикой: с самого своего появления она оказалась включенной в широкую сеть древней и живучей экономики, образо</w:t>
      </w:r>
      <w:r>
        <w:rPr>
          <w:sz w:val="32"/>
        </w:rPr>
        <w:softHyphen/>
        <w:t>вавшейся на основе европейской. Ибо еще до 1492 го</w:t>
      </w:r>
      <w:r>
        <w:rPr>
          <w:sz w:val="32"/>
        </w:rPr>
        <w:softHyphen/>
        <w:t>да, до путешествия Христофора Колумба, Европа и Средиземноморье уже представля</w:t>
      </w:r>
      <w:r>
        <w:rPr>
          <w:sz w:val="32"/>
        </w:rPr>
        <w:softHyphen/>
        <w:t>ли собой мир-экономику с центром в славной Вене</w:t>
      </w:r>
      <w:r>
        <w:rPr>
          <w:sz w:val="32"/>
        </w:rPr>
        <w:softHyphen/>
        <w:t>ции. Этот мир расширится в результате Великих гео</w:t>
      </w:r>
      <w:r>
        <w:rPr>
          <w:sz w:val="32"/>
        </w:rPr>
        <w:softHyphen/>
        <w:t>графических открытий, захватит Атлантику, острова и побережье американского континента, медленно про</w:t>
      </w:r>
      <w:r>
        <w:rPr>
          <w:sz w:val="32"/>
        </w:rPr>
        <w:softHyphen/>
        <w:t>никая в его глубь; он будет также наращивать связи с другими, пока еще самостоятельными мирами-эконо</w:t>
      </w:r>
      <w:r>
        <w:rPr>
          <w:sz w:val="32"/>
        </w:rPr>
        <w:softHyphen/>
        <w:t>миками — Индией, Малайским архипелагом, Китаем. В то же время в самой Европе произойдет смещение его центра тяжести с Юга на Север, в Антверпен, а за</w:t>
      </w:r>
      <w:r>
        <w:rPr>
          <w:sz w:val="32"/>
        </w:rPr>
        <w:softHyphen/>
        <w:t>тем — в Амстердам, а не — заметьте — в центры Ис</w:t>
      </w:r>
      <w:r>
        <w:rPr>
          <w:sz w:val="32"/>
        </w:rPr>
        <w:softHyphen/>
        <w:t>панской или Португальской империй — Севилью и Лиссабон.</w:t>
      </w:r>
    </w:p>
    <w:p w:rsidR="00670450" w:rsidRDefault="007337D6">
      <w:pPr>
        <w:pStyle w:val="1"/>
        <w:spacing w:line="240" w:lineRule="auto"/>
        <w:ind w:right="-58" w:firstLine="360"/>
        <w:rPr>
          <w:sz w:val="32"/>
        </w:rPr>
      </w:pPr>
      <w:r>
        <w:rPr>
          <w:sz w:val="32"/>
        </w:rPr>
        <w:t>Мед</w:t>
      </w:r>
      <w:r>
        <w:rPr>
          <w:sz w:val="32"/>
        </w:rPr>
        <w:softHyphen/>
        <w:t>ленно деформируясь миры-экономики отражают глубинную исто</w:t>
      </w:r>
      <w:r>
        <w:rPr>
          <w:sz w:val="32"/>
        </w:rPr>
        <w:softHyphen/>
        <w:t>рию мира. Задача состоит в том, чтобы показать, ка</w:t>
      </w:r>
      <w:r>
        <w:rPr>
          <w:sz w:val="32"/>
        </w:rPr>
        <w:softHyphen/>
        <w:t>ким образом последовательный ряд миров-экономик, создававшихся на основе Европы и европейской экс</w:t>
      </w:r>
      <w:r>
        <w:rPr>
          <w:sz w:val="32"/>
        </w:rPr>
        <w:softHyphen/>
        <w:t>пансии, объясняют — или не объясняют — игры капи</w:t>
      </w:r>
      <w:r>
        <w:rPr>
          <w:sz w:val="32"/>
        </w:rPr>
        <w:softHyphen/>
        <w:t>тализма и его собственную экспансию.</w:t>
      </w:r>
    </w:p>
    <w:p w:rsidR="00670450" w:rsidRDefault="007337D6">
      <w:pPr>
        <w:pStyle w:val="1"/>
        <w:spacing w:line="240" w:lineRule="auto"/>
        <w:ind w:right="-58" w:firstLine="360"/>
        <w:rPr>
          <w:sz w:val="28"/>
          <w:lang w:val="en-US"/>
        </w:rPr>
      </w:pPr>
      <w:r>
        <w:rPr>
          <w:sz w:val="32"/>
        </w:rPr>
        <w:t>Эти типичные миры-экономики явились матрицами европейского, а затем и мирового капитализма. Каждый раз при утрате прежнего центра происхо</w:t>
      </w:r>
      <w:r>
        <w:rPr>
          <w:sz w:val="32"/>
        </w:rPr>
        <w:softHyphen/>
        <w:t>дит возвышение нового, как если бы мир-экономика не мог существовать без центра тяжести, без некоего полюса. Такие утраты старого и обретения нового цен</w:t>
      </w:r>
      <w:r>
        <w:rPr>
          <w:sz w:val="32"/>
        </w:rPr>
        <w:softHyphen/>
        <w:t>тра происходят, однако, редко, что еще более подчер</w:t>
      </w:r>
      <w:r>
        <w:rPr>
          <w:sz w:val="32"/>
        </w:rPr>
        <w:softHyphen/>
        <w:t>кивает значение этих событий. В случае Европы и примыкающих зон, которые она как бы аннексирова</w:t>
      </w:r>
      <w:r>
        <w:rPr>
          <w:sz w:val="32"/>
        </w:rPr>
        <w:softHyphen/>
        <w:t>ла, возникновение единого центра произошло в 80-е годы</w:t>
      </w:r>
      <w:r>
        <w:rPr>
          <w:sz w:val="32"/>
          <w:lang w:val="en-US"/>
        </w:rPr>
        <w:t xml:space="preserve"> XIV</w:t>
      </w:r>
      <w:r>
        <w:rPr>
          <w:sz w:val="32"/>
        </w:rPr>
        <w:t xml:space="preserve"> века, и таким центром стала Венеция. Около 1500 года произошел внезапный гигантский скачок, в результате которого центр переместился из Венеции в Антверпен, затем, в 1550-1560 годы, центр вернулся в (90) Средиземноморье, но на этот раз в Геную, наконец, в 1590-1610 — новое перемещение — в Амстердам, ос</w:t>
      </w:r>
      <w:r>
        <w:rPr>
          <w:sz w:val="32"/>
        </w:rPr>
        <w:softHyphen/>
        <w:t>тававшийся устойчивым экономическим центром ев</w:t>
      </w:r>
      <w:r>
        <w:rPr>
          <w:sz w:val="32"/>
        </w:rPr>
        <w:softHyphen/>
        <w:t>ропейской зоны в течение почти двух веков. Лишь в период между 1780 и</w:t>
      </w:r>
      <w:r>
        <w:rPr>
          <w:sz w:val="32"/>
          <w:lang w:val="en-US"/>
        </w:rPr>
        <w:t xml:space="preserve"> 1815</w:t>
      </w:r>
      <w:r>
        <w:rPr>
          <w:sz w:val="32"/>
        </w:rPr>
        <w:t xml:space="preserve"> годами этот центр переме</w:t>
      </w:r>
      <w:r>
        <w:rPr>
          <w:sz w:val="32"/>
        </w:rPr>
        <w:softHyphen/>
        <w:t>стится в Лондон. В 1929 году, преодолев Атлантиче</w:t>
      </w:r>
      <w:r>
        <w:rPr>
          <w:sz w:val="32"/>
        </w:rPr>
        <w:softHyphen/>
        <w:t>ский океан, он оказывается в Нью-Йорке.</w:t>
      </w:r>
    </w:p>
    <w:p w:rsidR="00670450" w:rsidRDefault="007337D6">
      <w:pPr>
        <w:pStyle w:val="1"/>
        <w:spacing w:line="240" w:lineRule="auto"/>
        <w:ind w:right="-58" w:firstLine="360"/>
        <w:rPr>
          <w:sz w:val="32"/>
        </w:rPr>
      </w:pPr>
      <w:r>
        <w:rPr>
          <w:sz w:val="32"/>
        </w:rPr>
        <w:t>Как бы то ни было, похоже, что возникновение, исчезновение и смена центра обычно связаны с продолжительными общими кризисами экономики, поэ</w:t>
      </w:r>
      <w:r>
        <w:rPr>
          <w:sz w:val="32"/>
        </w:rPr>
        <w:softHyphen/>
        <w:t>тому, конечно же, их роль необходимо учитывать вступая на нелегкий путь изучения макромеханизмов, ответственных за изменение общего хода истории.</w:t>
      </w:r>
    </w:p>
    <w:p w:rsidR="00670450" w:rsidRDefault="007337D6">
      <w:pPr>
        <w:pStyle w:val="1"/>
        <w:spacing w:line="240" w:lineRule="auto"/>
        <w:ind w:right="-58" w:firstLine="360"/>
        <w:rPr>
          <w:sz w:val="28"/>
          <w:lang w:val="en-US"/>
        </w:rPr>
      </w:pPr>
      <w:r>
        <w:rPr>
          <w:sz w:val="28"/>
          <w:lang w:val="en-US"/>
        </w:rPr>
        <w:t>Точный эквивалент термину "</w:t>
      </w:r>
      <w:r>
        <w:rPr>
          <w:sz w:val="28"/>
        </w:rPr>
        <w:t>мир-экономика</w:t>
      </w:r>
      <w:r>
        <w:rPr>
          <w:sz w:val="28"/>
          <w:lang w:val="en-US"/>
        </w:rPr>
        <w:t>" в русском языке существует, возможно, это "</w:t>
      </w:r>
      <w:r>
        <w:rPr>
          <w:sz w:val="28"/>
        </w:rPr>
        <w:t>замкнутое экономическое пространство</w:t>
      </w:r>
      <w:r>
        <w:rPr>
          <w:sz w:val="28"/>
          <w:lang w:val="en-US"/>
        </w:rPr>
        <w:t>".</w:t>
      </w:r>
      <w:bookmarkStart w:id="0" w:name="_GoBack"/>
      <w:bookmarkEnd w:id="0"/>
    </w:p>
    <w:sectPr w:rsidR="00670450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50" w:rsidRDefault="007337D6">
      <w:r>
        <w:separator/>
      </w:r>
    </w:p>
  </w:endnote>
  <w:endnote w:type="continuationSeparator" w:id="0">
    <w:p w:rsidR="00670450" w:rsidRDefault="0073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50" w:rsidRDefault="007337D6">
      <w:r>
        <w:separator/>
      </w:r>
    </w:p>
  </w:footnote>
  <w:footnote w:type="continuationSeparator" w:id="0">
    <w:p w:rsidR="00670450" w:rsidRDefault="0073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50" w:rsidRDefault="007337D6">
    <w:pPr>
      <w:pStyle w:val="a4"/>
      <w:jc w:val="center"/>
      <w:rPr>
        <w:sz w:val="16"/>
      </w:rPr>
    </w:pPr>
    <w:r>
      <w:rPr>
        <w:sz w:val="16"/>
      </w:rPr>
      <w:t>Реферат подготовлен студентом 205 гр. Иваном Ламыкиным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71B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7D6"/>
    <w:rsid w:val="002214CB"/>
    <w:rsid w:val="00670450"/>
    <w:rsid w:val="0073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937D5-688E-4968-93ED-3A73F4C1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380" w:lineRule="auto"/>
      <w:jc w:val="both"/>
    </w:pPr>
    <w:rPr>
      <w:snapToGrid w:val="0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книге Фернана Броделя</vt:lpstr>
    </vt:vector>
  </TitlesOfParts>
  <Company>Ocean BBS</Company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книге Фернана Броделя</dc:title>
  <dc:subject/>
  <dc:creator>Иван Ламыкин</dc:creator>
  <cp:keywords/>
  <cp:lastModifiedBy>admin</cp:lastModifiedBy>
  <cp:revision>2</cp:revision>
  <dcterms:created xsi:type="dcterms:W3CDTF">2014-02-04T12:38:00Z</dcterms:created>
  <dcterms:modified xsi:type="dcterms:W3CDTF">2014-02-04T12:38:00Z</dcterms:modified>
</cp:coreProperties>
</file>