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F8" w:rsidRDefault="00EF34F8" w:rsidP="00EB6D25">
      <w:pPr>
        <w:pStyle w:val="a4"/>
        <w:ind w:firstLine="851"/>
        <w:jc w:val="center"/>
        <w:rPr>
          <w:b/>
          <w:bCs/>
          <w:color w:val="000000"/>
          <w:sz w:val="32"/>
          <w:szCs w:val="32"/>
        </w:rPr>
      </w:pPr>
    </w:p>
    <w:p w:rsidR="00C16AA5" w:rsidRDefault="00C16AA5" w:rsidP="00EB6D25">
      <w:pPr>
        <w:pStyle w:val="a4"/>
        <w:ind w:firstLine="851"/>
        <w:jc w:val="center"/>
        <w:rPr>
          <w:b/>
          <w:bCs/>
          <w:color w:val="000000"/>
          <w:sz w:val="32"/>
          <w:szCs w:val="32"/>
        </w:rPr>
      </w:pPr>
      <w:r w:rsidRPr="00EB6D25">
        <w:rPr>
          <w:b/>
          <w:bCs/>
          <w:color w:val="000000"/>
          <w:sz w:val="32"/>
          <w:szCs w:val="32"/>
        </w:rPr>
        <w:t>Содержание</w:t>
      </w:r>
    </w:p>
    <w:p w:rsidR="00EB6D25" w:rsidRPr="00EB6D25" w:rsidRDefault="00EB6D25" w:rsidP="00EB6D25">
      <w:pPr>
        <w:pStyle w:val="a4"/>
        <w:ind w:firstLine="851"/>
        <w:jc w:val="center"/>
        <w:rPr>
          <w:bCs/>
          <w:color w:val="000000"/>
          <w:sz w:val="28"/>
          <w:szCs w:val="28"/>
        </w:rPr>
      </w:pPr>
    </w:p>
    <w:p w:rsidR="00EB6D25" w:rsidRDefault="00EB6D25" w:rsidP="00EB6D25">
      <w:pPr>
        <w:pStyle w:val="a4"/>
        <w:ind w:firstLine="851"/>
        <w:jc w:val="center"/>
        <w:rPr>
          <w:bCs/>
          <w:color w:val="000000"/>
          <w:sz w:val="28"/>
          <w:szCs w:val="28"/>
        </w:rPr>
      </w:pPr>
    </w:p>
    <w:p w:rsidR="00210A74" w:rsidRPr="00210A74" w:rsidRDefault="00210A74" w:rsidP="00210A74">
      <w:pPr>
        <w:pStyle w:val="a4"/>
        <w:ind w:firstLine="0"/>
        <w:rPr>
          <w:bCs/>
          <w:sz w:val="28"/>
          <w:szCs w:val="28"/>
        </w:rPr>
      </w:pPr>
      <w:r w:rsidRPr="00210A74">
        <w:rPr>
          <w:bCs/>
          <w:sz w:val="28"/>
          <w:szCs w:val="28"/>
        </w:rPr>
        <w:t>Введение</w:t>
      </w:r>
      <w:r w:rsidR="0015603C">
        <w:rPr>
          <w:bCs/>
          <w:sz w:val="28"/>
          <w:szCs w:val="28"/>
        </w:rPr>
        <w:t>……………………………………………………………………………..</w:t>
      </w:r>
      <w:r>
        <w:rPr>
          <w:bCs/>
          <w:sz w:val="28"/>
          <w:szCs w:val="28"/>
        </w:rPr>
        <w:t>4</w:t>
      </w:r>
    </w:p>
    <w:p w:rsidR="00210A74" w:rsidRPr="00210A74" w:rsidRDefault="00210A74" w:rsidP="00210A74">
      <w:pPr>
        <w:pStyle w:val="a4"/>
        <w:ind w:firstLine="0"/>
        <w:rPr>
          <w:bCs/>
          <w:sz w:val="28"/>
          <w:szCs w:val="28"/>
        </w:rPr>
      </w:pPr>
      <w:r w:rsidRPr="00210A74">
        <w:rPr>
          <w:bCs/>
          <w:sz w:val="28"/>
          <w:szCs w:val="28"/>
        </w:rPr>
        <w:t>1 Теоретические основы рефинансирования коммерческих банков</w:t>
      </w:r>
      <w:r w:rsidR="0015603C">
        <w:rPr>
          <w:bCs/>
          <w:sz w:val="28"/>
          <w:szCs w:val="28"/>
        </w:rPr>
        <w:t>…………….</w:t>
      </w:r>
      <w:r>
        <w:rPr>
          <w:bCs/>
          <w:sz w:val="28"/>
          <w:szCs w:val="28"/>
        </w:rPr>
        <w:t>6</w:t>
      </w:r>
    </w:p>
    <w:p w:rsidR="00210A74" w:rsidRPr="00210A74" w:rsidRDefault="00210A74" w:rsidP="00210A74">
      <w:pPr>
        <w:pStyle w:val="a4"/>
        <w:ind w:firstLine="0"/>
        <w:rPr>
          <w:sz w:val="28"/>
          <w:szCs w:val="28"/>
        </w:rPr>
      </w:pPr>
      <w:r w:rsidRPr="00210A74">
        <w:rPr>
          <w:sz w:val="28"/>
          <w:szCs w:val="28"/>
        </w:rPr>
        <w:t>1.1 Сущность и задачи рефинансирования кредитных организаций</w:t>
      </w:r>
      <w:r w:rsidR="0015603C">
        <w:rPr>
          <w:sz w:val="28"/>
          <w:szCs w:val="28"/>
        </w:rPr>
        <w:t>……………</w:t>
      </w:r>
      <w:r>
        <w:rPr>
          <w:sz w:val="28"/>
          <w:szCs w:val="28"/>
        </w:rPr>
        <w:t>6</w:t>
      </w:r>
    </w:p>
    <w:p w:rsidR="00210A74" w:rsidRPr="00210A74" w:rsidRDefault="00210A74" w:rsidP="00210A74">
      <w:pPr>
        <w:pStyle w:val="a4"/>
        <w:ind w:firstLine="0"/>
        <w:rPr>
          <w:sz w:val="28"/>
          <w:szCs w:val="28"/>
        </w:rPr>
      </w:pPr>
      <w:r w:rsidRPr="00210A74">
        <w:rPr>
          <w:sz w:val="28"/>
          <w:szCs w:val="28"/>
        </w:rPr>
        <w:t>1.2 Рефинансирование как метод денежно-кредитной политики ЦБ РФ</w:t>
      </w:r>
      <w:r>
        <w:rPr>
          <w:sz w:val="28"/>
          <w:szCs w:val="28"/>
        </w:rPr>
        <w:t>……</w:t>
      </w:r>
      <w:r w:rsidR="0015603C">
        <w:rPr>
          <w:sz w:val="28"/>
          <w:szCs w:val="28"/>
        </w:rPr>
        <w:t>….</w:t>
      </w:r>
      <w:r>
        <w:rPr>
          <w:sz w:val="28"/>
          <w:szCs w:val="28"/>
        </w:rPr>
        <w:t>8</w:t>
      </w:r>
    </w:p>
    <w:p w:rsidR="00210A74" w:rsidRPr="00210A74" w:rsidRDefault="00210A74" w:rsidP="00210A74">
      <w:pPr>
        <w:pStyle w:val="a7"/>
        <w:spacing w:before="0" w:beforeAutospacing="0" w:after="0" w:afterAutospacing="0"/>
        <w:jc w:val="both"/>
        <w:rPr>
          <w:sz w:val="28"/>
          <w:szCs w:val="28"/>
        </w:rPr>
      </w:pPr>
      <w:r w:rsidRPr="00210A74">
        <w:rPr>
          <w:sz w:val="28"/>
          <w:szCs w:val="28"/>
        </w:rPr>
        <w:t>1.3 Виды рефинансирования кредитных организаций</w:t>
      </w:r>
      <w:r>
        <w:rPr>
          <w:sz w:val="28"/>
          <w:szCs w:val="28"/>
        </w:rPr>
        <w:t>…………………………..10</w:t>
      </w:r>
    </w:p>
    <w:p w:rsidR="00210A74" w:rsidRDefault="00210A74" w:rsidP="00210A74">
      <w:pPr>
        <w:jc w:val="both"/>
        <w:rPr>
          <w:sz w:val="28"/>
          <w:szCs w:val="28"/>
        </w:rPr>
      </w:pPr>
      <w:r w:rsidRPr="00210A74">
        <w:rPr>
          <w:sz w:val="28"/>
          <w:szCs w:val="28"/>
        </w:rPr>
        <w:t>2 Особенности современного состояния системы рефинансирования</w:t>
      </w:r>
    </w:p>
    <w:p w:rsidR="00210A74" w:rsidRPr="00210A74" w:rsidRDefault="008C27E8" w:rsidP="00210A74">
      <w:pPr>
        <w:jc w:val="both"/>
        <w:rPr>
          <w:sz w:val="28"/>
          <w:szCs w:val="28"/>
        </w:rPr>
      </w:pPr>
      <w:r>
        <w:rPr>
          <w:sz w:val="28"/>
          <w:szCs w:val="28"/>
        </w:rPr>
        <w:t>в РФ (2006</w:t>
      </w:r>
      <w:r w:rsidR="00210A74" w:rsidRPr="00210A74">
        <w:rPr>
          <w:sz w:val="28"/>
          <w:szCs w:val="28"/>
        </w:rPr>
        <w:t>-2009гг)</w:t>
      </w:r>
      <w:r w:rsidR="0015603C">
        <w:rPr>
          <w:sz w:val="28"/>
          <w:szCs w:val="28"/>
        </w:rPr>
        <w:t>…………………………………………………………………</w:t>
      </w:r>
      <w:r w:rsidR="00210A74">
        <w:rPr>
          <w:sz w:val="28"/>
          <w:szCs w:val="28"/>
        </w:rPr>
        <w:t>14</w:t>
      </w:r>
    </w:p>
    <w:p w:rsidR="00210A74" w:rsidRDefault="00210A74" w:rsidP="00210A74">
      <w:pPr>
        <w:rPr>
          <w:color w:val="000000"/>
          <w:sz w:val="28"/>
          <w:szCs w:val="28"/>
        </w:rPr>
      </w:pPr>
      <w:r w:rsidRPr="00210A74">
        <w:rPr>
          <w:color w:val="000000"/>
          <w:sz w:val="28"/>
          <w:szCs w:val="28"/>
        </w:rPr>
        <w:t>2.1 Характеристика инструментов системы рефинансирования</w:t>
      </w:r>
    </w:p>
    <w:p w:rsidR="00210A74" w:rsidRPr="00210A74" w:rsidRDefault="00210A74" w:rsidP="00210A74">
      <w:pPr>
        <w:rPr>
          <w:color w:val="000000"/>
          <w:sz w:val="28"/>
          <w:szCs w:val="28"/>
        </w:rPr>
      </w:pPr>
      <w:r w:rsidRPr="00210A74">
        <w:rPr>
          <w:color w:val="000000"/>
          <w:sz w:val="28"/>
          <w:szCs w:val="28"/>
        </w:rPr>
        <w:t>Банка России</w:t>
      </w:r>
      <w:r>
        <w:rPr>
          <w:color w:val="000000"/>
          <w:sz w:val="28"/>
          <w:szCs w:val="28"/>
        </w:rPr>
        <w:t>……………………………………………………………………….</w:t>
      </w:r>
      <w:r w:rsidR="0015603C">
        <w:rPr>
          <w:color w:val="000000"/>
          <w:sz w:val="28"/>
          <w:szCs w:val="28"/>
        </w:rPr>
        <w:t>.</w:t>
      </w:r>
      <w:r>
        <w:rPr>
          <w:color w:val="000000"/>
          <w:sz w:val="28"/>
          <w:szCs w:val="28"/>
        </w:rPr>
        <w:t>14</w:t>
      </w:r>
    </w:p>
    <w:p w:rsidR="00210A74" w:rsidRDefault="00210A74" w:rsidP="00210A74">
      <w:pPr>
        <w:jc w:val="both"/>
        <w:rPr>
          <w:sz w:val="28"/>
          <w:szCs w:val="28"/>
        </w:rPr>
      </w:pPr>
      <w:r w:rsidRPr="00210A74">
        <w:rPr>
          <w:sz w:val="28"/>
          <w:szCs w:val="28"/>
        </w:rPr>
        <w:t>2.2Анализ изменения ставки рефинансирования Банка России</w:t>
      </w:r>
      <w:r>
        <w:rPr>
          <w:sz w:val="28"/>
          <w:szCs w:val="28"/>
        </w:rPr>
        <w:t>………………...17</w:t>
      </w:r>
    </w:p>
    <w:p w:rsidR="00210A74" w:rsidRDefault="00210A74" w:rsidP="00210A74">
      <w:pPr>
        <w:pStyle w:val="MainText"/>
        <w:ind w:firstLine="0"/>
        <w:rPr>
          <w:rFonts w:ascii="Times New Roman" w:hAnsi="Times New Roman"/>
          <w:color w:val="auto"/>
          <w:sz w:val="28"/>
          <w:szCs w:val="28"/>
          <w:lang w:val="ru-RU"/>
        </w:rPr>
      </w:pPr>
      <w:r w:rsidRPr="00210A74">
        <w:rPr>
          <w:rFonts w:ascii="Times New Roman" w:hAnsi="Times New Roman"/>
          <w:color w:val="auto"/>
          <w:sz w:val="28"/>
          <w:szCs w:val="28"/>
          <w:lang w:val="ru-RU"/>
        </w:rPr>
        <w:t xml:space="preserve">2.3 Реализация денежно-кредитной политики Банка России через </w:t>
      </w:r>
    </w:p>
    <w:p w:rsidR="00210A74" w:rsidRPr="00210A74" w:rsidRDefault="00210A74" w:rsidP="00210A74">
      <w:pPr>
        <w:pStyle w:val="MainText"/>
        <w:ind w:firstLine="0"/>
        <w:rPr>
          <w:rFonts w:ascii="Times New Roman" w:hAnsi="Times New Roman"/>
          <w:color w:val="auto"/>
          <w:sz w:val="28"/>
          <w:szCs w:val="28"/>
          <w:lang w:val="ru-RU"/>
        </w:rPr>
      </w:pPr>
      <w:r w:rsidRPr="00210A74">
        <w:rPr>
          <w:rFonts w:ascii="Times New Roman" w:hAnsi="Times New Roman"/>
          <w:color w:val="auto"/>
          <w:sz w:val="28"/>
          <w:szCs w:val="28"/>
          <w:lang w:val="ru-RU"/>
        </w:rPr>
        <w:t>рефинансирование кредитных организаций</w:t>
      </w:r>
      <w:r>
        <w:rPr>
          <w:rFonts w:ascii="Times New Roman" w:hAnsi="Times New Roman"/>
          <w:color w:val="auto"/>
          <w:sz w:val="28"/>
          <w:szCs w:val="28"/>
          <w:lang w:val="ru-RU"/>
        </w:rPr>
        <w:t>……………………………………...19</w:t>
      </w:r>
    </w:p>
    <w:p w:rsidR="00210A74" w:rsidRDefault="00210A74" w:rsidP="00210A74">
      <w:pPr>
        <w:jc w:val="both"/>
        <w:rPr>
          <w:sz w:val="28"/>
          <w:szCs w:val="28"/>
        </w:rPr>
      </w:pPr>
      <w:r w:rsidRPr="00210A74">
        <w:rPr>
          <w:sz w:val="28"/>
          <w:szCs w:val="28"/>
        </w:rPr>
        <w:t xml:space="preserve">3 Проблемы системы рефинансирования кредитных организаций и </w:t>
      </w:r>
    </w:p>
    <w:p w:rsidR="00210A74" w:rsidRPr="00210A74" w:rsidRDefault="00210A74" w:rsidP="00210A74">
      <w:pPr>
        <w:jc w:val="both"/>
        <w:rPr>
          <w:sz w:val="28"/>
          <w:szCs w:val="28"/>
        </w:rPr>
      </w:pPr>
      <w:r w:rsidRPr="00210A74">
        <w:rPr>
          <w:sz w:val="28"/>
          <w:szCs w:val="28"/>
        </w:rPr>
        <w:t>пути их решения</w:t>
      </w:r>
      <w:r w:rsidR="0015603C">
        <w:rPr>
          <w:sz w:val="28"/>
          <w:szCs w:val="28"/>
        </w:rPr>
        <w:t>…………………………………………………………………...</w:t>
      </w:r>
      <w:r w:rsidR="00565566">
        <w:rPr>
          <w:sz w:val="28"/>
          <w:szCs w:val="28"/>
        </w:rPr>
        <w:t>24</w:t>
      </w:r>
    </w:p>
    <w:p w:rsidR="00210A74" w:rsidRPr="00210A74" w:rsidRDefault="00210A74" w:rsidP="00210A74">
      <w:pPr>
        <w:jc w:val="both"/>
        <w:rPr>
          <w:sz w:val="28"/>
          <w:szCs w:val="28"/>
        </w:rPr>
      </w:pPr>
      <w:r w:rsidRPr="00210A74">
        <w:rPr>
          <w:sz w:val="28"/>
          <w:szCs w:val="28"/>
        </w:rPr>
        <w:t>Заключение</w:t>
      </w:r>
      <w:r>
        <w:rPr>
          <w:sz w:val="28"/>
          <w:szCs w:val="28"/>
        </w:rPr>
        <w:t>.</w:t>
      </w:r>
      <w:r w:rsidR="00565566">
        <w:rPr>
          <w:sz w:val="28"/>
          <w:szCs w:val="28"/>
        </w:rPr>
        <w:t>.………………………………………………………………………..28</w:t>
      </w:r>
    </w:p>
    <w:p w:rsidR="00210A74" w:rsidRPr="00210A74" w:rsidRDefault="00210A74" w:rsidP="00210A74">
      <w:pPr>
        <w:jc w:val="both"/>
        <w:rPr>
          <w:sz w:val="28"/>
          <w:szCs w:val="28"/>
        </w:rPr>
      </w:pPr>
      <w:r w:rsidRPr="00210A74">
        <w:rPr>
          <w:sz w:val="28"/>
          <w:szCs w:val="28"/>
        </w:rPr>
        <w:t>Список использованных источников</w:t>
      </w:r>
      <w:r w:rsidR="00565566">
        <w:rPr>
          <w:sz w:val="28"/>
          <w:szCs w:val="28"/>
        </w:rPr>
        <w:t>……………………………………………..29</w:t>
      </w:r>
    </w:p>
    <w:p w:rsidR="00210A74" w:rsidRPr="0015603C" w:rsidRDefault="00210A74" w:rsidP="00210A74">
      <w:pPr>
        <w:jc w:val="both"/>
        <w:rPr>
          <w:bCs/>
          <w:sz w:val="28"/>
          <w:szCs w:val="28"/>
        </w:rPr>
      </w:pPr>
      <w:r w:rsidRPr="00210A74">
        <w:rPr>
          <w:sz w:val="28"/>
          <w:szCs w:val="28"/>
        </w:rPr>
        <w:t>Приложение А</w:t>
      </w:r>
      <w:r>
        <w:rPr>
          <w:sz w:val="28"/>
          <w:szCs w:val="28"/>
        </w:rPr>
        <w:t xml:space="preserve">. </w:t>
      </w:r>
      <w:r w:rsidRPr="00210A74">
        <w:rPr>
          <w:bCs/>
          <w:sz w:val="28"/>
          <w:szCs w:val="28"/>
        </w:rPr>
        <w:t>Виды кредитов Банка России и условия кредитования</w:t>
      </w:r>
      <w:r w:rsidR="0015603C">
        <w:rPr>
          <w:bCs/>
          <w:sz w:val="28"/>
          <w:szCs w:val="28"/>
        </w:rPr>
        <w:t>……….</w:t>
      </w:r>
      <w:r w:rsidR="00565566">
        <w:rPr>
          <w:bCs/>
          <w:sz w:val="28"/>
          <w:szCs w:val="28"/>
        </w:rPr>
        <w:t>30</w:t>
      </w:r>
    </w:p>
    <w:p w:rsidR="00210A74" w:rsidRDefault="00210A74" w:rsidP="00210A74">
      <w:pPr>
        <w:jc w:val="both"/>
        <w:rPr>
          <w:bCs/>
          <w:sz w:val="28"/>
          <w:szCs w:val="28"/>
        </w:rPr>
      </w:pPr>
      <w:r w:rsidRPr="00210A74">
        <w:rPr>
          <w:sz w:val="28"/>
          <w:szCs w:val="28"/>
        </w:rPr>
        <w:t>Приложение Б</w:t>
      </w:r>
      <w:r>
        <w:rPr>
          <w:sz w:val="28"/>
          <w:szCs w:val="28"/>
        </w:rPr>
        <w:t xml:space="preserve">. </w:t>
      </w:r>
      <w:r w:rsidRPr="00210A74">
        <w:rPr>
          <w:bCs/>
          <w:sz w:val="28"/>
          <w:szCs w:val="28"/>
        </w:rPr>
        <w:t>Ставки рефинансирования Банка России</w:t>
      </w:r>
      <w:r w:rsidR="00565566">
        <w:rPr>
          <w:bCs/>
          <w:sz w:val="28"/>
          <w:szCs w:val="28"/>
        </w:rPr>
        <w:t>………………………</w:t>
      </w:r>
      <w:r w:rsidR="0015603C">
        <w:rPr>
          <w:bCs/>
          <w:sz w:val="28"/>
          <w:szCs w:val="28"/>
        </w:rPr>
        <w:t>.</w:t>
      </w:r>
      <w:r w:rsidR="00565566">
        <w:rPr>
          <w:bCs/>
          <w:sz w:val="28"/>
          <w:szCs w:val="28"/>
        </w:rPr>
        <w:t>31</w:t>
      </w:r>
    </w:p>
    <w:p w:rsidR="00210A74" w:rsidRPr="00210A74" w:rsidRDefault="00210A74" w:rsidP="00210A74">
      <w:pPr>
        <w:jc w:val="both"/>
        <w:rPr>
          <w:bCs/>
          <w:sz w:val="28"/>
          <w:szCs w:val="28"/>
        </w:rPr>
      </w:pPr>
      <w:r w:rsidRPr="00210A74">
        <w:rPr>
          <w:sz w:val="28"/>
          <w:szCs w:val="28"/>
        </w:rPr>
        <w:t>Приложение В</w:t>
      </w:r>
      <w:r>
        <w:rPr>
          <w:sz w:val="28"/>
          <w:szCs w:val="28"/>
        </w:rPr>
        <w:t xml:space="preserve">. </w:t>
      </w:r>
      <w:r w:rsidRPr="00210A74">
        <w:rPr>
          <w:bCs/>
          <w:sz w:val="28"/>
          <w:szCs w:val="28"/>
        </w:rPr>
        <w:t>Объемы кредитования Банка России</w:t>
      </w:r>
      <w:r w:rsidR="0015603C">
        <w:rPr>
          <w:bCs/>
          <w:sz w:val="28"/>
          <w:szCs w:val="28"/>
        </w:rPr>
        <w:t>…………………………...</w:t>
      </w:r>
      <w:r w:rsidR="00565566">
        <w:rPr>
          <w:bCs/>
          <w:sz w:val="28"/>
          <w:szCs w:val="28"/>
        </w:rPr>
        <w:t>32</w:t>
      </w:r>
    </w:p>
    <w:p w:rsidR="00210A74" w:rsidRPr="00210A74" w:rsidRDefault="00210A74" w:rsidP="00210A74">
      <w:pPr>
        <w:jc w:val="both"/>
        <w:rPr>
          <w:bCs/>
          <w:sz w:val="28"/>
          <w:szCs w:val="28"/>
        </w:rPr>
      </w:pPr>
    </w:p>
    <w:p w:rsidR="00EB6D25" w:rsidRPr="00210A74" w:rsidRDefault="00EB6D25" w:rsidP="00210A74">
      <w:pPr>
        <w:pStyle w:val="a4"/>
        <w:ind w:firstLine="0"/>
        <w:rPr>
          <w:bCs/>
          <w:sz w:val="28"/>
          <w:szCs w:val="28"/>
        </w:rPr>
      </w:pPr>
    </w:p>
    <w:p w:rsidR="00EB6D25" w:rsidRPr="00EB6D25" w:rsidRDefault="00EB6D25" w:rsidP="00EB6D25">
      <w:pPr>
        <w:pStyle w:val="a4"/>
        <w:ind w:firstLine="851"/>
        <w:jc w:val="center"/>
        <w:rPr>
          <w:b/>
          <w:bCs/>
          <w:color w:val="000000"/>
          <w:sz w:val="32"/>
          <w:szCs w:val="32"/>
        </w:rPr>
        <w:sectPr w:rsidR="00EB6D25" w:rsidRPr="00EB6D25" w:rsidSect="007A3AC2">
          <w:headerReference w:type="even" r:id="rId7"/>
          <w:headerReference w:type="default" r:id="rId8"/>
          <w:pgSz w:w="11906" w:h="16838" w:code="9"/>
          <w:pgMar w:top="851" w:right="567" w:bottom="1134" w:left="1701" w:header="284" w:footer="284" w:gutter="0"/>
          <w:pgNumType w:start="3"/>
          <w:cols w:space="708"/>
          <w:titlePg/>
          <w:docGrid w:linePitch="360"/>
        </w:sectPr>
      </w:pPr>
    </w:p>
    <w:p w:rsidR="00C16AA5" w:rsidRPr="0089734A" w:rsidRDefault="00C16AA5" w:rsidP="0089734A">
      <w:pPr>
        <w:pStyle w:val="a4"/>
        <w:ind w:firstLine="851"/>
        <w:jc w:val="center"/>
        <w:rPr>
          <w:b/>
          <w:bCs/>
          <w:color w:val="000000"/>
          <w:sz w:val="32"/>
          <w:szCs w:val="32"/>
        </w:rPr>
      </w:pPr>
      <w:r w:rsidRPr="0089734A">
        <w:rPr>
          <w:b/>
          <w:bCs/>
          <w:color w:val="000000"/>
          <w:sz w:val="32"/>
          <w:szCs w:val="32"/>
        </w:rPr>
        <w:t>Введение</w:t>
      </w:r>
    </w:p>
    <w:p w:rsidR="0089734A" w:rsidRDefault="0089734A" w:rsidP="0089734A">
      <w:pPr>
        <w:ind w:firstLine="851"/>
        <w:jc w:val="both"/>
        <w:rPr>
          <w:sz w:val="28"/>
          <w:szCs w:val="28"/>
        </w:rPr>
      </w:pPr>
    </w:p>
    <w:p w:rsidR="0089734A" w:rsidRPr="0089734A" w:rsidRDefault="0089734A" w:rsidP="0089734A">
      <w:pPr>
        <w:ind w:firstLine="851"/>
        <w:jc w:val="both"/>
        <w:rPr>
          <w:sz w:val="28"/>
          <w:szCs w:val="28"/>
        </w:rPr>
      </w:pPr>
    </w:p>
    <w:p w:rsidR="0089734A" w:rsidRPr="0089734A" w:rsidRDefault="0089734A" w:rsidP="0089734A">
      <w:pPr>
        <w:ind w:firstLine="851"/>
        <w:jc w:val="both"/>
        <w:rPr>
          <w:sz w:val="28"/>
          <w:szCs w:val="28"/>
        </w:rPr>
      </w:pPr>
      <w:r w:rsidRPr="0089734A">
        <w:rPr>
          <w:sz w:val="28"/>
          <w:szCs w:val="28"/>
        </w:rPr>
        <w:t>Тема курсовой работы: «</w:t>
      </w:r>
      <w:r>
        <w:rPr>
          <w:sz w:val="28"/>
          <w:szCs w:val="28"/>
        </w:rPr>
        <w:t>Рефинансирование кредитных организаций</w:t>
      </w:r>
      <w:r w:rsidRPr="0089734A">
        <w:rPr>
          <w:sz w:val="28"/>
          <w:szCs w:val="28"/>
        </w:rPr>
        <w:t>». Выбор данной темы определяется ее актуальностью.</w:t>
      </w:r>
    </w:p>
    <w:p w:rsidR="00A73AE5" w:rsidRDefault="00FC4AA4" w:rsidP="0089734A">
      <w:pPr>
        <w:ind w:firstLine="851"/>
        <w:jc w:val="both"/>
        <w:rPr>
          <w:color w:val="000000"/>
          <w:sz w:val="28"/>
          <w:szCs w:val="28"/>
        </w:rPr>
      </w:pPr>
      <w:r>
        <w:rPr>
          <w:color w:val="000000"/>
          <w:sz w:val="28"/>
          <w:szCs w:val="28"/>
        </w:rPr>
        <w:t>Функционирование</w:t>
      </w:r>
      <w:r w:rsidR="0089734A" w:rsidRPr="0089734A">
        <w:rPr>
          <w:color w:val="000000"/>
          <w:sz w:val="28"/>
          <w:szCs w:val="28"/>
        </w:rPr>
        <w:t xml:space="preserve"> рыночных отношений в России и задачи</w:t>
      </w:r>
      <w:r w:rsidR="0089734A" w:rsidRPr="000F0C60">
        <w:rPr>
          <w:color w:val="000000"/>
          <w:sz w:val="28"/>
          <w:szCs w:val="28"/>
        </w:rPr>
        <w:t xml:space="preserve"> развития экономики </w:t>
      </w:r>
      <w:r w:rsidRPr="000F0C60">
        <w:rPr>
          <w:color w:val="000000"/>
          <w:sz w:val="28"/>
          <w:szCs w:val="28"/>
        </w:rPr>
        <w:t>страны</w:t>
      </w:r>
      <w:r>
        <w:rPr>
          <w:color w:val="000000"/>
          <w:sz w:val="28"/>
          <w:szCs w:val="28"/>
        </w:rPr>
        <w:t xml:space="preserve"> в условиях кризиса </w:t>
      </w:r>
      <w:r w:rsidR="0089734A" w:rsidRPr="000F0C60">
        <w:rPr>
          <w:color w:val="000000"/>
          <w:sz w:val="28"/>
          <w:szCs w:val="28"/>
        </w:rPr>
        <w:t>предъявляют новые требования к устойчивости и масштабам функционирования банковской системы. Обеспечение равновесия и у</w:t>
      </w:r>
      <w:r>
        <w:rPr>
          <w:color w:val="000000"/>
          <w:sz w:val="28"/>
          <w:szCs w:val="28"/>
        </w:rPr>
        <w:t xml:space="preserve">стойчивости банковской системы </w:t>
      </w:r>
      <w:r w:rsidR="0089734A" w:rsidRPr="000F0C60">
        <w:rPr>
          <w:color w:val="000000"/>
          <w:sz w:val="28"/>
          <w:szCs w:val="28"/>
        </w:rPr>
        <w:t xml:space="preserve">невозможно без решения вопросов управления банковской деятельностью и регулирования банковской ликвидности. Именно поэтому эти задачи являются одними из приоритетных для Банка России. Для выполнения своих функций Банк России использует ряд инструментов и методов единой государственной денежно-кредитной политики. </w:t>
      </w:r>
      <w:r w:rsidR="00A73AE5">
        <w:rPr>
          <w:color w:val="000000"/>
          <w:sz w:val="28"/>
          <w:szCs w:val="28"/>
        </w:rPr>
        <w:t xml:space="preserve">Одним из ее методов является рефинансирование кредитных организаций. </w:t>
      </w:r>
    </w:p>
    <w:p w:rsidR="00A73AE5" w:rsidRDefault="00A73AE5" w:rsidP="00A73AE5">
      <w:pPr>
        <w:ind w:firstLine="851"/>
        <w:jc w:val="both"/>
        <w:rPr>
          <w:color w:val="000000"/>
          <w:sz w:val="28"/>
          <w:szCs w:val="28"/>
        </w:rPr>
      </w:pPr>
      <w:r w:rsidRPr="000F0C60">
        <w:rPr>
          <w:color w:val="000000"/>
          <w:sz w:val="28"/>
          <w:szCs w:val="28"/>
        </w:rPr>
        <w:t>Банк России, являясь кредитором последней инстанции для кредитных организаций, организует систему их рефинансирования.</w:t>
      </w:r>
      <w:r w:rsidRPr="00A73AE5">
        <w:rPr>
          <w:color w:val="000000"/>
          <w:sz w:val="28"/>
          <w:szCs w:val="28"/>
        </w:rPr>
        <w:t xml:space="preserve"> </w:t>
      </w:r>
      <w:r>
        <w:rPr>
          <w:color w:val="000000"/>
          <w:sz w:val="28"/>
          <w:szCs w:val="28"/>
        </w:rPr>
        <w:t>З</w:t>
      </w:r>
      <w:r w:rsidRPr="000F0C60">
        <w:rPr>
          <w:color w:val="000000"/>
          <w:sz w:val="28"/>
          <w:szCs w:val="28"/>
        </w:rPr>
        <w:t>начимость системы рефинансирования для деятельности банковского сектора страны</w:t>
      </w:r>
      <w:r>
        <w:rPr>
          <w:color w:val="000000"/>
          <w:sz w:val="28"/>
          <w:szCs w:val="28"/>
        </w:rPr>
        <w:t xml:space="preserve"> заключается в регулировании банковской ликвидности, обеспечении</w:t>
      </w:r>
      <w:r w:rsidRPr="000F0C60">
        <w:rPr>
          <w:color w:val="000000"/>
          <w:sz w:val="28"/>
          <w:szCs w:val="28"/>
        </w:rPr>
        <w:t xml:space="preserve"> доста</w:t>
      </w:r>
      <w:r>
        <w:rPr>
          <w:color w:val="000000"/>
          <w:sz w:val="28"/>
          <w:szCs w:val="28"/>
        </w:rPr>
        <w:t xml:space="preserve">точного размера ресурсной базы </w:t>
      </w:r>
      <w:r w:rsidRPr="000F0C60">
        <w:rPr>
          <w:color w:val="000000"/>
          <w:sz w:val="28"/>
          <w:szCs w:val="28"/>
        </w:rPr>
        <w:t>кредитных организаций для реализации краткосрочных и среднесроч</w:t>
      </w:r>
      <w:r>
        <w:rPr>
          <w:color w:val="000000"/>
          <w:sz w:val="28"/>
          <w:szCs w:val="28"/>
        </w:rPr>
        <w:t>ных проектов банков, обеспечении</w:t>
      </w:r>
      <w:r w:rsidRPr="000F0C60">
        <w:rPr>
          <w:color w:val="000000"/>
          <w:sz w:val="28"/>
          <w:szCs w:val="28"/>
        </w:rPr>
        <w:t xml:space="preserve"> финансовой у</w:t>
      </w:r>
      <w:r>
        <w:rPr>
          <w:color w:val="000000"/>
          <w:sz w:val="28"/>
          <w:szCs w:val="28"/>
        </w:rPr>
        <w:t xml:space="preserve">стойчивости банковского сектора. </w:t>
      </w:r>
      <w:r w:rsidRPr="000F0C60">
        <w:rPr>
          <w:color w:val="000000"/>
          <w:sz w:val="28"/>
          <w:szCs w:val="28"/>
        </w:rPr>
        <w:t>Высокая чувствительность межбанковского кредитного рынка к внешним и внутренним воздействиям требует от системы рефинансирования большого разнообразия элемен</w:t>
      </w:r>
      <w:r>
        <w:rPr>
          <w:color w:val="000000"/>
          <w:sz w:val="28"/>
          <w:szCs w:val="28"/>
        </w:rPr>
        <w:t xml:space="preserve">тов, гибкости, оперативности и </w:t>
      </w:r>
      <w:r w:rsidRPr="000F0C60">
        <w:rPr>
          <w:color w:val="000000"/>
          <w:sz w:val="28"/>
          <w:szCs w:val="28"/>
        </w:rPr>
        <w:t>постоянно</w:t>
      </w:r>
      <w:r>
        <w:rPr>
          <w:color w:val="000000"/>
          <w:sz w:val="28"/>
          <w:szCs w:val="28"/>
        </w:rPr>
        <w:t>го совершенствования и развития.</w:t>
      </w:r>
    </w:p>
    <w:p w:rsidR="0089734A" w:rsidRDefault="0089734A" w:rsidP="00A73AE5">
      <w:pPr>
        <w:ind w:firstLine="851"/>
        <w:jc w:val="both"/>
        <w:rPr>
          <w:sz w:val="28"/>
          <w:szCs w:val="28"/>
        </w:rPr>
      </w:pPr>
      <w:r w:rsidRPr="00A73AE5">
        <w:rPr>
          <w:sz w:val="28"/>
          <w:szCs w:val="28"/>
        </w:rPr>
        <w:t>Система рефинансирования</w:t>
      </w:r>
      <w:r w:rsidR="00A73AE5" w:rsidRPr="00A73AE5">
        <w:rPr>
          <w:sz w:val="28"/>
          <w:szCs w:val="28"/>
        </w:rPr>
        <w:t xml:space="preserve"> в России</w:t>
      </w:r>
      <w:r w:rsidRPr="00A73AE5">
        <w:rPr>
          <w:sz w:val="28"/>
          <w:szCs w:val="28"/>
        </w:rPr>
        <w:t xml:space="preserve"> активно развивается, расширяется спектр и объем операций рефинансирования, оттачивается инструментарий анализа финансового состояния банков-контрагентов. В то же время история развития банковской системы последнего десятилетия наглядно демонстрирует тот факт, что в кризисных ситуациях существующая система рефинансирования кредитных организаций в </w:t>
      </w:r>
      <w:r w:rsidR="00A73AE5" w:rsidRPr="00A73AE5">
        <w:rPr>
          <w:sz w:val="28"/>
          <w:szCs w:val="28"/>
        </w:rPr>
        <w:t>нашей стране</w:t>
      </w:r>
      <w:r w:rsidRPr="00A73AE5">
        <w:rPr>
          <w:sz w:val="28"/>
          <w:szCs w:val="28"/>
        </w:rPr>
        <w:t xml:space="preserve"> не всегда способна обеспечить ожидаемую эффективность.</w:t>
      </w:r>
    </w:p>
    <w:p w:rsidR="00FC4AA4" w:rsidRPr="00A73AE5" w:rsidRDefault="00FC4AA4" w:rsidP="00A73AE5">
      <w:pPr>
        <w:ind w:firstLine="851"/>
        <w:jc w:val="both"/>
        <w:rPr>
          <w:color w:val="000000"/>
          <w:sz w:val="28"/>
          <w:szCs w:val="28"/>
        </w:rPr>
      </w:pPr>
      <w:r>
        <w:rPr>
          <w:color w:val="000000"/>
          <w:sz w:val="28"/>
          <w:szCs w:val="28"/>
        </w:rPr>
        <w:t xml:space="preserve">Целью данной курсовой работы является </w:t>
      </w:r>
      <w:r w:rsidR="00FF7ED9">
        <w:rPr>
          <w:color w:val="000000"/>
          <w:sz w:val="28"/>
          <w:szCs w:val="28"/>
        </w:rPr>
        <w:t>изучение системы рефинансирования кредитных организаций в РФ.</w:t>
      </w:r>
    </w:p>
    <w:p w:rsidR="00FC4AA4" w:rsidRPr="00FF7ED9" w:rsidRDefault="00FF7ED9" w:rsidP="00223B98">
      <w:pPr>
        <w:pStyle w:val="a4"/>
        <w:ind w:firstLine="851"/>
        <w:rPr>
          <w:sz w:val="28"/>
          <w:szCs w:val="28"/>
        </w:rPr>
      </w:pPr>
      <w:r w:rsidRPr="00FF7ED9">
        <w:rPr>
          <w:sz w:val="28"/>
          <w:szCs w:val="28"/>
        </w:rPr>
        <w:t>Для достижения указанной цели необходимо решить следующие задачи:</w:t>
      </w:r>
    </w:p>
    <w:p w:rsidR="00FF7ED9" w:rsidRPr="00FF7ED9" w:rsidRDefault="00FF7ED9" w:rsidP="00FF7ED9">
      <w:pPr>
        <w:ind w:firstLine="851"/>
        <w:jc w:val="both"/>
        <w:rPr>
          <w:snapToGrid w:val="0"/>
          <w:sz w:val="28"/>
          <w:szCs w:val="28"/>
        </w:rPr>
      </w:pPr>
      <w:r w:rsidRPr="00FF7ED9">
        <w:rPr>
          <w:sz w:val="28"/>
          <w:szCs w:val="28"/>
        </w:rPr>
        <w:t>- раскрыть теоретический аспект рассматриваемой темы;</w:t>
      </w:r>
    </w:p>
    <w:p w:rsidR="00FC4AA4" w:rsidRDefault="00FF7ED9" w:rsidP="00223B98">
      <w:pPr>
        <w:pStyle w:val="a4"/>
        <w:ind w:firstLine="851"/>
        <w:rPr>
          <w:color w:val="000000"/>
          <w:sz w:val="28"/>
          <w:szCs w:val="28"/>
        </w:rPr>
      </w:pPr>
      <w:r w:rsidRPr="00FF7ED9">
        <w:rPr>
          <w:color w:val="000000"/>
          <w:sz w:val="28"/>
          <w:szCs w:val="28"/>
        </w:rPr>
        <w:t xml:space="preserve">- </w:t>
      </w:r>
      <w:r w:rsidR="00A92047">
        <w:rPr>
          <w:color w:val="000000"/>
          <w:sz w:val="28"/>
          <w:szCs w:val="28"/>
        </w:rPr>
        <w:t>изучить</w:t>
      </w:r>
      <w:r w:rsidRPr="00FF7ED9">
        <w:rPr>
          <w:color w:val="000000"/>
          <w:sz w:val="28"/>
          <w:szCs w:val="28"/>
        </w:rPr>
        <w:t xml:space="preserve"> особенности современного состояния системы </w:t>
      </w:r>
      <w:r>
        <w:rPr>
          <w:color w:val="000000"/>
          <w:sz w:val="28"/>
          <w:szCs w:val="28"/>
        </w:rPr>
        <w:t>рефинансирования кредитных организаций в РФ;</w:t>
      </w:r>
    </w:p>
    <w:p w:rsidR="00FF7ED9" w:rsidRDefault="00FF7ED9" w:rsidP="00223B98">
      <w:pPr>
        <w:pStyle w:val="a4"/>
        <w:ind w:firstLine="851"/>
        <w:rPr>
          <w:color w:val="000000"/>
          <w:sz w:val="28"/>
          <w:szCs w:val="28"/>
        </w:rPr>
      </w:pPr>
      <w:r>
        <w:rPr>
          <w:color w:val="000000"/>
          <w:sz w:val="28"/>
          <w:szCs w:val="28"/>
        </w:rPr>
        <w:t>- проанализировать тенденции изменения инструментов денежно-кредитн</w:t>
      </w:r>
      <w:r w:rsidR="007A3AC2">
        <w:rPr>
          <w:color w:val="000000"/>
          <w:sz w:val="28"/>
          <w:szCs w:val="28"/>
        </w:rPr>
        <w:t>ой политики Банка России за 2006</w:t>
      </w:r>
      <w:r>
        <w:rPr>
          <w:color w:val="000000"/>
          <w:sz w:val="28"/>
          <w:szCs w:val="28"/>
        </w:rPr>
        <w:t xml:space="preserve"> – 2009гг.</w:t>
      </w:r>
    </w:p>
    <w:p w:rsidR="00FC4AA4" w:rsidRDefault="00FF7ED9" w:rsidP="00223B98">
      <w:pPr>
        <w:pStyle w:val="a4"/>
        <w:ind w:firstLine="851"/>
        <w:rPr>
          <w:color w:val="000000"/>
          <w:sz w:val="28"/>
          <w:szCs w:val="28"/>
        </w:rPr>
      </w:pPr>
      <w:r w:rsidRPr="00A92047">
        <w:rPr>
          <w:color w:val="000000"/>
          <w:sz w:val="28"/>
          <w:szCs w:val="28"/>
        </w:rPr>
        <w:t xml:space="preserve">- </w:t>
      </w:r>
      <w:r w:rsidRPr="00A92047">
        <w:rPr>
          <w:sz w:val="28"/>
          <w:szCs w:val="28"/>
        </w:rPr>
        <w:t>выявить проблемы</w:t>
      </w:r>
      <w:r w:rsidR="00A92047" w:rsidRPr="00A92047">
        <w:rPr>
          <w:sz w:val="28"/>
          <w:szCs w:val="28"/>
        </w:rPr>
        <w:t xml:space="preserve"> функционирования</w:t>
      </w:r>
      <w:r w:rsidR="00A92047" w:rsidRPr="00A92047">
        <w:rPr>
          <w:color w:val="000000"/>
          <w:sz w:val="28"/>
          <w:szCs w:val="28"/>
        </w:rPr>
        <w:t xml:space="preserve"> системы</w:t>
      </w:r>
      <w:r w:rsidR="00A92047" w:rsidRPr="00FF7ED9">
        <w:rPr>
          <w:color w:val="000000"/>
          <w:sz w:val="28"/>
          <w:szCs w:val="28"/>
        </w:rPr>
        <w:t xml:space="preserve"> </w:t>
      </w:r>
      <w:r w:rsidR="00A92047">
        <w:rPr>
          <w:color w:val="000000"/>
          <w:sz w:val="28"/>
          <w:szCs w:val="28"/>
        </w:rPr>
        <w:t>рефинансирования кредитных организаций в РФ;</w:t>
      </w:r>
    </w:p>
    <w:p w:rsidR="00A92047" w:rsidRDefault="00A92047" w:rsidP="00223B98">
      <w:pPr>
        <w:pStyle w:val="a4"/>
        <w:ind w:firstLine="851"/>
        <w:rPr>
          <w:color w:val="000000"/>
          <w:sz w:val="28"/>
          <w:szCs w:val="28"/>
        </w:rPr>
      </w:pPr>
      <w:r>
        <w:rPr>
          <w:color w:val="000000"/>
          <w:sz w:val="28"/>
          <w:szCs w:val="28"/>
        </w:rPr>
        <w:t>- рассмотреть возможные пути совершенствования</w:t>
      </w:r>
      <w:r w:rsidRPr="00A92047">
        <w:rPr>
          <w:color w:val="000000"/>
          <w:sz w:val="28"/>
          <w:szCs w:val="28"/>
        </w:rPr>
        <w:t xml:space="preserve"> системы</w:t>
      </w:r>
      <w:r w:rsidRPr="00FF7ED9">
        <w:rPr>
          <w:color w:val="000000"/>
          <w:sz w:val="28"/>
          <w:szCs w:val="28"/>
        </w:rPr>
        <w:t xml:space="preserve"> </w:t>
      </w:r>
      <w:r>
        <w:rPr>
          <w:color w:val="000000"/>
          <w:sz w:val="28"/>
          <w:szCs w:val="28"/>
        </w:rPr>
        <w:t>рефинансирования кредитных организаций в РФ.</w:t>
      </w:r>
    </w:p>
    <w:p w:rsidR="00A92047" w:rsidRDefault="00A92047" w:rsidP="00A92047">
      <w:pPr>
        <w:pStyle w:val="a4"/>
        <w:ind w:firstLine="851"/>
        <w:rPr>
          <w:color w:val="000000"/>
          <w:sz w:val="28"/>
          <w:szCs w:val="28"/>
        </w:rPr>
      </w:pPr>
      <w:r>
        <w:rPr>
          <w:color w:val="000000"/>
          <w:sz w:val="28"/>
          <w:szCs w:val="28"/>
        </w:rPr>
        <w:t xml:space="preserve">Предметом исследования курсовой работы является система рефинансирования кредитных организаций в РФ. Объект исследования – </w:t>
      </w:r>
      <w:r w:rsidRPr="000F0C60">
        <w:rPr>
          <w:color w:val="000000"/>
          <w:sz w:val="28"/>
          <w:szCs w:val="28"/>
        </w:rPr>
        <w:t>экономические отношения, складывающиеся в процессе рефинансирования кредитных организаций</w:t>
      </w:r>
      <w:r>
        <w:rPr>
          <w:color w:val="000000"/>
          <w:sz w:val="28"/>
          <w:szCs w:val="28"/>
        </w:rPr>
        <w:t xml:space="preserve"> и инструменты рефинансирования.</w:t>
      </w:r>
    </w:p>
    <w:p w:rsidR="00A92047" w:rsidRPr="00E2645D" w:rsidRDefault="00A92047" w:rsidP="00A92047">
      <w:pPr>
        <w:pStyle w:val="a4"/>
        <w:ind w:firstLine="851"/>
        <w:rPr>
          <w:color w:val="000000"/>
          <w:sz w:val="28"/>
          <w:szCs w:val="28"/>
        </w:rPr>
      </w:pPr>
      <w:r w:rsidRPr="00E2645D">
        <w:rPr>
          <w:sz w:val="28"/>
          <w:szCs w:val="28"/>
        </w:rPr>
        <w:t>Теоретическую и методологическую основу курсовой работы составили</w:t>
      </w:r>
      <w:r w:rsidRPr="00E2645D">
        <w:rPr>
          <w:color w:val="000000"/>
          <w:sz w:val="28"/>
          <w:szCs w:val="28"/>
        </w:rPr>
        <w:t xml:space="preserve"> законодательные и нормативные акты, регулирующие банковскую деятельность в России</w:t>
      </w:r>
      <w:r w:rsidR="00E2645D" w:rsidRPr="00E2645D">
        <w:rPr>
          <w:color w:val="000000"/>
          <w:sz w:val="28"/>
          <w:szCs w:val="28"/>
        </w:rPr>
        <w:t>,</w:t>
      </w:r>
      <w:r w:rsidR="00E2645D" w:rsidRPr="00E2645D">
        <w:rPr>
          <w:sz w:val="28"/>
          <w:szCs w:val="28"/>
        </w:rPr>
        <w:t xml:space="preserve"> учебные пособия по дисциплине; </w:t>
      </w:r>
      <w:r w:rsidR="00E2645D" w:rsidRPr="00E2645D">
        <w:rPr>
          <w:color w:val="000000"/>
          <w:sz w:val="28"/>
          <w:szCs w:val="28"/>
        </w:rPr>
        <w:t>материалы по проблематике исследования, опубликованные в периодической печати, данные Банка России.</w:t>
      </w:r>
    </w:p>
    <w:p w:rsidR="00A92047" w:rsidRDefault="00A92047" w:rsidP="00223B98">
      <w:pPr>
        <w:pStyle w:val="a4"/>
        <w:ind w:firstLine="851"/>
        <w:rPr>
          <w:color w:val="000000"/>
          <w:sz w:val="28"/>
          <w:szCs w:val="28"/>
        </w:rPr>
      </w:pPr>
    </w:p>
    <w:p w:rsidR="0089734A" w:rsidRDefault="0089734A" w:rsidP="00223B98">
      <w:pPr>
        <w:pStyle w:val="a4"/>
        <w:ind w:firstLine="851"/>
        <w:rPr>
          <w:b/>
          <w:bCs/>
          <w:color w:val="000000"/>
          <w:sz w:val="28"/>
          <w:szCs w:val="28"/>
        </w:rPr>
      </w:pPr>
    </w:p>
    <w:p w:rsidR="0089734A" w:rsidRDefault="0089734A" w:rsidP="00223B98">
      <w:pPr>
        <w:pStyle w:val="a4"/>
        <w:ind w:firstLine="851"/>
        <w:rPr>
          <w:b/>
          <w:bCs/>
          <w:color w:val="000000"/>
          <w:sz w:val="28"/>
          <w:szCs w:val="28"/>
        </w:rPr>
        <w:sectPr w:rsidR="0089734A" w:rsidSect="007A3AC2">
          <w:pgSz w:w="11906" w:h="16838" w:code="9"/>
          <w:pgMar w:top="851" w:right="567" w:bottom="1134" w:left="1701" w:header="284" w:footer="284" w:gutter="0"/>
          <w:cols w:space="708"/>
          <w:docGrid w:linePitch="360"/>
        </w:sectPr>
      </w:pPr>
    </w:p>
    <w:p w:rsidR="00074876" w:rsidRDefault="00E2645D" w:rsidP="00223B98">
      <w:pPr>
        <w:pStyle w:val="a4"/>
        <w:ind w:firstLine="851"/>
        <w:rPr>
          <w:b/>
          <w:bCs/>
          <w:color w:val="000000"/>
          <w:sz w:val="32"/>
          <w:szCs w:val="32"/>
        </w:rPr>
      </w:pPr>
      <w:r w:rsidRPr="00E2645D">
        <w:rPr>
          <w:b/>
          <w:bCs/>
          <w:color w:val="000000"/>
          <w:sz w:val="32"/>
          <w:szCs w:val="32"/>
        </w:rPr>
        <w:t xml:space="preserve">1 </w:t>
      </w:r>
      <w:r w:rsidR="00074876" w:rsidRPr="00E2645D">
        <w:rPr>
          <w:b/>
          <w:bCs/>
          <w:color w:val="000000"/>
          <w:sz w:val="32"/>
          <w:szCs w:val="32"/>
        </w:rPr>
        <w:t>Теоретические основы рефинансирования коммерческих банков</w:t>
      </w:r>
    </w:p>
    <w:p w:rsidR="00E2645D" w:rsidRPr="007A3AC2" w:rsidRDefault="00E2645D" w:rsidP="00223B98">
      <w:pPr>
        <w:pStyle w:val="a4"/>
        <w:ind w:firstLine="851"/>
        <w:rPr>
          <w:bCs/>
          <w:color w:val="000000"/>
          <w:sz w:val="28"/>
          <w:szCs w:val="28"/>
        </w:rPr>
      </w:pPr>
    </w:p>
    <w:p w:rsidR="00074876" w:rsidRPr="00E2645D" w:rsidRDefault="00E2645D" w:rsidP="00223B98">
      <w:pPr>
        <w:pStyle w:val="a4"/>
        <w:ind w:firstLine="851"/>
        <w:rPr>
          <w:b/>
          <w:sz w:val="28"/>
          <w:szCs w:val="28"/>
        </w:rPr>
      </w:pPr>
      <w:r w:rsidRPr="00E2645D">
        <w:rPr>
          <w:b/>
          <w:sz w:val="28"/>
          <w:szCs w:val="28"/>
        </w:rPr>
        <w:t xml:space="preserve">1.1 </w:t>
      </w:r>
      <w:r w:rsidR="00074876" w:rsidRPr="00E2645D">
        <w:rPr>
          <w:b/>
          <w:sz w:val="28"/>
          <w:szCs w:val="28"/>
        </w:rPr>
        <w:t xml:space="preserve">Сущность </w:t>
      </w:r>
      <w:r w:rsidRPr="00E2645D">
        <w:rPr>
          <w:b/>
          <w:sz w:val="28"/>
          <w:szCs w:val="28"/>
        </w:rPr>
        <w:t>и задачи рефинансирования кредитных организаций</w:t>
      </w:r>
    </w:p>
    <w:p w:rsidR="00E2645D" w:rsidRDefault="00E2645D" w:rsidP="00223B98">
      <w:pPr>
        <w:pStyle w:val="a4"/>
        <w:ind w:firstLine="851"/>
        <w:rPr>
          <w:sz w:val="28"/>
          <w:szCs w:val="28"/>
        </w:rPr>
      </w:pPr>
    </w:p>
    <w:p w:rsidR="00E2645D" w:rsidRPr="00223B98" w:rsidRDefault="00E2645D" w:rsidP="00223B98">
      <w:pPr>
        <w:pStyle w:val="a4"/>
        <w:ind w:firstLine="851"/>
        <w:rPr>
          <w:sz w:val="28"/>
          <w:szCs w:val="28"/>
        </w:rPr>
      </w:pPr>
    </w:p>
    <w:p w:rsidR="00426B66" w:rsidRPr="00223B98" w:rsidRDefault="00426B66" w:rsidP="00223B98">
      <w:pPr>
        <w:pStyle w:val="a4"/>
        <w:ind w:firstLine="851"/>
        <w:rPr>
          <w:sz w:val="28"/>
          <w:szCs w:val="28"/>
        </w:rPr>
      </w:pPr>
      <w:r w:rsidRPr="00223B98">
        <w:rPr>
          <w:sz w:val="28"/>
          <w:szCs w:val="28"/>
        </w:rPr>
        <w:t>Под рефинансированием</w:t>
      </w:r>
      <w:r w:rsidR="00E124AE" w:rsidRPr="00223B98">
        <w:rPr>
          <w:sz w:val="28"/>
          <w:szCs w:val="28"/>
        </w:rPr>
        <w:t xml:space="preserve"> </w:t>
      </w:r>
      <w:r w:rsidR="00E124AE" w:rsidRPr="00223B98">
        <w:rPr>
          <w:color w:val="000000"/>
          <w:sz w:val="28"/>
          <w:szCs w:val="28"/>
        </w:rPr>
        <w:t>(от англ. refinancing)</w:t>
      </w:r>
      <w:r w:rsidRPr="00223B98">
        <w:rPr>
          <w:sz w:val="28"/>
          <w:szCs w:val="28"/>
        </w:rPr>
        <w:t>, в широком смысле этого слова</w:t>
      </w:r>
      <w:r w:rsidR="00E2645D">
        <w:rPr>
          <w:sz w:val="28"/>
          <w:szCs w:val="28"/>
        </w:rPr>
        <w:t>,</w:t>
      </w:r>
      <w:r w:rsidRPr="00223B98">
        <w:rPr>
          <w:sz w:val="28"/>
          <w:szCs w:val="28"/>
        </w:rPr>
        <w:t xml:space="preserve"> понимается предоставление </w:t>
      </w:r>
      <w:r w:rsidR="00B26540" w:rsidRPr="00223B98">
        <w:rPr>
          <w:sz w:val="28"/>
          <w:szCs w:val="28"/>
        </w:rPr>
        <w:t>кредитным организациям</w:t>
      </w:r>
      <w:r w:rsidRPr="00223B98">
        <w:rPr>
          <w:sz w:val="28"/>
          <w:szCs w:val="28"/>
        </w:rPr>
        <w:t xml:space="preserve"> временных заимствований в тех случаях, когда они остро нуждаются в дополнительных ресурсах</w:t>
      </w:r>
      <w:r w:rsidR="00E124AE" w:rsidRPr="00223B98">
        <w:rPr>
          <w:sz w:val="28"/>
          <w:szCs w:val="28"/>
        </w:rPr>
        <w:t>.</w:t>
      </w:r>
    </w:p>
    <w:p w:rsidR="00E2645D" w:rsidRDefault="00E124AE" w:rsidP="00223B98">
      <w:pPr>
        <w:pStyle w:val="a4"/>
        <w:ind w:firstLine="851"/>
        <w:rPr>
          <w:color w:val="000000"/>
          <w:sz w:val="28"/>
          <w:szCs w:val="28"/>
        </w:rPr>
      </w:pPr>
      <w:r w:rsidRPr="00223B98">
        <w:rPr>
          <w:color w:val="000000"/>
          <w:sz w:val="28"/>
          <w:szCs w:val="28"/>
        </w:rPr>
        <w:t xml:space="preserve">Профессор А.Г. Грязнова считает, что </w:t>
      </w:r>
      <w:r w:rsidR="00E2645D">
        <w:rPr>
          <w:color w:val="000000"/>
          <w:sz w:val="28"/>
          <w:szCs w:val="28"/>
        </w:rPr>
        <w:t>«</w:t>
      </w:r>
      <w:r w:rsidRPr="00223B98">
        <w:rPr>
          <w:color w:val="000000"/>
          <w:sz w:val="28"/>
          <w:szCs w:val="28"/>
        </w:rPr>
        <w:t>коммерческие банки имеют возможность проводить рефинансирование путем взаимного кредита на межбанковском кредитном рынке, выпуска еврооблигаций на международных финансовых рынках, а также привл</w:t>
      </w:r>
      <w:r w:rsidR="00E2645D">
        <w:rPr>
          <w:color w:val="000000"/>
          <w:sz w:val="28"/>
          <w:szCs w:val="28"/>
        </w:rPr>
        <w:t xml:space="preserve">ечения синдицированного кредита» </w:t>
      </w:r>
      <w:r w:rsidR="00E2645D" w:rsidRPr="00E2645D">
        <w:rPr>
          <w:color w:val="000000"/>
          <w:sz w:val="28"/>
          <w:szCs w:val="28"/>
        </w:rPr>
        <w:t>[1]</w:t>
      </w:r>
      <w:r w:rsidR="00E2645D">
        <w:rPr>
          <w:color w:val="000000"/>
          <w:sz w:val="28"/>
          <w:szCs w:val="28"/>
        </w:rPr>
        <w:t>.</w:t>
      </w:r>
    </w:p>
    <w:p w:rsidR="00DA6295" w:rsidRPr="00223B98" w:rsidRDefault="00A374EC" w:rsidP="00223B98">
      <w:pPr>
        <w:pStyle w:val="a4"/>
        <w:ind w:firstLine="851"/>
        <w:rPr>
          <w:sz w:val="28"/>
          <w:szCs w:val="28"/>
        </w:rPr>
      </w:pPr>
      <w:r w:rsidRPr="00223B98">
        <w:rPr>
          <w:sz w:val="28"/>
          <w:szCs w:val="28"/>
        </w:rPr>
        <w:t xml:space="preserve">Однако чаще </w:t>
      </w:r>
      <w:r w:rsidR="001A7494" w:rsidRPr="00223B98">
        <w:rPr>
          <w:sz w:val="28"/>
          <w:szCs w:val="28"/>
        </w:rPr>
        <w:t>в российской экономической литературе рефинансирование кредитных организаций</w:t>
      </w:r>
      <w:r w:rsidRPr="00223B98">
        <w:rPr>
          <w:sz w:val="28"/>
          <w:szCs w:val="28"/>
        </w:rPr>
        <w:t xml:space="preserve"> рассматривается в более узком смысле и </w:t>
      </w:r>
      <w:r w:rsidR="001A7494" w:rsidRPr="00223B98">
        <w:rPr>
          <w:sz w:val="28"/>
          <w:szCs w:val="28"/>
        </w:rPr>
        <w:t>выступает как один из основных инструментов денежно-кр</w:t>
      </w:r>
      <w:r w:rsidRPr="00223B98">
        <w:rPr>
          <w:sz w:val="28"/>
          <w:szCs w:val="28"/>
        </w:rPr>
        <w:t>едитной политики Банка России</w:t>
      </w:r>
      <w:r w:rsidR="00E124AE" w:rsidRPr="00223B98">
        <w:rPr>
          <w:sz w:val="28"/>
          <w:szCs w:val="28"/>
        </w:rPr>
        <w:t xml:space="preserve">, </w:t>
      </w:r>
      <w:r w:rsidR="00B26540" w:rsidRPr="00223B98">
        <w:rPr>
          <w:sz w:val="28"/>
          <w:szCs w:val="28"/>
        </w:rPr>
        <w:t>то есть</w:t>
      </w:r>
      <w:r w:rsidR="00E124AE" w:rsidRPr="00223B98">
        <w:rPr>
          <w:sz w:val="28"/>
          <w:szCs w:val="28"/>
        </w:rPr>
        <w:t xml:space="preserve"> рефинансированием банков </w:t>
      </w:r>
      <w:r w:rsidR="00B26540" w:rsidRPr="00223B98">
        <w:rPr>
          <w:sz w:val="28"/>
          <w:szCs w:val="28"/>
        </w:rPr>
        <w:t>занимается только Ц</w:t>
      </w:r>
      <w:r w:rsidR="001A7494" w:rsidRPr="00223B98">
        <w:rPr>
          <w:sz w:val="28"/>
          <w:szCs w:val="28"/>
        </w:rPr>
        <w:t>ентральный банк. Дан</w:t>
      </w:r>
      <w:r w:rsidR="00E124AE" w:rsidRPr="00223B98">
        <w:rPr>
          <w:sz w:val="28"/>
          <w:szCs w:val="28"/>
        </w:rPr>
        <w:t xml:space="preserve">ная трактовка обусловлена </w:t>
      </w:r>
      <w:r w:rsidRPr="00223B98">
        <w:rPr>
          <w:sz w:val="28"/>
          <w:szCs w:val="28"/>
        </w:rPr>
        <w:t>положениями</w:t>
      </w:r>
      <w:r w:rsidR="001A7494" w:rsidRPr="00223B98">
        <w:rPr>
          <w:sz w:val="28"/>
          <w:szCs w:val="28"/>
        </w:rPr>
        <w:t xml:space="preserve"> Федерально</w:t>
      </w:r>
      <w:r w:rsidR="00DA6295" w:rsidRPr="00223B98">
        <w:rPr>
          <w:sz w:val="28"/>
          <w:szCs w:val="28"/>
        </w:rPr>
        <w:t>го закона</w:t>
      </w:r>
      <w:r w:rsidR="001A7494" w:rsidRPr="00223B98">
        <w:rPr>
          <w:sz w:val="28"/>
          <w:szCs w:val="28"/>
        </w:rPr>
        <w:t xml:space="preserve"> «О Центральном банке Российской Федерации (Банке России)»</w:t>
      </w:r>
      <w:r w:rsidR="00DA6295" w:rsidRPr="00223B98">
        <w:rPr>
          <w:sz w:val="28"/>
          <w:szCs w:val="28"/>
        </w:rPr>
        <w:t>.</w:t>
      </w:r>
      <w:r w:rsidR="001A7494" w:rsidRPr="00223B98">
        <w:rPr>
          <w:sz w:val="28"/>
          <w:szCs w:val="28"/>
        </w:rPr>
        <w:t xml:space="preserve"> </w:t>
      </w:r>
    </w:p>
    <w:p w:rsidR="00DA6295" w:rsidRPr="00223B98" w:rsidRDefault="00DA6295" w:rsidP="00223B98">
      <w:pPr>
        <w:pStyle w:val="a4"/>
        <w:ind w:firstLine="851"/>
        <w:rPr>
          <w:sz w:val="28"/>
          <w:szCs w:val="28"/>
        </w:rPr>
      </w:pPr>
      <w:r w:rsidRPr="00223B98">
        <w:rPr>
          <w:sz w:val="28"/>
          <w:szCs w:val="28"/>
        </w:rPr>
        <w:t>В соответствии со статьями 4,40,46 данного закона Банк России, являясь кредитором последней инстанции, организует систему рефинансирования (кредитования) кредитных организаций, в том числе устанавливает порядок и условия рефинансирования, а также осуществляет операции рефинансирования кредитных организаций, обеспечивая тем самым регулирование ликвидности банковской системы</w:t>
      </w:r>
      <w:r w:rsidR="000419F0">
        <w:rPr>
          <w:sz w:val="28"/>
          <w:szCs w:val="28"/>
        </w:rPr>
        <w:t xml:space="preserve"> </w:t>
      </w:r>
      <w:r w:rsidR="000419F0">
        <w:rPr>
          <w:color w:val="000000"/>
          <w:sz w:val="28"/>
          <w:szCs w:val="28"/>
        </w:rPr>
        <w:t>[2</w:t>
      </w:r>
      <w:r w:rsidR="000419F0" w:rsidRPr="00E2645D">
        <w:rPr>
          <w:color w:val="000000"/>
          <w:sz w:val="28"/>
          <w:szCs w:val="28"/>
        </w:rPr>
        <w:t>]</w:t>
      </w:r>
      <w:r w:rsidR="00E2645D">
        <w:rPr>
          <w:sz w:val="28"/>
          <w:szCs w:val="28"/>
        </w:rPr>
        <w:t>. А также</w:t>
      </w:r>
      <w:r w:rsidR="000419F0">
        <w:rPr>
          <w:sz w:val="28"/>
          <w:szCs w:val="28"/>
        </w:rPr>
        <w:t xml:space="preserve"> обеспечивает</w:t>
      </w:r>
      <w:r w:rsidRPr="00223B98">
        <w:rPr>
          <w:sz w:val="28"/>
          <w:szCs w:val="28"/>
        </w:rPr>
        <w:t xml:space="preserve"> предусмотренное статьей 28 Федерального закона «О банках и банковской деятельности» право кредитных организаций при недостатке средств для осуществления кредитования клиентов и выполнения, принятых на себя обязательств обращаться за получением кредитов в Банк России на определяемых им условиях</w:t>
      </w:r>
      <w:r w:rsidR="000419F0">
        <w:rPr>
          <w:sz w:val="28"/>
          <w:szCs w:val="28"/>
        </w:rPr>
        <w:t xml:space="preserve"> </w:t>
      </w:r>
      <w:r w:rsidR="000419F0">
        <w:rPr>
          <w:color w:val="000000"/>
          <w:sz w:val="28"/>
          <w:szCs w:val="28"/>
        </w:rPr>
        <w:t>[3</w:t>
      </w:r>
      <w:r w:rsidR="000419F0" w:rsidRPr="00E2645D">
        <w:rPr>
          <w:color w:val="000000"/>
          <w:sz w:val="28"/>
          <w:szCs w:val="28"/>
        </w:rPr>
        <w:t>]</w:t>
      </w:r>
      <w:r w:rsidRPr="00223B98">
        <w:rPr>
          <w:sz w:val="28"/>
          <w:szCs w:val="28"/>
        </w:rPr>
        <w:t>. Операции кредитования проводятся в рамках заключенных между Банком России и кредитными организациями договоров в соответствии с главами ст. 850 Гражданского кодекса Российской Федерации, а также Федеральным законом «О банках и банковской деятельности».</w:t>
      </w:r>
    </w:p>
    <w:p w:rsidR="00E124AE" w:rsidRPr="00223B98" w:rsidRDefault="00E124AE" w:rsidP="00223B98">
      <w:pPr>
        <w:pStyle w:val="a4"/>
        <w:ind w:firstLine="851"/>
        <w:rPr>
          <w:sz w:val="28"/>
          <w:szCs w:val="28"/>
        </w:rPr>
      </w:pPr>
      <w:r w:rsidRPr="00223B98">
        <w:rPr>
          <w:sz w:val="28"/>
          <w:szCs w:val="28"/>
        </w:rPr>
        <w:t>Именно с этой точки зрения большинство современных ученых-экономистов трактует понятие рефинансирования.</w:t>
      </w:r>
    </w:p>
    <w:p w:rsidR="00DA6295" w:rsidRPr="00223B98" w:rsidRDefault="001A7494" w:rsidP="00223B98">
      <w:pPr>
        <w:pStyle w:val="a4"/>
        <w:ind w:firstLine="851"/>
        <w:rPr>
          <w:sz w:val="28"/>
          <w:szCs w:val="28"/>
        </w:rPr>
      </w:pPr>
      <w:r w:rsidRPr="00223B98">
        <w:rPr>
          <w:sz w:val="28"/>
          <w:szCs w:val="28"/>
        </w:rPr>
        <w:t xml:space="preserve">Профессор О.И. Лаврушин под рефинансированием понимает </w:t>
      </w:r>
      <w:r w:rsidR="00B26540" w:rsidRPr="00223B98">
        <w:rPr>
          <w:sz w:val="28"/>
          <w:szCs w:val="28"/>
        </w:rPr>
        <w:t>«</w:t>
      </w:r>
      <w:r w:rsidRPr="00223B98">
        <w:rPr>
          <w:sz w:val="28"/>
          <w:szCs w:val="28"/>
        </w:rPr>
        <w:t>возможность кредитных институтов получа</w:t>
      </w:r>
      <w:r w:rsidR="00E124AE" w:rsidRPr="00223B98">
        <w:rPr>
          <w:sz w:val="28"/>
          <w:szCs w:val="28"/>
        </w:rPr>
        <w:t xml:space="preserve">ть при необходимости кредиты  </w:t>
      </w:r>
      <w:r w:rsidRPr="00223B98">
        <w:rPr>
          <w:sz w:val="28"/>
          <w:szCs w:val="28"/>
        </w:rPr>
        <w:t>центрального банка путем переучета векселей или под залог ценных бумаг</w:t>
      </w:r>
      <w:r w:rsidR="00B26540" w:rsidRPr="00223B98">
        <w:rPr>
          <w:sz w:val="28"/>
          <w:szCs w:val="28"/>
        </w:rPr>
        <w:t>»</w:t>
      </w:r>
      <w:r w:rsidRPr="00223B98">
        <w:rPr>
          <w:sz w:val="28"/>
          <w:szCs w:val="28"/>
        </w:rPr>
        <w:t xml:space="preserve">. Смысл дисконтной и залоговой политики, по его мнению, заключается в том, чтобы </w:t>
      </w:r>
      <w:r w:rsidR="00B26540" w:rsidRPr="00223B98">
        <w:rPr>
          <w:sz w:val="28"/>
          <w:szCs w:val="28"/>
        </w:rPr>
        <w:t>«</w:t>
      </w:r>
      <w:r w:rsidRPr="00223B98">
        <w:rPr>
          <w:sz w:val="28"/>
          <w:szCs w:val="28"/>
        </w:rPr>
        <w:t>методом изменения условий рефинансирования коммерческих банков влиять на ситуацию на де</w:t>
      </w:r>
      <w:r w:rsidR="00A374EC" w:rsidRPr="00223B98">
        <w:rPr>
          <w:sz w:val="28"/>
          <w:szCs w:val="28"/>
        </w:rPr>
        <w:t xml:space="preserve">нежном рынке и рынке капиталов. </w:t>
      </w:r>
      <w:r w:rsidR="000419F0">
        <w:rPr>
          <w:sz w:val="28"/>
          <w:szCs w:val="28"/>
        </w:rPr>
        <w:t>Учетная и залоговая политика Ц</w:t>
      </w:r>
      <w:r w:rsidRPr="00223B98">
        <w:rPr>
          <w:sz w:val="28"/>
          <w:szCs w:val="28"/>
        </w:rPr>
        <w:t xml:space="preserve">ентрального банка является способом его непосредственного воздействия на ликвидность кредитных институтов путем изменения условий переучета и залога ценных бумаг, что влечет за собой косвенное </w:t>
      </w:r>
      <w:r w:rsidR="00A374EC" w:rsidRPr="00223B98">
        <w:rPr>
          <w:sz w:val="28"/>
          <w:szCs w:val="28"/>
        </w:rPr>
        <w:t>воздействие на экономику страны</w:t>
      </w:r>
      <w:r w:rsidR="000419F0">
        <w:rPr>
          <w:sz w:val="28"/>
          <w:szCs w:val="28"/>
        </w:rPr>
        <w:t xml:space="preserve">» </w:t>
      </w:r>
      <w:r w:rsidR="000419F0">
        <w:rPr>
          <w:color w:val="000000"/>
          <w:sz w:val="28"/>
          <w:szCs w:val="28"/>
        </w:rPr>
        <w:t>[4]</w:t>
      </w:r>
      <w:r w:rsidR="00A374EC" w:rsidRPr="00223B98">
        <w:rPr>
          <w:sz w:val="28"/>
          <w:szCs w:val="28"/>
        </w:rPr>
        <w:t>.</w:t>
      </w:r>
    </w:p>
    <w:p w:rsidR="000419F0" w:rsidRDefault="001A7494" w:rsidP="00223B98">
      <w:pPr>
        <w:ind w:firstLine="851"/>
        <w:jc w:val="both"/>
        <w:rPr>
          <w:sz w:val="28"/>
          <w:szCs w:val="28"/>
        </w:rPr>
      </w:pPr>
      <w:r w:rsidRPr="00223B98">
        <w:rPr>
          <w:sz w:val="28"/>
          <w:szCs w:val="28"/>
        </w:rPr>
        <w:t xml:space="preserve">Профессор К.Р. Тагирбеков считает, что </w:t>
      </w:r>
      <w:r w:rsidR="00B26540" w:rsidRPr="00223B98">
        <w:rPr>
          <w:sz w:val="28"/>
          <w:szCs w:val="28"/>
        </w:rPr>
        <w:t>«</w:t>
      </w:r>
      <w:r w:rsidRPr="00223B98">
        <w:rPr>
          <w:sz w:val="28"/>
          <w:szCs w:val="28"/>
        </w:rPr>
        <w:t>под рефинансированием банков подразумевается</w:t>
      </w:r>
      <w:r w:rsidR="00A374EC" w:rsidRPr="00223B98">
        <w:rPr>
          <w:sz w:val="28"/>
          <w:szCs w:val="28"/>
        </w:rPr>
        <w:t xml:space="preserve"> </w:t>
      </w:r>
      <w:r w:rsidRPr="00223B98">
        <w:rPr>
          <w:sz w:val="28"/>
          <w:szCs w:val="28"/>
        </w:rPr>
        <w:t xml:space="preserve">предоставление Центральным банком кредитных ресурсов в форме прямых кредитов, переучета векселей, ссуд под залог ценных бумаг, а также через механизм </w:t>
      </w:r>
      <w:r w:rsidR="00A374EC" w:rsidRPr="00223B98">
        <w:rPr>
          <w:sz w:val="28"/>
          <w:szCs w:val="28"/>
        </w:rPr>
        <w:t>организации кредитных аукционов</w:t>
      </w:r>
      <w:r w:rsidR="00B26540" w:rsidRPr="00223B98">
        <w:rPr>
          <w:sz w:val="28"/>
          <w:szCs w:val="28"/>
        </w:rPr>
        <w:t>»</w:t>
      </w:r>
      <w:r w:rsidR="000419F0" w:rsidRPr="000419F0">
        <w:rPr>
          <w:color w:val="000000"/>
          <w:sz w:val="28"/>
          <w:szCs w:val="28"/>
        </w:rPr>
        <w:t xml:space="preserve"> </w:t>
      </w:r>
      <w:r w:rsidR="000419F0">
        <w:rPr>
          <w:color w:val="000000"/>
          <w:sz w:val="28"/>
          <w:szCs w:val="28"/>
        </w:rPr>
        <w:t>[5]</w:t>
      </w:r>
      <w:r w:rsidRPr="00223B98">
        <w:rPr>
          <w:sz w:val="28"/>
          <w:szCs w:val="28"/>
        </w:rPr>
        <w:t>.</w:t>
      </w:r>
    </w:p>
    <w:p w:rsidR="00711AE0" w:rsidRDefault="00775B2E" w:rsidP="00223B98">
      <w:pPr>
        <w:ind w:firstLine="851"/>
        <w:jc w:val="both"/>
        <w:rPr>
          <w:sz w:val="28"/>
          <w:szCs w:val="28"/>
        </w:rPr>
      </w:pPr>
      <w:r>
        <w:rPr>
          <w:sz w:val="28"/>
          <w:szCs w:val="28"/>
        </w:rPr>
        <w:t>Определение сущности системы рефинансирования раскрывается также через исторический аспект.</w:t>
      </w:r>
    </w:p>
    <w:p w:rsidR="00775B2E" w:rsidRPr="00223B98" w:rsidRDefault="00775B2E" w:rsidP="00775B2E">
      <w:pPr>
        <w:pStyle w:val="a4"/>
        <w:ind w:firstLine="851"/>
        <w:rPr>
          <w:sz w:val="28"/>
          <w:szCs w:val="28"/>
        </w:rPr>
      </w:pPr>
      <w:r w:rsidRPr="00223B98">
        <w:rPr>
          <w:sz w:val="28"/>
          <w:szCs w:val="28"/>
        </w:rPr>
        <w:t>До 1995г.</w:t>
      </w:r>
      <w:r>
        <w:rPr>
          <w:sz w:val="28"/>
          <w:szCs w:val="28"/>
        </w:rPr>
        <w:t xml:space="preserve"> в РФ, вставшей на путь рыночного развития экономики,</w:t>
      </w:r>
      <w:r w:rsidRPr="00223B98">
        <w:rPr>
          <w:sz w:val="28"/>
          <w:szCs w:val="28"/>
        </w:rPr>
        <w:t xml:space="preserve"> основными видами кредитов рефинансирования были кредиты Минфину Российской Федерации для финансирования дефицита федерального бюджета и централизованные кредиты коммерческим банкам.</w:t>
      </w:r>
    </w:p>
    <w:p w:rsidR="00775B2E" w:rsidRPr="00223B98" w:rsidRDefault="00775B2E" w:rsidP="00775B2E">
      <w:pPr>
        <w:pStyle w:val="a4"/>
        <w:ind w:firstLine="851"/>
        <w:rPr>
          <w:sz w:val="28"/>
          <w:szCs w:val="28"/>
        </w:rPr>
      </w:pPr>
      <w:r w:rsidRPr="004C2D35">
        <w:rPr>
          <w:sz w:val="28"/>
          <w:szCs w:val="28"/>
        </w:rPr>
        <w:t>Централизованные кредиты предоставлялись Банком России для клиентов коммерческих банков. За</w:t>
      </w:r>
      <w:r w:rsidRPr="00223B98">
        <w:rPr>
          <w:sz w:val="28"/>
          <w:szCs w:val="28"/>
        </w:rPr>
        <w:t xml:space="preserve"> счёт централизованных ресурсов кредитовались топливно-энергетический, агропромышленный комплекс и др</w:t>
      </w:r>
      <w:r>
        <w:rPr>
          <w:sz w:val="28"/>
          <w:szCs w:val="28"/>
        </w:rPr>
        <w:t>угие</w:t>
      </w:r>
      <w:r w:rsidRPr="00223B98">
        <w:rPr>
          <w:sz w:val="28"/>
          <w:szCs w:val="28"/>
        </w:rPr>
        <w:t>.</w:t>
      </w:r>
    </w:p>
    <w:p w:rsidR="00775B2E" w:rsidRDefault="00775B2E" w:rsidP="00775B2E">
      <w:pPr>
        <w:pStyle w:val="a4"/>
        <w:ind w:firstLine="851"/>
        <w:rPr>
          <w:sz w:val="28"/>
          <w:szCs w:val="28"/>
        </w:rPr>
      </w:pPr>
      <w:r w:rsidRPr="00223B98">
        <w:rPr>
          <w:sz w:val="28"/>
          <w:szCs w:val="28"/>
        </w:rPr>
        <w:t>Однако влияние экономической нестабильности в стране и тяжёлое финансовое положение наложили свой отпеч</w:t>
      </w:r>
      <w:r>
        <w:rPr>
          <w:sz w:val="28"/>
          <w:szCs w:val="28"/>
        </w:rPr>
        <w:t>аток: кредиты вовремя не погашались. З</w:t>
      </w:r>
      <w:r w:rsidRPr="00223B98">
        <w:rPr>
          <w:sz w:val="28"/>
          <w:szCs w:val="28"/>
        </w:rPr>
        <w:t>ад</w:t>
      </w:r>
      <w:r>
        <w:rPr>
          <w:sz w:val="28"/>
          <w:szCs w:val="28"/>
        </w:rPr>
        <w:t xml:space="preserve">олженность коммерческим банкам </w:t>
      </w:r>
      <w:r w:rsidRPr="00223B98">
        <w:rPr>
          <w:sz w:val="28"/>
          <w:szCs w:val="28"/>
        </w:rPr>
        <w:t>была переоформлена на внутренний государственный долг путём выдачи Минфином Российской Федерации коммерческим банкам векселей со сро</w:t>
      </w:r>
      <w:r>
        <w:rPr>
          <w:sz w:val="28"/>
          <w:szCs w:val="28"/>
        </w:rPr>
        <w:t>ком обращения 10 лет. В 1995г.  Центральный б</w:t>
      </w:r>
      <w:r w:rsidRPr="00223B98">
        <w:rPr>
          <w:sz w:val="28"/>
          <w:szCs w:val="28"/>
        </w:rPr>
        <w:t>анк отказался от прямого целевого кредитования отраслей экономики.</w:t>
      </w:r>
    </w:p>
    <w:p w:rsidR="00775B2E" w:rsidRPr="00775B2E" w:rsidRDefault="00775B2E" w:rsidP="00775B2E">
      <w:pPr>
        <w:pStyle w:val="a4"/>
        <w:ind w:firstLine="851"/>
        <w:rPr>
          <w:sz w:val="28"/>
          <w:szCs w:val="28"/>
        </w:rPr>
      </w:pPr>
      <w:r w:rsidRPr="00775B2E">
        <w:rPr>
          <w:color w:val="000000"/>
          <w:sz w:val="28"/>
          <w:szCs w:val="28"/>
        </w:rPr>
        <w:t>Рыночной нишей инструментов рефинансирования в 1995-1998 гг. являлось финансирование кратко</w:t>
      </w:r>
      <w:r w:rsidR="004C2D35">
        <w:rPr>
          <w:color w:val="000000"/>
          <w:sz w:val="28"/>
          <w:szCs w:val="28"/>
        </w:rPr>
        <w:t xml:space="preserve">срочных спекуляций на рынке ГКО и </w:t>
      </w:r>
      <w:r w:rsidRPr="00775B2E">
        <w:rPr>
          <w:color w:val="000000"/>
          <w:sz w:val="28"/>
          <w:szCs w:val="28"/>
        </w:rPr>
        <w:t>ОФЗ и на валютном рынке</w:t>
      </w:r>
    </w:p>
    <w:p w:rsidR="00775B2E" w:rsidRPr="00775B2E" w:rsidRDefault="00775B2E" w:rsidP="00775B2E">
      <w:pPr>
        <w:pStyle w:val="a4"/>
        <w:ind w:firstLine="851"/>
        <w:rPr>
          <w:color w:val="000000"/>
          <w:sz w:val="28"/>
          <w:szCs w:val="28"/>
        </w:rPr>
      </w:pPr>
      <w:r w:rsidRPr="00775B2E">
        <w:rPr>
          <w:color w:val="000000"/>
          <w:sz w:val="28"/>
          <w:szCs w:val="28"/>
        </w:rPr>
        <w:t>В 1998г. система пополнения ликвидности за счет централизованных ресурсов Банка России была полностью блокирована</w:t>
      </w:r>
      <w:r w:rsidR="004C2D35">
        <w:rPr>
          <w:color w:val="000000"/>
          <w:sz w:val="28"/>
          <w:szCs w:val="28"/>
        </w:rPr>
        <w:t xml:space="preserve"> дефолтом по обязательствам ГКО и </w:t>
      </w:r>
      <w:r w:rsidRPr="00775B2E">
        <w:rPr>
          <w:color w:val="000000"/>
          <w:sz w:val="28"/>
          <w:szCs w:val="28"/>
        </w:rPr>
        <w:t>ОФЗ - основному виду залога, используемому при выдаче кредитов рефинансирования.</w:t>
      </w:r>
    </w:p>
    <w:p w:rsidR="00775B2E" w:rsidRDefault="004C2D35" w:rsidP="00775B2E">
      <w:pPr>
        <w:pStyle w:val="a4"/>
        <w:ind w:firstLine="851"/>
        <w:rPr>
          <w:color w:val="000000"/>
          <w:sz w:val="28"/>
          <w:szCs w:val="28"/>
        </w:rPr>
      </w:pPr>
      <w:r>
        <w:rPr>
          <w:color w:val="000000"/>
          <w:sz w:val="28"/>
          <w:szCs w:val="28"/>
        </w:rPr>
        <w:t>С 1998</w:t>
      </w:r>
      <w:r w:rsidR="00775B2E" w:rsidRPr="00775B2E">
        <w:rPr>
          <w:color w:val="000000"/>
          <w:sz w:val="28"/>
          <w:szCs w:val="28"/>
        </w:rPr>
        <w:t>г. поиск нового инструментария рефинансирования шел по двум направлениям, почерпнутым из истории послевоенного развития хозяйства Германии. Во-первых, была предпринята попытка разработать механизм выдачи кредитов рефинансирования под залог кредитных требований банков к предприятиям-заемщикам. Во-вторых, было реанимировано направление рефинансирования, позволяющее банкам переучитывать векселя своей промышленной клиентуры в Центральном банке и получать в рамках подобного переучета централизованные средне- и долгосрочные ресурсы</w:t>
      </w:r>
      <w:r w:rsidRPr="004C2D35">
        <w:rPr>
          <w:color w:val="000000"/>
          <w:sz w:val="28"/>
          <w:szCs w:val="28"/>
        </w:rPr>
        <w:t xml:space="preserve"> </w:t>
      </w:r>
      <w:r>
        <w:rPr>
          <w:color w:val="000000"/>
          <w:sz w:val="28"/>
          <w:szCs w:val="28"/>
        </w:rPr>
        <w:t>[6]</w:t>
      </w:r>
      <w:r>
        <w:rPr>
          <w:sz w:val="28"/>
          <w:szCs w:val="28"/>
        </w:rPr>
        <w:t>.</w:t>
      </w:r>
    </w:p>
    <w:p w:rsidR="004C2D35" w:rsidRPr="004C2D35" w:rsidRDefault="004C2D35" w:rsidP="004C2D35">
      <w:pPr>
        <w:pStyle w:val="a4"/>
        <w:ind w:firstLine="851"/>
        <w:rPr>
          <w:color w:val="000000"/>
          <w:sz w:val="28"/>
          <w:szCs w:val="28"/>
        </w:rPr>
      </w:pPr>
      <w:r w:rsidRPr="004C2D35">
        <w:rPr>
          <w:color w:val="000000"/>
          <w:sz w:val="28"/>
          <w:szCs w:val="28"/>
        </w:rPr>
        <w:t>В дальнейшем развитие системы рефинансирования шло по пути расширения и совершенствования инструментов рефинансирования.</w:t>
      </w:r>
    </w:p>
    <w:p w:rsidR="00697128" w:rsidRPr="004C2D35" w:rsidRDefault="00697128" w:rsidP="004C2D35">
      <w:pPr>
        <w:pStyle w:val="a4"/>
        <w:ind w:firstLine="851"/>
        <w:rPr>
          <w:sz w:val="28"/>
          <w:szCs w:val="28"/>
        </w:rPr>
      </w:pPr>
      <w:r w:rsidRPr="004C2D35">
        <w:rPr>
          <w:sz w:val="28"/>
          <w:szCs w:val="28"/>
        </w:rPr>
        <w:t>Таким образом,</w:t>
      </w:r>
      <w:r w:rsidR="004C2D35" w:rsidRPr="004C2D35">
        <w:rPr>
          <w:sz w:val="28"/>
          <w:szCs w:val="28"/>
        </w:rPr>
        <w:t xml:space="preserve"> рефинансирование представляет собой комплексную систему реализации государственной денежно-кредитной политики, когда различные виды кредитов сочетаются с различными процентными ставками. Процесс рефинансирования заключается в том, что Банк России как кредитор последней инстанции выдает кредиты коммерческим банкам, которые обращаются в ЦБ РФ в том случае, когда исчерпывают все возможности приобретения дополнительных ресурсов для поддержания своей платежеспособности на определенном уровне. Р</w:t>
      </w:r>
      <w:r w:rsidRPr="004C2D35">
        <w:rPr>
          <w:sz w:val="28"/>
          <w:szCs w:val="28"/>
        </w:rPr>
        <w:t xml:space="preserve">ефинансирование может осуществляться как в форме прямого кредитования, так и в форме косвенного кредитования. </w:t>
      </w:r>
    </w:p>
    <w:p w:rsidR="00B26540" w:rsidRPr="00223B98" w:rsidRDefault="00697128" w:rsidP="00223B98">
      <w:pPr>
        <w:ind w:firstLine="851"/>
        <w:jc w:val="both"/>
        <w:rPr>
          <w:sz w:val="28"/>
          <w:szCs w:val="28"/>
        </w:rPr>
      </w:pPr>
      <w:r w:rsidRPr="00223B98">
        <w:rPr>
          <w:sz w:val="28"/>
          <w:szCs w:val="28"/>
        </w:rPr>
        <w:t xml:space="preserve">При этом операции рефинансирования выполняют для кредитных организаций следующие задачи: </w:t>
      </w:r>
    </w:p>
    <w:p w:rsidR="00B26540" w:rsidRPr="00223B98" w:rsidRDefault="00B26540" w:rsidP="00223B98">
      <w:pPr>
        <w:ind w:firstLine="851"/>
        <w:jc w:val="both"/>
        <w:rPr>
          <w:sz w:val="28"/>
          <w:szCs w:val="28"/>
        </w:rPr>
      </w:pPr>
      <w:r w:rsidRPr="00223B98">
        <w:rPr>
          <w:sz w:val="28"/>
          <w:szCs w:val="28"/>
        </w:rPr>
        <w:t xml:space="preserve">- </w:t>
      </w:r>
      <w:r w:rsidR="00697128" w:rsidRPr="00223B98">
        <w:rPr>
          <w:sz w:val="28"/>
          <w:szCs w:val="28"/>
        </w:rPr>
        <w:t xml:space="preserve">краткосрочное пополнение ликвидности; </w:t>
      </w:r>
    </w:p>
    <w:p w:rsidR="00B26540" w:rsidRPr="00223B98" w:rsidRDefault="00B26540" w:rsidP="00223B98">
      <w:pPr>
        <w:ind w:firstLine="851"/>
        <w:jc w:val="both"/>
        <w:rPr>
          <w:sz w:val="28"/>
          <w:szCs w:val="28"/>
        </w:rPr>
      </w:pPr>
      <w:r w:rsidRPr="00223B98">
        <w:rPr>
          <w:sz w:val="28"/>
          <w:szCs w:val="28"/>
        </w:rPr>
        <w:t xml:space="preserve">- </w:t>
      </w:r>
      <w:r w:rsidR="00697128" w:rsidRPr="00223B98">
        <w:rPr>
          <w:sz w:val="28"/>
          <w:szCs w:val="28"/>
        </w:rPr>
        <w:t xml:space="preserve">увеличение ресурсной базы для расширения активных операций; </w:t>
      </w:r>
    </w:p>
    <w:p w:rsidR="004C2D35" w:rsidRPr="004C2D35" w:rsidRDefault="00B26540" w:rsidP="004C2D35">
      <w:pPr>
        <w:ind w:firstLine="851"/>
        <w:jc w:val="both"/>
        <w:rPr>
          <w:sz w:val="28"/>
          <w:szCs w:val="28"/>
        </w:rPr>
      </w:pPr>
      <w:r w:rsidRPr="004C2D35">
        <w:rPr>
          <w:sz w:val="28"/>
          <w:szCs w:val="28"/>
        </w:rPr>
        <w:t xml:space="preserve">- </w:t>
      </w:r>
      <w:r w:rsidR="00697128" w:rsidRPr="004C2D35">
        <w:rPr>
          <w:sz w:val="28"/>
          <w:szCs w:val="28"/>
        </w:rPr>
        <w:t>стабилизация деятельности кредитной организации в критической ситуации.</w:t>
      </w:r>
    </w:p>
    <w:p w:rsidR="00223B98" w:rsidRPr="004C2D35" w:rsidRDefault="004C2D35" w:rsidP="004C2D35">
      <w:pPr>
        <w:ind w:firstLine="851"/>
        <w:jc w:val="both"/>
        <w:rPr>
          <w:color w:val="000000"/>
          <w:sz w:val="28"/>
          <w:szCs w:val="28"/>
        </w:rPr>
      </w:pPr>
      <w:r w:rsidRPr="004C2D35">
        <w:rPr>
          <w:sz w:val="28"/>
          <w:szCs w:val="28"/>
        </w:rPr>
        <w:t>Итак, р</w:t>
      </w:r>
      <w:r w:rsidR="00FC01B3" w:rsidRPr="004C2D35">
        <w:rPr>
          <w:sz w:val="28"/>
          <w:szCs w:val="28"/>
        </w:rPr>
        <w:t>ефинансирование кредитных организаций на современном этапе является одним из важнейших инструментов денежно – кредитной политики ЦБ РФ</w:t>
      </w:r>
    </w:p>
    <w:p w:rsidR="00223B98" w:rsidRDefault="00223B98" w:rsidP="00223B98">
      <w:pPr>
        <w:pStyle w:val="a4"/>
        <w:ind w:firstLine="851"/>
        <w:rPr>
          <w:sz w:val="28"/>
          <w:szCs w:val="28"/>
        </w:rPr>
      </w:pPr>
    </w:p>
    <w:p w:rsidR="004C2D35" w:rsidRPr="00223B98" w:rsidRDefault="004C2D35" w:rsidP="00223B98">
      <w:pPr>
        <w:pStyle w:val="a4"/>
        <w:ind w:firstLine="851"/>
        <w:rPr>
          <w:sz w:val="28"/>
          <w:szCs w:val="28"/>
        </w:rPr>
      </w:pPr>
    </w:p>
    <w:p w:rsidR="000E1FCB" w:rsidRPr="00223B98" w:rsidRDefault="00223B98" w:rsidP="00223B98">
      <w:pPr>
        <w:pStyle w:val="a4"/>
        <w:ind w:firstLine="851"/>
        <w:rPr>
          <w:sz w:val="28"/>
          <w:szCs w:val="28"/>
        </w:rPr>
      </w:pPr>
      <w:r w:rsidRPr="00223B98">
        <w:rPr>
          <w:b/>
          <w:sz w:val="28"/>
          <w:szCs w:val="28"/>
        </w:rPr>
        <w:t xml:space="preserve">1.2 </w:t>
      </w:r>
      <w:r w:rsidR="00FC01B3" w:rsidRPr="00223B98">
        <w:rPr>
          <w:b/>
          <w:sz w:val="28"/>
          <w:szCs w:val="28"/>
        </w:rPr>
        <w:t>Рефинансирование как метод денежно-кредитной политики ЦБ РФ</w:t>
      </w:r>
    </w:p>
    <w:p w:rsidR="00223B98" w:rsidRPr="00565566" w:rsidRDefault="00223B98" w:rsidP="00223B98">
      <w:pPr>
        <w:ind w:firstLine="851"/>
        <w:jc w:val="both"/>
        <w:rPr>
          <w:color w:val="000000"/>
          <w:sz w:val="28"/>
          <w:szCs w:val="28"/>
        </w:rPr>
      </w:pPr>
    </w:p>
    <w:p w:rsidR="004C2D35" w:rsidRPr="00565566" w:rsidRDefault="004C2D35" w:rsidP="00223B98">
      <w:pPr>
        <w:ind w:firstLine="851"/>
        <w:jc w:val="both"/>
        <w:rPr>
          <w:color w:val="000000"/>
          <w:sz w:val="28"/>
          <w:szCs w:val="28"/>
        </w:rPr>
      </w:pPr>
    </w:p>
    <w:p w:rsidR="001F2F83" w:rsidRPr="00565566" w:rsidRDefault="00FC01B3" w:rsidP="00223B98">
      <w:pPr>
        <w:pStyle w:val="a7"/>
        <w:spacing w:before="0" w:beforeAutospacing="0" w:after="0" w:afterAutospacing="0"/>
        <w:ind w:firstLine="851"/>
        <w:jc w:val="both"/>
        <w:rPr>
          <w:sz w:val="28"/>
          <w:szCs w:val="28"/>
        </w:rPr>
      </w:pPr>
      <w:r w:rsidRPr="00565566">
        <w:rPr>
          <w:sz w:val="28"/>
          <w:szCs w:val="28"/>
        </w:rPr>
        <w:t xml:space="preserve">Ставка, по которой центральный банк предоставляет кредиты коммерческим банкам и переучитывает их векселя, называется </w:t>
      </w:r>
      <w:r w:rsidRPr="00565566">
        <w:rPr>
          <w:iCs/>
          <w:sz w:val="28"/>
          <w:szCs w:val="28"/>
        </w:rPr>
        <w:t>официальной ставкой рефинансирования.</w:t>
      </w:r>
      <w:r w:rsidR="001F2F83" w:rsidRPr="00565566">
        <w:rPr>
          <w:sz w:val="28"/>
          <w:szCs w:val="28"/>
        </w:rPr>
        <w:t xml:space="preserve"> </w:t>
      </w:r>
    </w:p>
    <w:p w:rsidR="001F2F83" w:rsidRPr="00223B98" w:rsidRDefault="001F2F83" w:rsidP="00223B98">
      <w:pPr>
        <w:pStyle w:val="a7"/>
        <w:spacing w:before="0" w:beforeAutospacing="0" w:after="0" w:afterAutospacing="0"/>
        <w:ind w:firstLine="851"/>
        <w:jc w:val="both"/>
        <w:rPr>
          <w:sz w:val="28"/>
          <w:szCs w:val="28"/>
        </w:rPr>
      </w:pPr>
      <w:r w:rsidRPr="00565566">
        <w:rPr>
          <w:sz w:val="28"/>
          <w:szCs w:val="28"/>
        </w:rPr>
        <w:t>ЦБ РФ может устанавливать одну или несколько процентных ставок по различным видам операций или проводить процентную политику без фиксации процентных ставок. Процентные ставки ЦБ РФ являются минимальными ставками, по которым он проводит свои</w:t>
      </w:r>
      <w:r w:rsidRPr="00223B98">
        <w:rPr>
          <w:sz w:val="28"/>
          <w:szCs w:val="28"/>
        </w:rPr>
        <w:t xml:space="preserve"> операции. ЦБ РФ использует процентную политику для воздействия на рыночные процентные ставки в целях укрепления рубля и регулирования денежного обращения.</w:t>
      </w:r>
    </w:p>
    <w:p w:rsidR="00132126" w:rsidRPr="00223B98" w:rsidRDefault="001F2F83" w:rsidP="00223B98">
      <w:pPr>
        <w:pStyle w:val="a7"/>
        <w:spacing w:before="0" w:beforeAutospacing="0" w:after="0" w:afterAutospacing="0"/>
        <w:ind w:firstLine="851"/>
        <w:jc w:val="both"/>
        <w:rPr>
          <w:sz w:val="28"/>
          <w:szCs w:val="28"/>
        </w:rPr>
      </w:pPr>
      <w:r w:rsidRPr="00223B98">
        <w:rPr>
          <w:sz w:val="28"/>
          <w:szCs w:val="28"/>
        </w:rPr>
        <w:t xml:space="preserve">Процентные ставки наряду с формированием обязательных резервов и операций на открытом рынке – это инструмент, используемый ЦБ РФ для регулирования денежного обращения. </w:t>
      </w:r>
    </w:p>
    <w:p w:rsidR="00E74B6B" w:rsidRPr="00223B98" w:rsidRDefault="000E1FCB" w:rsidP="00223B98">
      <w:pPr>
        <w:pStyle w:val="a7"/>
        <w:spacing w:before="0" w:beforeAutospacing="0" w:after="0" w:afterAutospacing="0"/>
        <w:ind w:firstLine="851"/>
        <w:jc w:val="both"/>
        <w:rPr>
          <w:sz w:val="28"/>
          <w:szCs w:val="28"/>
        </w:rPr>
      </w:pPr>
      <w:r w:rsidRPr="00223B98">
        <w:rPr>
          <w:sz w:val="28"/>
          <w:szCs w:val="28"/>
        </w:rPr>
        <w:t xml:space="preserve">В зависимости от приоритетов экономического развития Центральный банк, изменяя </w:t>
      </w:r>
      <w:r w:rsidR="006E7FA5" w:rsidRPr="00223B98">
        <w:rPr>
          <w:sz w:val="28"/>
          <w:szCs w:val="28"/>
        </w:rPr>
        <w:t>ставку рефинансирования</w:t>
      </w:r>
      <w:r w:rsidRPr="00223B98">
        <w:rPr>
          <w:sz w:val="28"/>
          <w:szCs w:val="28"/>
        </w:rPr>
        <w:t>, воздействует на спрос и предложение на рынке ценных бумаг, регулирует степень кредитоспособности и ликвидности коммерческих банков, а также объем денежной массы в стране.</w:t>
      </w:r>
    </w:p>
    <w:p w:rsidR="000E1FCB" w:rsidRPr="00223B98" w:rsidRDefault="000E1FCB" w:rsidP="00223B98">
      <w:pPr>
        <w:pStyle w:val="a7"/>
        <w:spacing w:before="0" w:beforeAutospacing="0" w:after="0" w:afterAutospacing="0"/>
        <w:ind w:firstLine="851"/>
        <w:jc w:val="both"/>
        <w:rPr>
          <w:sz w:val="28"/>
          <w:szCs w:val="28"/>
        </w:rPr>
      </w:pPr>
      <w:r w:rsidRPr="00223B98">
        <w:rPr>
          <w:sz w:val="28"/>
          <w:szCs w:val="28"/>
        </w:rPr>
        <w:t>Если Центральный банк считает необходимым проводить жесткую учетную политику, то он увеличивает ставку рефинансирования</w:t>
      </w:r>
      <w:r w:rsidR="001F2F83" w:rsidRPr="00223B98">
        <w:rPr>
          <w:sz w:val="28"/>
          <w:szCs w:val="28"/>
        </w:rPr>
        <w:t xml:space="preserve"> </w:t>
      </w:r>
      <w:r w:rsidRPr="00223B98">
        <w:rPr>
          <w:sz w:val="28"/>
          <w:szCs w:val="28"/>
        </w:rPr>
        <w:t xml:space="preserve"> и ломбардную ставку, ужесточает условия переучета и перезалога векселе</w:t>
      </w:r>
      <w:r w:rsidR="001F2F83" w:rsidRPr="00223B98">
        <w:rPr>
          <w:sz w:val="28"/>
          <w:szCs w:val="28"/>
        </w:rPr>
        <w:t>й (кредитная рестрикция)</w:t>
      </w:r>
      <w:r w:rsidRPr="00223B98">
        <w:rPr>
          <w:sz w:val="28"/>
          <w:szCs w:val="28"/>
        </w:rPr>
        <w:t>. Это может быть выражено в повышении требований к качеству векселей, установлении ограничений в отношении контингента переучета и перезалога, введением лимитов. Например, запрещение учета и ломбарда векселей неперспективных отраслей.</w:t>
      </w:r>
    </w:p>
    <w:p w:rsidR="004C2D35" w:rsidRDefault="000E1FCB" w:rsidP="00223B98">
      <w:pPr>
        <w:ind w:firstLine="851"/>
        <w:jc w:val="both"/>
        <w:rPr>
          <w:sz w:val="28"/>
          <w:szCs w:val="28"/>
        </w:rPr>
      </w:pPr>
      <w:r w:rsidRPr="00223B98">
        <w:rPr>
          <w:sz w:val="28"/>
          <w:szCs w:val="28"/>
        </w:rPr>
        <w:t xml:space="preserve">Стимулирование конъюнктуры достигается мерами, </w:t>
      </w:r>
      <w:r w:rsidR="001F2F83" w:rsidRPr="00223B98">
        <w:rPr>
          <w:sz w:val="28"/>
          <w:szCs w:val="28"/>
        </w:rPr>
        <w:t>противоположными вышеизложенным - ЦБ РФ снижает цену кредитных ресурсов для коммерческих банков. Другими словами, он проводит кредитную экспансию, то есть делает кредитные ресурсы более доступными дл</w:t>
      </w:r>
      <w:r w:rsidR="008A45AC" w:rsidRPr="00223B98">
        <w:rPr>
          <w:sz w:val="28"/>
          <w:szCs w:val="28"/>
        </w:rPr>
        <w:t>я коммерческих банков</w:t>
      </w:r>
      <w:r w:rsidR="006D5344" w:rsidRPr="006D5344">
        <w:rPr>
          <w:color w:val="000000"/>
          <w:sz w:val="28"/>
          <w:szCs w:val="28"/>
        </w:rPr>
        <w:t xml:space="preserve"> </w:t>
      </w:r>
      <w:r w:rsidR="006D5344">
        <w:rPr>
          <w:color w:val="000000"/>
          <w:sz w:val="28"/>
          <w:szCs w:val="28"/>
        </w:rPr>
        <w:t>[7]</w:t>
      </w:r>
      <w:r w:rsidR="008A45AC" w:rsidRPr="00223B98">
        <w:rPr>
          <w:sz w:val="28"/>
          <w:szCs w:val="28"/>
        </w:rPr>
        <w:t>.</w:t>
      </w:r>
    </w:p>
    <w:p w:rsidR="001F2F83" w:rsidRPr="00223B98" w:rsidRDefault="008A45AC" w:rsidP="00223B98">
      <w:pPr>
        <w:ind w:firstLine="851"/>
        <w:jc w:val="both"/>
        <w:rPr>
          <w:sz w:val="28"/>
          <w:szCs w:val="28"/>
        </w:rPr>
      </w:pPr>
      <w:r w:rsidRPr="00223B98">
        <w:rPr>
          <w:sz w:val="28"/>
          <w:szCs w:val="28"/>
        </w:rPr>
        <w:t>Последние</w:t>
      </w:r>
      <w:r w:rsidR="001F2F83" w:rsidRPr="00223B98">
        <w:rPr>
          <w:sz w:val="28"/>
          <w:szCs w:val="28"/>
        </w:rPr>
        <w:t xml:space="preserve"> в свою очередь снижают свои кредитные ставки и предлагают клиентам более «дешевые деньги». Создаются благоприятные предпосылки для подъема экономики, если кредиты направляются в сферу материального производства и способствуют росту выпуска конкурентоспособной продукции. В то же время возникает опасность излишнего роста инфляции, если кредиты используются в сфере финансовых операций или же, как источник финансирования дорогостоящих объектов с длительным сроком строительства и низким уровнем окупаемости.</w:t>
      </w:r>
    </w:p>
    <w:p w:rsidR="006E7FA5" w:rsidRPr="00223B98" w:rsidRDefault="000E1FCB" w:rsidP="00223B98">
      <w:pPr>
        <w:ind w:firstLine="851"/>
        <w:jc w:val="both"/>
        <w:rPr>
          <w:sz w:val="28"/>
          <w:szCs w:val="28"/>
        </w:rPr>
      </w:pPr>
      <w:r w:rsidRPr="00223B98">
        <w:rPr>
          <w:sz w:val="28"/>
          <w:szCs w:val="28"/>
        </w:rPr>
        <w:t xml:space="preserve">Можно способствовать развитию приоритетных сфер экономики, предоставляя право первоочередного учета векселей этих отраслей и снижения для них ставки рефинансирования. </w:t>
      </w:r>
    </w:p>
    <w:p w:rsidR="001F2F83" w:rsidRPr="00223B98" w:rsidRDefault="000E1FCB" w:rsidP="00223B98">
      <w:pPr>
        <w:ind w:firstLine="851"/>
        <w:jc w:val="both"/>
        <w:rPr>
          <w:sz w:val="28"/>
          <w:szCs w:val="28"/>
        </w:rPr>
      </w:pPr>
      <w:r w:rsidRPr="00223B98">
        <w:rPr>
          <w:sz w:val="28"/>
          <w:szCs w:val="28"/>
        </w:rPr>
        <w:t xml:space="preserve">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w:t>
      </w:r>
      <w:r w:rsidR="001F2F83" w:rsidRPr="00223B98">
        <w:rPr>
          <w:sz w:val="28"/>
          <w:szCs w:val="28"/>
        </w:rPr>
        <w:t>То есть</w:t>
      </w:r>
      <w:r w:rsidRPr="00223B98">
        <w:rPr>
          <w:sz w:val="28"/>
          <w:szCs w:val="28"/>
        </w:rPr>
        <w:t xml:space="preserve"> изменение ставки рефинансирования прямо влияет на изменение ставок по кредитам коммерческих банков. Последнее является главной целью данного метода денежно-кредитной политики центра</w:t>
      </w:r>
      <w:r w:rsidR="001F2F83" w:rsidRPr="00223B98">
        <w:rPr>
          <w:sz w:val="28"/>
          <w:szCs w:val="28"/>
        </w:rPr>
        <w:t>льного банка.</w:t>
      </w:r>
    </w:p>
    <w:p w:rsidR="001F2F83" w:rsidRPr="00223B98" w:rsidRDefault="001F2F83" w:rsidP="00223B98">
      <w:pPr>
        <w:ind w:firstLine="851"/>
        <w:jc w:val="both"/>
        <w:rPr>
          <w:sz w:val="28"/>
          <w:szCs w:val="28"/>
        </w:rPr>
      </w:pPr>
      <w:r w:rsidRPr="00223B98">
        <w:rPr>
          <w:sz w:val="28"/>
          <w:szCs w:val="28"/>
        </w:rPr>
        <w:t>Повышение ставки рефинансирования снижает уровень экономической активности, способствует снижению темпов инфляции, однако одновременно снижаются темпы роста или даже абсолютные размеры инвестиций, осуществляемых за счет банковских кредитов. После этого ограничивается платежеспособный спрос; возникают предпосылки стагнации.</w:t>
      </w:r>
    </w:p>
    <w:p w:rsidR="00E74B6B" w:rsidRPr="00223B98" w:rsidRDefault="000E1FCB" w:rsidP="00223B98">
      <w:pPr>
        <w:ind w:firstLine="851"/>
        <w:jc w:val="both"/>
        <w:rPr>
          <w:sz w:val="28"/>
          <w:szCs w:val="28"/>
        </w:rPr>
      </w:pPr>
      <w:r w:rsidRPr="00223B98">
        <w:rPr>
          <w:sz w:val="28"/>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E74B6B" w:rsidRPr="00223B98" w:rsidRDefault="00E74B6B" w:rsidP="00223B98">
      <w:pPr>
        <w:ind w:firstLine="851"/>
        <w:jc w:val="both"/>
        <w:rPr>
          <w:sz w:val="28"/>
          <w:szCs w:val="28"/>
        </w:rPr>
      </w:pPr>
      <w:r w:rsidRPr="00223B98">
        <w:rPr>
          <w:sz w:val="28"/>
          <w:szCs w:val="28"/>
        </w:rPr>
        <w:t>В соответствии с долгосрочной кредитно-денежной политикой ЦБ РФ использует ставку рефинансирования как инструмент, способствующий нахождению оптимального соотношения между темпами инфляции и темпами вложения инвестиций.</w:t>
      </w:r>
    </w:p>
    <w:p w:rsidR="006D5344" w:rsidRDefault="000E1FCB" w:rsidP="007A3AC2">
      <w:pPr>
        <w:ind w:firstLine="851"/>
        <w:jc w:val="both"/>
        <w:rPr>
          <w:sz w:val="28"/>
          <w:szCs w:val="28"/>
        </w:rPr>
      </w:pPr>
      <w:r w:rsidRPr="00223B98">
        <w:rPr>
          <w:sz w:val="28"/>
          <w:szCs w:val="28"/>
        </w:rPr>
        <w:t>Помимо установления официальных ставок рефинансирования и редисконтирования</w:t>
      </w:r>
      <w:r w:rsidR="007A3AC2">
        <w:rPr>
          <w:sz w:val="28"/>
          <w:szCs w:val="28"/>
        </w:rPr>
        <w:t>,</w:t>
      </w:r>
      <w:r w:rsidRPr="00223B98">
        <w:rPr>
          <w:sz w:val="28"/>
          <w:szCs w:val="28"/>
        </w:rPr>
        <w:t xml:space="preserve"> </w:t>
      </w:r>
      <w:r w:rsidR="007A3AC2">
        <w:rPr>
          <w:sz w:val="28"/>
          <w:szCs w:val="28"/>
        </w:rPr>
        <w:t>ЦБ РФ</w:t>
      </w:r>
      <w:r w:rsidRPr="00223B98">
        <w:rPr>
          <w:sz w:val="28"/>
          <w:szCs w:val="28"/>
        </w:rPr>
        <w:t xml:space="preserve"> устанавливает процентную ставку по ломбардным кредитам, </w:t>
      </w:r>
      <w:r w:rsidR="008A45AC" w:rsidRPr="00223B98">
        <w:rPr>
          <w:sz w:val="28"/>
          <w:szCs w:val="28"/>
        </w:rPr>
        <w:t>то есть</w:t>
      </w:r>
      <w:r w:rsidRPr="00223B98">
        <w:rPr>
          <w:sz w:val="28"/>
          <w:szCs w:val="28"/>
        </w:rPr>
        <w:t xml:space="preserve">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w:t>
      </w:r>
    </w:p>
    <w:p w:rsidR="000E1FCB" w:rsidRPr="00223B98" w:rsidRDefault="000E1FCB" w:rsidP="00223B98">
      <w:pPr>
        <w:ind w:firstLine="851"/>
        <w:jc w:val="both"/>
        <w:rPr>
          <w:sz w:val="28"/>
          <w:szCs w:val="28"/>
        </w:rPr>
      </w:pPr>
      <w:r w:rsidRPr="00223B98">
        <w:rPr>
          <w:sz w:val="28"/>
          <w:szCs w:val="28"/>
        </w:rPr>
        <w:t>Итак, становится очевидным, что политика</w:t>
      </w:r>
      <w:r w:rsidR="006E7FA5" w:rsidRPr="00223B98">
        <w:rPr>
          <w:sz w:val="28"/>
          <w:szCs w:val="28"/>
        </w:rPr>
        <w:t xml:space="preserve"> рефинансирования</w:t>
      </w:r>
      <w:r w:rsidRPr="00223B98">
        <w:rPr>
          <w:sz w:val="28"/>
          <w:szCs w:val="28"/>
        </w:rPr>
        <w:t xml:space="preserve"> является ведущим методом регулирования денежно-кредитной политики. Повышая или понижая офиц</w:t>
      </w:r>
      <w:r w:rsidR="006E7FA5" w:rsidRPr="00223B98">
        <w:rPr>
          <w:sz w:val="28"/>
          <w:szCs w:val="28"/>
        </w:rPr>
        <w:t>иальную ставку рефинансирования</w:t>
      </w:r>
      <w:r w:rsidRPr="00223B98">
        <w:rPr>
          <w:sz w:val="28"/>
          <w:szCs w:val="28"/>
        </w:rPr>
        <w:t xml:space="preserve">, </w:t>
      </w:r>
      <w:r w:rsidR="006E7FA5" w:rsidRPr="00223B98">
        <w:rPr>
          <w:sz w:val="28"/>
          <w:szCs w:val="28"/>
        </w:rPr>
        <w:t>ЦБ</w:t>
      </w:r>
      <w:r w:rsidRPr="00223B98">
        <w:rPr>
          <w:sz w:val="28"/>
          <w:szCs w:val="28"/>
        </w:rPr>
        <w:t xml:space="preserve">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Изменение ставки рефинансирования,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8A45AC" w:rsidRDefault="008A45AC" w:rsidP="00223B98">
      <w:pPr>
        <w:pStyle w:val="a7"/>
        <w:spacing w:before="0" w:beforeAutospacing="0" w:after="0" w:afterAutospacing="0"/>
        <w:ind w:firstLine="851"/>
        <w:jc w:val="both"/>
        <w:rPr>
          <w:sz w:val="28"/>
          <w:szCs w:val="28"/>
        </w:rPr>
      </w:pPr>
    </w:p>
    <w:p w:rsidR="004C2D35" w:rsidRPr="00223B98" w:rsidRDefault="004C2D35" w:rsidP="00223B98">
      <w:pPr>
        <w:pStyle w:val="a7"/>
        <w:spacing w:before="0" w:beforeAutospacing="0" w:after="0" w:afterAutospacing="0"/>
        <w:ind w:firstLine="851"/>
        <w:jc w:val="both"/>
        <w:rPr>
          <w:sz w:val="28"/>
          <w:szCs w:val="28"/>
        </w:rPr>
      </w:pPr>
    </w:p>
    <w:p w:rsidR="00E74B6B" w:rsidRPr="00223B98" w:rsidRDefault="00223B98" w:rsidP="00223B98">
      <w:pPr>
        <w:pStyle w:val="a7"/>
        <w:spacing w:before="0" w:beforeAutospacing="0" w:after="0" w:afterAutospacing="0"/>
        <w:ind w:firstLine="851"/>
        <w:jc w:val="both"/>
        <w:rPr>
          <w:b/>
          <w:sz w:val="28"/>
          <w:szCs w:val="28"/>
        </w:rPr>
      </w:pPr>
      <w:r>
        <w:rPr>
          <w:b/>
          <w:sz w:val="28"/>
          <w:szCs w:val="28"/>
        </w:rPr>
        <w:t xml:space="preserve">1.3 </w:t>
      </w:r>
      <w:r w:rsidR="00E74B6B" w:rsidRPr="00223B98">
        <w:rPr>
          <w:b/>
          <w:sz w:val="28"/>
          <w:szCs w:val="28"/>
        </w:rPr>
        <w:t>Виды рефинансирования кредитных организаций</w:t>
      </w:r>
    </w:p>
    <w:p w:rsidR="008A45AC" w:rsidRDefault="008A45AC" w:rsidP="00223B98">
      <w:pPr>
        <w:pStyle w:val="a7"/>
        <w:spacing w:before="0" w:beforeAutospacing="0" w:after="0" w:afterAutospacing="0"/>
        <w:ind w:firstLine="851"/>
        <w:jc w:val="both"/>
        <w:rPr>
          <w:sz w:val="28"/>
          <w:szCs w:val="28"/>
        </w:rPr>
      </w:pPr>
    </w:p>
    <w:p w:rsidR="004C2D35" w:rsidRPr="00223B98" w:rsidRDefault="004C2D35" w:rsidP="00223B98">
      <w:pPr>
        <w:pStyle w:val="a7"/>
        <w:spacing w:before="0" w:beforeAutospacing="0" w:after="0" w:afterAutospacing="0"/>
        <w:ind w:firstLine="851"/>
        <w:jc w:val="both"/>
        <w:rPr>
          <w:sz w:val="28"/>
          <w:szCs w:val="28"/>
        </w:rPr>
      </w:pPr>
    </w:p>
    <w:p w:rsidR="001F2F83" w:rsidRPr="00223B98" w:rsidRDefault="001F2F83" w:rsidP="00223B98">
      <w:pPr>
        <w:pStyle w:val="a7"/>
        <w:spacing w:before="0" w:beforeAutospacing="0" w:after="0" w:afterAutospacing="0"/>
        <w:ind w:firstLine="851"/>
        <w:jc w:val="both"/>
        <w:rPr>
          <w:sz w:val="28"/>
          <w:szCs w:val="28"/>
        </w:rPr>
      </w:pPr>
      <w:r w:rsidRPr="00223B98">
        <w:rPr>
          <w:sz w:val="28"/>
          <w:szCs w:val="28"/>
        </w:rPr>
        <w:t>Функции Банка России как кредитора последней состоят в рефинансировании коммерческих банков в виде выдачи им краткосрочных ссуд для регулирования возникших у них временных проблем, связанных с ликвидностью.</w:t>
      </w:r>
    </w:p>
    <w:p w:rsidR="001F2F83" w:rsidRPr="00223B98" w:rsidRDefault="00F94B74" w:rsidP="00223B98">
      <w:pPr>
        <w:pStyle w:val="a7"/>
        <w:spacing w:before="0" w:beforeAutospacing="0" w:after="0" w:afterAutospacing="0"/>
        <w:ind w:firstLine="851"/>
        <w:jc w:val="both"/>
        <w:rPr>
          <w:sz w:val="28"/>
          <w:szCs w:val="28"/>
        </w:rPr>
      </w:pPr>
      <w:r>
        <w:rPr>
          <w:sz w:val="28"/>
          <w:szCs w:val="28"/>
        </w:rPr>
        <w:t>ЦБ РФ может кредитовать коммерческие банки следующими способами:</w:t>
      </w:r>
    </w:p>
    <w:p w:rsidR="001F2F83" w:rsidRPr="00223B98" w:rsidRDefault="00E74B6B" w:rsidP="00223B98">
      <w:pPr>
        <w:pStyle w:val="a7"/>
        <w:tabs>
          <w:tab w:val="left" w:pos="5760"/>
        </w:tabs>
        <w:spacing w:before="0" w:beforeAutospacing="0" w:after="0" w:afterAutospacing="0"/>
        <w:ind w:firstLine="851"/>
        <w:jc w:val="both"/>
        <w:rPr>
          <w:sz w:val="28"/>
          <w:szCs w:val="28"/>
        </w:rPr>
      </w:pPr>
      <w:r w:rsidRPr="00223B98">
        <w:rPr>
          <w:sz w:val="28"/>
          <w:szCs w:val="28"/>
        </w:rPr>
        <w:t>-</w:t>
      </w:r>
      <w:r w:rsidR="001F2F83" w:rsidRPr="00223B98">
        <w:rPr>
          <w:sz w:val="28"/>
          <w:szCs w:val="28"/>
        </w:rPr>
        <w:t xml:space="preserve"> </w:t>
      </w:r>
      <w:r w:rsidR="00F94B74">
        <w:rPr>
          <w:sz w:val="28"/>
          <w:szCs w:val="28"/>
        </w:rPr>
        <w:t>выдача ломбардных кредитов</w:t>
      </w:r>
      <w:r w:rsidR="001F2F83" w:rsidRPr="00223B98">
        <w:rPr>
          <w:sz w:val="28"/>
          <w:szCs w:val="28"/>
        </w:rPr>
        <w:t>;</w:t>
      </w:r>
    </w:p>
    <w:p w:rsidR="001F2F83" w:rsidRPr="00223B98" w:rsidRDefault="00E74B6B" w:rsidP="00223B98">
      <w:pPr>
        <w:pStyle w:val="a7"/>
        <w:spacing w:before="0" w:beforeAutospacing="0" w:after="0" w:afterAutospacing="0"/>
        <w:ind w:firstLine="851"/>
        <w:jc w:val="both"/>
        <w:rPr>
          <w:sz w:val="28"/>
          <w:szCs w:val="28"/>
        </w:rPr>
      </w:pPr>
      <w:r w:rsidRPr="00223B98">
        <w:rPr>
          <w:sz w:val="28"/>
          <w:szCs w:val="28"/>
        </w:rPr>
        <w:t>-</w:t>
      </w:r>
      <w:r w:rsidR="001F2F83" w:rsidRPr="00223B98">
        <w:rPr>
          <w:sz w:val="28"/>
          <w:szCs w:val="28"/>
        </w:rPr>
        <w:t xml:space="preserve"> </w:t>
      </w:r>
      <w:r w:rsidR="00F94B74">
        <w:rPr>
          <w:sz w:val="28"/>
          <w:szCs w:val="28"/>
        </w:rPr>
        <w:t>предоставление кредитов овернайт</w:t>
      </w:r>
      <w:r w:rsidR="001F2F83" w:rsidRPr="00223B98">
        <w:rPr>
          <w:sz w:val="28"/>
          <w:szCs w:val="28"/>
        </w:rPr>
        <w:t>;</w:t>
      </w:r>
    </w:p>
    <w:p w:rsidR="001F2F83" w:rsidRPr="00223B98" w:rsidRDefault="00E74B6B" w:rsidP="00223B98">
      <w:pPr>
        <w:pStyle w:val="a7"/>
        <w:spacing w:before="0" w:beforeAutospacing="0" w:after="0" w:afterAutospacing="0"/>
        <w:ind w:firstLine="851"/>
        <w:jc w:val="both"/>
        <w:rPr>
          <w:sz w:val="28"/>
          <w:szCs w:val="28"/>
        </w:rPr>
      </w:pPr>
      <w:r w:rsidRPr="00223B98">
        <w:rPr>
          <w:sz w:val="28"/>
          <w:szCs w:val="28"/>
        </w:rPr>
        <w:t>-</w:t>
      </w:r>
      <w:r w:rsidR="001F2F83" w:rsidRPr="00223B98">
        <w:rPr>
          <w:sz w:val="28"/>
          <w:szCs w:val="28"/>
        </w:rPr>
        <w:t xml:space="preserve"> </w:t>
      </w:r>
      <w:r w:rsidR="00F94B74">
        <w:rPr>
          <w:sz w:val="28"/>
          <w:szCs w:val="28"/>
        </w:rPr>
        <w:t xml:space="preserve">предоставление </w:t>
      </w:r>
      <w:r w:rsidR="001F2F83" w:rsidRPr="00223B98">
        <w:rPr>
          <w:sz w:val="28"/>
          <w:szCs w:val="28"/>
        </w:rPr>
        <w:t>вну</w:t>
      </w:r>
      <w:r w:rsidR="00F94B74">
        <w:rPr>
          <w:sz w:val="28"/>
          <w:szCs w:val="28"/>
        </w:rPr>
        <w:t>тридневных кредитов</w:t>
      </w:r>
      <w:r w:rsidR="001F2F83" w:rsidRPr="00223B98">
        <w:rPr>
          <w:sz w:val="28"/>
          <w:szCs w:val="28"/>
        </w:rPr>
        <w:t>;</w:t>
      </w:r>
    </w:p>
    <w:p w:rsidR="001F2F83" w:rsidRPr="00223B98" w:rsidRDefault="00E74B6B" w:rsidP="00223B98">
      <w:pPr>
        <w:pStyle w:val="a7"/>
        <w:spacing w:before="0" w:beforeAutospacing="0" w:after="0" w:afterAutospacing="0"/>
        <w:ind w:firstLine="851"/>
        <w:jc w:val="both"/>
        <w:rPr>
          <w:sz w:val="28"/>
          <w:szCs w:val="28"/>
        </w:rPr>
      </w:pPr>
      <w:r w:rsidRPr="00223B98">
        <w:rPr>
          <w:sz w:val="28"/>
          <w:szCs w:val="28"/>
        </w:rPr>
        <w:t>-</w:t>
      </w:r>
      <w:r w:rsidR="001F2F83" w:rsidRPr="00223B98">
        <w:rPr>
          <w:sz w:val="28"/>
          <w:szCs w:val="28"/>
        </w:rPr>
        <w:t xml:space="preserve"> </w:t>
      </w:r>
      <w:r w:rsidR="00F94B74">
        <w:rPr>
          <w:sz w:val="28"/>
          <w:szCs w:val="28"/>
        </w:rPr>
        <w:t xml:space="preserve">проведение </w:t>
      </w:r>
      <w:r w:rsidR="001F2F83" w:rsidRPr="00223B98">
        <w:rPr>
          <w:sz w:val="28"/>
          <w:szCs w:val="28"/>
        </w:rPr>
        <w:t>операции репо;</w:t>
      </w:r>
    </w:p>
    <w:p w:rsidR="008A45AC" w:rsidRDefault="00E74B6B" w:rsidP="00223B98">
      <w:pPr>
        <w:pStyle w:val="a7"/>
        <w:spacing w:before="0" w:beforeAutospacing="0" w:after="0" w:afterAutospacing="0"/>
        <w:ind w:firstLine="851"/>
        <w:jc w:val="both"/>
        <w:rPr>
          <w:sz w:val="28"/>
          <w:szCs w:val="28"/>
        </w:rPr>
      </w:pPr>
      <w:r w:rsidRPr="00223B98">
        <w:rPr>
          <w:sz w:val="28"/>
          <w:szCs w:val="28"/>
        </w:rPr>
        <w:t>-</w:t>
      </w:r>
      <w:r w:rsidR="008A1630">
        <w:rPr>
          <w:sz w:val="28"/>
          <w:szCs w:val="28"/>
        </w:rPr>
        <w:t xml:space="preserve"> учет и переучет векселей;</w:t>
      </w:r>
    </w:p>
    <w:p w:rsidR="008A1630" w:rsidRPr="00223B98" w:rsidRDefault="008A1630" w:rsidP="00223B98">
      <w:pPr>
        <w:pStyle w:val="a7"/>
        <w:spacing w:before="0" w:beforeAutospacing="0" w:after="0" w:afterAutospacing="0"/>
        <w:ind w:firstLine="851"/>
        <w:jc w:val="both"/>
        <w:rPr>
          <w:sz w:val="28"/>
          <w:szCs w:val="28"/>
        </w:rPr>
      </w:pPr>
      <w:r>
        <w:rPr>
          <w:sz w:val="28"/>
          <w:szCs w:val="28"/>
        </w:rPr>
        <w:t>- проведение операций валютный своп.</w:t>
      </w:r>
    </w:p>
    <w:p w:rsidR="00FA0198" w:rsidRPr="00223B98" w:rsidRDefault="00C607FF" w:rsidP="00223B98">
      <w:pPr>
        <w:pStyle w:val="a7"/>
        <w:spacing w:before="0" w:beforeAutospacing="0" w:after="0" w:afterAutospacing="0"/>
        <w:ind w:firstLine="851"/>
        <w:jc w:val="both"/>
        <w:rPr>
          <w:sz w:val="28"/>
          <w:szCs w:val="28"/>
        </w:rPr>
      </w:pPr>
      <w:r w:rsidRPr="00223B98">
        <w:rPr>
          <w:iCs/>
          <w:spacing w:val="-7"/>
          <w:sz w:val="28"/>
          <w:szCs w:val="28"/>
        </w:rPr>
        <w:t>Л</w:t>
      </w:r>
      <w:r w:rsidR="00552EFA">
        <w:rPr>
          <w:sz w:val="28"/>
          <w:szCs w:val="28"/>
        </w:rPr>
        <w:t>омбардные кредиты -</w:t>
      </w:r>
      <w:r w:rsidR="00FA0198" w:rsidRPr="00223B98">
        <w:rPr>
          <w:sz w:val="28"/>
          <w:szCs w:val="28"/>
        </w:rPr>
        <w:t xml:space="preserve"> это краткосрочные </w:t>
      </w:r>
      <w:r w:rsidR="00FA0198" w:rsidRPr="00223B98">
        <w:rPr>
          <w:spacing w:val="-4"/>
          <w:sz w:val="28"/>
          <w:szCs w:val="28"/>
        </w:rPr>
        <w:t>кредиты, предоставляемые Центральным банком РФ кредитным ор</w:t>
      </w:r>
      <w:r w:rsidR="00FA0198" w:rsidRPr="00223B98">
        <w:rPr>
          <w:spacing w:val="-3"/>
          <w:sz w:val="28"/>
          <w:szCs w:val="28"/>
        </w:rPr>
        <w:t>ганизациям под залог ценных бумаг</w:t>
      </w:r>
      <w:r w:rsidR="00A42A1C" w:rsidRPr="00223B98">
        <w:rPr>
          <w:spacing w:val="-3"/>
          <w:sz w:val="28"/>
          <w:szCs w:val="28"/>
        </w:rPr>
        <w:t>.</w:t>
      </w:r>
      <w:r w:rsidR="00FA0198" w:rsidRPr="00223B98">
        <w:rPr>
          <w:spacing w:val="-3"/>
          <w:sz w:val="28"/>
          <w:szCs w:val="28"/>
        </w:rPr>
        <w:t xml:space="preserve"> </w:t>
      </w:r>
      <w:r w:rsidR="00FA0198" w:rsidRPr="00223B98">
        <w:rPr>
          <w:spacing w:val="-5"/>
          <w:sz w:val="28"/>
          <w:szCs w:val="28"/>
        </w:rPr>
        <w:t>В обеспечение ломбардного кредита принимаются только те ценные бумаги, которые имеют офи</w:t>
      </w:r>
      <w:r w:rsidR="00FA0198" w:rsidRPr="00223B98">
        <w:rPr>
          <w:spacing w:val="-2"/>
          <w:sz w:val="28"/>
          <w:szCs w:val="28"/>
        </w:rPr>
        <w:t xml:space="preserve">циальную котировку и принимаются к учету в Центральном банке </w:t>
      </w:r>
      <w:r w:rsidR="00FA0198" w:rsidRPr="00223B98">
        <w:rPr>
          <w:spacing w:val="-5"/>
          <w:sz w:val="28"/>
          <w:szCs w:val="28"/>
        </w:rPr>
        <w:t>РФ. Центральные банки самостоятельно разрабатываю</w:t>
      </w:r>
      <w:r w:rsidRPr="00223B98">
        <w:rPr>
          <w:spacing w:val="-5"/>
          <w:sz w:val="28"/>
          <w:szCs w:val="28"/>
        </w:rPr>
        <w:t>т перечень та</w:t>
      </w:r>
      <w:r w:rsidR="00FA0198" w:rsidRPr="00223B98">
        <w:rPr>
          <w:spacing w:val="-5"/>
          <w:sz w:val="28"/>
          <w:szCs w:val="28"/>
        </w:rPr>
        <w:t>ких ценных бумаг.</w:t>
      </w:r>
    </w:p>
    <w:p w:rsidR="00FA0198" w:rsidRPr="00223B98" w:rsidRDefault="00FA0198" w:rsidP="00223B98">
      <w:pPr>
        <w:shd w:val="clear" w:color="auto" w:fill="FFFFFF"/>
        <w:ind w:firstLine="851"/>
        <w:jc w:val="both"/>
        <w:rPr>
          <w:sz w:val="28"/>
          <w:szCs w:val="28"/>
        </w:rPr>
      </w:pPr>
      <w:r w:rsidRPr="00223B98">
        <w:rPr>
          <w:spacing w:val="-2"/>
          <w:sz w:val="28"/>
          <w:szCs w:val="28"/>
        </w:rPr>
        <w:t xml:space="preserve">Правила ломбардного кредитования, которых придерживаются </w:t>
      </w:r>
      <w:r w:rsidRPr="00223B98">
        <w:rPr>
          <w:spacing w:val="-4"/>
          <w:sz w:val="28"/>
          <w:szCs w:val="28"/>
        </w:rPr>
        <w:t>все центральные банки:</w:t>
      </w:r>
    </w:p>
    <w:p w:rsidR="00FA0198" w:rsidRPr="00223B98" w:rsidRDefault="00C607FF" w:rsidP="00223B98">
      <w:pPr>
        <w:shd w:val="clear" w:color="auto" w:fill="FFFFFF"/>
        <w:ind w:firstLine="851"/>
        <w:jc w:val="both"/>
        <w:rPr>
          <w:sz w:val="28"/>
          <w:szCs w:val="28"/>
        </w:rPr>
      </w:pPr>
      <w:r w:rsidRPr="00223B98">
        <w:rPr>
          <w:sz w:val="28"/>
          <w:szCs w:val="28"/>
        </w:rPr>
        <w:t xml:space="preserve">- </w:t>
      </w:r>
      <w:r w:rsidR="00FA0198" w:rsidRPr="00223B98">
        <w:rPr>
          <w:sz w:val="28"/>
          <w:szCs w:val="28"/>
        </w:rPr>
        <w:t xml:space="preserve">стоимость залогового обеспечения должна превышать сумму </w:t>
      </w:r>
      <w:r w:rsidR="00FA0198" w:rsidRPr="00223B98">
        <w:rPr>
          <w:spacing w:val="-5"/>
          <w:sz w:val="28"/>
          <w:szCs w:val="28"/>
        </w:rPr>
        <w:t>ломбардных кредитов;</w:t>
      </w:r>
    </w:p>
    <w:p w:rsidR="00FA0198" w:rsidRPr="00223B98" w:rsidRDefault="00C607FF" w:rsidP="00223B98">
      <w:pPr>
        <w:shd w:val="clear" w:color="auto" w:fill="FFFFFF"/>
        <w:tabs>
          <w:tab w:val="left" w:pos="552"/>
        </w:tabs>
        <w:ind w:firstLine="851"/>
        <w:jc w:val="both"/>
        <w:rPr>
          <w:sz w:val="28"/>
          <w:szCs w:val="28"/>
        </w:rPr>
      </w:pPr>
      <w:r w:rsidRPr="00223B98">
        <w:rPr>
          <w:sz w:val="28"/>
          <w:szCs w:val="28"/>
        </w:rPr>
        <w:t xml:space="preserve">- </w:t>
      </w:r>
      <w:r w:rsidR="00FA0198" w:rsidRPr="00223B98">
        <w:rPr>
          <w:spacing w:val="-7"/>
          <w:sz w:val="28"/>
          <w:szCs w:val="28"/>
        </w:rPr>
        <w:t>право собственности на депо</w:t>
      </w:r>
      <w:r w:rsidRPr="00223B98">
        <w:rPr>
          <w:spacing w:val="-7"/>
          <w:sz w:val="28"/>
          <w:szCs w:val="28"/>
        </w:rPr>
        <w:t>нированные ценные бумаги перехо</w:t>
      </w:r>
      <w:r w:rsidR="00FA0198" w:rsidRPr="00223B98">
        <w:rPr>
          <w:sz w:val="28"/>
          <w:szCs w:val="28"/>
        </w:rPr>
        <w:t>дит к центральному банку в случае, если кредиты не погашаются в</w:t>
      </w:r>
      <w:r w:rsidRPr="00223B98">
        <w:rPr>
          <w:sz w:val="28"/>
          <w:szCs w:val="28"/>
        </w:rPr>
        <w:t xml:space="preserve"> </w:t>
      </w:r>
      <w:r w:rsidR="00FA0198" w:rsidRPr="00223B98">
        <w:rPr>
          <w:spacing w:val="-7"/>
          <w:sz w:val="28"/>
          <w:szCs w:val="28"/>
        </w:rPr>
        <w:t>срок;</w:t>
      </w:r>
    </w:p>
    <w:p w:rsidR="00FA0198" w:rsidRPr="00223B98" w:rsidRDefault="00C607FF" w:rsidP="00223B98">
      <w:pPr>
        <w:shd w:val="clear" w:color="auto" w:fill="FFFFFF"/>
        <w:tabs>
          <w:tab w:val="left" w:pos="552"/>
        </w:tabs>
        <w:ind w:firstLine="851"/>
        <w:jc w:val="both"/>
        <w:rPr>
          <w:sz w:val="28"/>
          <w:szCs w:val="28"/>
        </w:rPr>
      </w:pPr>
      <w:r w:rsidRPr="00223B98">
        <w:rPr>
          <w:sz w:val="28"/>
          <w:szCs w:val="28"/>
        </w:rPr>
        <w:t xml:space="preserve">- </w:t>
      </w:r>
      <w:r w:rsidR="00FA0198" w:rsidRPr="00223B98">
        <w:rPr>
          <w:spacing w:val="-2"/>
          <w:sz w:val="28"/>
          <w:szCs w:val="28"/>
        </w:rPr>
        <w:t>центральные банки применяют поправочные коэффициенты к</w:t>
      </w:r>
      <w:r w:rsidRPr="00223B98">
        <w:rPr>
          <w:spacing w:val="-2"/>
          <w:sz w:val="28"/>
          <w:szCs w:val="28"/>
        </w:rPr>
        <w:t xml:space="preserve"> </w:t>
      </w:r>
      <w:r w:rsidR="00FA0198" w:rsidRPr="00223B98">
        <w:rPr>
          <w:spacing w:val="-5"/>
          <w:sz w:val="28"/>
          <w:szCs w:val="28"/>
        </w:rPr>
        <w:t xml:space="preserve">номинальной стоимости ценных бумаг в целях </w:t>
      </w:r>
      <w:r w:rsidRPr="00223B98">
        <w:rPr>
          <w:spacing w:val="-5"/>
          <w:sz w:val="28"/>
          <w:szCs w:val="28"/>
        </w:rPr>
        <w:t>избегания</w:t>
      </w:r>
      <w:r w:rsidR="00FA0198" w:rsidRPr="00223B98">
        <w:rPr>
          <w:spacing w:val="-5"/>
          <w:sz w:val="28"/>
          <w:szCs w:val="28"/>
        </w:rPr>
        <w:t xml:space="preserve"> потерь при</w:t>
      </w:r>
      <w:r w:rsidRPr="00223B98">
        <w:rPr>
          <w:spacing w:val="-5"/>
          <w:sz w:val="28"/>
          <w:szCs w:val="28"/>
        </w:rPr>
        <w:t xml:space="preserve"> </w:t>
      </w:r>
      <w:r w:rsidR="00FA0198" w:rsidRPr="00223B98">
        <w:rPr>
          <w:spacing w:val="6"/>
          <w:sz w:val="28"/>
          <w:szCs w:val="28"/>
        </w:rPr>
        <w:t>снижении их рыночной стоимости. Поправочный коэффициент</w:t>
      </w:r>
      <w:r w:rsidRPr="00223B98">
        <w:rPr>
          <w:spacing w:val="6"/>
          <w:sz w:val="28"/>
          <w:szCs w:val="28"/>
        </w:rPr>
        <w:t xml:space="preserve"> </w:t>
      </w:r>
      <w:r w:rsidR="00FA0198" w:rsidRPr="00223B98">
        <w:rPr>
          <w:spacing w:val="-4"/>
          <w:sz w:val="28"/>
          <w:szCs w:val="28"/>
        </w:rPr>
        <w:t>выше по тем ценным бумагам, которые включены в Ломбардный пе</w:t>
      </w:r>
      <w:r w:rsidR="00FA0198" w:rsidRPr="00223B98">
        <w:rPr>
          <w:spacing w:val="-2"/>
          <w:sz w:val="28"/>
          <w:szCs w:val="28"/>
        </w:rPr>
        <w:t>речень (список);</w:t>
      </w:r>
    </w:p>
    <w:p w:rsidR="00FA0198" w:rsidRPr="00223B98" w:rsidRDefault="00C607FF" w:rsidP="00223B98">
      <w:pPr>
        <w:widowControl w:val="0"/>
        <w:shd w:val="clear" w:color="auto" w:fill="FFFFFF"/>
        <w:tabs>
          <w:tab w:val="left" w:pos="581"/>
        </w:tabs>
        <w:autoSpaceDE w:val="0"/>
        <w:autoSpaceDN w:val="0"/>
        <w:adjustRightInd w:val="0"/>
        <w:ind w:firstLine="851"/>
        <w:jc w:val="both"/>
        <w:rPr>
          <w:sz w:val="28"/>
          <w:szCs w:val="28"/>
        </w:rPr>
      </w:pPr>
      <w:r w:rsidRPr="00223B98">
        <w:rPr>
          <w:spacing w:val="-5"/>
          <w:sz w:val="28"/>
          <w:szCs w:val="28"/>
        </w:rPr>
        <w:t xml:space="preserve">- </w:t>
      </w:r>
      <w:r w:rsidR="00FA0198" w:rsidRPr="00223B98">
        <w:rPr>
          <w:spacing w:val="-5"/>
          <w:sz w:val="28"/>
          <w:szCs w:val="28"/>
        </w:rPr>
        <w:t>ломбардные кредиты предост</w:t>
      </w:r>
      <w:r w:rsidRPr="00223B98">
        <w:rPr>
          <w:spacing w:val="-5"/>
          <w:sz w:val="28"/>
          <w:szCs w:val="28"/>
        </w:rPr>
        <w:t>авляются на платной основе. Лом</w:t>
      </w:r>
      <w:r w:rsidR="00FA0198" w:rsidRPr="00223B98">
        <w:rPr>
          <w:spacing w:val="-4"/>
          <w:sz w:val="28"/>
          <w:szCs w:val="28"/>
        </w:rPr>
        <w:t>бардная ставка изменяется одновременно со ставкой рефинансирова</w:t>
      </w:r>
      <w:r w:rsidR="00FA0198" w:rsidRPr="00223B98">
        <w:rPr>
          <w:spacing w:val="-2"/>
          <w:sz w:val="28"/>
          <w:szCs w:val="28"/>
        </w:rPr>
        <w:t>ния и всегда выше учетной ставки;</w:t>
      </w:r>
    </w:p>
    <w:p w:rsidR="00FA0198" w:rsidRPr="00223B98" w:rsidRDefault="00FA0198" w:rsidP="00223B98">
      <w:pPr>
        <w:shd w:val="clear" w:color="auto" w:fill="FFFFFF"/>
        <w:ind w:firstLine="851"/>
        <w:jc w:val="both"/>
        <w:rPr>
          <w:sz w:val="28"/>
          <w:szCs w:val="28"/>
        </w:rPr>
      </w:pPr>
      <w:r w:rsidRPr="00223B98">
        <w:rPr>
          <w:spacing w:val="-4"/>
          <w:sz w:val="28"/>
          <w:szCs w:val="28"/>
        </w:rPr>
        <w:t xml:space="preserve">Порядок предоставления обеспеченных кредитов Банка России </w:t>
      </w:r>
      <w:r w:rsidRPr="00223B98">
        <w:rPr>
          <w:spacing w:val="-5"/>
          <w:sz w:val="28"/>
          <w:szCs w:val="28"/>
        </w:rPr>
        <w:t xml:space="preserve">предусматривает заключение генерального кредитного договора, что </w:t>
      </w:r>
      <w:r w:rsidRPr="00223B98">
        <w:rPr>
          <w:spacing w:val="-6"/>
          <w:sz w:val="28"/>
          <w:szCs w:val="28"/>
        </w:rPr>
        <w:t>упрощает и ускоряет процедуру предоставления кредитов и их оформ</w:t>
      </w:r>
      <w:r w:rsidRPr="00223B98">
        <w:rPr>
          <w:spacing w:val="-4"/>
          <w:sz w:val="28"/>
          <w:szCs w:val="28"/>
        </w:rPr>
        <w:t>ление. Кредиты предоставляются банкам в пределах общего объема выдаваемых кредитов, определенно</w:t>
      </w:r>
      <w:r w:rsidR="00C607FF" w:rsidRPr="00223B98">
        <w:rPr>
          <w:spacing w:val="-4"/>
          <w:sz w:val="28"/>
          <w:szCs w:val="28"/>
        </w:rPr>
        <w:t>го Банком России</w:t>
      </w:r>
      <w:r w:rsidR="00A42A1C" w:rsidRPr="00223B98">
        <w:rPr>
          <w:spacing w:val="-4"/>
          <w:sz w:val="28"/>
          <w:szCs w:val="28"/>
        </w:rPr>
        <w:t>.</w:t>
      </w:r>
    </w:p>
    <w:p w:rsidR="00FA0198" w:rsidRPr="00223B98" w:rsidRDefault="00FA0198" w:rsidP="00223B98">
      <w:pPr>
        <w:pStyle w:val="a7"/>
        <w:spacing w:before="0" w:beforeAutospacing="0" w:after="0" w:afterAutospacing="0"/>
        <w:ind w:firstLine="851"/>
        <w:jc w:val="both"/>
        <w:rPr>
          <w:sz w:val="28"/>
          <w:szCs w:val="28"/>
        </w:rPr>
      </w:pPr>
      <w:r w:rsidRPr="00223B98">
        <w:rPr>
          <w:spacing w:val="-4"/>
          <w:sz w:val="28"/>
          <w:szCs w:val="28"/>
        </w:rPr>
        <w:t>Кредиты выдаются на условиях обеспеченности, срочности, воз</w:t>
      </w:r>
      <w:r w:rsidRPr="00223B98">
        <w:rPr>
          <w:spacing w:val="-5"/>
          <w:sz w:val="28"/>
          <w:szCs w:val="28"/>
        </w:rPr>
        <w:t>вратности, платности. Обеспечением</w:t>
      </w:r>
      <w:r w:rsidR="00C607FF" w:rsidRPr="00223B98">
        <w:rPr>
          <w:spacing w:val="-5"/>
          <w:sz w:val="28"/>
          <w:szCs w:val="28"/>
        </w:rPr>
        <w:t xml:space="preserve"> служит залог (блокировка) госу</w:t>
      </w:r>
      <w:r w:rsidRPr="00223B98">
        <w:rPr>
          <w:spacing w:val="-5"/>
          <w:sz w:val="28"/>
          <w:szCs w:val="28"/>
        </w:rPr>
        <w:t xml:space="preserve">дарственных ценных бумаг, включенных в Ломбардный список Банка </w:t>
      </w:r>
      <w:r w:rsidRPr="00223B98">
        <w:rPr>
          <w:spacing w:val="-4"/>
          <w:sz w:val="28"/>
          <w:szCs w:val="28"/>
        </w:rPr>
        <w:t>России, утверждаемый советом директоров по представлению Коми</w:t>
      </w:r>
      <w:r w:rsidRPr="00223B98">
        <w:rPr>
          <w:spacing w:val="-3"/>
          <w:sz w:val="28"/>
          <w:szCs w:val="28"/>
        </w:rPr>
        <w:t xml:space="preserve">тета Банка России по денежно-кредитной политике и официально </w:t>
      </w:r>
      <w:r w:rsidRPr="00223B98">
        <w:rPr>
          <w:spacing w:val="-5"/>
          <w:sz w:val="28"/>
          <w:szCs w:val="28"/>
        </w:rPr>
        <w:t>публикуемый в «Вестнике Банка России».</w:t>
      </w:r>
    </w:p>
    <w:p w:rsidR="00FA0198" w:rsidRPr="00223B98" w:rsidRDefault="00FA0198" w:rsidP="00223B98">
      <w:pPr>
        <w:pStyle w:val="a7"/>
        <w:spacing w:before="0" w:beforeAutospacing="0" w:after="0" w:afterAutospacing="0"/>
        <w:ind w:firstLine="851"/>
        <w:jc w:val="both"/>
        <w:rPr>
          <w:spacing w:val="-4"/>
          <w:sz w:val="28"/>
          <w:szCs w:val="28"/>
        </w:rPr>
      </w:pPr>
      <w:r w:rsidRPr="00223B98">
        <w:rPr>
          <w:spacing w:val="3"/>
          <w:sz w:val="28"/>
          <w:szCs w:val="28"/>
        </w:rPr>
        <w:t xml:space="preserve">Проверка достаточности обеспечения кредитов производится </w:t>
      </w:r>
      <w:r w:rsidRPr="00223B98">
        <w:rPr>
          <w:spacing w:val="-3"/>
          <w:sz w:val="28"/>
          <w:szCs w:val="28"/>
        </w:rPr>
        <w:t>Банком России перед каждой выдачей кредита. Ценные бумаги, ото</w:t>
      </w:r>
      <w:r w:rsidRPr="00223B98">
        <w:rPr>
          <w:spacing w:val="3"/>
          <w:sz w:val="28"/>
          <w:szCs w:val="28"/>
        </w:rPr>
        <w:t xml:space="preserve">бранные в качестве обеспечения кредита, составляют залоговый </w:t>
      </w:r>
      <w:r w:rsidRPr="00223B98">
        <w:rPr>
          <w:spacing w:val="-3"/>
          <w:sz w:val="28"/>
          <w:szCs w:val="28"/>
        </w:rPr>
        <w:t>портфель ценных бумаг. Залоговый портфель формируется по прин</w:t>
      </w:r>
      <w:r w:rsidRPr="00223B98">
        <w:rPr>
          <w:spacing w:val="1"/>
          <w:sz w:val="28"/>
          <w:szCs w:val="28"/>
        </w:rPr>
        <w:t xml:space="preserve">ципу отбора ценных бумаг, учитываемых в разделе «Блокировано </w:t>
      </w:r>
      <w:r w:rsidRPr="00223B98">
        <w:rPr>
          <w:spacing w:val="-1"/>
          <w:sz w:val="28"/>
          <w:szCs w:val="28"/>
        </w:rPr>
        <w:t xml:space="preserve">Банком России», по минимальному сроку до погашения. Если срок </w:t>
      </w:r>
      <w:r w:rsidRPr="00223B98">
        <w:rPr>
          <w:spacing w:val="-2"/>
          <w:sz w:val="28"/>
          <w:szCs w:val="28"/>
        </w:rPr>
        <w:t xml:space="preserve">до погашения одинаков, в обеспечение отбираются ценные бумаги, </w:t>
      </w:r>
      <w:r w:rsidRPr="00223B98">
        <w:rPr>
          <w:spacing w:val="-4"/>
          <w:sz w:val="28"/>
          <w:szCs w:val="28"/>
        </w:rPr>
        <w:t>имеющие минимальную рыночную стоимость</w:t>
      </w:r>
    </w:p>
    <w:p w:rsidR="00FA0198" w:rsidRPr="00223B98" w:rsidRDefault="00FA0198" w:rsidP="00223B98">
      <w:pPr>
        <w:ind w:firstLine="851"/>
        <w:jc w:val="both"/>
        <w:rPr>
          <w:sz w:val="28"/>
          <w:szCs w:val="28"/>
        </w:rPr>
      </w:pPr>
      <w:r w:rsidRPr="00223B98">
        <w:rPr>
          <w:spacing w:val="-4"/>
          <w:sz w:val="28"/>
          <w:szCs w:val="28"/>
        </w:rPr>
        <w:t>Ломбардный кредит может предостав</w:t>
      </w:r>
      <w:r w:rsidR="00C607FF" w:rsidRPr="00223B98">
        <w:rPr>
          <w:spacing w:val="-4"/>
          <w:sz w:val="28"/>
          <w:szCs w:val="28"/>
        </w:rPr>
        <w:t>ляться как по фиксирован</w:t>
      </w:r>
      <w:r w:rsidRPr="00223B98">
        <w:rPr>
          <w:spacing w:val="-4"/>
          <w:sz w:val="28"/>
          <w:szCs w:val="28"/>
        </w:rPr>
        <w:t>ной процентной ставке, величину которой устанавливает совет ди</w:t>
      </w:r>
      <w:r w:rsidRPr="00223B98">
        <w:rPr>
          <w:spacing w:val="-3"/>
          <w:sz w:val="28"/>
          <w:szCs w:val="28"/>
        </w:rPr>
        <w:t xml:space="preserve">ректоров </w:t>
      </w:r>
      <w:r w:rsidRPr="00223B98">
        <w:rPr>
          <w:spacing w:val="-4"/>
          <w:sz w:val="28"/>
          <w:szCs w:val="28"/>
        </w:rPr>
        <w:t xml:space="preserve">так и на аукционной основе. После анализа полученных заявок </w:t>
      </w:r>
      <w:r w:rsidRPr="00223B98">
        <w:rPr>
          <w:spacing w:val="-5"/>
          <w:sz w:val="28"/>
          <w:szCs w:val="28"/>
        </w:rPr>
        <w:t xml:space="preserve">кредитный комитет определяет объем предоставляемых кредитов и </w:t>
      </w:r>
      <w:r w:rsidRPr="00223B98">
        <w:rPr>
          <w:sz w:val="28"/>
          <w:szCs w:val="28"/>
        </w:rPr>
        <w:t xml:space="preserve">указывает сложившуюся процентную ставку — ставку отсечения. </w:t>
      </w:r>
      <w:r w:rsidRPr="00223B98">
        <w:rPr>
          <w:spacing w:val="-4"/>
          <w:sz w:val="28"/>
          <w:szCs w:val="28"/>
        </w:rPr>
        <w:t xml:space="preserve">Ломбардные кредитные аукционы проводятся «по американскому </w:t>
      </w:r>
      <w:r w:rsidRPr="00223B98">
        <w:rPr>
          <w:spacing w:val="-5"/>
          <w:sz w:val="28"/>
          <w:szCs w:val="28"/>
        </w:rPr>
        <w:t>способу», при котором заявки удовлетворяются по процентным став</w:t>
      </w:r>
      <w:r w:rsidRPr="00223B98">
        <w:rPr>
          <w:spacing w:val="-6"/>
          <w:sz w:val="28"/>
          <w:szCs w:val="28"/>
        </w:rPr>
        <w:t xml:space="preserve">кам, которые равны или превышают ставку отсечения, и «по </w:t>
      </w:r>
      <w:r w:rsidR="00A42A1C" w:rsidRPr="00223B98">
        <w:rPr>
          <w:spacing w:val="-6"/>
          <w:sz w:val="28"/>
          <w:szCs w:val="28"/>
        </w:rPr>
        <w:t>голланд</w:t>
      </w:r>
      <w:r w:rsidR="00A42A1C" w:rsidRPr="00223B98">
        <w:rPr>
          <w:spacing w:val="-5"/>
          <w:sz w:val="28"/>
          <w:szCs w:val="28"/>
        </w:rPr>
        <w:t>скому</w:t>
      </w:r>
      <w:r w:rsidRPr="00223B98">
        <w:rPr>
          <w:spacing w:val="-5"/>
          <w:sz w:val="28"/>
          <w:szCs w:val="28"/>
        </w:rPr>
        <w:t xml:space="preserve"> способу», при котором все заявки удовлетворяются по ставке </w:t>
      </w:r>
      <w:r w:rsidRPr="00223B98">
        <w:rPr>
          <w:spacing w:val="-7"/>
          <w:sz w:val="28"/>
          <w:szCs w:val="28"/>
        </w:rPr>
        <w:t>отсечения</w:t>
      </w:r>
      <w:r w:rsidR="006D5344">
        <w:rPr>
          <w:spacing w:val="-7"/>
          <w:sz w:val="28"/>
          <w:szCs w:val="28"/>
        </w:rPr>
        <w:t xml:space="preserve"> </w:t>
      </w:r>
      <w:r w:rsidR="006D5344">
        <w:rPr>
          <w:color w:val="000000"/>
          <w:sz w:val="28"/>
          <w:szCs w:val="28"/>
        </w:rPr>
        <w:t>[8]</w:t>
      </w:r>
      <w:r w:rsidRPr="00223B98">
        <w:rPr>
          <w:spacing w:val="-7"/>
          <w:sz w:val="28"/>
          <w:szCs w:val="28"/>
        </w:rPr>
        <w:t>.</w:t>
      </w:r>
    </w:p>
    <w:p w:rsidR="00FA0198" w:rsidRPr="00223B98" w:rsidRDefault="00FA0198" w:rsidP="00223B98">
      <w:pPr>
        <w:shd w:val="clear" w:color="auto" w:fill="FFFFFF"/>
        <w:ind w:firstLine="851"/>
        <w:jc w:val="both"/>
        <w:rPr>
          <w:sz w:val="28"/>
          <w:szCs w:val="28"/>
        </w:rPr>
      </w:pPr>
      <w:r w:rsidRPr="00223B98">
        <w:rPr>
          <w:iCs/>
          <w:spacing w:val="-7"/>
          <w:sz w:val="28"/>
          <w:szCs w:val="28"/>
        </w:rPr>
        <w:t xml:space="preserve">Кредиты «овернайт» </w:t>
      </w:r>
      <w:r w:rsidRPr="00223B98">
        <w:rPr>
          <w:spacing w:val="-7"/>
          <w:sz w:val="28"/>
          <w:szCs w:val="28"/>
        </w:rPr>
        <w:t xml:space="preserve">предоставляются кредитным </w:t>
      </w:r>
      <w:r w:rsidRPr="00223B98">
        <w:rPr>
          <w:spacing w:val="-5"/>
          <w:sz w:val="28"/>
          <w:szCs w:val="28"/>
        </w:rPr>
        <w:t xml:space="preserve">организациям только в том случае, если последние не могут изыскать возможность получения кредита на рынке МБК. Кредиты «овернайт» </w:t>
      </w:r>
      <w:r w:rsidRPr="00223B98">
        <w:rPr>
          <w:sz w:val="28"/>
          <w:szCs w:val="28"/>
        </w:rPr>
        <w:t>предоставляются Банко</w:t>
      </w:r>
      <w:r w:rsidR="006D5344">
        <w:rPr>
          <w:sz w:val="28"/>
          <w:szCs w:val="28"/>
        </w:rPr>
        <w:t>м России начиная с 19 июня 1998</w:t>
      </w:r>
      <w:r w:rsidRPr="00223B98">
        <w:rPr>
          <w:sz w:val="28"/>
          <w:szCs w:val="28"/>
        </w:rPr>
        <w:t>г. Это обес</w:t>
      </w:r>
      <w:r w:rsidRPr="00223B98">
        <w:rPr>
          <w:spacing w:val="-4"/>
          <w:sz w:val="28"/>
          <w:szCs w:val="28"/>
        </w:rPr>
        <w:t xml:space="preserve">печенные кредиты, пришедшие на смену однодневным расчетным </w:t>
      </w:r>
      <w:r w:rsidRPr="00223B98">
        <w:rPr>
          <w:spacing w:val="-5"/>
          <w:sz w:val="28"/>
          <w:szCs w:val="28"/>
        </w:rPr>
        <w:t xml:space="preserve">кредитам. Предоставляется кредит путем списания средств с корсчета </w:t>
      </w:r>
      <w:r w:rsidRPr="00223B98">
        <w:rPr>
          <w:spacing w:val="-4"/>
          <w:sz w:val="28"/>
          <w:szCs w:val="28"/>
        </w:rPr>
        <w:t xml:space="preserve">банка по платежным документам </w:t>
      </w:r>
      <w:r w:rsidR="00C607FF" w:rsidRPr="00223B98">
        <w:rPr>
          <w:spacing w:val="-4"/>
          <w:sz w:val="28"/>
          <w:szCs w:val="28"/>
        </w:rPr>
        <w:t>при отсутствии или недостаточно</w:t>
      </w:r>
      <w:r w:rsidRPr="00223B98">
        <w:rPr>
          <w:spacing w:val="-4"/>
          <w:sz w:val="28"/>
          <w:szCs w:val="28"/>
        </w:rPr>
        <w:t>сти средств на счете банка в расчетном подразделении Банка России.</w:t>
      </w:r>
    </w:p>
    <w:p w:rsidR="00FA0198" w:rsidRPr="00223B98" w:rsidRDefault="00FA0198" w:rsidP="00223B98">
      <w:pPr>
        <w:shd w:val="clear" w:color="auto" w:fill="FFFFFF"/>
        <w:ind w:firstLine="851"/>
        <w:jc w:val="both"/>
        <w:rPr>
          <w:sz w:val="28"/>
          <w:szCs w:val="28"/>
        </w:rPr>
      </w:pPr>
      <w:r w:rsidRPr="00223B98">
        <w:rPr>
          <w:spacing w:val="-5"/>
          <w:sz w:val="28"/>
          <w:szCs w:val="28"/>
        </w:rPr>
        <w:t>Целью кредитов «овернайт» является обеспечение бесперебойно</w:t>
      </w:r>
      <w:r w:rsidRPr="00223B98">
        <w:rPr>
          <w:spacing w:val="-4"/>
          <w:sz w:val="28"/>
          <w:szCs w:val="28"/>
        </w:rPr>
        <w:t>го функционирования системы расчетов. Кредиты предоставляются только тем банкам, с которыми подписан генеральный договор. Основанием для предоставления кредита является наличие в конце операционного дня неисп</w:t>
      </w:r>
      <w:r w:rsidR="00A42A1C" w:rsidRPr="00223B98">
        <w:rPr>
          <w:spacing w:val="-4"/>
          <w:sz w:val="28"/>
          <w:szCs w:val="28"/>
        </w:rPr>
        <w:t xml:space="preserve">олненных платежных документов </w:t>
      </w:r>
      <w:r w:rsidRPr="00223B98">
        <w:rPr>
          <w:spacing w:val="-4"/>
          <w:sz w:val="28"/>
          <w:szCs w:val="28"/>
        </w:rPr>
        <w:t>или на</w:t>
      </w:r>
      <w:r w:rsidRPr="00223B98">
        <w:rPr>
          <w:spacing w:val="-5"/>
          <w:sz w:val="28"/>
          <w:szCs w:val="28"/>
        </w:rPr>
        <w:t>личие непогашенного внутридневного кредита</w:t>
      </w:r>
      <w:r w:rsidRPr="00223B98">
        <w:rPr>
          <w:spacing w:val="-4"/>
          <w:sz w:val="28"/>
          <w:szCs w:val="28"/>
        </w:rPr>
        <w:t xml:space="preserve">, а также наличие у банка </w:t>
      </w:r>
      <w:r w:rsidRPr="00223B98">
        <w:rPr>
          <w:spacing w:val="-6"/>
          <w:sz w:val="28"/>
          <w:szCs w:val="28"/>
        </w:rPr>
        <w:t>на момент предоставления кредита ценных бумаг, учитываемых в раз</w:t>
      </w:r>
      <w:r w:rsidRPr="00223B98">
        <w:rPr>
          <w:spacing w:val="-4"/>
          <w:sz w:val="28"/>
          <w:szCs w:val="28"/>
        </w:rPr>
        <w:t>деле «Блокировано Банком России» своего счета депо, стоимость ко</w:t>
      </w:r>
      <w:r w:rsidRPr="00223B98">
        <w:rPr>
          <w:spacing w:val="-5"/>
          <w:sz w:val="28"/>
          <w:szCs w:val="28"/>
        </w:rPr>
        <w:t>торых достаточна для получения кредита «овернайт» с учетом начис</w:t>
      </w:r>
      <w:r w:rsidRPr="00223B98">
        <w:rPr>
          <w:spacing w:val="-3"/>
          <w:sz w:val="28"/>
          <w:szCs w:val="28"/>
        </w:rPr>
        <w:t xml:space="preserve">ленных процентов по нему. Заявление от банка на получение этого </w:t>
      </w:r>
      <w:r w:rsidRPr="00223B98">
        <w:rPr>
          <w:spacing w:val="-2"/>
          <w:sz w:val="28"/>
          <w:szCs w:val="28"/>
        </w:rPr>
        <w:t xml:space="preserve">вида кредита не требуется, инициатором выдачи кредита является </w:t>
      </w:r>
      <w:r w:rsidRPr="00223B98">
        <w:rPr>
          <w:spacing w:val="-1"/>
          <w:sz w:val="28"/>
          <w:szCs w:val="28"/>
        </w:rPr>
        <w:t>Банк России.</w:t>
      </w:r>
    </w:p>
    <w:p w:rsidR="00FA0198" w:rsidRPr="00223B98" w:rsidRDefault="00FA0198" w:rsidP="00223B98">
      <w:pPr>
        <w:shd w:val="clear" w:color="auto" w:fill="FFFFFF"/>
        <w:ind w:firstLine="851"/>
        <w:jc w:val="both"/>
        <w:rPr>
          <w:sz w:val="28"/>
          <w:szCs w:val="28"/>
        </w:rPr>
      </w:pPr>
      <w:r w:rsidRPr="00223B98">
        <w:rPr>
          <w:spacing w:val="-4"/>
          <w:sz w:val="28"/>
          <w:szCs w:val="28"/>
        </w:rPr>
        <w:t>Документами, подтверждающими факт предоставления коммер</w:t>
      </w:r>
      <w:r w:rsidRPr="00223B98">
        <w:rPr>
          <w:spacing w:val="-5"/>
          <w:sz w:val="28"/>
          <w:szCs w:val="28"/>
        </w:rPr>
        <w:t>ческому банку кредита «овернайт», являются выписки по корреспон</w:t>
      </w:r>
      <w:r w:rsidRPr="00223B98">
        <w:rPr>
          <w:spacing w:val="-4"/>
          <w:sz w:val="28"/>
          <w:szCs w:val="28"/>
        </w:rPr>
        <w:t xml:space="preserve">дентскому и ссудному счетам банка и оформленное Банком России </w:t>
      </w:r>
      <w:r w:rsidRPr="00223B98">
        <w:rPr>
          <w:spacing w:val="-5"/>
          <w:sz w:val="28"/>
          <w:szCs w:val="28"/>
        </w:rPr>
        <w:t>извещение. Размер процентных ставок по кредитам «овернайт» уста</w:t>
      </w:r>
      <w:r w:rsidRPr="00223B98">
        <w:rPr>
          <w:spacing w:val="-6"/>
          <w:sz w:val="28"/>
          <w:szCs w:val="28"/>
        </w:rPr>
        <w:t>навливается советом директоров Банка России и публикуется в «Вест</w:t>
      </w:r>
      <w:r w:rsidRPr="00223B98">
        <w:rPr>
          <w:spacing w:val="-4"/>
          <w:sz w:val="28"/>
          <w:szCs w:val="28"/>
        </w:rPr>
        <w:t>нике Банка России». Погашаются кредиты «овернайт» за счет теку</w:t>
      </w:r>
      <w:r w:rsidRPr="00223B98">
        <w:rPr>
          <w:spacing w:val="-2"/>
          <w:sz w:val="28"/>
          <w:szCs w:val="28"/>
        </w:rPr>
        <w:t xml:space="preserve">щих поступлений на корреспондентский счет коммерческого банка </w:t>
      </w:r>
      <w:r w:rsidRPr="00223B98">
        <w:rPr>
          <w:spacing w:val="-4"/>
          <w:sz w:val="28"/>
          <w:szCs w:val="28"/>
        </w:rPr>
        <w:t>на следующий день.</w:t>
      </w:r>
    </w:p>
    <w:p w:rsidR="00FA0198" w:rsidRPr="00223B98" w:rsidRDefault="00FA0198" w:rsidP="00223B98">
      <w:pPr>
        <w:ind w:firstLine="851"/>
        <w:jc w:val="both"/>
        <w:rPr>
          <w:sz w:val="28"/>
          <w:szCs w:val="28"/>
        </w:rPr>
      </w:pPr>
      <w:r w:rsidRPr="00223B98">
        <w:rPr>
          <w:spacing w:val="-7"/>
          <w:sz w:val="28"/>
          <w:szCs w:val="28"/>
        </w:rPr>
        <w:t xml:space="preserve">Цель внутридневных кредитов наряду с </w:t>
      </w:r>
      <w:r w:rsidRPr="00223B98">
        <w:rPr>
          <w:sz w:val="28"/>
          <w:szCs w:val="28"/>
        </w:rPr>
        <w:t>кредитами «овернайт» — обеспечить бесперебойное функционирова</w:t>
      </w:r>
      <w:r w:rsidRPr="00223B98">
        <w:rPr>
          <w:spacing w:val="-2"/>
          <w:sz w:val="28"/>
          <w:szCs w:val="28"/>
        </w:rPr>
        <w:t xml:space="preserve">ние платежной системы. Внутридневные кредиты </w:t>
      </w:r>
      <w:r w:rsidR="00C607FF" w:rsidRPr="00223B98">
        <w:rPr>
          <w:spacing w:val="-2"/>
          <w:sz w:val="28"/>
          <w:szCs w:val="28"/>
        </w:rPr>
        <w:t>предоставляются</w:t>
      </w:r>
      <w:r w:rsidR="00C607FF" w:rsidRPr="00223B98">
        <w:rPr>
          <w:sz w:val="28"/>
          <w:szCs w:val="28"/>
        </w:rPr>
        <w:t xml:space="preserve"> </w:t>
      </w:r>
      <w:r w:rsidRPr="00223B98">
        <w:rPr>
          <w:spacing w:val="-2"/>
          <w:sz w:val="28"/>
          <w:szCs w:val="28"/>
        </w:rPr>
        <w:t xml:space="preserve">Банком России банкам, расположенным в регионах с непрерывной </w:t>
      </w:r>
      <w:r w:rsidRPr="00223B98">
        <w:rPr>
          <w:spacing w:val="-5"/>
          <w:sz w:val="28"/>
          <w:szCs w:val="28"/>
        </w:rPr>
        <w:t>или порейсовой обработкой платежных документов в течение опера</w:t>
      </w:r>
      <w:r w:rsidRPr="00223B98">
        <w:rPr>
          <w:spacing w:val="-4"/>
          <w:sz w:val="28"/>
          <w:szCs w:val="28"/>
        </w:rPr>
        <w:t xml:space="preserve">ционного дня. Основанием для </w:t>
      </w:r>
      <w:r w:rsidR="00C607FF" w:rsidRPr="00223B98">
        <w:rPr>
          <w:spacing w:val="-4"/>
          <w:sz w:val="28"/>
          <w:szCs w:val="28"/>
        </w:rPr>
        <w:t>выдачи кредита являются неиспол</w:t>
      </w:r>
      <w:r w:rsidRPr="00223B98">
        <w:rPr>
          <w:spacing w:val="-4"/>
          <w:sz w:val="28"/>
          <w:szCs w:val="28"/>
        </w:rPr>
        <w:t>ненные платежные документы, предъявленные к корсчету коммер</w:t>
      </w:r>
      <w:r w:rsidRPr="00223B98">
        <w:rPr>
          <w:spacing w:val="-5"/>
          <w:sz w:val="28"/>
          <w:szCs w:val="28"/>
        </w:rPr>
        <w:t>ческого банка в течение операционного дня. Предоставление внутри</w:t>
      </w:r>
      <w:r w:rsidRPr="00223B98">
        <w:rPr>
          <w:sz w:val="28"/>
          <w:szCs w:val="28"/>
        </w:rPr>
        <w:t xml:space="preserve">дневного кредита — это проведение расчетным подразделением </w:t>
      </w:r>
      <w:r w:rsidRPr="00223B98">
        <w:rPr>
          <w:spacing w:val="-5"/>
          <w:sz w:val="28"/>
          <w:szCs w:val="28"/>
        </w:rPr>
        <w:t xml:space="preserve">Банка России в течение текущего операционного дня платежей банка сверх имеющихся на его корсчете средств. Таким образом, возникает </w:t>
      </w:r>
      <w:r w:rsidRPr="00223B98">
        <w:rPr>
          <w:spacing w:val="-4"/>
          <w:sz w:val="28"/>
          <w:szCs w:val="28"/>
        </w:rPr>
        <w:t>дебетовое сальдо, которое не должно превышать установленны</w:t>
      </w:r>
      <w:r w:rsidR="00C607FF" w:rsidRPr="00223B98">
        <w:rPr>
          <w:spacing w:val="-4"/>
          <w:sz w:val="28"/>
          <w:szCs w:val="28"/>
        </w:rPr>
        <w:t>й ли</w:t>
      </w:r>
      <w:r w:rsidRPr="00223B98">
        <w:rPr>
          <w:spacing w:val="-4"/>
          <w:sz w:val="28"/>
          <w:szCs w:val="28"/>
        </w:rPr>
        <w:t>мит рефинансирования по данному виду кредита и имеющееся обес</w:t>
      </w:r>
      <w:r w:rsidRPr="00223B98">
        <w:rPr>
          <w:spacing w:val="-7"/>
          <w:sz w:val="28"/>
          <w:szCs w:val="28"/>
        </w:rPr>
        <w:t>печение.</w:t>
      </w:r>
    </w:p>
    <w:p w:rsidR="00FA0198" w:rsidRPr="00223B98" w:rsidRDefault="00FA0198" w:rsidP="00223B98">
      <w:pPr>
        <w:shd w:val="clear" w:color="auto" w:fill="FFFFFF"/>
        <w:ind w:firstLine="851"/>
        <w:jc w:val="both"/>
        <w:rPr>
          <w:sz w:val="28"/>
          <w:szCs w:val="28"/>
        </w:rPr>
      </w:pPr>
      <w:r w:rsidRPr="00223B98">
        <w:rPr>
          <w:spacing w:val="-5"/>
          <w:sz w:val="28"/>
          <w:szCs w:val="28"/>
        </w:rPr>
        <w:t>Документом, подтверждающим</w:t>
      </w:r>
      <w:r w:rsidR="00C607FF" w:rsidRPr="00223B98">
        <w:rPr>
          <w:spacing w:val="-5"/>
          <w:sz w:val="28"/>
          <w:szCs w:val="28"/>
        </w:rPr>
        <w:t xml:space="preserve"> факт предоставления внутриднев</w:t>
      </w:r>
      <w:r w:rsidRPr="00223B98">
        <w:rPr>
          <w:spacing w:val="-5"/>
          <w:sz w:val="28"/>
          <w:szCs w:val="28"/>
        </w:rPr>
        <w:t>ного кредита, является промежуточная выписка о состоянии корсчета банка, свидетельствующая о наличии внутридневного дебетового са</w:t>
      </w:r>
      <w:r w:rsidR="00C607FF" w:rsidRPr="00223B98">
        <w:rPr>
          <w:spacing w:val="-5"/>
          <w:sz w:val="28"/>
          <w:szCs w:val="28"/>
        </w:rPr>
        <w:t>л</w:t>
      </w:r>
      <w:r w:rsidRPr="00223B98">
        <w:rPr>
          <w:spacing w:val="-4"/>
          <w:sz w:val="28"/>
          <w:szCs w:val="28"/>
        </w:rPr>
        <w:t>ьдо в пределах лимита рефинан</w:t>
      </w:r>
      <w:r w:rsidR="00C607FF" w:rsidRPr="00223B98">
        <w:rPr>
          <w:spacing w:val="-4"/>
          <w:sz w:val="28"/>
          <w:szCs w:val="28"/>
        </w:rPr>
        <w:t>сирования. Предоставленный внут</w:t>
      </w:r>
      <w:r w:rsidRPr="00223B98">
        <w:rPr>
          <w:spacing w:val="-4"/>
          <w:sz w:val="28"/>
          <w:szCs w:val="28"/>
        </w:rPr>
        <w:t>ридневной кредит может быть погашен за счет поступлений средств на корсчет банка в течение операционного дня или переоформлен по окончании операционного дня в кредит «овернайт». Предоставление банкам внутридневных кредитов п</w:t>
      </w:r>
      <w:r w:rsidR="00C607FF" w:rsidRPr="00223B98">
        <w:rPr>
          <w:spacing w:val="-4"/>
          <w:sz w:val="28"/>
          <w:szCs w:val="28"/>
        </w:rPr>
        <w:t>озволяет ускорить процесс опера</w:t>
      </w:r>
      <w:r w:rsidRPr="00223B98">
        <w:rPr>
          <w:spacing w:val="-4"/>
          <w:sz w:val="28"/>
          <w:szCs w:val="28"/>
        </w:rPr>
        <w:t>тивного пополнения корсчета, что позволяет поддерживать платеже</w:t>
      </w:r>
      <w:r w:rsidRPr="00223B98">
        <w:rPr>
          <w:spacing w:val="-4"/>
          <w:sz w:val="28"/>
          <w:szCs w:val="28"/>
        </w:rPr>
        <w:softHyphen/>
        <w:t>способность банка и тем самым избежать цепочки неплатежей в сис</w:t>
      </w:r>
      <w:r w:rsidRPr="00223B98">
        <w:rPr>
          <w:spacing w:val="-5"/>
          <w:sz w:val="28"/>
          <w:szCs w:val="28"/>
        </w:rPr>
        <w:t>теме расчетов.</w:t>
      </w:r>
    </w:p>
    <w:p w:rsidR="00FA0198" w:rsidRPr="00223B98" w:rsidRDefault="00FA0198" w:rsidP="00223B98">
      <w:pPr>
        <w:shd w:val="clear" w:color="auto" w:fill="FFFFFF"/>
        <w:ind w:firstLine="851"/>
        <w:jc w:val="both"/>
        <w:rPr>
          <w:sz w:val="28"/>
          <w:szCs w:val="28"/>
        </w:rPr>
      </w:pPr>
      <w:r w:rsidRPr="00223B98">
        <w:rPr>
          <w:spacing w:val="-4"/>
          <w:sz w:val="28"/>
          <w:szCs w:val="28"/>
        </w:rPr>
        <w:t>При несвоевременном погашении кредитов Банка России они выставляются на счета просроченных кредитов, так же как и несвое</w:t>
      </w:r>
      <w:r w:rsidRPr="00223B98">
        <w:rPr>
          <w:spacing w:val="-4"/>
          <w:sz w:val="28"/>
          <w:szCs w:val="28"/>
        </w:rPr>
        <w:softHyphen/>
        <w:t xml:space="preserve">временно уплаченные проценты, а заложенные ценные бумаги на </w:t>
      </w:r>
      <w:r w:rsidRPr="00223B98">
        <w:rPr>
          <w:spacing w:val="-5"/>
          <w:sz w:val="28"/>
          <w:szCs w:val="28"/>
        </w:rPr>
        <w:t>следующий день выставляются на</w:t>
      </w:r>
      <w:r w:rsidR="00C607FF" w:rsidRPr="00223B98">
        <w:rPr>
          <w:spacing w:val="-5"/>
          <w:sz w:val="28"/>
          <w:szCs w:val="28"/>
        </w:rPr>
        <w:t xml:space="preserve"> продажу на ОРЦБ в течение четы</w:t>
      </w:r>
      <w:r w:rsidRPr="00223B98">
        <w:rPr>
          <w:spacing w:val="-5"/>
          <w:sz w:val="28"/>
          <w:szCs w:val="28"/>
        </w:rPr>
        <w:t>рех торговых сессий. Если они останутся непроданными, то их при</w:t>
      </w:r>
      <w:r w:rsidRPr="00223B98">
        <w:rPr>
          <w:spacing w:val="-2"/>
          <w:sz w:val="28"/>
          <w:szCs w:val="28"/>
        </w:rPr>
        <w:t>обретает Банк России.</w:t>
      </w:r>
    </w:p>
    <w:p w:rsidR="008F6C71" w:rsidRPr="00223B98" w:rsidRDefault="00FA0198" w:rsidP="00223B98">
      <w:pPr>
        <w:shd w:val="clear" w:color="auto" w:fill="FFFFFF"/>
        <w:ind w:firstLine="851"/>
        <w:jc w:val="both"/>
        <w:rPr>
          <w:spacing w:val="-3"/>
          <w:sz w:val="28"/>
          <w:szCs w:val="28"/>
        </w:rPr>
      </w:pPr>
      <w:r w:rsidRPr="00223B98">
        <w:rPr>
          <w:spacing w:val="-5"/>
          <w:sz w:val="28"/>
          <w:szCs w:val="28"/>
        </w:rPr>
        <w:t xml:space="preserve">Если сумма, полученная от реализации залога, недостаточна для </w:t>
      </w:r>
      <w:r w:rsidRPr="00223B98">
        <w:rPr>
          <w:sz w:val="28"/>
          <w:szCs w:val="28"/>
        </w:rPr>
        <w:t>удовлетворения суммы требовани</w:t>
      </w:r>
      <w:r w:rsidR="00C607FF" w:rsidRPr="00223B98">
        <w:rPr>
          <w:sz w:val="28"/>
          <w:szCs w:val="28"/>
        </w:rPr>
        <w:t>й Банка России к кредитной орга</w:t>
      </w:r>
      <w:r w:rsidRPr="00223B98">
        <w:rPr>
          <w:sz w:val="28"/>
          <w:szCs w:val="28"/>
        </w:rPr>
        <w:t xml:space="preserve">низации, то на основании инкассового поручения осуществляется списание необходимой суммы средств с корреспондентского счета </w:t>
      </w:r>
      <w:r w:rsidRPr="00223B98">
        <w:rPr>
          <w:spacing w:val="-3"/>
          <w:sz w:val="28"/>
          <w:szCs w:val="28"/>
        </w:rPr>
        <w:t>банка-заемщика.</w:t>
      </w:r>
    </w:p>
    <w:p w:rsidR="001F2F83" w:rsidRPr="00223B98" w:rsidRDefault="00552EFA" w:rsidP="00223B98">
      <w:pPr>
        <w:shd w:val="clear" w:color="auto" w:fill="FFFFFF"/>
        <w:ind w:firstLine="851"/>
        <w:jc w:val="both"/>
        <w:rPr>
          <w:sz w:val="28"/>
          <w:szCs w:val="28"/>
        </w:rPr>
      </w:pPr>
      <w:r>
        <w:rPr>
          <w:sz w:val="28"/>
          <w:szCs w:val="28"/>
        </w:rPr>
        <w:t xml:space="preserve">Операция репо </w:t>
      </w:r>
      <w:r w:rsidR="001F2F83" w:rsidRPr="00223B98">
        <w:rPr>
          <w:sz w:val="28"/>
          <w:szCs w:val="28"/>
        </w:rPr>
        <w:t>представляет собой способ оперативного удовлетворения потребности в деньгах тех участников денежного рынка, у которых имеются в собственности ценные бумаги.</w:t>
      </w:r>
    </w:p>
    <w:p w:rsidR="001F2F83" w:rsidRPr="00223B98" w:rsidRDefault="001F2F83" w:rsidP="00223B98">
      <w:pPr>
        <w:pStyle w:val="a7"/>
        <w:spacing w:before="0" w:beforeAutospacing="0" w:after="0" w:afterAutospacing="0"/>
        <w:ind w:firstLine="851"/>
        <w:jc w:val="both"/>
        <w:rPr>
          <w:sz w:val="28"/>
          <w:szCs w:val="28"/>
        </w:rPr>
      </w:pPr>
      <w:r w:rsidRPr="00223B98">
        <w:rPr>
          <w:sz w:val="28"/>
          <w:szCs w:val="28"/>
        </w:rPr>
        <w:t>Между владельцем денег – в данном случае ЦБ РФ – и владельцем ценных бумаг, например, коммерческим банком, заключается соглашение о продаже ценных бумаг с правом последующего выкупа. Репо представляет собой денежную операцию, в которой участвуют две стороны: заемщик, которого можно рассматривать как продавца бумаг, и кредитор, которого можно рассматривать как покупателя.</w:t>
      </w:r>
    </w:p>
    <w:p w:rsidR="001F2F83" w:rsidRPr="00223B98" w:rsidRDefault="001F2F83" w:rsidP="00223B98">
      <w:pPr>
        <w:pStyle w:val="a7"/>
        <w:spacing w:before="0" w:beforeAutospacing="0" w:after="0" w:afterAutospacing="0"/>
        <w:ind w:firstLine="851"/>
        <w:jc w:val="both"/>
        <w:rPr>
          <w:sz w:val="28"/>
          <w:szCs w:val="28"/>
        </w:rPr>
      </w:pPr>
      <w:r w:rsidRPr="00223B98">
        <w:rPr>
          <w:sz w:val="28"/>
          <w:szCs w:val="28"/>
        </w:rPr>
        <w:t>Учет и переучет векселей</w:t>
      </w:r>
      <w:r w:rsidR="00552EFA">
        <w:rPr>
          <w:sz w:val="28"/>
          <w:szCs w:val="28"/>
        </w:rPr>
        <w:t xml:space="preserve"> - это</w:t>
      </w:r>
      <w:r w:rsidRPr="00223B98">
        <w:rPr>
          <w:sz w:val="28"/>
          <w:szCs w:val="28"/>
        </w:rPr>
        <w:t xml:space="preserve"> форма рефинансирования</w:t>
      </w:r>
      <w:r w:rsidR="00552EFA">
        <w:rPr>
          <w:sz w:val="28"/>
          <w:szCs w:val="28"/>
        </w:rPr>
        <w:t>, которая</w:t>
      </w:r>
      <w:r w:rsidRPr="00223B98">
        <w:rPr>
          <w:sz w:val="28"/>
          <w:szCs w:val="28"/>
        </w:rPr>
        <w:t xml:space="preserve"> заключается в выдаче кредитов, обеспечиваемых товарными векселями. </w:t>
      </w:r>
    </w:p>
    <w:p w:rsidR="00132126" w:rsidRPr="00223B98" w:rsidRDefault="00132126" w:rsidP="00223B98">
      <w:pPr>
        <w:ind w:firstLine="851"/>
        <w:jc w:val="both"/>
        <w:rPr>
          <w:sz w:val="28"/>
          <w:szCs w:val="28"/>
        </w:rPr>
      </w:pPr>
      <w:r w:rsidRPr="00223B98">
        <w:rPr>
          <w:sz w:val="28"/>
          <w:szCs w:val="28"/>
        </w:rPr>
        <w:t xml:space="preserve">Операция учета заключается в покупке банком денежных долговых обязательств до срока наступления платежа, при котором происходит перенос на банк прав кредитора. </w:t>
      </w:r>
    </w:p>
    <w:p w:rsidR="00810F18" w:rsidRDefault="00132126" w:rsidP="00223B98">
      <w:pPr>
        <w:pStyle w:val="a7"/>
        <w:spacing w:before="0" w:beforeAutospacing="0" w:after="0" w:afterAutospacing="0"/>
        <w:ind w:firstLine="851"/>
        <w:jc w:val="both"/>
        <w:rPr>
          <w:sz w:val="28"/>
          <w:szCs w:val="28"/>
        </w:rPr>
      </w:pPr>
      <w:r w:rsidRPr="00223B98">
        <w:rPr>
          <w:sz w:val="28"/>
          <w:szCs w:val="28"/>
        </w:rPr>
        <w:t xml:space="preserve">Коммерческие банки могут переучесть или перезаложить учтенные или прокредитованные ими векселя в Центральном банке. Покупка векселей у коммерческих банков называется переучетом, </w:t>
      </w:r>
      <w:r w:rsidR="00D3672A">
        <w:rPr>
          <w:sz w:val="28"/>
          <w:szCs w:val="28"/>
        </w:rPr>
        <w:t>так как</w:t>
      </w:r>
      <w:r w:rsidRPr="00223B98">
        <w:rPr>
          <w:sz w:val="28"/>
          <w:szCs w:val="28"/>
        </w:rPr>
        <w:t xml:space="preserve"> при этом происходит вторичный учет, вторичная покупка векселей, которые коммерческие банки купили у своих клиентов</w:t>
      </w:r>
      <w:r w:rsidR="00D3672A" w:rsidRPr="00D3672A">
        <w:rPr>
          <w:color w:val="000000"/>
          <w:sz w:val="28"/>
          <w:szCs w:val="28"/>
        </w:rPr>
        <w:t xml:space="preserve"> </w:t>
      </w:r>
      <w:r w:rsidR="00D3672A">
        <w:rPr>
          <w:color w:val="000000"/>
          <w:sz w:val="28"/>
          <w:szCs w:val="28"/>
        </w:rPr>
        <w:t>[9]</w:t>
      </w:r>
      <w:r w:rsidR="00D3672A">
        <w:rPr>
          <w:sz w:val="28"/>
          <w:szCs w:val="28"/>
        </w:rPr>
        <w:t>.</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При этом</w:t>
      </w:r>
      <w:r w:rsidR="00810F18" w:rsidRPr="008A1630">
        <w:rPr>
          <w:sz w:val="28"/>
          <w:szCs w:val="28"/>
        </w:rPr>
        <w:t xml:space="preserve"> Банк России разработал требования к векселям, принимаемым им к переучету. Прежде всего, Банк России принимает к переучету только простые векселя предприятий-поставщиков, выписанные на коммерческий банк, </w:t>
      </w:r>
      <w:r w:rsidRPr="008A1630">
        <w:rPr>
          <w:sz w:val="28"/>
          <w:szCs w:val="28"/>
        </w:rPr>
        <w:t xml:space="preserve">то есть </w:t>
      </w:r>
      <w:r w:rsidR="00810F18" w:rsidRPr="008A1630">
        <w:rPr>
          <w:sz w:val="28"/>
          <w:szCs w:val="28"/>
        </w:rPr>
        <w:t xml:space="preserve"> векселя переучитываются только тогда, когда предприятие-поставщик (а не покупатель) берет кредит в банке и оформляет свою задолженность вексе</w:t>
      </w:r>
      <w:r w:rsidRPr="008A1630">
        <w:rPr>
          <w:sz w:val="28"/>
          <w:szCs w:val="28"/>
        </w:rPr>
        <w:t>лем.</w:t>
      </w:r>
    </w:p>
    <w:p w:rsidR="008A1630" w:rsidRPr="008A1630" w:rsidRDefault="00810F18" w:rsidP="008A1630">
      <w:pPr>
        <w:pStyle w:val="a7"/>
        <w:spacing w:before="0" w:beforeAutospacing="0" w:after="0" w:afterAutospacing="0"/>
        <w:ind w:firstLine="851"/>
        <w:jc w:val="both"/>
        <w:rPr>
          <w:iCs/>
          <w:sz w:val="28"/>
          <w:szCs w:val="28"/>
        </w:rPr>
      </w:pPr>
      <w:r w:rsidRPr="008A1630">
        <w:rPr>
          <w:iCs/>
          <w:sz w:val="28"/>
          <w:szCs w:val="28"/>
        </w:rPr>
        <w:t>Вексель, переучитываемый Банком России, кроме того, должен удовлетворять следующим требованиям:</w:t>
      </w:r>
    </w:p>
    <w:p w:rsidR="008A1630" w:rsidRPr="008A1630" w:rsidRDefault="008A1630" w:rsidP="008A1630">
      <w:pPr>
        <w:pStyle w:val="a7"/>
        <w:spacing w:before="0" w:beforeAutospacing="0" w:after="0" w:afterAutospacing="0"/>
        <w:ind w:firstLine="851"/>
        <w:jc w:val="both"/>
        <w:rPr>
          <w:sz w:val="28"/>
          <w:szCs w:val="28"/>
        </w:rPr>
      </w:pPr>
      <w:r w:rsidRPr="008A1630">
        <w:rPr>
          <w:iCs/>
          <w:sz w:val="28"/>
          <w:szCs w:val="28"/>
        </w:rPr>
        <w:t xml:space="preserve">- </w:t>
      </w:r>
      <w:r w:rsidR="00810F18" w:rsidRPr="008A1630">
        <w:rPr>
          <w:sz w:val="28"/>
          <w:szCs w:val="28"/>
        </w:rPr>
        <w:t>предприятие-поставщик должно быть резидентом;</w:t>
      </w:r>
      <w:r w:rsidR="00810F18" w:rsidRPr="008A1630">
        <w:rPr>
          <w:sz w:val="28"/>
          <w:szCs w:val="28"/>
        </w:rPr>
        <w:br/>
      </w:r>
      <w:r w:rsidRPr="008A1630">
        <w:rPr>
          <w:sz w:val="28"/>
          <w:szCs w:val="28"/>
        </w:rPr>
        <w:t xml:space="preserve">- </w:t>
      </w:r>
      <w:r w:rsidR="00810F18" w:rsidRPr="008A1630">
        <w:rPr>
          <w:sz w:val="28"/>
          <w:szCs w:val="28"/>
        </w:rPr>
        <w:t>вексель должен быть составлен на русском языке и все надписи и денежная сумма также должна б</w:t>
      </w:r>
      <w:r w:rsidRPr="008A1630">
        <w:rPr>
          <w:sz w:val="28"/>
          <w:szCs w:val="28"/>
        </w:rPr>
        <w:t>ыть указаны на русском языке;</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 xml:space="preserve">- </w:t>
      </w:r>
      <w:r w:rsidR="00810F18" w:rsidRPr="008A1630">
        <w:rPr>
          <w:sz w:val="28"/>
          <w:szCs w:val="28"/>
        </w:rPr>
        <w:t xml:space="preserve"> срок платежа по векселю должен б</w:t>
      </w:r>
      <w:r w:rsidRPr="008A1630">
        <w:rPr>
          <w:sz w:val="28"/>
          <w:szCs w:val="28"/>
        </w:rPr>
        <w:t>ыть указан на определенный день;</w:t>
      </w:r>
      <w:r w:rsidR="00810F18" w:rsidRPr="008A1630">
        <w:rPr>
          <w:sz w:val="28"/>
          <w:szCs w:val="28"/>
        </w:rPr>
        <w:t xml:space="preserve"> </w:t>
      </w:r>
    </w:p>
    <w:p w:rsidR="008A1630" w:rsidRDefault="008A1630" w:rsidP="008A1630">
      <w:pPr>
        <w:pStyle w:val="a7"/>
        <w:spacing w:before="0" w:beforeAutospacing="0" w:after="0" w:afterAutospacing="0"/>
        <w:ind w:firstLine="851"/>
        <w:jc w:val="both"/>
        <w:rPr>
          <w:sz w:val="28"/>
          <w:szCs w:val="28"/>
        </w:rPr>
      </w:pPr>
      <w:r w:rsidRPr="008A1630">
        <w:rPr>
          <w:sz w:val="28"/>
          <w:szCs w:val="28"/>
        </w:rPr>
        <w:t xml:space="preserve">- </w:t>
      </w:r>
      <w:r w:rsidR="00810F18" w:rsidRPr="008A1630">
        <w:rPr>
          <w:sz w:val="28"/>
          <w:szCs w:val="28"/>
        </w:rPr>
        <w:t>вексель не должен содержать условие начисления п</w:t>
      </w:r>
      <w:r>
        <w:rPr>
          <w:sz w:val="28"/>
          <w:szCs w:val="28"/>
        </w:rPr>
        <w:t>роцентов на вексельную сумму;</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w:t>
      </w:r>
      <w:r w:rsidR="00810F18" w:rsidRPr="008A1630">
        <w:rPr>
          <w:sz w:val="28"/>
          <w:szCs w:val="28"/>
        </w:rPr>
        <w:t xml:space="preserve"> в качестве места платежа должен быть указан коммерческий бан</w:t>
      </w:r>
      <w:r w:rsidRPr="008A1630">
        <w:rPr>
          <w:sz w:val="28"/>
          <w:szCs w:val="28"/>
        </w:rPr>
        <w:t>к, совершивший учет векселя;</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 xml:space="preserve">- </w:t>
      </w:r>
      <w:r w:rsidR="00810F18" w:rsidRPr="008A1630">
        <w:rPr>
          <w:sz w:val="28"/>
          <w:szCs w:val="28"/>
        </w:rPr>
        <w:t xml:space="preserve">на векселе должна быть сделана пометка векселедателя </w:t>
      </w:r>
      <w:r w:rsidRPr="008A1630">
        <w:rPr>
          <w:sz w:val="28"/>
          <w:szCs w:val="28"/>
        </w:rPr>
        <w:t>«без протеста», к</w:t>
      </w:r>
      <w:r w:rsidR="00810F18" w:rsidRPr="008A1630">
        <w:rPr>
          <w:sz w:val="28"/>
          <w:szCs w:val="28"/>
        </w:rPr>
        <w:t>акие-либо ограничител</w:t>
      </w:r>
      <w:r w:rsidRPr="008A1630">
        <w:rPr>
          <w:sz w:val="28"/>
          <w:szCs w:val="28"/>
        </w:rPr>
        <w:t>ьные пометки не допускаются;</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 вексель должен быть подлинным, к</w:t>
      </w:r>
      <w:r w:rsidR="00810F18" w:rsidRPr="008A1630">
        <w:rPr>
          <w:sz w:val="28"/>
          <w:szCs w:val="28"/>
        </w:rPr>
        <w:t>опии</w:t>
      </w:r>
      <w:r w:rsidRPr="008A1630">
        <w:rPr>
          <w:sz w:val="28"/>
          <w:szCs w:val="28"/>
        </w:rPr>
        <w:t xml:space="preserve"> к переучету не принимаются;</w:t>
      </w:r>
    </w:p>
    <w:p w:rsidR="00810F18" w:rsidRPr="008A1630" w:rsidRDefault="008A1630" w:rsidP="008A1630">
      <w:pPr>
        <w:pStyle w:val="a7"/>
        <w:spacing w:before="0" w:beforeAutospacing="0" w:after="0" w:afterAutospacing="0"/>
        <w:ind w:firstLine="851"/>
        <w:jc w:val="both"/>
        <w:rPr>
          <w:sz w:val="28"/>
          <w:szCs w:val="28"/>
        </w:rPr>
      </w:pPr>
      <w:r w:rsidRPr="008A1630">
        <w:rPr>
          <w:sz w:val="28"/>
          <w:szCs w:val="28"/>
        </w:rPr>
        <w:t xml:space="preserve">- </w:t>
      </w:r>
      <w:r w:rsidR="00810F18" w:rsidRPr="008A1630">
        <w:rPr>
          <w:sz w:val="28"/>
          <w:szCs w:val="28"/>
        </w:rPr>
        <w:t>вексель должен быть составлен по единой форме, устанавливаемой Банком России.</w:t>
      </w:r>
    </w:p>
    <w:p w:rsidR="008A1630" w:rsidRPr="008A1630" w:rsidRDefault="00810F18" w:rsidP="008A1630">
      <w:pPr>
        <w:pStyle w:val="a7"/>
        <w:spacing w:before="0" w:beforeAutospacing="0" w:after="0" w:afterAutospacing="0"/>
        <w:ind w:firstLine="851"/>
        <w:jc w:val="both"/>
        <w:rPr>
          <w:sz w:val="28"/>
          <w:szCs w:val="28"/>
        </w:rPr>
      </w:pPr>
      <w:r w:rsidRPr="008A1630">
        <w:rPr>
          <w:sz w:val="28"/>
          <w:szCs w:val="28"/>
        </w:rPr>
        <w:t xml:space="preserve">Кроме того, предприятия, выписавшие вексель, не должны иметь просроченной задолженности по кредитам коммерческих банков, расчетам с поставщиками, бюджетом. Коммерческий банк вместе с заявкой по переучету векселей представляет в Банк России балансы предприятий и отчеты о финансовых результатах. Покупка </w:t>
      </w:r>
      <w:r w:rsidR="008A1630">
        <w:rPr>
          <w:sz w:val="28"/>
          <w:szCs w:val="28"/>
        </w:rPr>
        <w:t xml:space="preserve">векселей </w:t>
      </w:r>
      <w:r w:rsidRPr="008A1630">
        <w:rPr>
          <w:sz w:val="28"/>
          <w:szCs w:val="28"/>
        </w:rPr>
        <w:t>производится путем зачисления на корреспондентский счет коммерческого банка суммы, равной номиналу векселя, за вычетом дисконта,</w:t>
      </w:r>
      <w:r w:rsidR="008A1630" w:rsidRPr="008A1630">
        <w:rPr>
          <w:sz w:val="28"/>
          <w:szCs w:val="28"/>
        </w:rPr>
        <w:t xml:space="preserve"> устанавливаемого Банком России.</w:t>
      </w:r>
    </w:p>
    <w:p w:rsidR="00810F18" w:rsidRPr="008A1630" w:rsidRDefault="00810F18" w:rsidP="008A1630">
      <w:pPr>
        <w:pStyle w:val="a7"/>
        <w:spacing w:before="0" w:beforeAutospacing="0" w:after="0" w:afterAutospacing="0"/>
        <w:ind w:firstLine="851"/>
        <w:jc w:val="both"/>
        <w:rPr>
          <w:sz w:val="28"/>
          <w:szCs w:val="28"/>
        </w:rPr>
      </w:pPr>
      <w:r w:rsidRPr="008A1630">
        <w:rPr>
          <w:sz w:val="28"/>
          <w:szCs w:val="28"/>
        </w:rPr>
        <w:t>Обратный выкуп векселей коммерческими банками и соответственно погашение вексельного кредита происходит путем списания его суммы с корреспондентского счета банка. Если на счете не окажется достаточной суммы, то ссуда переводится в разряд просроченных и по ней начисляются в качестве пени проценты</w:t>
      </w:r>
      <w:r w:rsidR="008A1630" w:rsidRPr="008A1630">
        <w:rPr>
          <w:sz w:val="28"/>
          <w:szCs w:val="28"/>
        </w:rPr>
        <w:t>.</w:t>
      </w:r>
      <w:r w:rsidRPr="008A1630">
        <w:rPr>
          <w:sz w:val="28"/>
          <w:szCs w:val="28"/>
        </w:rPr>
        <w:t xml:space="preserve"> </w:t>
      </w:r>
    </w:p>
    <w:p w:rsidR="008A1630" w:rsidRPr="008A1630" w:rsidRDefault="008A1630" w:rsidP="008A1630">
      <w:pPr>
        <w:pStyle w:val="a7"/>
        <w:spacing w:before="0" w:beforeAutospacing="0" w:after="0" w:afterAutospacing="0"/>
        <w:ind w:firstLine="851"/>
        <w:jc w:val="both"/>
        <w:rPr>
          <w:sz w:val="28"/>
          <w:szCs w:val="28"/>
        </w:rPr>
      </w:pPr>
      <w:r w:rsidRPr="008A1630">
        <w:rPr>
          <w:sz w:val="28"/>
          <w:szCs w:val="28"/>
        </w:rPr>
        <w:t>При проведении сделок «валютный своп» ЦБ осуществляет покупку иностранной валюты за национальную валюту в настоящее время по действующему официальному курсу иностранной валюты к национальной валюте (базовому курсу) с её последующей продажей сроком в определенную будущую дату по курсу, равному указанному базовому курсу, увеличенному на своп-разницу.</w:t>
      </w:r>
    </w:p>
    <w:p w:rsidR="008A1630" w:rsidRPr="008A1630" w:rsidRDefault="008A1630" w:rsidP="008A1630">
      <w:pPr>
        <w:rPr>
          <w:sz w:val="28"/>
          <w:szCs w:val="28"/>
        </w:rPr>
      </w:pPr>
    </w:p>
    <w:p w:rsidR="00810F18" w:rsidRDefault="00810F18" w:rsidP="00223B98">
      <w:pPr>
        <w:pStyle w:val="a7"/>
        <w:spacing w:before="0" w:beforeAutospacing="0" w:after="0" w:afterAutospacing="0"/>
        <w:ind w:firstLine="851"/>
        <w:jc w:val="both"/>
        <w:rPr>
          <w:sz w:val="28"/>
          <w:szCs w:val="28"/>
        </w:rPr>
      </w:pPr>
    </w:p>
    <w:p w:rsidR="001F2F83" w:rsidRPr="008A1630" w:rsidRDefault="001F2F83" w:rsidP="008A1630">
      <w:pPr>
        <w:pStyle w:val="a7"/>
        <w:spacing w:before="0" w:beforeAutospacing="0" w:after="0" w:afterAutospacing="0"/>
        <w:jc w:val="both"/>
        <w:rPr>
          <w:sz w:val="28"/>
          <w:szCs w:val="28"/>
        </w:rPr>
        <w:sectPr w:rsidR="001F2F83" w:rsidRPr="008A1630" w:rsidSect="007A3AC2">
          <w:pgSz w:w="11906" w:h="16838" w:code="9"/>
          <w:pgMar w:top="851" w:right="567" w:bottom="1134" w:left="1701" w:header="284" w:footer="284" w:gutter="0"/>
          <w:cols w:space="708"/>
          <w:docGrid w:linePitch="360"/>
        </w:sectPr>
      </w:pPr>
    </w:p>
    <w:p w:rsidR="000F7F98" w:rsidRPr="004C2D35" w:rsidRDefault="000F7F98" w:rsidP="000F7F98">
      <w:pPr>
        <w:ind w:firstLine="851"/>
        <w:jc w:val="both"/>
        <w:rPr>
          <w:b/>
          <w:color w:val="000000"/>
          <w:sz w:val="32"/>
          <w:szCs w:val="32"/>
        </w:rPr>
      </w:pPr>
      <w:r w:rsidRPr="004C2D35">
        <w:rPr>
          <w:b/>
          <w:color w:val="000000"/>
          <w:sz w:val="32"/>
          <w:szCs w:val="32"/>
        </w:rPr>
        <w:t>2</w:t>
      </w:r>
      <w:r w:rsidR="004C2D35" w:rsidRPr="004C2D35">
        <w:rPr>
          <w:b/>
          <w:color w:val="000000"/>
          <w:sz w:val="32"/>
          <w:szCs w:val="32"/>
        </w:rPr>
        <w:t xml:space="preserve"> Особенности современного состояния системы рефинансирования в РФ</w:t>
      </w:r>
      <w:r w:rsidR="008C27E8">
        <w:rPr>
          <w:b/>
          <w:color w:val="000000"/>
          <w:sz w:val="32"/>
          <w:szCs w:val="32"/>
        </w:rPr>
        <w:t xml:space="preserve"> (2006 </w:t>
      </w:r>
      <w:r w:rsidR="009F3A8D">
        <w:rPr>
          <w:b/>
          <w:color w:val="000000"/>
          <w:sz w:val="32"/>
          <w:szCs w:val="32"/>
        </w:rPr>
        <w:t>-</w:t>
      </w:r>
      <w:r w:rsidR="008C27E8">
        <w:rPr>
          <w:b/>
          <w:color w:val="000000"/>
          <w:sz w:val="32"/>
          <w:szCs w:val="32"/>
        </w:rPr>
        <w:t xml:space="preserve"> </w:t>
      </w:r>
      <w:r w:rsidR="009F3A8D">
        <w:rPr>
          <w:b/>
          <w:color w:val="000000"/>
          <w:sz w:val="32"/>
          <w:szCs w:val="32"/>
        </w:rPr>
        <w:t>2009гг</w:t>
      </w:r>
      <w:r w:rsidR="008C27E8">
        <w:rPr>
          <w:b/>
          <w:color w:val="000000"/>
          <w:sz w:val="32"/>
          <w:szCs w:val="32"/>
        </w:rPr>
        <w:t>.</w:t>
      </w:r>
      <w:r w:rsidR="009F3A8D">
        <w:rPr>
          <w:b/>
          <w:color w:val="000000"/>
          <w:sz w:val="32"/>
          <w:szCs w:val="32"/>
        </w:rPr>
        <w:t>)</w:t>
      </w:r>
    </w:p>
    <w:p w:rsidR="000F7F98" w:rsidRPr="008A1630" w:rsidRDefault="000F7F98" w:rsidP="004C2D35">
      <w:pPr>
        <w:jc w:val="both"/>
        <w:rPr>
          <w:color w:val="000000"/>
          <w:sz w:val="28"/>
          <w:szCs w:val="28"/>
        </w:rPr>
      </w:pPr>
    </w:p>
    <w:p w:rsidR="004C2D35" w:rsidRPr="000F7F98" w:rsidRDefault="004C2D35" w:rsidP="004C2D35">
      <w:pPr>
        <w:ind w:firstLine="851"/>
        <w:jc w:val="both"/>
        <w:rPr>
          <w:b/>
          <w:color w:val="000000"/>
          <w:sz w:val="28"/>
          <w:szCs w:val="28"/>
        </w:rPr>
      </w:pPr>
      <w:r>
        <w:rPr>
          <w:b/>
          <w:color w:val="000000"/>
          <w:sz w:val="28"/>
          <w:szCs w:val="28"/>
        </w:rPr>
        <w:t>2.1</w:t>
      </w:r>
      <w:r w:rsidRPr="000F7F98">
        <w:rPr>
          <w:b/>
          <w:color w:val="000000"/>
          <w:sz w:val="28"/>
          <w:szCs w:val="28"/>
        </w:rPr>
        <w:t xml:space="preserve"> </w:t>
      </w:r>
      <w:r>
        <w:rPr>
          <w:b/>
          <w:color w:val="000000"/>
          <w:sz w:val="28"/>
          <w:szCs w:val="28"/>
        </w:rPr>
        <w:t xml:space="preserve">Характеристика </w:t>
      </w:r>
      <w:r w:rsidRPr="000F7F98">
        <w:rPr>
          <w:b/>
          <w:color w:val="000000"/>
          <w:sz w:val="28"/>
          <w:szCs w:val="28"/>
        </w:rPr>
        <w:t>инструментов системы рефинансирования Банка России</w:t>
      </w:r>
    </w:p>
    <w:p w:rsidR="004C2D35" w:rsidRPr="008A1630" w:rsidRDefault="004C2D35" w:rsidP="004C2D35">
      <w:pPr>
        <w:ind w:firstLine="851"/>
        <w:jc w:val="both"/>
        <w:rPr>
          <w:color w:val="000000"/>
          <w:sz w:val="28"/>
          <w:szCs w:val="28"/>
        </w:rPr>
      </w:pPr>
    </w:p>
    <w:p w:rsidR="006238C2" w:rsidRPr="008A1630" w:rsidRDefault="006238C2" w:rsidP="004C2D35">
      <w:pPr>
        <w:ind w:firstLine="851"/>
        <w:jc w:val="both"/>
        <w:rPr>
          <w:color w:val="000000"/>
          <w:sz w:val="28"/>
          <w:szCs w:val="28"/>
        </w:rPr>
      </w:pPr>
    </w:p>
    <w:p w:rsidR="004C2D35" w:rsidRPr="00223B98" w:rsidRDefault="004C2D35" w:rsidP="004C2D35">
      <w:pPr>
        <w:ind w:firstLine="851"/>
        <w:jc w:val="both"/>
        <w:rPr>
          <w:sz w:val="28"/>
          <w:szCs w:val="28"/>
        </w:rPr>
      </w:pPr>
      <w:r w:rsidRPr="00223B98">
        <w:rPr>
          <w:sz w:val="28"/>
          <w:szCs w:val="28"/>
        </w:rPr>
        <w:t>Порядок осуществления операций рефинансирования представлен в двух нормативных документах Банка России: в Положении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 и Положении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w:t>
      </w:r>
      <w:r w:rsidRPr="00223B98">
        <w:rPr>
          <w:color w:val="000000"/>
          <w:sz w:val="28"/>
          <w:szCs w:val="28"/>
        </w:rPr>
        <w:t xml:space="preserve"> </w:t>
      </w:r>
    </w:p>
    <w:p w:rsidR="004C2D35" w:rsidRPr="00223B98" w:rsidRDefault="004C2D35" w:rsidP="004C2D35">
      <w:pPr>
        <w:ind w:firstLine="851"/>
        <w:jc w:val="both"/>
        <w:rPr>
          <w:color w:val="000000"/>
          <w:sz w:val="28"/>
          <w:szCs w:val="28"/>
        </w:rPr>
      </w:pPr>
      <w:r w:rsidRPr="00223B98">
        <w:rPr>
          <w:sz w:val="28"/>
          <w:szCs w:val="28"/>
        </w:rPr>
        <w:t>Обеспеченные кредиты Банка России можно разделить на 2 группы в зависимости от используемого обеспечения: кредиты, обеспеченные рыночными активами (ценными бумагами, входящими в Ломбардный список Банка России) и кредиты, обеспеченные нерыночными активами (векселями организаций реального сектора экономики или правами требования по кредитным договорам с указанными организациями) или поручительствами кредитных организаций.</w:t>
      </w:r>
      <w:r w:rsidRPr="00223B98">
        <w:rPr>
          <w:color w:val="000000"/>
          <w:sz w:val="28"/>
          <w:szCs w:val="28"/>
        </w:rPr>
        <w:t xml:space="preserve"> </w:t>
      </w:r>
    </w:p>
    <w:p w:rsidR="004C2D35" w:rsidRPr="00A11065" w:rsidRDefault="004C2D35" w:rsidP="004C2D35">
      <w:pPr>
        <w:ind w:firstLine="851"/>
        <w:jc w:val="both"/>
        <w:rPr>
          <w:sz w:val="28"/>
          <w:szCs w:val="28"/>
        </w:rPr>
      </w:pPr>
      <w:bookmarkStart w:id="0" w:name="3-1"/>
      <w:bookmarkEnd w:id="0"/>
      <w:r w:rsidRPr="00223B98">
        <w:rPr>
          <w:sz w:val="28"/>
          <w:szCs w:val="28"/>
        </w:rPr>
        <w:t xml:space="preserve">Банк России предоставляет кредитным организациям в автоматическом режиме </w:t>
      </w:r>
      <w:r w:rsidRPr="00D3672A">
        <w:rPr>
          <w:bCs/>
          <w:sz w:val="28"/>
          <w:szCs w:val="28"/>
        </w:rPr>
        <w:t>внутридневные кредиты</w:t>
      </w:r>
      <w:r w:rsidRPr="00D3672A">
        <w:rPr>
          <w:sz w:val="28"/>
          <w:szCs w:val="28"/>
        </w:rPr>
        <w:t xml:space="preserve"> и </w:t>
      </w:r>
      <w:r w:rsidRPr="00D3672A">
        <w:rPr>
          <w:bCs/>
          <w:sz w:val="28"/>
          <w:szCs w:val="28"/>
        </w:rPr>
        <w:t>кредиты овернайт</w:t>
      </w:r>
      <w:r w:rsidRPr="00D3672A">
        <w:rPr>
          <w:sz w:val="28"/>
          <w:szCs w:val="28"/>
        </w:rPr>
        <w:t xml:space="preserve"> и в режиме запроса (заявления на получение кредита по фиксированной пр</w:t>
      </w:r>
      <w:r w:rsidR="00D3672A">
        <w:rPr>
          <w:sz w:val="28"/>
          <w:szCs w:val="28"/>
        </w:rPr>
        <w:t xml:space="preserve">оцентной ставке или </w:t>
      </w:r>
      <w:r w:rsidRPr="00D3672A">
        <w:rPr>
          <w:sz w:val="28"/>
          <w:szCs w:val="28"/>
        </w:rPr>
        <w:t>заявки на участие в ломбардном кредитном аукционе) -</w:t>
      </w:r>
      <w:r w:rsidRPr="00D3672A">
        <w:rPr>
          <w:bCs/>
          <w:sz w:val="28"/>
          <w:szCs w:val="28"/>
        </w:rPr>
        <w:t xml:space="preserve"> ломбардные кредиты</w:t>
      </w:r>
      <w:r w:rsidR="000B2694">
        <w:rPr>
          <w:bCs/>
          <w:sz w:val="28"/>
          <w:szCs w:val="28"/>
        </w:rPr>
        <w:t xml:space="preserve"> </w:t>
      </w:r>
      <w:r w:rsidR="000B2694" w:rsidRPr="00A11065">
        <w:rPr>
          <w:sz w:val="28"/>
          <w:szCs w:val="28"/>
        </w:rPr>
        <w:t>(</w:t>
      </w:r>
      <w:r w:rsidRPr="00A11065">
        <w:rPr>
          <w:sz w:val="28"/>
          <w:szCs w:val="28"/>
        </w:rPr>
        <w:t>Приложение</w:t>
      </w:r>
      <w:r w:rsidR="000B2694" w:rsidRPr="00A11065">
        <w:rPr>
          <w:sz w:val="28"/>
          <w:szCs w:val="28"/>
        </w:rPr>
        <w:t xml:space="preserve"> А</w:t>
      </w:r>
      <w:r w:rsidRPr="00A11065">
        <w:rPr>
          <w:sz w:val="28"/>
          <w:szCs w:val="28"/>
        </w:rPr>
        <w:t>)</w:t>
      </w:r>
      <w:r w:rsidR="000B2694" w:rsidRPr="00A11065">
        <w:rPr>
          <w:sz w:val="28"/>
          <w:szCs w:val="28"/>
        </w:rPr>
        <w:t>.</w:t>
      </w:r>
    </w:p>
    <w:p w:rsidR="004C2D35" w:rsidRPr="00223B98" w:rsidRDefault="004C2D35" w:rsidP="004C2D35">
      <w:pPr>
        <w:ind w:firstLine="851"/>
        <w:jc w:val="both"/>
        <w:rPr>
          <w:sz w:val="28"/>
          <w:szCs w:val="28"/>
        </w:rPr>
      </w:pPr>
      <w:r w:rsidRPr="00223B98">
        <w:rPr>
          <w:sz w:val="28"/>
          <w:szCs w:val="28"/>
        </w:rPr>
        <w:t>Внутридневные кредиты бесплатны для кредитных организаций. Кредиты овернайт предоставляются на погашение оставшейся непогашенной к концу дня задолженности по внутридневному кредиту по ставке 10,5 %</w:t>
      </w:r>
      <w:r w:rsidR="00D3672A">
        <w:rPr>
          <w:sz w:val="28"/>
          <w:szCs w:val="28"/>
        </w:rPr>
        <w:t xml:space="preserve"> </w:t>
      </w:r>
      <w:r w:rsidR="00D3672A">
        <w:rPr>
          <w:color w:val="000000"/>
          <w:sz w:val="28"/>
          <w:szCs w:val="28"/>
        </w:rPr>
        <w:t>[10]</w:t>
      </w:r>
      <w:r w:rsidRPr="00223B98">
        <w:rPr>
          <w:sz w:val="28"/>
          <w:szCs w:val="28"/>
        </w:rPr>
        <w:t xml:space="preserve">. </w:t>
      </w:r>
    </w:p>
    <w:p w:rsidR="004C2D35" w:rsidRPr="00223B98" w:rsidRDefault="004C2D35" w:rsidP="004C2D35">
      <w:pPr>
        <w:ind w:firstLine="851"/>
        <w:jc w:val="both"/>
        <w:rPr>
          <w:color w:val="000000"/>
          <w:sz w:val="28"/>
          <w:szCs w:val="28"/>
        </w:rPr>
      </w:pPr>
      <w:r w:rsidRPr="00223B98">
        <w:rPr>
          <w:sz w:val="28"/>
          <w:szCs w:val="28"/>
        </w:rPr>
        <w:t>В настоящее время Банком России обеспечена возможность получения кредитными организациями внутридневных кредитов и кредитов овернайт Банка России на их корреспондентские счета или корреспондентские субсчета, открытые в подразделениях расчетной сети Банка России всех территориальных учреждений Банка России, осуществляющих электронную обработку платежей (в 76 территориальных учреждениях Банка России).</w:t>
      </w:r>
      <w:r w:rsidRPr="00223B98">
        <w:rPr>
          <w:color w:val="000000"/>
          <w:sz w:val="28"/>
          <w:szCs w:val="28"/>
        </w:rPr>
        <w:t xml:space="preserve"> </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xml:space="preserve">Ломбардные кредитные аукционы проводятся по расписанию: на срок 14 календарных дней и 3 месяца - еженедельно, каждый вторник, на срок 6 и 12 месяцев – ежемесячно, в первый вторник месяца. Предоставление ломбардных кредитов по итогам аукциона осуществляется на следующий день после его проведения, то есть преимущественно по средам. </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В целях предоставления кредитным организациям возможности для эффективного управления собственной ликвидностью при использовании механизма усреднения обязательных резервов Банк России проводит операции ломбардного кредитования на фиксированных условиях. Денежные средства предоставляются в день обращения кредитной организации на сроки 1, 7 и 30 календарных дней по фиксированной процентной ставке – 9,5%</w:t>
      </w:r>
      <w:r w:rsidR="00D97ECF">
        <w:rPr>
          <w:sz w:val="28"/>
          <w:szCs w:val="28"/>
        </w:rPr>
        <w:t xml:space="preserve"> </w:t>
      </w:r>
      <w:r w:rsidR="00D3672A">
        <w:rPr>
          <w:color w:val="000000"/>
          <w:sz w:val="28"/>
          <w:szCs w:val="28"/>
        </w:rPr>
        <w:t>[10]</w:t>
      </w:r>
      <w:r w:rsidRPr="00223B98">
        <w:rPr>
          <w:sz w:val="28"/>
          <w:szCs w:val="28"/>
        </w:rPr>
        <w:t>.</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Для получения ломбардных кредитов на корреспондентский счет, кредитные организации подают заявки на участие в ломбардном кредитном аукционе или заявления на получение ломбардного кредита по фиксированной процентной ставке с использованием Системы электронных торгов ЗАО ММВБ (СЭТ ММВБ). Данная процедура регулируется Правилами заключения Банком России сделок с КО с использованием Системы электронных торгов ЗАО ММВБ при проведении Банком России депозитных и кредитных операций (утверждены Советом Директоров ЗАО «Московская межбанковская валютная биржа» от 12.05.2006г.)</w:t>
      </w:r>
      <w:r w:rsidR="00D3672A">
        <w:rPr>
          <w:sz w:val="28"/>
          <w:szCs w:val="28"/>
        </w:rPr>
        <w:t xml:space="preserve"> </w:t>
      </w:r>
      <w:r w:rsidR="00D3672A">
        <w:rPr>
          <w:color w:val="000000"/>
          <w:sz w:val="28"/>
          <w:szCs w:val="28"/>
        </w:rPr>
        <w:t>[11]</w:t>
      </w:r>
      <w:r w:rsidR="00D3672A" w:rsidRPr="00223B98">
        <w:rPr>
          <w:sz w:val="28"/>
          <w:szCs w:val="28"/>
        </w:rPr>
        <w:t>.</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Извещения о предоставлении кредита Банка России, обеспеченного залогом (блокировкой) ценных бумаг, на корреспондентский счет, представляются кредитным организациям территориальным учреждением Банка России по месту ведения корреспондентского счета кредитной организации-заемщика.</w:t>
      </w:r>
    </w:p>
    <w:p w:rsidR="004C2D35" w:rsidRPr="00223B98" w:rsidRDefault="004C2D35" w:rsidP="004C2D35">
      <w:pPr>
        <w:pStyle w:val="a7"/>
        <w:spacing w:before="0" w:beforeAutospacing="0" w:after="0" w:afterAutospacing="0"/>
        <w:ind w:firstLine="851"/>
        <w:jc w:val="both"/>
        <w:rPr>
          <w:sz w:val="28"/>
          <w:szCs w:val="28"/>
        </w:rPr>
      </w:pPr>
      <w:bookmarkStart w:id="1" w:name="3-3"/>
      <w:bookmarkEnd w:id="1"/>
      <w:r w:rsidRPr="00D3672A">
        <w:rPr>
          <w:bCs/>
          <w:sz w:val="28"/>
          <w:szCs w:val="28"/>
        </w:rPr>
        <w:t xml:space="preserve">Обеспечением </w:t>
      </w:r>
      <w:r w:rsidRPr="00D3672A">
        <w:rPr>
          <w:sz w:val="28"/>
          <w:szCs w:val="28"/>
        </w:rPr>
        <w:t>п</w:t>
      </w:r>
      <w:r w:rsidRPr="00223B98">
        <w:rPr>
          <w:sz w:val="28"/>
          <w:szCs w:val="28"/>
        </w:rPr>
        <w:t>о внутридневным кредитам, кредитам овернайт и ломбардным кредитам служит залог (блокировка) ценных бумаг.</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В перечень ценных бумаг, принимаемых в обеспечение по кредитам Банка России, обеспеченным залогом (блокировкой) ценных бумаг включаются выпуски ценных бумаг, отвечающие следующим требованиям:</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выпуск включен в Ломбардный список Банка России;</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по выпуску установлен поправочный коэффициент Банка России, применяемый для расчета стоимости ценных бумаг, принимаемых в обеспечение кредитов Банка России;</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выпуск допущен к обращению на ЗАО ММВБ или на ЗАО «Фондовая биржа ММВБ»;</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до погашения выпуска осталось не менее 7 рабочих дней</w:t>
      </w:r>
      <w:r w:rsidR="00D3672A">
        <w:rPr>
          <w:sz w:val="28"/>
          <w:szCs w:val="28"/>
        </w:rPr>
        <w:t xml:space="preserve"> </w:t>
      </w:r>
      <w:r w:rsidR="00D3672A">
        <w:rPr>
          <w:color w:val="000000"/>
          <w:sz w:val="28"/>
          <w:szCs w:val="28"/>
        </w:rPr>
        <w:t>[10]</w:t>
      </w:r>
      <w:r w:rsidR="00D3672A" w:rsidRPr="00223B98">
        <w:rPr>
          <w:sz w:val="28"/>
          <w:szCs w:val="28"/>
        </w:rPr>
        <w:t xml:space="preserve">. </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Обеспечение ломбардного кредита или кредита овернайт считается достаточным, если в день выдачи кредита рыночная стоимость ценных бумаг всех выпусков, входящих в залоговый портфель, с учетом поправочных коэффициентов Банка России, равна либо превышает сумму испрашиваемого кредита и процентов за предполагаемый период пользования кредитом Банка России.</w:t>
      </w:r>
    </w:p>
    <w:p w:rsidR="004C2D35" w:rsidRPr="00223B98" w:rsidRDefault="004C2D35" w:rsidP="004C2D35">
      <w:pPr>
        <w:ind w:firstLine="851"/>
        <w:jc w:val="both"/>
        <w:rPr>
          <w:sz w:val="28"/>
          <w:szCs w:val="28"/>
        </w:rPr>
      </w:pPr>
      <w:r w:rsidRPr="00223B98">
        <w:rPr>
          <w:sz w:val="28"/>
          <w:szCs w:val="28"/>
        </w:rPr>
        <w:t>Предоставление кредитов Банка России, обеспеченных нерыночными активами или поручительствами, осуществляется в соответствии с Положением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 и на условиях, изложенных в приказе Банка России от 14.02.2008г. «О предоставлении Банком России кредитным организациям кредитов, обеспеченных активами или поручительствами».</w:t>
      </w:r>
    </w:p>
    <w:p w:rsidR="004C2D35" w:rsidRDefault="004C2D35" w:rsidP="004C2D35">
      <w:pPr>
        <w:pStyle w:val="a7"/>
        <w:spacing w:before="0" w:beforeAutospacing="0" w:after="0" w:afterAutospacing="0"/>
        <w:ind w:firstLine="851"/>
        <w:jc w:val="both"/>
        <w:rPr>
          <w:sz w:val="28"/>
          <w:szCs w:val="28"/>
        </w:rPr>
      </w:pPr>
      <w:r w:rsidRPr="00223B98">
        <w:rPr>
          <w:sz w:val="28"/>
          <w:szCs w:val="28"/>
        </w:rPr>
        <w:t>Механизм предоставления данных кредитов аналогичен кредитам, предоставляемым под залог ценных бумаг, за исключением обеспечения, которым является векселя, долговые обязательства и поручительства кредитных организаций.</w:t>
      </w:r>
    </w:p>
    <w:p w:rsidR="008A1630" w:rsidRDefault="008A1630" w:rsidP="008A1630">
      <w:pPr>
        <w:pStyle w:val="a7"/>
        <w:spacing w:before="0" w:beforeAutospacing="0" w:after="0" w:afterAutospacing="0"/>
        <w:ind w:firstLine="851"/>
        <w:jc w:val="both"/>
        <w:rPr>
          <w:sz w:val="28"/>
          <w:szCs w:val="28"/>
        </w:rPr>
      </w:pPr>
      <w:r w:rsidRPr="00E8055E">
        <w:rPr>
          <w:sz w:val="28"/>
          <w:szCs w:val="28"/>
        </w:rPr>
        <w:t>С 26 сентября 2002 года Банк России ввел в действие механизм рефинансирования кредитных орган</w:t>
      </w:r>
      <w:r>
        <w:rPr>
          <w:sz w:val="28"/>
          <w:szCs w:val="28"/>
        </w:rPr>
        <w:t>изаций с использованием сделок «валютный своп»</w:t>
      </w:r>
      <w:r w:rsidRPr="00E8055E">
        <w:rPr>
          <w:sz w:val="28"/>
          <w:szCs w:val="28"/>
        </w:rPr>
        <w:t>. Данное решение направлено на развитие инструментов регулирования краткосрочной ликвидности уполномоченных банков и поддержание стабильности на российском денежном рынке. 11 июня 2004 года Банк России начал использовать в расчетах значение ставки привлечения по иностранной валюте, а с 3 октября 2005 года появилас</w:t>
      </w:r>
      <w:r>
        <w:rPr>
          <w:sz w:val="28"/>
          <w:szCs w:val="28"/>
        </w:rPr>
        <w:t>ь возможность заключать сделки «валютный своп»</w:t>
      </w:r>
      <w:r w:rsidRPr="00E8055E">
        <w:rPr>
          <w:sz w:val="28"/>
          <w:szCs w:val="28"/>
        </w:rPr>
        <w:t xml:space="preserve"> по инструме</w:t>
      </w:r>
      <w:r>
        <w:rPr>
          <w:sz w:val="28"/>
          <w:szCs w:val="28"/>
        </w:rPr>
        <w:t>нту «рубль-евро»</w:t>
      </w:r>
      <w:r w:rsidR="007A3AC2" w:rsidRPr="007A3AC2">
        <w:rPr>
          <w:color w:val="000000"/>
          <w:sz w:val="28"/>
          <w:szCs w:val="28"/>
        </w:rPr>
        <w:t xml:space="preserve"> </w:t>
      </w:r>
      <w:r w:rsidR="007A3AC2">
        <w:rPr>
          <w:color w:val="000000"/>
          <w:sz w:val="28"/>
          <w:szCs w:val="28"/>
        </w:rPr>
        <w:t>[10]</w:t>
      </w:r>
      <w:r w:rsidRPr="00E8055E">
        <w:rPr>
          <w:sz w:val="28"/>
          <w:szCs w:val="28"/>
        </w:rPr>
        <w:t>.</w:t>
      </w:r>
    </w:p>
    <w:p w:rsidR="008A1630" w:rsidRDefault="008A1630" w:rsidP="008A1630">
      <w:pPr>
        <w:pStyle w:val="a7"/>
        <w:spacing w:before="0" w:beforeAutospacing="0" w:after="0" w:afterAutospacing="0"/>
        <w:ind w:firstLine="851"/>
        <w:jc w:val="both"/>
        <w:rPr>
          <w:sz w:val="28"/>
          <w:szCs w:val="28"/>
        </w:rPr>
      </w:pPr>
      <w:r>
        <w:rPr>
          <w:sz w:val="28"/>
          <w:szCs w:val="28"/>
        </w:rPr>
        <w:t>Сделки «валютный своп»</w:t>
      </w:r>
      <w:r w:rsidRPr="00E8055E">
        <w:rPr>
          <w:sz w:val="28"/>
          <w:szCs w:val="28"/>
        </w:rPr>
        <w:t xml:space="preserve"> заключаются Банком России на Московской межбанковской валютной бирже (ММВБ), а также с кредитными организациями, являющимися контрагентами Банка России по операциям купли-продажи иностранной валюты на внутреннем валютном рынке. </w:t>
      </w:r>
    </w:p>
    <w:p w:rsidR="004C2D35" w:rsidRPr="00223B98" w:rsidRDefault="004C2D35" w:rsidP="008A1630">
      <w:pPr>
        <w:pStyle w:val="a7"/>
        <w:spacing w:before="0" w:beforeAutospacing="0" w:after="0" w:afterAutospacing="0"/>
        <w:ind w:firstLine="851"/>
        <w:jc w:val="both"/>
        <w:rPr>
          <w:sz w:val="28"/>
          <w:szCs w:val="28"/>
        </w:rPr>
      </w:pPr>
      <w:r w:rsidRPr="00223B98">
        <w:rPr>
          <w:sz w:val="28"/>
          <w:szCs w:val="28"/>
        </w:rPr>
        <w:t>Для получения доступа к проведению с Банком России кредитных операций в соответствии с Положением Банка России от 12 ноября 2007 года № 312-П кредитная организация должна:</w:t>
      </w:r>
    </w:p>
    <w:p w:rsidR="004C2D35" w:rsidRPr="00223B98" w:rsidRDefault="004C2D35" w:rsidP="004C2D35">
      <w:pPr>
        <w:pStyle w:val="a7"/>
        <w:spacing w:before="0" w:beforeAutospacing="0" w:after="0" w:afterAutospacing="0"/>
        <w:ind w:firstLine="851"/>
        <w:jc w:val="both"/>
        <w:rPr>
          <w:sz w:val="28"/>
          <w:szCs w:val="28"/>
        </w:rPr>
      </w:pPr>
      <w:r w:rsidRPr="00223B98">
        <w:rPr>
          <w:sz w:val="28"/>
          <w:szCs w:val="28"/>
        </w:rPr>
        <w:t>- соответствовать стандартным требованиям, предъявляемым Банком России к кредитным организациям – контрагентам по операциям денежно-кредитной политики (кредитная организация должна быть отнесена к 1 или 2 классификационной группе, выполнять обязательные резервные требования, не иметь просроченных денежных обязательств перед Банком России, в том числе по кредитам Банка России и процентам по ним);</w:t>
      </w:r>
    </w:p>
    <w:p w:rsidR="004C2D35" w:rsidRPr="00223B98" w:rsidRDefault="004C2D35" w:rsidP="004C2D35">
      <w:pPr>
        <w:pStyle w:val="a7"/>
        <w:spacing w:before="0" w:beforeAutospacing="0" w:after="0" w:afterAutospacing="0"/>
        <w:ind w:firstLine="851"/>
        <w:jc w:val="both"/>
        <w:rPr>
          <w:bCs/>
          <w:sz w:val="28"/>
          <w:szCs w:val="28"/>
        </w:rPr>
      </w:pPr>
      <w:r w:rsidRPr="00223B98">
        <w:rPr>
          <w:sz w:val="28"/>
          <w:szCs w:val="28"/>
        </w:rPr>
        <w:t xml:space="preserve">- заключить с Банком России </w:t>
      </w:r>
      <w:r w:rsidRPr="00223B98">
        <w:rPr>
          <w:bCs/>
          <w:sz w:val="28"/>
          <w:szCs w:val="28"/>
        </w:rPr>
        <w:t>генеральный кредитный договор на предоставление кредитов Банка России, обеспеченных активами или поручительствами</w:t>
      </w:r>
    </w:p>
    <w:p w:rsidR="004C2D35" w:rsidRPr="00223B98" w:rsidRDefault="004C2D35" w:rsidP="004C2D35">
      <w:pPr>
        <w:pStyle w:val="a7"/>
        <w:spacing w:before="0" w:beforeAutospacing="0" w:after="0" w:afterAutospacing="0"/>
        <w:ind w:firstLine="851"/>
        <w:jc w:val="both"/>
        <w:rPr>
          <w:sz w:val="28"/>
          <w:szCs w:val="28"/>
        </w:rPr>
      </w:pPr>
      <w:r w:rsidRPr="00223B98">
        <w:rPr>
          <w:b/>
          <w:bCs/>
          <w:sz w:val="28"/>
          <w:szCs w:val="28"/>
        </w:rPr>
        <w:t xml:space="preserve">- </w:t>
      </w:r>
      <w:r w:rsidRPr="00223B98">
        <w:rPr>
          <w:sz w:val="28"/>
          <w:szCs w:val="28"/>
        </w:rPr>
        <w:t>обеспечить наличие в договоре корреспондентского счета и всех договорах корреспондентских субсчетов, заключенных с Банком России, права Банка России на безакцептное списание денежных средств в объеме неисполненных (просроченных) обязательств по кредитам Банка России, а в договоре корреспондентского счета – также права Банка России на безакцептное списание денежных средств в объеме срочных обязательств по кредитам Банка России.</w:t>
      </w:r>
      <w:r w:rsidR="00D3672A" w:rsidRPr="00D3672A">
        <w:rPr>
          <w:color w:val="000000"/>
          <w:sz w:val="28"/>
          <w:szCs w:val="28"/>
        </w:rPr>
        <w:t xml:space="preserve"> </w:t>
      </w:r>
      <w:r w:rsidR="00D3672A">
        <w:rPr>
          <w:color w:val="000000"/>
          <w:sz w:val="28"/>
          <w:szCs w:val="28"/>
        </w:rPr>
        <w:t>[12]</w:t>
      </w:r>
      <w:r w:rsidR="00D3672A" w:rsidRPr="00223B98">
        <w:rPr>
          <w:sz w:val="28"/>
          <w:szCs w:val="28"/>
        </w:rPr>
        <w:t>.</w:t>
      </w:r>
    </w:p>
    <w:p w:rsidR="004C2D35" w:rsidRPr="00D3672A" w:rsidRDefault="004C2D35" w:rsidP="004C2D35">
      <w:pPr>
        <w:pStyle w:val="a7"/>
        <w:spacing w:before="0" w:beforeAutospacing="0" w:after="0" w:afterAutospacing="0"/>
        <w:ind w:firstLine="851"/>
        <w:jc w:val="both"/>
        <w:rPr>
          <w:sz w:val="28"/>
          <w:szCs w:val="28"/>
        </w:rPr>
      </w:pPr>
      <w:r w:rsidRPr="00223B98">
        <w:rPr>
          <w:sz w:val="28"/>
          <w:szCs w:val="28"/>
        </w:rPr>
        <w:t xml:space="preserve">Для заключения генерального кредитного договора кредитная организация должна обратиться с </w:t>
      </w:r>
      <w:r w:rsidRPr="00D3672A">
        <w:rPr>
          <w:sz w:val="28"/>
          <w:szCs w:val="28"/>
        </w:rPr>
        <w:t xml:space="preserve">ходатайством в произвольной форме в территориальное учреждение по месту нахождения ее </w:t>
      </w:r>
      <w:r w:rsidRPr="00D3672A">
        <w:rPr>
          <w:bCs/>
          <w:sz w:val="28"/>
          <w:szCs w:val="28"/>
        </w:rPr>
        <w:t>корреспондентского счета</w:t>
      </w:r>
      <w:r w:rsidRPr="00D3672A">
        <w:rPr>
          <w:sz w:val="28"/>
          <w:szCs w:val="28"/>
        </w:rPr>
        <w:t>. Запрашиваемый лимит кредитования должен быть указан в ходатайстве только в том случае, если кредитная организация намерена пользоваться внутридневными кредитами и кредитами овернайт.</w:t>
      </w:r>
    </w:p>
    <w:p w:rsidR="004C2D35" w:rsidRPr="00223B98" w:rsidRDefault="004C2D35" w:rsidP="004C2D35">
      <w:pPr>
        <w:ind w:firstLine="851"/>
        <w:jc w:val="both"/>
        <w:rPr>
          <w:sz w:val="28"/>
          <w:szCs w:val="28"/>
        </w:rPr>
      </w:pPr>
      <w:r w:rsidRPr="00223B98">
        <w:rPr>
          <w:sz w:val="28"/>
          <w:szCs w:val="28"/>
        </w:rPr>
        <w:t>В генеральном кредитном договоре по каждому кредитующемуся счету, на который кредитная организация вправе получать внутридневные кредиты и кредиты овернайт, устанавливается лимит кредитования. Лимит кредитования представляет собой максимально возможную единовременную задолженность кредитной организации перед Банком России по внутридневным кредитам.</w:t>
      </w:r>
    </w:p>
    <w:p w:rsidR="004C2D35" w:rsidRDefault="004C2D35" w:rsidP="004C2D35">
      <w:pPr>
        <w:ind w:firstLine="851"/>
        <w:jc w:val="both"/>
        <w:rPr>
          <w:sz w:val="28"/>
          <w:szCs w:val="28"/>
        </w:rPr>
      </w:pPr>
      <w:r w:rsidRPr="00223B98">
        <w:rPr>
          <w:sz w:val="28"/>
          <w:szCs w:val="28"/>
        </w:rPr>
        <w:t>Величина лимита кредитования определяется Банком России с учетом предложений кредитной организации по величине данного лимита, указанных в ходатайстве на заключение генерального кредитного договора. Изменение лимита осуществляется по инициативе кредитной организации или Банка России. Банк России вправе без объяснения причин отказать кредитной организации в изменении лимита кредитования. Изменение лимита кредитования фиксируется путем направления Банком России кредитной организации соответствующего уведомления.</w:t>
      </w:r>
    </w:p>
    <w:p w:rsidR="00A11065" w:rsidRDefault="009F3A8D" w:rsidP="00A11065">
      <w:pPr>
        <w:ind w:firstLine="851"/>
        <w:jc w:val="both"/>
        <w:rPr>
          <w:sz w:val="28"/>
          <w:szCs w:val="28"/>
        </w:rPr>
      </w:pPr>
      <w:r>
        <w:rPr>
          <w:sz w:val="28"/>
          <w:szCs w:val="28"/>
        </w:rPr>
        <w:t>Процентные ставки по кредитам Банки России напрямую зависят от ставки рефинансирования. Именно она определяет, насколько доступны заемные средства Банка России для коммерческих банков.</w:t>
      </w:r>
    </w:p>
    <w:p w:rsidR="00A11065" w:rsidRDefault="00A11065" w:rsidP="00A11065">
      <w:pPr>
        <w:ind w:firstLine="851"/>
        <w:jc w:val="both"/>
        <w:rPr>
          <w:sz w:val="28"/>
          <w:szCs w:val="28"/>
        </w:rPr>
      </w:pPr>
    </w:p>
    <w:p w:rsidR="00A11065" w:rsidRDefault="00A11065" w:rsidP="00A11065">
      <w:pPr>
        <w:ind w:firstLine="851"/>
        <w:jc w:val="both"/>
        <w:rPr>
          <w:sz w:val="28"/>
          <w:szCs w:val="28"/>
        </w:rPr>
      </w:pPr>
    </w:p>
    <w:p w:rsidR="000F7F98" w:rsidRPr="00A11065" w:rsidRDefault="00223B98" w:rsidP="00A11065">
      <w:pPr>
        <w:ind w:firstLine="851"/>
        <w:jc w:val="both"/>
        <w:rPr>
          <w:sz w:val="28"/>
          <w:szCs w:val="28"/>
        </w:rPr>
      </w:pPr>
      <w:r w:rsidRPr="000F7F98">
        <w:rPr>
          <w:b/>
          <w:color w:val="000000"/>
          <w:sz w:val="28"/>
          <w:szCs w:val="28"/>
        </w:rPr>
        <w:t>2.2</w:t>
      </w:r>
      <w:r w:rsidR="007D7840" w:rsidRPr="000F7F98">
        <w:rPr>
          <w:b/>
          <w:color w:val="000000"/>
          <w:sz w:val="28"/>
          <w:szCs w:val="28"/>
        </w:rPr>
        <w:t>Анализ изменения став</w:t>
      </w:r>
      <w:r w:rsidR="004C2D35">
        <w:rPr>
          <w:b/>
          <w:color w:val="000000"/>
          <w:sz w:val="28"/>
          <w:szCs w:val="28"/>
        </w:rPr>
        <w:t xml:space="preserve">ки рефинансирования </w:t>
      </w:r>
      <w:r w:rsidR="009F3A8D">
        <w:rPr>
          <w:b/>
          <w:color w:val="000000"/>
          <w:sz w:val="28"/>
          <w:szCs w:val="28"/>
        </w:rPr>
        <w:t>Банка России</w:t>
      </w:r>
    </w:p>
    <w:p w:rsidR="004C2D35" w:rsidRDefault="004C2D35" w:rsidP="000F7F98">
      <w:pPr>
        <w:ind w:firstLine="851"/>
        <w:jc w:val="both"/>
        <w:rPr>
          <w:color w:val="000000"/>
          <w:sz w:val="28"/>
          <w:szCs w:val="28"/>
        </w:rPr>
      </w:pPr>
    </w:p>
    <w:p w:rsidR="009F3A8D" w:rsidRPr="009F3A8D" w:rsidRDefault="009F3A8D" w:rsidP="000F7F98">
      <w:pPr>
        <w:ind w:firstLine="851"/>
        <w:jc w:val="both"/>
        <w:rPr>
          <w:color w:val="000000"/>
          <w:sz w:val="28"/>
          <w:szCs w:val="28"/>
        </w:rPr>
      </w:pPr>
    </w:p>
    <w:p w:rsidR="00364B42" w:rsidRPr="009F3A8D" w:rsidRDefault="007D7840" w:rsidP="009F3A8D">
      <w:pPr>
        <w:ind w:firstLine="851"/>
        <w:jc w:val="both"/>
        <w:rPr>
          <w:sz w:val="28"/>
          <w:szCs w:val="28"/>
        </w:rPr>
      </w:pPr>
      <w:r w:rsidRPr="000F7F98">
        <w:rPr>
          <w:sz w:val="28"/>
          <w:szCs w:val="28"/>
        </w:rPr>
        <w:t>За последние три года ставка рефинансирования ЦБ РФ отличалась своей нестабильностью</w:t>
      </w:r>
      <w:r w:rsidR="00364B42" w:rsidRPr="000F7F98">
        <w:rPr>
          <w:sz w:val="28"/>
          <w:szCs w:val="28"/>
        </w:rPr>
        <w:t>. В период с начала мирового финансового кризиса ставка, устанавливаемая ЦБ РФ</w:t>
      </w:r>
      <w:r w:rsidR="00D47D12" w:rsidRPr="000F7F98">
        <w:rPr>
          <w:sz w:val="28"/>
          <w:szCs w:val="28"/>
        </w:rPr>
        <w:t>,</w:t>
      </w:r>
      <w:r w:rsidR="00364B42" w:rsidRPr="000F7F98">
        <w:rPr>
          <w:sz w:val="28"/>
          <w:szCs w:val="28"/>
        </w:rPr>
        <w:t xml:space="preserve"> была резко подн</w:t>
      </w:r>
      <w:r w:rsidR="00F62079" w:rsidRPr="000F7F98">
        <w:rPr>
          <w:sz w:val="28"/>
          <w:szCs w:val="28"/>
        </w:rPr>
        <w:t>ята. И если к концу 2007г.</w:t>
      </w:r>
      <w:r w:rsidR="00364B42" w:rsidRPr="000F7F98">
        <w:rPr>
          <w:sz w:val="28"/>
          <w:szCs w:val="28"/>
        </w:rPr>
        <w:t xml:space="preserve"> она составляла 10 % и являлась с</w:t>
      </w:r>
      <w:r w:rsidR="00F62079" w:rsidRPr="000F7F98">
        <w:rPr>
          <w:sz w:val="28"/>
          <w:szCs w:val="28"/>
        </w:rPr>
        <w:t>амой низкой, начиная с 1992г., то уже с начала 2008г.</w:t>
      </w:r>
      <w:r w:rsidR="00364B42" w:rsidRPr="000F7F98">
        <w:rPr>
          <w:sz w:val="28"/>
          <w:szCs w:val="28"/>
        </w:rPr>
        <w:t xml:space="preserve"> она была поднята на</w:t>
      </w:r>
      <w:r w:rsidR="00D47D12" w:rsidRPr="000F7F98">
        <w:rPr>
          <w:sz w:val="28"/>
          <w:szCs w:val="28"/>
        </w:rPr>
        <w:t xml:space="preserve"> 0,2</w:t>
      </w:r>
      <w:r w:rsidR="00F62079" w:rsidRPr="000F7F98">
        <w:rPr>
          <w:sz w:val="28"/>
          <w:szCs w:val="28"/>
        </w:rPr>
        <w:t>5 процентных пункта. За 2008г.</w:t>
      </w:r>
      <w:r w:rsidR="00D47D12" w:rsidRPr="000F7F98">
        <w:rPr>
          <w:sz w:val="28"/>
          <w:szCs w:val="28"/>
        </w:rPr>
        <w:t xml:space="preserve"> ставка рефинансирования поменяла</w:t>
      </w:r>
      <w:r w:rsidR="00DD4804" w:rsidRPr="000F7F98">
        <w:rPr>
          <w:sz w:val="28"/>
          <w:szCs w:val="28"/>
        </w:rPr>
        <w:t xml:space="preserve">сь 6 раз, и все в сторону роста. Такое изменение было продиктовано необходимостью сдерживать инфляционные тенденции и противодействовать оттоку капитала. </w:t>
      </w:r>
      <w:r w:rsidR="00D47D12" w:rsidRPr="000F7F98">
        <w:rPr>
          <w:sz w:val="28"/>
          <w:szCs w:val="28"/>
        </w:rPr>
        <w:t>Самое высокое значение ставки рефинансирования было установлено 1 декабря 2008</w:t>
      </w:r>
      <w:r w:rsidR="00F62079" w:rsidRPr="000F7F98">
        <w:rPr>
          <w:sz w:val="28"/>
          <w:szCs w:val="28"/>
        </w:rPr>
        <w:t>г.</w:t>
      </w:r>
      <w:r w:rsidR="00D61E5A" w:rsidRPr="000F7F98">
        <w:rPr>
          <w:sz w:val="28"/>
          <w:szCs w:val="28"/>
        </w:rPr>
        <w:t xml:space="preserve"> на уровне 13%. После чего </w:t>
      </w:r>
      <w:r w:rsidR="00D47D12" w:rsidRPr="000F7F98">
        <w:rPr>
          <w:sz w:val="28"/>
          <w:szCs w:val="28"/>
        </w:rPr>
        <w:t>наблюдалось сначала постепенное, а затем ускоряющееся её понижение.</w:t>
      </w:r>
      <w:r w:rsidR="009F3A8D">
        <w:rPr>
          <w:sz w:val="28"/>
          <w:szCs w:val="28"/>
        </w:rPr>
        <w:t xml:space="preserve"> </w:t>
      </w:r>
      <w:r w:rsidR="00364B42" w:rsidRPr="000F7F98">
        <w:rPr>
          <w:rStyle w:val="paragraph"/>
          <w:sz w:val="28"/>
          <w:szCs w:val="28"/>
        </w:rPr>
        <w:t>Данная тенденция отражена на рисунке 1.</w:t>
      </w:r>
    </w:p>
    <w:p w:rsidR="009F3A8D" w:rsidRDefault="009F3A8D" w:rsidP="00223B98">
      <w:pPr>
        <w:jc w:val="both"/>
        <w:rPr>
          <w:sz w:val="28"/>
          <w:szCs w:val="28"/>
        </w:rPr>
      </w:pPr>
    </w:p>
    <w:p w:rsidR="009F3A8D" w:rsidRDefault="008C27E8" w:rsidP="009F3A8D">
      <w:pPr>
        <w:jc w:val="both"/>
        <w:rPr>
          <w:sz w:val="28"/>
          <w:szCs w:val="28"/>
        </w:rPr>
      </w:pPr>
      <w:r w:rsidRPr="00223B98">
        <w:rPr>
          <w:sz w:val="28"/>
          <w:szCs w:val="28"/>
        </w:rPr>
        <w:object w:dxaOrig="9362" w:dyaOrig="3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4.25pt" o:ole="">
            <v:imagedata r:id="rId9" o:title=""/>
          </v:shape>
          <o:OLEObject Type="Embed" ProgID="MSGraph.Chart.8" ShapeID="_x0000_i1025" DrawAspect="Content" ObjectID="_1458099258" r:id="rId10">
            <o:FieldCodes>\s</o:FieldCodes>
          </o:OLEObject>
        </w:object>
      </w:r>
    </w:p>
    <w:p w:rsidR="009F3A8D" w:rsidRDefault="009F3A8D" w:rsidP="009F3A8D">
      <w:pPr>
        <w:jc w:val="both"/>
        <w:rPr>
          <w:sz w:val="28"/>
          <w:szCs w:val="28"/>
        </w:rPr>
      </w:pPr>
    </w:p>
    <w:p w:rsidR="007D7840" w:rsidRPr="00223B98" w:rsidRDefault="00DD4804" w:rsidP="009F3A8D">
      <w:pPr>
        <w:ind w:firstLine="851"/>
        <w:jc w:val="both"/>
        <w:rPr>
          <w:sz w:val="28"/>
          <w:szCs w:val="28"/>
        </w:rPr>
      </w:pPr>
      <w:r w:rsidRPr="00223B98">
        <w:rPr>
          <w:sz w:val="28"/>
          <w:szCs w:val="28"/>
        </w:rPr>
        <w:t>Рисунок 1 – Динамика изменения ставки рефинансирования Банка России в 200</w:t>
      </w:r>
      <w:r w:rsidR="008C27E8">
        <w:rPr>
          <w:sz w:val="28"/>
          <w:szCs w:val="28"/>
        </w:rPr>
        <w:t>6</w:t>
      </w:r>
      <w:r w:rsidRPr="00223B98">
        <w:rPr>
          <w:sz w:val="28"/>
          <w:szCs w:val="28"/>
        </w:rPr>
        <w:t xml:space="preserve"> – 2009гг.</w:t>
      </w:r>
    </w:p>
    <w:p w:rsidR="00DD4804" w:rsidRPr="00223B98" w:rsidRDefault="00DD4804" w:rsidP="00223B98">
      <w:pPr>
        <w:ind w:firstLine="851"/>
        <w:jc w:val="both"/>
        <w:rPr>
          <w:color w:val="000000"/>
          <w:sz w:val="28"/>
          <w:szCs w:val="28"/>
        </w:rPr>
      </w:pPr>
    </w:p>
    <w:p w:rsidR="007D597C" w:rsidRPr="00223B98" w:rsidRDefault="00D47D12" w:rsidP="00223B98">
      <w:pPr>
        <w:ind w:firstLine="851"/>
        <w:jc w:val="both"/>
        <w:rPr>
          <w:sz w:val="28"/>
          <w:szCs w:val="28"/>
        </w:rPr>
      </w:pPr>
      <w:r w:rsidRPr="00223B98">
        <w:rPr>
          <w:sz w:val="28"/>
          <w:szCs w:val="28"/>
        </w:rPr>
        <w:t>Кроме того, стоит отметить, что самая высокая ставка рефинансирования, с момента начала функционирования рыночных механизмов  в нашей стране, была установлена Центроба</w:t>
      </w:r>
      <w:r w:rsidR="00DD4804" w:rsidRPr="00223B98">
        <w:rPr>
          <w:sz w:val="28"/>
          <w:szCs w:val="28"/>
        </w:rPr>
        <w:t>нком в период с 15 октября 1993</w:t>
      </w:r>
      <w:r w:rsidR="00F62079" w:rsidRPr="00223B98">
        <w:rPr>
          <w:sz w:val="28"/>
          <w:szCs w:val="28"/>
        </w:rPr>
        <w:t>г. по 28 апреля 1994</w:t>
      </w:r>
      <w:r w:rsidRPr="00223B98">
        <w:rPr>
          <w:sz w:val="28"/>
          <w:szCs w:val="28"/>
        </w:rPr>
        <w:t>г</w:t>
      </w:r>
      <w:r w:rsidR="00F62079" w:rsidRPr="00223B98">
        <w:rPr>
          <w:sz w:val="28"/>
          <w:szCs w:val="28"/>
        </w:rPr>
        <w:t>.</w:t>
      </w:r>
      <w:r w:rsidRPr="00223B98">
        <w:rPr>
          <w:sz w:val="28"/>
          <w:szCs w:val="28"/>
        </w:rPr>
        <w:t xml:space="preserve"> и составляла 210 %. Самая низкая ставка рефинансирования в 10,0 % была установлена с 19 июня 2007</w:t>
      </w:r>
      <w:r w:rsidR="00F62079" w:rsidRPr="00223B98">
        <w:rPr>
          <w:sz w:val="28"/>
          <w:szCs w:val="28"/>
        </w:rPr>
        <w:t>г.</w:t>
      </w:r>
      <w:r w:rsidRPr="00223B98">
        <w:rPr>
          <w:sz w:val="28"/>
          <w:szCs w:val="28"/>
        </w:rPr>
        <w:t xml:space="preserve"> по 03 февраля 2008</w:t>
      </w:r>
      <w:r w:rsidR="00F62079" w:rsidRPr="00223B98">
        <w:rPr>
          <w:sz w:val="28"/>
          <w:szCs w:val="28"/>
        </w:rPr>
        <w:t xml:space="preserve">г. </w:t>
      </w:r>
      <w:r w:rsidRPr="00223B98">
        <w:rPr>
          <w:sz w:val="28"/>
          <w:szCs w:val="28"/>
        </w:rPr>
        <w:t>В течени</w:t>
      </w:r>
      <w:r w:rsidR="00F62079" w:rsidRPr="00223B98">
        <w:rPr>
          <w:sz w:val="28"/>
          <w:szCs w:val="28"/>
        </w:rPr>
        <w:t>е</w:t>
      </w:r>
      <w:r w:rsidRPr="00223B98">
        <w:rPr>
          <w:sz w:val="28"/>
          <w:szCs w:val="28"/>
        </w:rPr>
        <w:t xml:space="preserve"> 10 лет скорость изменения ставки рефинансирования Центрального Банка замедлялась, то - есть ставка рефинансирования становилась более стабильной. В период с 1993</w:t>
      </w:r>
      <w:r w:rsidR="00F62079" w:rsidRPr="00223B98">
        <w:rPr>
          <w:sz w:val="28"/>
          <w:szCs w:val="28"/>
        </w:rPr>
        <w:t>г.</w:t>
      </w:r>
      <w:r w:rsidRPr="00223B98">
        <w:rPr>
          <w:sz w:val="28"/>
          <w:szCs w:val="28"/>
        </w:rPr>
        <w:t xml:space="preserve"> по 2000</w:t>
      </w:r>
      <w:r w:rsidR="00F62079" w:rsidRPr="00223B98">
        <w:rPr>
          <w:sz w:val="28"/>
          <w:szCs w:val="28"/>
        </w:rPr>
        <w:t>г.</w:t>
      </w:r>
      <w:r w:rsidRPr="00223B98">
        <w:rPr>
          <w:sz w:val="28"/>
          <w:szCs w:val="28"/>
        </w:rPr>
        <w:t xml:space="preserve"> ставка рефинансирования менялась в основном в течение года от 5 до 9 раз. В период с 2002 по 2007 годы ставка рефинансирования стабилизировалась и менялась в течение года только от 1 до 3 раз, причем только в сторону снижения</w:t>
      </w:r>
      <w:r w:rsidR="006568B7">
        <w:rPr>
          <w:sz w:val="28"/>
          <w:szCs w:val="28"/>
        </w:rPr>
        <w:t xml:space="preserve"> </w:t>
      </w:r>
      <w:r w:rsidR="006568B7">
        <w:rPr>
          <w:color w:val="000000"/>
          <w:sz w:val="28"/>
          <w:szCs w:val="28"/>
        </w:rPr>
        <w:t>[10]</w:t>
      </w:r>
      <w:r w:rsidRPr="00223B98">
        <w:rPr>
          <w:sz w:val="28"/>
          <w:szCs w:val="28"/>
        </w:rPr>
        <w:t xml:space="preserve">. </w:t>
      </w:r>
    </w:p>
    <w:p w:rsidR="006650D2" w:rsidRPr="00223B98" w:rsidRDefault="006650D2" w:rsidP="00223B98">
      <w:pPr>
        <w:ind w:firstLine="851"/>
        <w:jc w:val="both"/>
        <w:rPr>
          <w:sz w:val="28"/>
          <w:szCs w:val="28"/>
        </w:rPr>
      </w:pPr>
      <w:r w:rsidRPr="00223B98">
        <w:rPr>
          <w:sz w:val="28"/>
          <w:szCs w:val="28"/>
        </w:rPr>
        <w:t>Ставка рефинансирования Банка России на начало 2009 года (13%) оказалась ниже прогнозируемого уровня инфляции конца 2008 года (около 13,8%) и фактической инфляции по итогам 2008 года (13,3%).</w:t>
      </w:r>
    </w:p>
    <w:p w:rsidR="0063000D" w:rsidRPr="00223B98" w:rsidRDefault="00D47D12" w:rsidP="00223B98">
      <w:pPr>
        <w:ind w:firstLine="851"/>
        <w:jc w:val="both"/>
        <w:rPr>
          <w:sz w:val="28"/>
          <w:szCs w:val="28"/>
        </w:rPr>
      </w:pPr>
      <w:r w:rsidRPr="00223B98">
        <w:rPr>
          <w:sz w:val="28"/>
          <w:szCs w:val="28"/>
        </w:rPr>
        <w:t>С 15 сентября 2009 года установлена ставка рефинанси</w:t>
      </w:r>
      <w:r w:rsidR="007D597C" w:rsidRPr="00223B98">
        <w:rPr>
          <w:sz w:val="28"/>
          <w:szCs w:val="28"/>
        </w:rPr>
        <w:t>рования ЦБ РФ в размере 10,5 %  на основании указания ЦБ РФ от 14.09.2009 № 2287-У «</w:t>
      </w:r>
      <w:r w:rsidRPr="00223B98">
        <w:rPr>
          <w:sz w:val="28"/>
          <w:szCs w:val="28"/>
        </w:rPr>
        <w:t>О размере ставки</w:t>
      </w:r>
      <w:r w:rsidR="007D597C" w:rsidRPr="00223B98">
        <w:rPr>
          <w:sz w:val="28"/>
          <w:szCs w:val="28"/>
        </w:rPr>
        <w:t xml:space="preserve"> рефинансирования Банка России»</w:t>
      </w:r>
      <w:r w:rsidRPr="00223B98">
        <w:rPr>
          <w:sz w:val="28"/>
          <w:szCs w:val="28"/>
        </w:rPr>
        <w:t>. Это седьмая ставка рефинансирования за 2009 год</w:t>
      </w:r>
      <w:r w:rsidR="00A11065">
        <w:rPr>
          <w:sz w:val="28"/>
          <w:szCs w:val="28"/>
        </w:rPr>
        <w:t xml:space="preserve"> </w:t>
      </w:r>
      <w:r w:rsidR="00A11065" w:rsidRPr="00626D30">
        <w:rPr>
          <w:sz w:val="28"/>
          <w:szCs w:val="28"/>
        </w:rPr>
        <w:t>(Приложение Б)</w:t>
      </w:r>
      <w:r w:rsidRPr="00626D30">
        <w:rPr>
          <w:sz w:val="28"/>
          <w:szCs w:val="28"/>
        </w:rPr>
        <w:t>.</w:t>
      </w:r>
      <w:r w:rsidR="00D61E5A" w:rsidRPr="00223B98">
        <w:rPr>
          <w:sz w:val="28"/>
          <w:szCs w:val="28"/>
        </w:rPr>
        <w:t xml:space="preserve"> </w:t>
      </w:r>
      <w:r w:rsidRPr="00223B98">
        <w:rPr>
          <w:sz w:val="28"/>
          <w:szCs w:val="28"/>
        </w:rPr>
        <w:t>Предыдущая ставка рефинансирования действовала 37 дней, т.е. наблюдается стремительное (ежемесячное) ее снижение.</w:t>
      </w:r>
      <w:r w:rsidR="007D597C" w:rsidRPr="00223B98">
        <w:rPr>
          <w:sz w:val="28"/>
          <w:szCs w:val="28"/>
        </w:rPr>
        <w:t xml:space="preserve"> Кроме того, она почти достигла уровня ставки докризисного периода.</w:t>
      </w:r>
    </w:p>
    <w:p w:rsidR="007D597C" w:rsidRPr="00223B98" w:rsidRDefault="001E2978" w:rsidP="00223B98">
      <w:pPr>
        <w:ind w:firstLine="851"/>
        <w:jc w:val="both"/>
        <w:rPr>
          <w:sz w:val="28"/>
          <w:szCs w:val="28"/>
        </w:rPr>
      </w:pPr>
      <w:r w:rsidRPr="00223B98">
        <w:rPr>
          <w:sz w:val="28"/>
          <w:szCs w:val="28"/>
        </w:rPr>
        <w:t>Принятое решение об очередном понижении ставки рефинансирования обусловлено совокупностью макроэкономических тенденций, которые позволили Банку России продолжить снижение процентных ставок по инструментам денежно-кредитной политики. Дальнейшие шаги Банка России по снижению ставки рефинансирования будут определяться развитием инфляционных тенденций, динамикой показателей кредитной активности банковского сектора и состоянием финансовых рынков.</w:t>
      </w:r>
    </w:p>
    <w:p w:rsidR="005911E5" w:rsidRPr="00223B98" w:rsidRDefault="007D597C" w:rsidP="00223B98">
      <w:pPr>
        <w:ind w:firstLine="851"/>
        <w:jc w:val="both"/>
        <w:rPr>
          <w:sz w:val="28"/>
          <w:szCs w:val="28"/>
        </w:rPr>
      </w:pPr>
      <w:r w:rsidRPr="00223B98">
        <w:rPr>
          <w:sz w:val="28"/>
          <w:szCs w:val="28"/>
        </w:rPr>
        <w:t xml:space="preserve">Сегодня ставка рефинансирования ЦБ РФ является инструментом, с помощью которого Банк России воздействует на процентные ставки по депозитам юридических и физических лиц и на процентные ставки по кредитам, предоставляемым кредитными организациями. В своей процентной политике, коммерческие банки в значительной степени ориентируются на ставку рефинансирования Центробанка, при установлении процентов на свои кредитные и депозитные продукты, предлагаемые населению. Несмотря на снижение ставки рефинансирования, кредитная активность коммерческих банков продолжает оставаться низкой, а процентные ставки для большинства конечных заемщиков – высокими, и это сдерживает восстановление экономического роста в стране. </w:t>
      </w:r>
    </w:p>
    <w:p w:rsidR="009F5672" w:rsidRPr="00223B98" w:rsidRDefault="00D61E5A" w:rsidP="00223B98">
      <w:pPr>
        <w:pStyle w:val="MainText"/>
        <w:ind w:firstLine="851"/>
        <w:rPr>
          <w:rFonts w:ascii="Times New Roman" w:hAnsi="Times New Roman"/>
          <w:color w:val="auto"/>
          <w:sz w:val="28"/>
          <w:szCs w:val="28"/>
          <w:lang w:val="ru-RU"/>
        </w:rPr>
      </w:pPr>
      <w:r w:rsidRPr="00223B98">
        <w:rPr>
          <w:rFonts w:ascii="Times New Roman" w:hAnsi="Times New Roman"/>
          <w:color w:val="auto"/>
          <w:sz w:val="28"/>
          <w:szCs w:val="28"/>
          <w:lang w:val="ru-RU"/>
        </w:rPr>
        <w:t>Тенденция</w:t>
      </w:r>
      <w:r w:rsidR="00F62079" w:rsidRPr="00223B98">
        <w:rPr>
          <w:rFonts w:ascii="Times New Roman" w:hAnsi="Times New Roman"/>
          <w:color w:val="auto"/>
          <w:sz w:val="28"/>
          <w:szCs w:val="28"/>
          <w:lang w:val="ru-RU"/>
        </w:rPr>
        <w:t xml:space="preserve"> к снижению процентной ставки рефинансирования ЦБ РФ, начиная с 2009г. совпадает с</w:t>
      </w:r>
      <w:r w:rsidR="00E45464" w:rsidRPr="00223B98">
        <w:rPr>
          <w:rFonts w:ascii="Times New Roman" w:hAnsi="Times New Roman"/>
          <w:color w:val="auto"/>
          <w:sz w:val="28"/>
          <w:szCs w:val="28"/>
          <w:lang w:val="ru-RU"/>
        </w:rPr>
        <w:t xml:space="preserve"> </w:t>
      </w:r>
      <w:r w:rsidR="00F62079" w:rsidRPr="00223B98">
        <w:rPr>
          <w:rFonts w:ascii="Times New Roman" w:hAnsi="Times New Roman"/>
          <w:color w:val="auto"/>
          <w:sz w:val="28"/>
          <w:szCs w:val="28"/>
          <w:lang w:val="ru-RU"/>
        </w:rPr>
        <w:t>общемировой тенденцией к снижению процентных ставок по инструментам денежно-кредитной политики центральных банков.</w:t>
      </w:r>
      <w:r w:rsidR="00E45464" w:rsidRPr="00223B98">
        <w:rPr>
          <w:rFonts w:ascii="Times New Roman" w:hAnsi="Times New Roman"/>
          <w:color w:val="auto"/>
          <w:sz w:val="28"/>
          <w:szCs w:val="28"/>
          <w:lang w:val="ru-RU"/>
        </w:rPr>
        <w:t xml:space="preserve"> П</w:t>
      </w:r>
      <w:r w:rsidR="00DD4804" w:rsidRPr="00223B98">
        <w:rPr>
          <w:rFonts w:ascii="Times New Roman" w:hAnsi="Times New Roman"/>
          <w:color w:val="auto"/>
          <w:sz w:val="28"/>
          <w:szCs w:val="28"/>
          <w:lang w:val="ru-RU"/>
        </w:rPr>
        <w:t>ритом, почти все центральные банки ведущих стран мира ставки пересматривали в сторону понижения</w:t>
      </w:r>
      <w:r w:rsidR="00E45464" w:rsidRPr="00223B98">
        <w:rPr>
          <w:rFonts w:ascii="Times New Roman" w:hAnsi="Times New Roman"/>
          <w:color w:val="auto"/>
          <w:sz w:val="28"/>
          <w:szCs w:val="28"/>
          <w:lang w:val="ru-RU"/>
        </w:rPr>
        <w:t xml:space="preserve"> еще с начала мирового кризиса</w:t>
      </w:r>
      <w:r w:rsidR="00DD4804" w:rsidRPr="00223B98">
        <w:rPr>
          <w:rFonts w:ascii="Times New Roman" w:hAnsi="Times New Roman"/>
          <w:color w:val="auto"/>
          <w:sz w:val="28"/>
          <w:szCs w:val="28"/>
          <w:lang w:val="ru-RU"/>
        </w:rPr>
        <w:t xml:space="preserve">. </w:t>
      </w:r>
      <w:r w:rsidR="00E45464" w:rsidRPr="00223B98">
        <w:rPr>
          <w:rFonts w:ascii="Times New Roman" w:hAnsi="Times New Roman"/>
          <w:color w:val="auto"/>
          <w:sz w:val="28"/>
          <w:szCs w:val="28"/>
          <w:lang w:val="ru-RU"/>
        </w:rPr>
        <w:t>Кроме того,</w:t>
      </w:r>
      <w:r w:rsidR="009F5672" w:rsidRPr="00223B98">
        <w:rPr>
          <w:rFonts w:ascii="Times New Roman" w:hAnsi="Times New Roman"/>
          <w:color w:val="auto"/>
          <w:sz w:val="28"/>
          <w:szCs w:val="28"/>
          <w:lang w:val="ru-RU"/>
        </w:rPr>
        <w:t xml:space="preserve"> </w:t>
      </w:r>
      <w:r w:rsidR="00E45464" w:rsidRPr="00223B98">
        <w:rPr>
          <w:rFonts w:ascii="Times New Roman" w:hAnsi="Times New Roman"/>
          <w:color w:val="auto"/>
          <w:sz w:val="28"/>
          <w:szCs w:val="28"/>
          <w:lang w:val="ru-RU"/>
        </w:rPr>
        <w:t>о</w:t>
      </w:r>
      <w:r w:rsidR="009F5672" w:rsidRPr="00223B98">
        <w:rPr>
          <w:rFonts w:ascii="Times New Roman" w:hAnsi="Times New Roman"/>
          <w:color w:val="auto"/>
          <w:sz w:val="28"/>
          <w:szCs w:val="28"/>
          <w:lang w:val="ru-RU"/>
        </w:rPr>
        <w:t>собенностью текущего момента в развитии денежно-кредитной политики является сложившаяся в ряде стран ситуация, при которой эти ставки оказали</w:t>
      </w:r>
      <w:r w:rsidR="00E45464" w:rsidRPr="00223B98">
        <w:rPr>
          <w:rFonts w:ascii="Times New Roman" w:hAnsi="Times New Roman"/>
          <w:color w:val="auto"/>
          <w:sz w:val="28"/>
          <w:szCs w:val="28"/>
          <w:lang w:val="ru-RU"/>
        </w:rPr>
        <w:t>сь приближены к нулевому уровню, в отличии от России.</w:t>
      </w:r>
    </w:p>
    <w:p w:rsidR="009F5672" w:rsidRPr="00223B98" w:rsidRDefault="009F5672" w:rsidP="00223B98">
      <w:pPr>
        <w:pStyle w:val="MainText"/>
        <w:ind w:firstLine="851"/>
        <w:rPr>
          <w:rFonts w:ascii="Times New Roman" w:hAnsi="Times New Roman"/>
          <w:color w:val="auto"/>
          <w:sz w:val="28"/>
          <w:szCs w:val="28"/>
          <w:lang w:val="ru-RU"/>
        </w:rPr>
      </w:pPr>
      <w:r w:rsidRPr="00223B98">
        <w:rPr>
          <w:rFonts w:ascii="Times New Roman" w:hAnsi="Times New Roman"/>
          <w:color w:val="auto"/>
          <w:sz w:val="28"/>
          <w:szCs w:val="28"/>
          <w:lang w:val="ru-RU"/>
        </w:rPr>
        <w:t xml:space="preserve">Федеральная резервная система США (ФРС) с декабря 2008г. поддерживает ставку-ориентир по федеральным фондам в интервале от 0 до 0,25% годовых. Ставка-ориентир Банка Японии по кредитам на наиболее короткие сроки (овернайт) на межбанковском рынке с декабря 2008г. составляет 0,1%. Банк Англии в </w:t>
      </w:r>
      <w:r w:rsidR="00E45464" w:rsidRPr="00223B98">
        <w:rPr>
          <w:rFonts w:ascii="Times New Roman" w:hAnsi="Times New Roman"/>
          <w:color w:val="auto"/>
          <w:sz w:val="28"/>
          <w:szCs w:val="28"/>
        </w:rPr>
        <w:t>I</w:t>
      </w:r>
      <w:r w:rsidR="00E45464"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квартале 2009г. снизил ставку рефинансирования с 2 до 0,5% годовых и в дальнейшем сохранял ее на этом уровне. В</w:t>
      </w:r>
      <w:r w:rsidR="00E45464"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условиях приближения процентных ставок к нулевому уровню эти центральные банки исп</w:t>
      </w:r>
      <w:r w:rsidR="00E45464" w:rsidRPr="00223B98">
        <w:rPr>
          <w:rFonts w:ascii="Times New Roman" w:hAnsi="Times New Roman"/>
          <w:color w:val="auto"/>
          <w:sz w:val="28"/>
          <w:szCs w:val="28"/>
          <w:lang w:val="ru-RU"/>
        </w:rPr>
        <w:t>ользуют методы так называемого «количественного смягчения»</w:t>
      </w:r>
      <w:r w:rsidRPr="00223B98">
        <w:rPr>
          <w:rFonts w:ascii="Times New Roman" w:hAnsi="Times New Roman"/>
          <w:color w:val="auto"/>
          <w:sz w:val="28"/>
          <w:szCs w:val="28"/>
          <w:lang w:val="ru-RU"/>
        </w:rPr>
        <w:t xml:space="preserve"> денежно-кредитной политики, при котором воздействие на уровень ликвидности банковского сектора осуществляется непосредственно через ее предоставление банкам в заданны</w:t>
      </w:r>
      <w:r w:rsidR="00E45464" w:rsidRPr="00223B98">
        <w:rPr>
          <w:rFonts w:ascii="Times New Roman" w:hAnsi="Times New Roman"/>
          <w:color w:val="auto"/>
          <w:sz w:val="28"/>
          <w:szCs w:val="28"/>
          <w:lang w:val="ru-RU"/>
        </w:rPr>
        <w:t>х объемах. Инструментом «количественного смягчения»</w:t>
      </w:r>
      <w:r w:rsidR="00D61E5A" w:rsidRPr="00223B98">
        <w:rPr>
          <w:rFonts w:ascii="Times New Roman" w:hAnsi="Times New Roman"/>
          <w:color w:val="auto"/>
          <w:sz w:val="28"/>
          <w:szCs w:val="28"/>
          <w:lang w:val="ru-RU"/>
        </w:rPr>
        <w:t xml:space="preserve"> также</w:t>
      </w:r>
      <w:r w:rsidRPr="00223B98">
        <w:rPr>
          <w:rFonts w:ascii="Times New Roman" w:hAnsi="Times New Roman"/>
          <w:color w:val="auto"/>
          <w:sz w:val="28"/>
          <w:szCs w:val="28"/>
          <w:lang w:val="ru-RU"/>
        </w:rPr>
        <w:t xml:space="preserve"> являются операции по покупке у банков ценных бумаг.</w:t>
      </w:r>
    </w:p>
    <w:p w:rsidR="009F5672" w:rsidRPr="00223B98" w:rsidRDefault="009F5672" w:rsidP="00223B98">
      <w:pPr>
        <w:pStyle w:val="MainText"/>
        <w:ind w:firstLine="851"/>
        <w:rPr>
          <w:rFonts w:ascii="Times New Roman" w:hAnsi="Times New Roman"/>
          <w:color w:val="auto"/>
          <w:sz w:val="28"/>
          <w:szCs w:val="28"/>
          <w:lang w:val="ru-RU"/>
        </w:rPr>
      </w:pPr>
      <w:r w:rsidRPr="00223B98">
        <w:rPr>
          <w:rFonts w:ascii="Times New Roman" w:hAnsi="Times New Roman"/>
          <w:color w:val="auto"/>
          <w:sz w:val="28"/>
          <w:szCs w:val="28"/>
          <w:lang w:val="ru-RU"/>
        </w:rPr>
        <w:t>В ряде других развитых стран процентные ставки по инструментам денежно-кредитной политики центральных банков также снизились до минимума. Банк Канады в первом полугодии 2009г. уменьшил ставку-ориентир по кредитам на наиболее короткие сроки на межбанковском рынке с 1,5 до 0,25% годовых. Шведский Риксбанк снизил ставку рефинансирования в первой половине года с 2 до 0,5% годовых, а в июле</w:t>
      </w:r>
      <w:r w:rsidR="0063000D" w:rsidRPr="00223B98">
        <w:rPr>
          <w:rFonts w:ascii="Times New Roman" w:hAnsi="Times New Roman"/>
          <w:color w:val="auto"/>
          <w:sz w:val="28"/>
          <w:szCs w:val="28"/>
          <w:lang w:val="ru-RU"/>
        </w:rPr>
        <w:t xml:space="preserve"> </w:t>
      </w:r>
      <w:r w:rsidR="00D61E5A"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 xml:space="preserve">до 0,25% годовых. Европейский центральный банк (ЕЦБ) в </w:t>
      </w:r>
      <w:r w:rsidR="0063000D" w:rsidRPr="00223B98">
        <w:rPr>
          <w:rFonts w:ascii="Times New Roman" w:hAnsi="Times New Roman"/>
          <w:color w:val="auto"/>
          <w:sz w:val="28"/>
          <w:szCs w:val="28"/>
        </w:rPr>
        <w:t>I</w:t>
      </w:r>
      <w:r w:rsidR="0063000D"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 xml:space="preserve">квартале 2009г. снизил ставку рефинансирования с 2,5 до 1,5% годовых, а во </w:t>
      </w:r>
      <w:r w:rsidR="0063000D" w:rsidRPr="00223B98">
        <w:rPr>
          <w:rFonts w:ascii="Times New Roman" w:hAnsi="Times New Roman"/>
          <w:color w:val="auto"/>
          <w:sz w:val="28"/>
          <w:szCs w:val="28"/>
        </w:rPr>
        <w:t>II</w:t>
      </w:r>
      <w:r w:rsidR="0063000D"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квартале</w:t>
      </w:r>
      <w:r w:rsidR="0063000D" w:rsidRPr="00223B98">
        <w:rPr>
          <w:rFonts w:ascii="Times New Roman" w:hAnsi="Times New Roman"/>
          <w:color w:val="auto"/>
          <w:sz w:val="28"/>
          <w:szCs w:val="28"/>
          <w:lang w:val="ru-RU"/>
        </w:rPr>
        <w:t xml:space="preserve"> </w:t>
      </w:r>
      <w:r w:rsidR="00D61E5A" w:rsidRPr="00223B98">
        <w:rPr>
          <w:rFonts w:ascii="Times New Roman" w:hAnsi="Times New Roman"/>
          <w:color w:val="auto"/>
          <w:sz w:val="28"/>
          <w:szCs w:val="28"/>
          <w:lang w:val="ru-RU"/>
        </w:rPr>
        <w:t xml:space="preserve">- </w:t>
      </w:r>
      <w:r w:rsidRPr="00223B98">
        <w:rPr>
          <w:rFonts w:ascii="Times New Roman" w:hAnsi="Times New Roman"/>
          <w:color w:val="auto"/>
          <w:sz w:val="28"/>
          <w:szCs w:val="28"/>
          <w:lang w:val="ru-RU"/>
        </w:rPr>
        <w:t>до 1% годовых</w:t>
      </w:r>
      <w:r w:rsidR="000B2694">
        <w:rPr>
          <w:rFonts w:ascii="Times New Roman" w:hAnsi="Times New Roman"/>
          <w:color w:val="auto"/>
          <w:sz w:val="28"/>
          <w:szCs w:val="28"/>
          <w:lang w:val="ru-RU"/>
        </w:rPr>
        <w:t xml:space="preserve"> </w:t>
      </w:r>
      <w:r w:rsidR="000B2694" w:rsidRPr="000B2694">
        <w:rPr>
          <w:rFonts w:ascii="Times New Roman" w:hAnsi="Times New Roman"/>
          <w:sz w:val="28"/>
          <w:szCs w:val="28"/>
          <w:lang w:val="ru-RU"/>
        </w:rPr>
        <w:t>[13].</w:t>
      </w:r>
    </w:p>
    <w:p w:rsidR="000F7F98" w:rsidRDefault="008A45AC" w:rsidP="00223B98">
      <w:pPr>
        <w:ind w:firstLine="851"/>
        <w:jc w:val="both"/>
        <w:rPr>
          <w:sz w:val="28"/>
          <w:szCs w:val="28"/>
        </w:rPr>
      </w:pPr>
      <w:r w:rsidRPr="00223B98">
        <w:rPr>
          <w:sz w:val="28"/>
          <w:szCs w:val="28"/>
        </w:rPr>
        <w:t xml:space="preserve">За счет изменения ставки рефинансирования </w:t>
      </w:r>
      <w:r w:rsidR="00361032" w:rsidRPr="00223B98">
        <w:rPr>
          <w:sz w:val="28"/>
          <w:szCs w:val="28"/>
        </w:rPr>
        <w:t>Центробанки</w:t>
      </w:r>
      <w:r w:rsidRPr="00223B98">
        <w:rPr>
          <w:sz w:val="28"/>
          <w:szCs w:val="28"/>
        </w:rPr>
        <w:t xml:space="preserve"> по всему миру пытаются повлиять на состояние местных экономик. Снижение ставки делает для банков получение кредитов более доступным, благодаря чему позволяет подстегнуть кредитование конечных потребителей и, как следствие, рост ВВП. Увеличение ставки делает кредиты менее доступными, но позволяет бороться с инфляцией.</w:t>
      </w:r>
    </w:p>
    <w:p w:rsidR="000F7F98" w:rsidRDefault="000F7F98" w:rsidP="00223B98">
      <w:pPr>
        <w:ind w:firstLine="851"/>
        <w:jc w:val="both"/>
        <w:rPr>
          <w:sz w:val="28"/>
          <w:szCs w:val="28"/>
        </w:rPr>
      </w:pPr>
    </w:p>
    <w:p w:rsidR="009F3A8D" w:rsidRDefault="009F3A8D" w:rsidP="00223B98">
      <w:pPr>
        <w:ind w:firstLine="851"/>
        <w:jc w:val="both"/>
        <w:rPr>
          <w:sz w:val="28"/>
          <w:szCs w:val="28"/>
        </w:rPr>
      </w:pPr>
    </w:p>
    <w:p w:rsidR="000F7F98" w:rsidRPr="000F7F98" w:rsidRDefault="000F7F98" w:rsidP="000F7F98">
      <w:pPr>
        <w:pStyle w:val="MainText"/>
        <w:ind w:firstLine="851"/>
        <w:rPr>
          <w:rFonts w:ascii="Times New Roman" w:hAnsi="Times New Roman"/>
          <w:b/>
          <w:color w:val="auto"/>
          <w:sz w:val="28"/>
          <w:szCs w:val="28"/>
          <w:lang w:val="ru-RU"/>
        </w:rPr>
      </w:pPr>
      <w:r w:rsidRPr="000F7F98">
        <w:rPr>
          <w:rFonts w:ascii="Times New Roman" w:hAnsi="Times New Roman"/>
          <w:b/>
          <w:color w:val="auto"/>
          <w:sz w:val="28"/>
          <w:szCs w:val="28"/>
          <w:lang w:val="ru-RU"/>
        </w:rPr>
        <w:t xml:space="preserve">2.3 </w:t>
      </w:r>
      <w:r w:rsidR="00566D82" w:rsidRPr="000F7F98">
        <w:rPr>
          <w:rFonts w:ascii="Times New Roman" w:hAnsi="Times New Roman"/>
          <w:b/>
          <w:color w:val="auto"/>
          <w:sz w:val="28"/>
          <w:szCs w:val="28"/>
          <w:lang w:val="ru-RU"/>
        </w:rPr>
        <w:t xml:space="preserve">Реализация денежно-кредитной политики </w:t>
      </w:r>
      <w:r w:rsidR="009F3A8D">
        <w:rPr>
          <w:rFonts w:ascii="Times New Roman" w:hAnsi="Times New Roman"/>
          <w:b/>
          <w:color w:val="auto"/>
          <w:sz w:val="28"/>
          <w:szCs w:val="28"/>
          <w:lang w:val="ru-RU"/>
        </w:rPr>
        <w:t>Банка России</w:t>
      </w:r>
      <w:r w:rsidR="00566D82" w:rsidRPr="000F7F98">
        <w:rPr>
          <w:rFonts w:ascii="Times New Roman" w:hAnsi="Times New Roman"/>
          <w:b/>
          <w:color w:val="auto"/>
          <w:sz w:val="28"/>
          <w:szCs w:val="28"/>
          <w:lang w:val="ru-RU"/>
        </w:rPr>
        <w:t xml:space="preserve"> через </w:t>
      </w:r>
      <w:r w:rsidR="009F3A8D">
        <w:rPr>
          <w:rFonts w:ascii="Times New Roman" w:hAnsi="Times New Roman"/>
          <w:b/>
          <w:color w:val="auto"/>
          <w:sz w:val="28"/>
          <w:szCs w:val="28"/>
          <w:lang w:val="ru-RU"/>
        </w:rPr>
        <w:t>рефинансирование кредитных организаций</w:t>
      </w:r>
    </w:p>
    <w:p w:rsidR="000F7F98" w:rsidRDefault="000F7F98" w:rsidP="000F7F98">
      <w:pPr>
        <w:pStyle w:val="MainText"/>
        <w:ind w:firstLine="851"/>
        <w:rPr>
          <w:rFonts w:ascii="Times New Roman" w:hAnsi="Times New Roman"/>
          <w:color w:val="auto"/>
          <w:sz w:val="28"/>
          <w:szCs w:val="28"/>
          <w:lang w:val="ru-RU"/>
        </w:rPr>
      </w:pPr>
    </w:p>
    <w:p w:rsidR="009F3A8D" w:rsidRDefault="009F3A8D" w:rsidP="000F7F98">
      <w:pPr>
        <w:pStyle w:val="MainText"/>
        <w:ind w:firstLine="851"/>
        <w:rPr>
          <w:rFonts w:ascii="Times New Roman" w:hAnsi="Times New Roman"/>
          <w:color w:val="auto"/>
          <w:sz w:val="28"/>
          <w:szCs w:val="28"/>
          <w:lang w:val="ru-RU"/>
        </w:rPr>
      </w:pPr>
    </w:p>
    <w:p w:rsidR="00A04BA5" w:rsidRPr="00361032" w:rsidRDefault="00A04BA5" w:rsidP="000F7F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На протяжении всего года 2008</w:t>
      </w:r>
      <w:r w:rsidR="0063000D" w:rsidRPr="00361032">
        <w:rPr>
          <w:rFonts w:ascii="Times New Roman" w:hAnsi="Times New Roman"/>
          <w:color w:val="auto"/>
          <w:sz w:val="28"/>
          <w:szCs w:val="28"/>
          <w:lang w:val="ru-RU"/>
        </w:rPr>
        <w:t>г.</w:t>
      </w:r>
      <w:r w:rsidRPr="00361032">
        <w:rPr>
          <w:rFonts w:ascii="Times New Roman" w:hAnsi="Times New Roman"/>
          <w:color w:val="auto"/>
          <w:sz w:val="28"/>
          <w:szCs w:val="28"/>
          <w:lang w:val="ru-RU"/>
        </w:rPr>
        <w:t xml:space="preserve">, а особенно в </w:t>
      </w:r>
      <w:r w:rsidR="0063000D" w:rsidRPr="00361032">
        <w:rPr>
          <w:rFonts w:ascii="Times New Roman" w:hAnsi="Times New Roman"/>
          <w:color w:val="auto"/>
          <w:sz w:val="28"/>
          <w:szCs w:val="28"/>
        </w:rPr>
        <w:t>IV</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квартале, Банк России принимал меры, направленные на предоставление кредитным организациям рублевой ликвидности в необходимом объеме и на расширение доступа к инструментам рефинансирования.</w:t>
      </w:r>
    </w:p>
    <w:p w:rsidR="00A04BA5" w:rsidRPr="00361032" w:rsidRDefault="00F70EBA"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Причинами такой политики явил</w:t>
      </w:r>
      <w:r w:rsidR="00070283" w:rsidRPr="00361032">
        <w:rPr>
          <w:rFonts w:ascii="Times New Roman" w:hAnsi="Times New Roman"/>
          <w:color w:val="auto"/>
          <w:sz w:val="28"/>
          <w:szCs w:val="28"/>
          <w:lang w:val="ru-RU"/>
        </w:rPr>
        <w:t>ось</w:t>
      </w:r>
      <w:r w:rsidRPr="00361032">
        <w:rPr>
          <w:rFonts w:ascii="Times New Roman" w:hAnsi="Times New Roman"/>
          <w:color w:val="auto"/>
          <w:sz w:val="28"/>
          <w:szCs w:val="28"/>
          <w:lang w:val="ru-RU"/>
        </w:rPr>
        <w:t xml:space="preserve"> </w:t>
      </w:r>
      <w:r w:rsidR="00070283" w:rsidRPr="00361032">
        <w:rPr>
          <w:rFonts w:ascii="Times New Roman" w:hAnsi="Times New Roman"/>
          <w:color w:val="auto"/>
          <w:sz w:val="28"/>
          <w:szCs w:val="28"/>
          <w:lang w:val="ru-RU"/>
        </w:rPr>
        <w:t xml:space="preserve">ухудшение функционирования российского рынка, что было обусловлено </w:t>
      </w:r>
      <w:r w:rsidRPr="00361032">
        <w:rPr>
          <w:rFonts w:ascii="Times New Roman" w:hAnsi="Times New Roman"/>
          <w:color w:val="auto"/>
          <w:sz w:val="28"/>
          <w:szCs w:val="28"/>
          <w:lang w:val="ru-RU"/>
        </w:rPr>
        <w:t>повышение</w:t>
      </w:r>
      <w:r w:rsidR="00070283" w:rsidRPr="00361032">
        <w:rPr>
          <w:rFonts w:ascii="Times New Roman" w:hAnsi="Times New Roman"/>
          <w:color w:val="auto"/>
          <w:sz w:val="28"/>
          <w:szCs w:val="28"/>
          <w:lang w:val="ru-RU"/>
        </w:rPr>
        <w:t>м</w:t>
      </w:r>
      <w:r w:rsidRPr="00361032">
        <w:rPr>
          <w:rFonts w:ascii="Times New Roman" w:hAnsi="Times New Roman"/>
          <w:color w:val="auto"/>
          <w:sz w:val="28"/>
          <w:szCs w:val="28"/>
          <w:lang w:val="ru-RU"/>
        </w:rPr>
        <w:t xml:space="preserve"> нестабильности на мировых финансовых рынках и продолжающаяся </w:t>
      </w:r>
      <w:r w:rsidR="00070283" w:rsidRPr="00361032">
        <w:rPr>
          <w:rFonts w:ascii="Times New Roman" w:hAnsi="Times New Roman"/>
          <w:color w:val="auto"/>
          <w:sz w:val="28"/>
          <w:szCs w:val="28"/>
          <w:lang w:val="ru-RU"/>
        </w:rPr>
        <w:t>переоценка рисков их участниками</w:t>
      </w:r>
      <w:r w:rsidRPr="00361032">
        <w:rPr>
          <w:rFonts w:ascii="Times New Roman" w:hAnsi="Times New Roman"/>
          <w:color w:val="auto"/>
          <w:sz w:val="28"/>
          <w:szCs w:val="28"/>
          <w:lang w:val="ru-RU"/>
        </w:rPr>
        <w:t>. Затруднение при</w:t>
      </w:r>
      <w:r w:rsidR="00070283" w:rsidRPr="00361032">
        <w:rPr>
          <w:rFonts w:ascii="Times New Roman" w:hAnsi="Times New Roman"/>
          <w:color w:val="auto"/>
          <w:sz w:val="28"/>
          <w:szCs w:val="28"/>
          <w:lang w:val="ru-RU"/>
        </w:rPr>
        <w:t>влечения межбанковских кредитов</w:t>
      </w:r>
      <w:r w:rsidRPr="00361032">
        <w:rPr>
          <w:rFonts w:ascii="Times New Roman" w:hAnsi="Times New Roman"/>
          <w:color w:val="auto"/>
          <w:sz w:val="28"/>
          <w:szCs w:val="28"/>
          <w:lang w:val="ru-RU"/>
        </w:rPr>
        <w:t xml:space="preserve"> в совокупности с критическим ухудшением ситуации на рынке ценных бумаг нарушило нормальное функционирование рыночного механизма перераспределения ликвидности.</w:t>
      </w:r>
    </w:p>
    <w:p w:rsidR="00F70EBA" w:rsidRPr="00361032" w:rsidRDefault="00F70EBA"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В создавшейся ситуации Банк России принял меры по увеличению объемов предоставляемой кредитным организациям рублевой ликвидности. В</w:t>
      </w:r>
      <w:r w:rsidR="00070283"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частности, в октябре система инструментов Банка России была дополнена кредитами без обеспечения, в </w:t>
      </w:r>
      <w:r w:rsidR="0063000D" w:rsidRPr="00361032">
        <w:rPr>
          <w:rFonts w:ascii="Times New Roman" w:hAnsi="Times New Roman"/>
          <w:color w:val="auto"/>
          <w:sz w:val="28"/>
          <w:szCs w:val="28"/>
        </w:rPr>
        <w:t>IV</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квартале сроки рефинансирования по отдельным операциям были увеличены, а доступ к ним был расширен за счет снижения требований к контрагентам и принимаемому обеспечению. В</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сентябре</w:t>
      </w:r>
      <w:r w:rsidR="0063000D" w:rsidRPr="00361032">
        <w:rPr>
          <w:rFonts w:ascii="Times New Roman" w:hAnsi="Times New Roman"/>
          <w:color w:val="auto"/>
          <w:sz w:val="28"/>
          <w:szCs w:val="28"/>
          <w:lang w:val="ru-RU"/>
        </w:rPr>
        <w:t xml:space="preserve"> </w:t>
      </w:r>
      <w:r w:rsidR="00070283" w:rsidRPr="00361032">
        <w:rPr>
          <w:rFonts w:ascii="Times New Roman" w:hAnsi="Times New Roman"/>
          <w:color w:val="auto"/>
          <w:sz w:val="28"/>
          <w:szCs w:val="28"/>
          <w:lang w:val="ru-RU"/>
        </w:rPr>
        <w:t>-</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октябре Банк России принял ряд решений о понижении процентных ставок по отдельным инструментам рефинансирования, одновременно структурировав их по типу и срочности. Наряду с тем, что минимальные ставки на аукционах по разным инструментам на аналогичные сроки были установлены на одном уровне, средства по операциям прямого РЕПО и ломбардным кредитам на сроки 1</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и 7</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дней также стали предоставляться по одинаковой фиксированной ставке.</w:t>
      </w:r>
    </w:p>
    <w:p w:rsidR="00531A32" w:rsidRPr="00361032" w:rsidRDefault="00F70EBA"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Банк России смягчил условия получения кредитными организациями денежных средств с использованием отдельных видов обеспечения. Принятое решение о снижении требований к уровню рейтинга эмитентов облигации, включаемых в Ломбардный </w:t>
      </w:r>
      <w:r w:rsidR="0063000D" w:rsidRPr="00361032">
        <w:rPr>
          <w:rFonts w:ascii="Times New Roman" w:hAnsi="Times New Roman"/>
          <w:color w:val="auto"/>
          <w:sz w:val="28"/>
          <w:szCs w:val="28"/>
          <w:lang w:val="ru-RU"/>
        </w:rPr>
        <w:t xml:space="preserve">список Банка России, </w:t>
      </w:r>
      <w:r w:rsidRPr="00361032">
        <w:rPr>
          <w:rFonts w:ascii="Times New Roman" w:hAnsi="Times New Roman"/>
          <w:color w:val="auto"/>
          <w:sz w:val="28"/>
          <w:szCs w:val="28"/>
          <w:lang w:val="ru-RU"/>
        </w:rPr>
        <w:t xml:space="preserve">позволило в </w:t>
      </w:r>
      <w:r w:rsidR="0063000D" w:rsidRPr="00361032">
        <w:rPr>
          <w:rFonts w:ascii="Times New Roman" w:hAnsi="Times New Roman"/>
          <w:color w:val="auto"/>
          <w:sz w:val="28"/>
          <w:szCs w:val="28"/>
        </w:rPr>
        <w:t>IV</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квартале 2008г. включить в Ломбардный список Банка России 16</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новых выпусков ценных бумаг 12</w:t>
      </w:r>
      <w:r w:rsidR="0063000D"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эмитентов. Также в целях расширения залоговой базы были снижены требования к уровню рейтинга организаций, обязанных по векселям, правам требования по кредитным договорам, принимаемым в обеспечение кредитов по Положению Банка России от 14.07.2005 №</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273-П</w:t>
      </w:r>
      <w:r w:rsidR="00531A32" w:rsidRPr="00361032">
        <w:rPr>
          <w:rFonts w:ascii="Times New Roman" w:hAnsi="Times New Roman"/>
          <w:color w:val="auto"/>
          <w:sz w:val="28"/>
          <w:szCs w:val="28"/>
          <w:lang w:val="ru-RU"/>
        </w:rPr>
        <w:t>.</w:t>
      </w:r>
      <w:r w:rsidRPr="00361032">
        <w:rPr>
          <w:rFonts w:ascii="Times New Roman" w:hAnsi="Times New Roman"/>
          <w:color w:val="auto"/>
          <w:sz w:val="28"/>
          <w:szCs w:val="28"/>
          <w:lang w:val="ru-RU"/>
        </w:rPr>
        <w:t xml:space="preserve"> В</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октябре в качестве обеспечения по кредитам по Положению Банка России от 12.11.2007 №</w:t>
      </w:r>
      <w:r w:rsidRPr="00361032">
        <w:rPr>
          <w:rFonts w:ascii="Times New Roman" w:hAnsi="Times New Roman"/>
          <w:color w:val="auto"/>
          <w:sz w:val="28"/>
          <w:szCs w:val="28"/>
        </w:rPr>
        <w:t> </w:t>
      </w:r>
      <w:r w:rsidRPr="00361032">
        <w:rPr>
          <w:rFonts w:ascii="Times New Roman" w:hAnsi="Times New Roman"/>
          <w:color w:val="auto"/>
          <w:sz w:val="28"/>
          <w:szCs w:val="28"/>
          <w:lang w:val="ru-RU"/>
        </w:rPr>
        <w:t xml:space="preserve">312-П разрешено было использовать выпуски облигаций. </w:t>
      </w:r>
    </w:p>
    <w:p w:rsidR="00F70EBA" w:rsidRPr="00361032" w:rsidRDefault="00F70EBA"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Кроме того, перечень видов деятельности, которыми могут заниматься организации, векселя которых (кредитные требования к которым) могут приниматься в обеспечение по указанным кредитам, был расширен за счет сельского хозяйства, оптовой и розничной торговли, а перечень их организационно-правовых форм был дополнен государственными унитарными предприятиями и субъектами среднего предпринимательства. Более того, на период до 1.01.2009</w:t>
      </w:r>
      <w:r w:rsidR="00531A32" w:rsidRPr="00361032">
        <w:rPr>
          <w:rFonts w:ascii="Times New Roman" w:hAnsi="Times New Roman"/>
          <w:color w:val="auto"/>
          <w:sz w:val="28"/>
          <w:szCs w:val="28"/>
          <w:lang w:val="ru-RU"/>
        </w:rPr>
        <w:t>г.</w:t>
      </w:r>
      <w:r w:rsidRPr="00361032">
        <w:rPr>
          <w:rFonts w:ascii="Times New Roman" w:hAnsi="Times New Roman"/>
          <w:color w:val="auto"/>
          <w:sz w:val="28"/>
          <w:szCs w:val="28"/>
          <w:lang w:val="ru-RU"/>
        </w:rPr>
        <w:t xml:space="preserve"> был введен упрощенный порядок принятия в обеспечение прав требования по кредитам, предоставленным до 1.10.2008 кредитными организациями</w:t>
      </w:r>
      <w:r w:rsidR="00531A32" w:rsidRPr="00361032">
        <w:rPr>
          <w:rFonts w:ascii="Times New Roman" w:hAnsi="Times New Roman"/>
          <w:color w:val="auto"/>
          <w:sz w:val="28"/>
          <w:szCs w:val="28"/>
          <w:lang w:val="ru-RU"/>
        </w:rPr>
        <w:t xml:space="preserve"> </w:t>
      </w:r>
      <w:r w:rsidR="008140F4" w:rsidRPr="00361032">
        <w:rPr>
          <w:rFonts w:ascii="Times New Roman" w:hAnsi="Times New Roman"/>
          <w:color w:val="auto"/>
          <w:sz w:val="28"/>
          <w:szCs w:val="28"/>
          <w:lang w:val="ru-RU"/>
        </w:rPr>
        <w:t>-</w:t>
      </w:r>
      <w:r w:rsidRPr="00361032">
        <w:rPr>
          <w:rFonts w:ascii="Times New Roman" w:hAnsi="Times New Roman"/>
          <w:color w:val="auto"/>
          <w:sz w:val="28"/>
          <w:szCs w:val="28"/>
          <w:lang w:val="ru-RU"/>
        </w:rPr>
        <w:t xml:space="preserve"> участниками системы страхования вкладов.</w:t>
      </w:r>
    </w:p>
    <w:p w:rsidR="00F70EBA" w:rsidRPr="00361032" w:rsidRDefault="00F70EBA"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В целях расширения возможностей рефинансирования банковского сектора с 20.10.2008 Банк России приступил к регулярному проведению аукционов по предоставлению кредитов без обеспечения. Условия кредитования предполагают возможность получения кредитными организациями средств на сумму до 150% от собственного капитала в зависимости от кредитного рейтинга (международных или национальных рейтинговых агентств). На конец декабря 2008г. доступ к данному инструменту рефинансирования получили более 140</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кредитных организаций. Объем предоставленных банковскому сектору средств посредством данных операций в октябре</w:t>
      </w:r>
      <w:r w:rsidR="00531A32" w:rsidRPr="00361032">
        <w:rPr>
          <w:rFonts w:ascii="Times New Roman" w:hAnsi="Times New Roman"/>
          <w:color w:val="auto"/>
          <w:sz w:val="28"/>
          <w:szCs w:val="28"/>
          <w:lang w:val="ru-RU"/>
        </w:rPr>
        <w:t xml:space="preserve"> - </w:t>
      </w:r>
      <w:r w:rsidRPr="00361032">
        <w:rPr>
          <w:rFonts w:ascii="Times New Roman" w:hAnsi="Times New Roman"/>
          <w:color w:val="auto"/>
          <w:sz w:val="28"/>
          <w:szCs w:val="28"/>
          <w:lang w:val="ru-RU"/>
        </w:rPr>
        <w:t>декабре 2008г. составил 3,0</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трлн. рублей. Указанные кредиты предоставлялись на сроки до 6</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месяцев. Средняя дневная задолженность кредитных организаций перед Банком России по кредитам без обеспечения в </w:t>
      </w:r>
      <w:r w:rsidR="00531A32" w:rsidRPr="00361032">
        <w:rPr>
          <w:rFonts w:ascii="Times New Roman" w:hAnsi="Times New Roman"/>
          <w:color w:val="auto"/>
          <w:sz w:val="28"/>
          <w:szCs w:val="28"/>
        </w:rPr>
        <w:t>IV</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квартале 2008г. была равна 1,1</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трлн. рублей.</w:t>
      </w:r>
    </w:p>
    <w:p w:rsidR="00AE011E" w:rsidRPr="00361032" w:rsidRDefault="00AE011E"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В </w:t>
      </w:r>
      <w:r w:rsidR="00531A32" w:rsidRPr="00361032">
        <w:rPr>
          <w:rFonts w:ascii="Times New Roman" w:hAnsi="Times New Roman"/>
          <w:color w:val="auto"/>
          <w:sz w:val="28"/>
          <w:szCs w:val="28"/>
        </w:rPr>
        <w:t>IV</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квартале 2008г. Банк России увеличил сроки рефинансирования по операциям прямого РЕПО, ломб</w:t>
      </w:r>
      <w:r w:rsidR="00531A32" w:rsidRPr="00361032">
        <w:rPr>
          <w:rFonts w:ascii="Times New Roman" w:hAnsi="Times New Roman"/>
          <w:color w:val="auto"/>
          <w:sz w:val="28"/>
          <w:szCs w:val="28"/>
          <w:lang w:val="ru-RU"/>
        </w:rPr>
        <w:t>ардным кредитам и кредитам под «нерыночные»</w:t>
      </w:r>
      <w:r w:rsidRPr="00361032">
        <w:rPr>
          <w:rFonts w:ascii="Times New Roman" w:hAnsi="Times New Roman"/>
          <w:color w:val="auto"/>
          <w:sz w:val="28"/>
          <w:szCs w:val="28"/>
          <w:lang w:val="ru-RU"/>
        </w:rPr>
        <w:t xml:space="preserve"> активы или поручительства. Кредитным организациям была предоставлена возможность участвовать в аукционах прямого РЕПО и ломбардных кредитных аукционах на сроки 3, 6</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и 12</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месяцев, а также получать ломбардные кредиты по фиксированной ставке на срок 30</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дней. Вместе с тем сроки по кредитам в соответствии с Положением Банка России от 12.11.2007 №</w:t>
      </w:r>
      <w:r w:rsidRPr="00361032">
        <w:rPr>
          <w:rFonts w:ascii="Times New Roman" w:hAnsi="Times New Roman"/>
          <w:color w:val="auto"/>
          <w:sz w:val="28"/>
          <w:szCs w:val="28"/>
        </w:rPr>
        <w:t> </w:t>
      </w:r>
      <w:r w:rsidRPr="00361032">
        <w:rPr>
          <w:rFonts w:ascii="Times New Roman" w:hAnsi="Times New Roman"/>
          <w:color w:val="auto"/>
          <w:sz w:val="28"/>
          <w:szCs w:val="28"/>
          <w:lang w:val="ru-RU"/>
        </w:rPr>
        <w:t>312-П, были увеличены сначала до 90</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дней, а затем</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 до 180</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дней</w:t>
      </w:r>
      <w:r w:rsidR="00212B65">
        <w:rPr>
          <w:rFonts w:ascii="Times New Roman" w:hAnsi="Times New Roman"/>
          <w:color w:val="auto"/>
          <w:sz w:val="28"/>
          <w:szCs w:val="28"/>
          <w:lang w:val="ru-RU"/>
        </w:rPr>
        <w:t xml:space="preserve"> </w:t>
      </w:r>
      <w:r w:rsidR="00212B65" w:rsidRPr="00212B65">
        <w:rPr>
          <w:rFonts w:ascii="Times New Roman" w:hAnsi="Times New Roman"/>
          <w:color w:val="auto"/>
          <w:sz w:val="28"/>
          <w:szCs w:val="28"/>
          <w:lang w:val="ru-RU"/>
        </w:rPr>
        <w:t>[14]</w:t>
      </w:r>
      <w:r w:rsidR="00212B65">
        <w:rPr>
          <w:rFonts w:ascii="Times New Roman" w:hAnsi="Times New Roman"/>
          <w:color w:val="auto"/>
          <w:sz w:val="28"/>
          <w:szCs w:val="28"/>
          <w:lang w:val="ru-RU"/>
        </w:rPr>
        <w:t>.</w:t>
      </w:r>
      <w:r w:rsidRPr="00361032">
        <w:rPr>
          <w:rFonts w:ascii="Times New Roman" w:hAnsi="Times New Roman"/>
          <w:color w:val="auto"/>
          <w:sz w:val="28"/>
          <w:szCs w:val="28"/>
          <w:vertAlign w:val="superscript"/>
          <w:lang w:val="ru-RU"/>
        </w:rPr>
        <w:t>.</w:t>
      </w:r>
    </w:p>
    <w:p w:rsidR="007A3AC2" w:rsidRDefault="00AE011E"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Объем операций прямого РЕПО за 2008г. составил 21,5</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трлн. руб., что в 2,8</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раза больше, чем в 2007</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году. Около 95% сделок заключалось на аукционах на срок 1</w:t>
      </w:r>
      <w:r w:rsidR="008140F4"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день. </w:t>
      </w:r>
    </w:p>
    <w:p w:rsidR="00D67BDF" w:rsidRDefault="00D67BDF" w:rsidP="00D67BDF">
      <w:pPr>
        <w:pStyle w:val="MainText"/>
        <w:ind w:firstLine="851"/>
        <w:rPr>
          <w:rFonts w:ascii="Times New Roman" w:hAnsi="Times New Roman"/>
          <w:color w:val="auto"/>
          <w:sz w:val="28"/>
          <w:szCs w:val="28"/>
          <w:lang w:val="ru-RU"/>
        </w:rPr>
      </w:pPr>
      <w:r w:rsidRPr="00C76BA2">
        <w:rPr>
          <w:rFonts w:ascii="Times New Roman" w:hAnsi="Times New Roman"/>
          <w:color w:val="auto"/>
          <w:sz w:val="28"/>
          <w:szCs w:val="28"/>
          <w:lang w:val="ru-RU"/>
        </w:rPr>
        <w:t>В 2008г. Банк России заключил с кредитными организациями сделки «валютный своп» в объеме 45,1</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млрд. долл. США и 20,4</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млрд. евро (в</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эквиваленте</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 1,9</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трлн. руб.). С</w:t>
      </w:r>
      <w:r>
        <w:rPr>
          <w:rFonts w:ascii="Times New Roman" w:hAnsi="Times New Roman"/>
          <w:color w:val="auto"/>
          <w:sz w:val="28"/>
          <w:szCs w:val="28"/>
          <w:lang w:val="ru-RU"/>
        </w:rPr>
        <w:t xml:space="preserve"> </w:t>
      </w:r>
      <w:r w:rsidRPr="00C76BA2">
        <w:rPr>
          <w:rFonts w:ascii="Times New Roman" w:hAnsi="Times New Roman"/>
          <w:color w:val="auto"/>
          <w:sz w:val="28"/>
          <w:szCs w:val="28"/>
          <w:lang w:val="ru-RU"/>
        </w:rPr>
        <w:t xml:space="preserve">20.10.2008г. Банк России изменил порядок проведения указанных операций. Банк России ежедневно начал устанавливать максимальный объем средств, предоставляемых кредитным организациям через операции «валютный своп». Кроме того, в течение торгового дня сделки «валютный своп» стали заключаться в пределах устанавливаемого лимита при условии, что своп-разница находится не ниже уровня, определяемого Банком России. </w:t>
      </w:r>
    </w:p>
    <w:p w:rsidR="00AE011E" w:rsidRPr="00361032" w:rsidRDefault="003C1EC4" w:rsidP="00D67BDF">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Генеральные кредитные договоры с Банком России на предоставление кредитов, обеспеченных залогом (блокировкой) ценных бумаг, по состоянию на 1.01.2009 заключили 423</w:t>
      </w:r>
      <w:r w:rsidR="00531A32"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кредитные организации в 57</w:t>
      </w:r>
      <w:r w:rsidR="008140F4"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регионах России (рост за год</w:t>
      </w:r>
      <w:r w:rsidR="008140F4" w:rsidRPr="00361032">
        <w:rPr>
          <w:rFonts w:ascii="Times New Roman" w:hAnsi="Times New Roman"/>
          <w:color w:val="auto"/>
          <w:sz w:val="28"/>
          <w:szCs w:val="28"/>
          <w:lang w:val="ru-RU"/>
        </w:rPr>
        <w:t xml:space="preserve"> - </w:t>
      </w:r>
      <w:r w:rsidRPr="00361032">
        <w:rPr>
          <w:rFonts w:ascii="Times New Roman" w:hAnsi="Times New Roman"/>
          <w:color w:val="auto"/>
          <w:sz w:val="28"/>
          <w:szCs w:val="28"/>
          <w:lang w:val="ru-RU"/>
        </w:rPr>
        <w:t xml:space="preserve">28,6%). </w:t>
      </w:r>
    </w:p>
    <w:p w:rsidR="00FA38C2" w:rsidRDefault="004B175B" w:rsidP="00FA38C2">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Самыми востребованными среди инструментов рефинансирования являются внутридневные кредиты. </w:t>
      </w:r>
      <w:r w:rsidR="003C1EC4" w:rsidRPr="00361032">
        <w:rPr>
          <w:rFonts w:ascii="Times New Roman" w:hAnsi="Times New Roman"/>
          <w:color w:val="auto"/>
          <w:sz w:val="28"/>
          <w:szCs w:val="28"/>
          <w:lang w:val="ru-RU"/>
        </w:rPr>
        <w:t xml:space="preserve">Объем внутридневных кредитов </w:t>
      </w:r>
      <w:r w:rsidR="005036B6" w:rsidRPr="00361032">
        <w:rPr>
          <w:rFonts w:ascii="Times New Roman" w:hAnsi="Times New Roman"/>
          <w:color w:val="auto"/>
          <w:sz w:val="28"/>
          <w:szCs w:val="28"/>
          <w:lang w:val="ru-RU"/>
        </w:rPr>
        <w:t>составил 17</w:t>
      </w:r>
      <w:r w:rsidR="003C1EC4" w:rsidRPr="00361032">
        <w:rPr>
          <w:rFonts w:ascii="Times New Roman" w:hAnsi="Times New Roman"/>
          <w:color w:val="auto"/>
          <w:sz w:val="28"/>
          <w:szCs w:val="28"/>
          <w:lang w:val="ru-RU"/>
        </w:rPr>
        <w:t>3</w:t>
      </w:r>
      <w:r w:rsidR="005036B6" w:rsidRPr="00361032">
        <w:rPr>
          <w:rFonts w:ascii="Times New Roman" w:hAnsi="Times New Roman"/>
          <w:color w:val="auto"/>
          <w:sz w:val="28"/>
          <w:szCs w:val="28"/>
          <w:lang w:val="ru-RU"/>
        </w:rPr>
        <w:t>24</w:t>
      </w:r>
      <w:r w:rsidR="00531A32" w:rsidRPr="00361032">
        <w:rPr>
          <w:rFonts w:ascii="Times New Roman" w:hAnsi="Times New Roman"/>
          <w:color w:val="auto"/>
          <w:sz w:val="28"/>
          <w:szCs w:val="28"/>
          <w:lang w:val="ru-RU"/>
        </w:rPr>
        <w:t xml:space="preserve"> </w:t>
      </w:r>
      <w:r w:rsidR="005036B6" w:rsidRPr="00361032">
        <w:rPr>
          <w:rFonts w:ascii="Times New Roman" w:hAnsi="Times New Roman"/>
          <w:color w:val="auto"/>
          <w:sz w:val="28"/>
          <w:szCs w:val="28"/>
          <w:lang w:val="ru-RU"/>
        </w:rPr>
        <w:t>млрд</w:t>
      </w:r>
      <w:r w:rsidR="003C1EC4" w:rsidRPr="00361032">
        <w:rPr>
          <w:rFonts w:ascii="Times New Roman" w:hAnsi="Times New Roman"/>
          <w:color w:val="auto"/>
          <w:sz w:val="28"/>
          <w:szCs w:val="28"/>
          <w:lang w:val="ru-RU"/>
        </w:rPr>
        <w:t xml:space="preserve">. руб. за 2008г. (рост на </w:t>
      </w:r>
      <w:r w:rsidR="00FA38C2">
        <w:rPr>
          <w:rFonts w:ascii="Times New Roman" w:hAnsi="Times New Roman"/>
          <w:color w:val="auto"/>
          <w:sz w:val="28"/>
          <w:szCs w:val="28"/>
          <w:lang w:val="ru-RU"/>
        </w:rPr>
        <w:t xml:space="preserve">53,7% по сравнению с 2006г. и на </w:t>
      </w:r>
      <w:r w:rsidR="003C1EC4" w:rsidRPr="00361032">
        <w:rPr>
          <w:rFonts w:ascii="Times New Roman" w:hAnsi="Times New Roman"/>
          <w:color w:val="auto"/>
          <w:sz w:val="28"/>
          <w:szCs w:val="28"/>
          <w:lang w:val="ru-RU"/>
        </w:rPr>
        <w:t xml:space="preserve">28,1% по сравнению с 2007г.) </w:t>
      </w:r>
      <w:r w:rsidRPr="00361032">
        <w:rPr>
          <w:rFonts w:ascii="Times New Roman" w:hAnsi="Times New Roman"/>
          <w:color w:val="auto"/>
          <w:sz w:val="28"/>
          <w:szCs w:val="28"/>
          <w:lang w:val="ru-RU"/>
        </w:rPr>
        <w:t xml:space="preserve">В </w:t>
      </w:r>
      <w:r w:rsidR="00FA38C2">
        <w:rPr>
          <w:rFonts w:ascii="Times New Roman" w:hAnsi="Times New Roman"/>
          <w:color w:val="auto"/>
          <w:sz w:val="28"/>
          <w:szCs w:val="28"/>
          <w:lang w:val="ru-RU"/>
        </w:rPr>
        <w:t xml:space="preserve">2006г. </w:t>
      </w:r>
      <w:r w:rsidR="00FA38C2" w:rsidRPr="00361032">
        <w:rPr>
          <w:rFonts w:ascii="Times New Roman" w:hAnsi="Times New Roman"/>
          <w:color w:val="auto"/>
          <w:sz w:val="28"/>
          <w:szCs w:val="28"/>
          <w:lang w:val="ru-RU"/>
        </w:rPr>
        <w:t>объем данных кредитов составил</w:t>
      </w:r>
      <w:r w:rsidR="00FA38C2">
        <w:rPr>
          <w:rFonts w:ascii="Times New Roman" w:hAnsi="Times New Roman"/>
          <w:color w:val="auto"/>
          <w:sz w:val="28"/>
          <w:szCs w:val="28"/>
          <w:lang w:val="ru-RU"/>
        </w:rPr>
        <w:t xml:space="preserve"> 11271</w:t>
      </w:r>
      <w:r w:rsidR="00FA38C2" w:rsidRPr="00FA38C2">
        <w:rPr>
          <w:rFonts w:ascii="Times New Roman" w:hAnsi="Times New Roman"/>
          <w:color w:val="auto"/>
          <w:sz w:val="28"/>
          <w:szCs w:val="28"/>
          <w:lang w:val="ru-RU"/>
        </w:rPr>
        <w:t xml:space="preserve"> </w:t>
      </w:r>
      <w:r w:rsidR="00FA38C2">
        <w:rPr>
          <w:rFonts w:ascii="Times New Roman" w:hAnsi="Times New Roman"/>
          <w:color w:val="auto"/>
          <w:sz w:val="28"/>
          <w:szCs w:val="28"/>
          <w:lang w:val="ru-RU"/>
        </w:rPr>
        <w:t xml:space="preserve">млрд. руб., а в </w:t>
      </w:r>
      <w:r w:rsidRPr="00361032">
        <w:rPr>
          <w:rFonts w:ascii="Times New Roman" w:hAnsi="Times New Roman"/>
          <w:color w:val="auto"/>
          <w:sz w:val="28"/>
          <w:szCs w:val="28"/>
          <w:lang w:val="ru-RU"/>
        </w:rPr>
        <w:t>2007г.</w:t>
      </w:r>
      <w:r w:rsidR="00FA38C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 13499 млрд. руб.</w:t>
      </w:r>
      <w:r w:rsidR="008C27E8">
        <w:rPr>
          <w:rFonts w:ascii="Times New Roman" w:hAnsi="Times New Roman"/>
          <w:color w:val="auto"/>
          <w:sz w:val="28"/>
          <w:szCs w:val="28"/>
          <w:lang w:val="ru-RU"/>
        </w:rPr>
        <w:t xml:space="preserve"> Данная тенденция представлена на рисунке 2.</w:t>
      </w:r>
    </w:p>
    <w:p w:rsidR="008C27E8" w:rsidRDefault="008C27E8" w:rsidP="00FA38C2">
      <w:pPr>
        <w:pStyle w:val="MainText"/>
        <w:ind w:firstLine="851"/>
        <w:rPr>
          <w:rFonts w:ascii="Times New Roman" w:hAnsi="Times New Roman"/>
          <w:color w:val="auto"/>
          <w:sz w:val="28"/>
          <w:szCs w:val="28"/>
          <w:lang w:val="ru-RU"/>
        </w:rPr>
      </w:pPr>
    </w:p>
    <w:p w:rsidR="008C27E8" w:rsidRDefault="009C28B1" w:rsidP="008C27E8">
      <w:pPr>
        <w:pStyle w:val="MainText"/>
        <w:ind w:firstLine="0"/>
        <w:rPr>
          <w:rFonts w:ascii="Times New Roman" w:hAnsi="Times New Roman"/>
          <w:color w:val="auto"/>
          <w:sz w:val="28"/>
          <w:szCs w:val="28"/>
          <w:lang w:val="ru-RU"/>
        </w:rPr>
      </w:pPr>
      <w:r>
        <w:rPr>
          <w:color w:val="auto"/>
          <w:sz w:val="28"/>
          <w:szCs w:val="28"/>
        </w:rPr>
        <w:pict>
          <v:shape id="_x0000_i1026" type="#_x0000_t75" style="width:461.25pt;height:2in">
            <v:imagedata r:id="rId11" o:title=""/>
          </v:shape>
        </w:pict>
      </w:r>
    </w:p>
    <w:p w:rsidR="00FA38C2" w:rsidRDefault="008C27E8" w:rsidP="00361032">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 xml:space="preserve">Рисунок 2 – Динамика роста объемов внутридневных кредитов Банка России в 2006 - 2008гг. </w:t>
      </w:r>
    </w:p>
    <w:p w:rsidR="008C27E8" w:rsidRDefault="008C27E8" w:rsidP="00361032">
      <w:pPr>
        <w:pStyle w:val="MainText"/>
        <w:ind w:firstLine="851"/>
        <w:rPr>
          <w:rFonts w:ascii="Times New Roman" w:hAnsi="Times New Roman"/>
          <w:color w:val="auto"/>
          <w:sz w:val="28"/>
          <w:szCs w:val="28"/>
          <w:lang w:val="ru-RU"/>
        </w:rPr>
      </w:pPr>
    </w:p>
    <w:p w:rsidR="006B1210" w:rsidRDefault="006B1210" w:rsidP="00361032">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Такая динамика роста объемов внутридневных кредитов свидетельствует об ежегодном увеличение безналичных платежей, проводимых через платежную систему Банка России.</w:t>
      </w:r>
    </w:p>
    <w:p w:rsidR="004B175B" w:rsidRPr="00361032" w:rsidRDefault="008C27E8" w:rsidP="00361032">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К</w:t>
      </w:r>
      <w:r w:rsidR="003C1EC4" w:rsidRPr="00361032">
        <w:rPr>
          <w:rFonts w:ascii="Times New Roman" w:hAnsi="Times New Roman"/>
          <w:color w:val="auto"/>
          <w:sz w:val="28"/>
          <w:szCs w:val="28"/>
          <w:lang w:val="ru-RU"/>
        </w:rPr>
        <w:t>редитов овернайт Банк России предоставил в размере 230,2</w:t>
      </w:r>
      <w:r w:rsidR="00531A32" w:rsidRPr="00361032">
        <w:rPr>
          <w:rFonts w:ascii="Times New Roman" w:hAnsi="Times New Roman"/>
          <w:color w:val="auto"/>
          <w:sz w:val="28"/>
          <w:szCs w:val="28"/>
          <w:lang w:val="ru-RU"/>
        </w:rPr>
        <w:t xml:space="preserve"> </w:t>
      </w:r>
      <w:r w:rsidR="003C1EC4" w:rsidRPr="00361032">
        <w:rPr>
          <w:rFonts w:ascii="Times New Roman" w:hAnsi="Times New Roman"/>
          <w:color w:val="auto"/>
          <w:sz w:val="28"/>
          <w:szCs w:val="28"/>
          <w:lang w:val="ru-RU"/>
        </w:rPr>
        <w:t>млрд. руб. за 2008г. (рост более чем в 1,7</w:t>
      </w:r>
      <w:r w:rsidR="00531A32" w:rsidRPr="00361032">
        <w:rPr>
          <w:rFonts w:ascii="Times New Roman" w:hAnsi="Times New Roman"/>
          <w:color w:val="auto"/>
          <w:sz w:val="28"/>
          <w:szCs w:val="28"/>
          <w:lang w:val="ru-RU"/>
        </w:rPr>
        <w:t xml:space="preserve"> </w:t>
      </w:r>
      <w:r w:rsidR="003C1EC4" w:rsidRPr="00361032">
        <w:rPr>
          <w:rFonts w:ascii="Times New Roman" w:hAnsi="Times New Roman"/>
          <w:color w:val="auto"/>
          <w:sz w:val="28"/>
          <w:szCs w:val="28"/>
          <w:lang w:val="ru-RU"/>
        </w:rPr>
        <w:t>раза по сравнению с 2007г.).</w:t>
      </w:r>
      <w:r w:rsidR="00361032">
        <w:rPr>
          <w:rFonts w:ascii="Times New Roman" w:hAnsi="Times New Roman"/>
          <w:color w:val="auto"/>
          <w:sz w:val="28"/>
          <w:szCs w:val="28"/>
          <w:lang w:val="ru-RU"/>
        </w:rPr>
        <w:t xml:space="preserve"> </w:t>
      </w:r>
      <w:r w:rsidR="003C1EC4" w:rsidRPr="00361032">
        <w:rPr>
          <w:rFonts w:ascii="Times New Roman" w:hAnsi="Times New Roman"/>
          <w:color w:val="auto"/>
          <w:sz w:val="28"/>
          <w:szCs w:val="28"/>
          <w:lang w:val="ru-RU"/>
        </w:rPr>
        <w:t>В 2008г. общий объем предоставленных кредитным организациям ломбардных кредитов составил 212,7</w:t>
      </w:r>
      <w:r w:rsidR="00531A32" w:rsidRPr="00361032">
        <w:rPr>
          <w:rFonts w:ascii="Times New Roman" w:hAnsi="Times New Roman"/>
          <w:color w:val="auto"/>
          <w:sz w:val="28"/>
          <w:szCs w:val="28"/>
          <w:lang w:val="ru-RU"/>
        </w:rPr>
        <w:t xml:space="preserve"> </w:t>
      </w:r>
      <w:r w:rsidR="003C1EC4" w:rsidRPr="00361032">
        <w:rPr>
          <w:rFonts w:ascii="Times New Roman" w:hAnsi="Times New Roman"/>
          <w:color w:val="auto"/>
          <w:sz w:val="28"/>
          <w:szCs w:val="28"/>
          <w:lang w:val="ru-RU"/>
        </w:rPr>
        <w:t>млрд. руб., что почти в 9</w:t>
      </w:r>
      <w:r w:rsidR="00531A32" w:rsidRPr="00361032">
        <w:rPr>
          <w:rFonts w:ascii="Times New Roman" w:hAnsi="Times New Roman"/>
          <w:color w:val="auto"/>
          <w:sz w:val="28"/>
          <w:szCs w:val="28"/>
          <w:lang w:val="ru-RU"/>
        </w:rPr>
        <w:t xml:space="preserve"> </w:t>
      </w:r>
      <w:r w:rsidR="003C1EC4" w:rsidRPr="00361032">
        <w:rPr>
          <w:rFonts w:ascii="Times New Roman" w:hAnsi="Times New Roman"/>
          <w:color w:val="auto"/>
          <w:sz w:val="28"/>
          <w:szCs w:val="28"/>
          <w:lang w:val="ru-RU"/>
        </w:rPr>
        <w:t>раз больше, чем в 2007</w:t>
      </w:r>
      <w:r w:rsidR="00531A32" w:rsidRPr="00361032">
        <w:rPr>
          <w:rFonts w:ascii="Times New Roman" w:hAnsi="Times New Roman"/>
          <w:color w:val="auto"/>
          <w:sz w:val="28"/>
          <w:szCs w:val="28"/>
          <w:lang w:val="ru-RU"/>
        </w:rPr>
        <w:t xml:space="preserve"> </w:t>
      </w:r>
      <w:r w:rsidR="00361032" w:rsidRPr="00361032">
        <w:rPr>
          <w:rFonts w:ascii="Times New Roman" w:hAnsi="Times New Roman"/>
          <w:color w:val="auto"/>
          <w:sz w:val="28"/>
          <w:szCs w:val="28"/>
          <w:lang w:val="ru-RU"/>
        </w:rPr>
        <w:t>году</w:t>
      </w:r>
      <w:r>
        <w:rPr>
          <w:rFonts w:ascii="Times New Roman" w:hAnsi="Times New Roman"/>
          <w:color w:val="auto"/>
          <w:sz w:val="28"/>
          <w:szCs w:val="28"/>
          <w:lang w:val="ru-RU"/>
        </w:rPr>
        <w:t xml:space="preserve"> и в 35 раз больше чем в 2006г., когда </w:t>
      </w:r>
      <w:r w:rsidR="008E26F2">
        <w:rPr>
          <w:rFonts w:ascii="Times New Roman" w:hAnsi="Times New Roman"/>
          <w:color w:val="auto"/>
          <w:sz w:val="28"/>
          <w:szCs w:val="28"/>
          <w:lang w:val="ru-RU"/>
        </w:rPr>
        <w:t>кредитов</w:t>
      </w:r>
      <w:r>
        <w:rPr>
          <w:rFonts w:ascii="Times New Roman" w:hAnsi="Times New Roman"/>
          <w:color w:val="auto"/>
          <w:sz w:val="28"/>
          <w:szCs w:val="28"/>
          <w:lang w:val="ru-RU"/>
        </w:rPr>
        <w:t xml:space="preserve"> овернайт </w:t>
      </w:r>
      <w:r w:rsidR="008E26F2">
        <w:rPr>
          <w:rFonts w:ascii="Times New Roman" w:hAnsi="Times New Roman"/>
          <w:color w:val="auto"/>
          <w:sz w:val="28"/>
          <w:szCs w:val="28"/>
          <w:lang w:val="ru-RU"/>
        </w:rPr>
        <w:t xml:space="preserve"> было предоставлено </w:t>
      </w:r>
      <w:r>
        <w:rPr>
          <w:rFonts w:ascii="Times New Roman" w:hAnsi="Times New Roman"/>
          <w:color w:val="auto"/>
          <w:sz w:val="28"/>
          <w:szCs w:val="28"/>
          <w:lang w:val="ru-RU"/>
        </w:rPr>
        <w:t xml:space="preserve">всего </w:t>
      </w:r>
      <w:r w:rsidR="008E26F2">
        <w:rPr>
          <w:rFonts w:ascii="Times New Roman" w:hAnsi="Times New Roman"/>
          <w:color w:val="auto"/>
          <w:sz w:val="28"/>
          <w:szCs w:val="28"/>
          <w:lang w:val="ru-RU"/>
        </w:rPr>
        <w:t>на 6 млрд. руб.</w:t>
      </w:r>
      <w:r w:rsidR="00212B65" w:rsidRPr="00212B65">
        <w:rPr>
          <w:rFonts w:ascii="Times New Roman" w:hAnsi="Times New Roman"/>
          <w:color w:val="auto"/>
          <w:sz w:val="28"/>
          <w:szCs w:val="28"/>
          <w:lang w:val="ru-RU"/>
        </w:rPr>
        <w:t>[</w:t>
      </w:r>
      <w:r w:rsidR="00212B65">
        <w:rPr>
          <w:rFonts w:ascii="Times New Roman" w:hAnsi="Times New Roman"/>
          <w:color w:val="auto"/>
          <w:sz w:val="28"/>
          <w:szCs w:val="28"/>
          <w:lang w:val="ru-RU"/>
        </w:rPr>
        <w:t>10</w:t>
      </w:r>
      <w:r w:rsidR="00212B65" w:rsidRPr="00212B65">
        <w:rPr>
          <w:rFonts w:ascii="Times New Roman" w:hAnsi="Times New Roman"/>
          <w:color w:val="auto"/>
          <w:sz w:val="28"/>
          <w:szCs w:val="28"/>
          <w:lang w:val="ru-RU"/>
        </w:rPr>
        <w:t>]</w:t>
      </w:r>
      <w:r w:rsidR="005C12E1" w:rsidRPr="00361032">
        <w:rPr>
          <w:rFonts w:ascii="Times New Roman" w:hAnsi="Times New Roman"/>
          <w:color w:val="auto"/>
          <w:sz w:val="28"/>
          <w:szCs w:val="28"/>
          <w:lang w:val="ru-RU"/>
        </w:rPr>
        <w:t xml:space="preserve"> (Приложение</w:t>
      </w:r>
      <w:r w:rsidR="00361032" w:rsidRPr="00361032">
        <w:rPr>
          <w:rFonts w:ascii="Times New Roman" w:hAnsi="Times New Roman"/>
          <w:color w:val="auto"/>
          <w:sz w:val="28"/>
          <w:szCs w:val="28"/>
          <w:lang w:val="ru-RU"/>
        </w:rPr>
        <w:t xml:space="preserve"> В</w:t>
      </w:r>
      <w:r w:rsidR="005C12E1" w:rsidRPr="00361032">
        <w:rPr>
          <w:rFonts w:ascii="Times New Roman" w:hAnsi="Times New Roman"/>
          <w:color w:val="auto"/>
          <w:sz w:val="28"/>
          <w:szCs w:val="28"/>
          <w:lang w:val="ru-RU"/>
        </w:rPr>
        <w:t>)</w:t>
      </w:r>
      <w:r w:rsidR="00361032" w:rsidRPr="00361032">
        <w:rPr>
          <w:rFonts w:ascii="Times New Roman" w:hAnsi="Times New Roman"/>
          <w:color w:val="auto"/>
          <w:sz w:val="28"/>
          <w:szCs w:val="28"/>
          <w:lang w:val="ru-RU"/>
        </w:rPr>
        <w:t>.</w:t>
      </w:r>
      <w:r w:rsidR="003C1EC4" w:rsidRPr="00361032">
        <w:rPr>
          <w:rFonts w:ascii="Times New Roman" w:hAnsi="Times New Roman"/>
          <w:color w:val="auto"/>
          <w:sz w:val="28"/>
          <w:szCs w:val="28"/>
          <w:lang w:val="ru-RU"/>
        </w:rPr>
        <w:t xml:space="preserve"> </w:t>
      </w:r>
    </w:p>
    <w:p w:rsidR="005036B6" w:rsidRPr="00361032" w:rsidRDefault="008E26F2" w:rsidP="00223B98">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 xml:space="preserve">Начиная с 2007г. востребованными стали и другие кредиты. </w:t>
      </w:r>
      <w:r w:rsidR="005036B6" w:rsidRPr="00361032">
        <w:rPr>
          <w:rFonts w:ascii="Times New Roman" w:hAnsi="Times New Roman"/>
          <w:color w:val="auto"/>
          <w:sz w:val="28"/>
          <w:szCs w:val="28"/>
          <w:lang w:val="ru-RU"/>
        </w:rPr>
        <w:t>В 2008г. были востребованы операции по предоставлению кредитов, обеспеченных залогом векселей, прав требования по кредитным договорам организаций или поручительствами кредитных организаций на срок до 180 дней в соответствии с Положением Банка России от 14.07.2005 № 273-П. Объем указанных кредитов за 2008г. возрос в 10,9 раза и составил 357,8 млрд. рублей.</w:t>
      </w:r>
    </w:p>
    <w:p w:rsidR="00212B65" w:rsidRDefault="005036B6" w:rsidP="00361032">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С </w:t>
      </w:r>
      <w:r w:rsidRPr="00361032">
        <w:rPr>
          <w:rFonts w:ascii="Times New Roman" w:hAnsi="Times New Roman"/>
          <w:color w:val="auto"/>
          <w:sz w:val="28"/>
          <w:szCs w:val="28"/>
        </w:rPr>
        <w:t>III</w:t>
      </w:r>
      <w:r w:rsidRPr="00361032">
        <w:rPr>
          <w:rFonts w:ascii="Times New Roman" w:hAnsi="Times New Roman"/>
          <w:color w:val="auto"/>
          <w:sz w:val="28"/>
          <w:szCs w:val="28"/>
          <w:lang w:val="ru-RU"/>
        </w:rPr>
        <w:t xml:space="preserve"> квартала 2008г. Банк России начал предоставлять кредиты под обеспечение «нерыночными» активами (залог векселей, прав требования по кредитным договорам) в соответствии с Положением Банка России от 12.11.2007 № 312-П. Генеральные кредитные договоры на предоставление кредитов, обеспеченных «нерыночными» активами, на 1.01.2009г. были заключены с 400 кредитными организациями в 65 территориальных учреждениях Банка России. За 2008г. объем выданных кредитов составил 87,9 млрд. руб. (и практически полностью пришелся на </w:t>
      </w:r>
      <w:r w:rsidRPr="00361032">
        <w:rPr>
          <w:rFonts w:ascii="Times New Roman" w:hAnsi="Times New Roman"/>
          <w:color w:val="auto"/>
          <w:sz w:val="28"/>
          <w:szCs w:val="28"/>
        </w:rPr>
        <w:t>IV</w:t>
      </w:r>
      <w:r w:rsidR="00361032">
        <w:rPr>
          <w:rFonts w:ascii="Times New Roman" w:hAnsi="Times New Roman"/>
          <w:color w:val="auto"/>
          <w:sz w:val="28"/>
          <w:szCs w:val="28"/>
          <w:lang w:val="ru-RU"/>
        </w:rPr>
        <w:t xml:space="preserve"> квартал - 87,7 млрд. руб.)</w:t>
      </w:r>
      <w:r w:rsidR="00212B65" w:rsidRPr="00212B65">
        <w:rPr>
          <w:rFonts w:ascii="Times New Roman" w:hAnsi="Times New Roman"/>
          <w:color w:val="auto"/>
          <w:sz w:val="28"/>
          <w:szCs w:val="28"/>
          <w:lang w:val="ru-RU"/>
        </w:rPr>
        <w:t xml:space="preserve"> [14]</w:t>
      </w:r>
      <w:r w:rsidR="00361032">
        <w:rPr>
          <w:rFonts w:ascii="Times New Roman" w:hAnsi="Times New Roman"/>
          <w:color w:val="auto"/>
          <w:sz w:val="28"/>
          <w:szCs w:val="28"/>
          <w:lang w:val="ru-RU"/>
        </w:rPr>
        <w:t>.</w:t>
      </w:r>
      <w:r w:rsidR="00361032" w:rsidRPr="00361032">
        <w:rPr>
          <w:rFonts w:ascii="Times New Roman" w:hAnsi="Times New Roman"/>
          <w:color w:val="auto"/>
          <w:sz w:val="28"/>
          <w:szCs w:val="28"/>
          <w:lang w:val="ru-RU"/>
        </w:rPr>
        <w:t xml:space="preserve"> </w:t>
      </w:r>
    </w:p>
    <w:p w:rsidR="00862773" w:rsidRPr="00223B98" w:rsidRDefault="00361032" w:rsidP="00361032">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Сравнительный анализ по объему выданных кредитов в 200</w:t>
      </w:r>
      <w:r w:rsidR="008C27E8">
        <w:rPr>
          <w:rFonts w:ascii="Times New Roman" w:hAnsi="Times New Roman"/>
          <w:color w:val="auto"/>
          <w:sz w:val="28"/>
          <w:szCs w:val="28"/>
          <w:lang w:val="ru-RU"/>
        </w:rPr>
        <w:t>6 - 2008гг. отражен на рисунке 3</w:t>
      </w:r>
      <w:r>
        <w:rPr>
          <w:rFonts w:ascii="Times New Roman" w:hAnsi="Times New Roman"/>
          <w:color w:val="auto"/>
          <w:sz w:val="28"/>
          <w:szCs w:val="28"/>
          <w:lang w:val="ru-RU"/>
        </w:rPr>
        <w:t>.</w:t>
      </w:r>
    </w:p>
    <w:p w:rsidR="004B175B" w:rsidRPr="00223B98" w:rsidRDefault="004B175B" w:rsidP="00223B98">
      <w:pPr>
        <w:pStyle w:val="MainText"/>
        <w:ind w:firstLine="851"/>
        <w:rPr>
          <w:rFonts w:ascii="Times New Roman" w:hAnsi="Times New Roman"/>
          <w:color w:val="auto"/>
          <w:sz w:val="28"/>
          <w:szCs w:val="28"/>
          <w:lang w:val="ru-RU"/>
        </w:rPr>
      </w:pPr>
    </w:p>
    <w:p w:rsidR="00862773" w:rsidRDefault="00457EE3" w:rsidP="00223B98">
      <w:pPr>
        <w:pStyle w:val="MainText"/>
        <w:ind w:firstLine="851"/>
        <w:rPr>
          <w:rFonts w:ascii="Times New Roman" w:hAnsi="Times New Roman"/>
          <w:sz w:val="28"/>
          <w:szCs w:val="28"/>
          <w:lang w:val="ru-RU"/>
        </w:rPr>
      </w:pPr>
      <w:r w:rsidRPr="00223B98">
        <w:rPr>
          <w:sz w:val="28"/>
          <w:szCs w:val="28"/>
        </w:rPr>
        <w:object w:dxaOrig="8505" w:dyaOrig="3540">
          <v:shape id="_x0000_i1027" type="#_x0000_t75" style="width:425.25pt;height:177pt" o:ole="">
            <v:imagedata r:id="rId12" o:title=""/>
          </v:shape>
          <o:OLEObject Type="Embed" ProgID="MSGraph.Chart.8" ShapeID="_x0000_i1027" DrawAspect="Content" ObjectID="_1458099259" r:id="rId13">
            <o:FieldCodes>\s</o:FieldCodes>
          </o:OLEObject>
        </w:object>
      </w:r>
    </w:p>
    <w:p w:rsidR="00457EE3" w:rsidRPr="00457EE3" w:rsidRDefault="00457EE3" w:rsidP="00223B98">
      <w:pPr>
        <w:pStyle w:val="MainText"/>
        <w:ind w:firstLine="851"/>
        <w:rPr>
          <w:rFonts w:ascii="Times New Roman" w:hAnsi="Times New Roman"/>
          <w:color w:val="auto"/>
          <w:sz w:val="28"/>
          <w:szCs w:val="28"/>
          <w:lang w:val="ru-RU"/>
        </w:rPr>
      </w:pPr>
    </w:p>
    <w:p w:rsidR="00862773" w:rsidRDefault="008C27E8" w:rsidP="00223B98">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Рисунок 3</w:t>
      </w:r>
      <w:r w:rsidR="008140F4" w:rsidRPr="00223B98">
        <w:rPr>
          <w:rFonts w:ascii="Times New Roman" w:hAnsi="Times New Roman"/>
          <w:color w:val="auto"/>
          <w:sz w:val="28"/>
          <w:szCs w:val="28"/>
          <w:lang w:val="ru-RU"/>
        </w:rPr>
        <w:t xml:space="preserve"> – Объем кредитов, предоставленных </w:t>
      </w:r>
      <w:r>
        <w:rPr>
          <w:rFonts w:ascii="Times New Roman" w:hAnsi="Times New Roman"/>
          <w:color w:val="auto"/>
          <w:sz w:val="28"/>
          <w:szCs w:val="28"/>
          <w:lang w:val="ru-RU"/>
        </w:rPr>
        <w:t>ЦБ РФ коммерческим банкам в 2006 -</w:t>
      </w:r>
      <w:r w:rsidR="008140F4" w:rsidRPr="00223B98">
        <w:rPr>
          <w:rFonts w:ascii="Times New Roman" w:hAnsi="Times New Roman"/>
          <w:color w:val="auto"/>
          <w:sz w:val="28"/>
          <w:szCs w:val="28"/>
          <w:lang w:val="ru-RU"/>
        </w:rPr>
        <w:t xml:space="preserve"> 2008гг.</w:t>
      </w:r>
    </w:p>
    <w:p w:rsidR="007A3AC2" w:rsidRPr="00223B98" w:rsidRDefault="007A3AC2" w:rsidP="00223B98">
      <w:pPr>
        <w:pStyle w:val="MainText"/>
        <w:ind w:firstLine="851"/>
        <w:rPr>
          <w:rFonts w:ascii="Times New Roman" w:hAnsi="Times New Roman"/>
          <w:color w:val="auto"/>
          <w:sz w:val="28"/>
          <w:szCs w:val="28"/>
          <w:lang w:val="ru-RU"/>
        </w:rPr>
      </w:pPr>
    </w:p>
    <w:p w:rsidR="005036B6" w:rsidRDefault="0066574B" w:rsidP="00223B98">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Из рисунка видно, что темп роста кредитов овернайт практически одинаков в 2007 и в 2008 годах. А вот объем предоставленных ломбардных кредитов значительно вырос в 2008г. за счет расширения ломбардного списка Банка России</w:t>
      </w:r>
      <w:r w:rsidR="006B1210">
        <w:rPr>
          <w:rFonts w:ascii="Times New Roman" w:hAnsi="Times New Roman"/>
          <w:color w:val="auto"/>
          <w:sz w:val="28"/>
          <w:szCs w:val="28"/>
          <w:lang w:val="ru-RU"/>
        </w:rPr>
        <w:t>.</w:t>
      </w:r>
    </w:p>
    <w:p w:rsidR="006B1210" w:rsidRDefault="006B1210" w:rsidP="00223B98">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По поводу кредитов, предоставляемых под залог «нерыночными» активами можно сделать следующие выводы: данные кредиты стали предоставляться только с 2007г. и сразу наблюдается значительный их рост в 2008г.</w:t>
      </w:r>
      <w:r w:rsidR="007A3AC2">
        <w:rPr>
          <w:rFonts w:ascii="Times New Roman" w:hAnsi="Times New Roman"/>
          <w:color w:val="auto"/>
          <w:sz w:val="28"/>
          <w:szCs w:val="28"/>
          <w:lang w:val="ru-RU"/>
        </w:rPr>
        <w:t xml:space="preserve"> – увеличение почти в 14 раз - </w:t>
      </w:r>
      <w:r>
        <w:rPr>
          <w:rFonts w:ascii="Times New Roman" w:hAnsi="Times New Roman"/>
          <w:color w:val="auto"/>
          <w:sz w:val="28"/>
          <w:szCs w:val="28"/>
          <w:lang w:val="ru-RU"/>
        </w:rPr>
        <w:t>за счет совершенствования данных инструментов рефинансирования и разработки их нормативного регулирования.</w:t>
      </w:r>
    </w:p>
    <w:p w:rsidR="0066574B" w:rsidRDefault="00DD46B1" w:rsidP="0066574B">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 xml:space="preserve">Исходя из вышеизложенных данных, сделаем выводы по структуре предоставляемых кредитов ЦБ РФ. Самыми востребованными являются внутридневные кредиты, так как они предоставляются по нулевой ставке и являются обеспечением нормального функционирования платежной системы Банка России. </w:t>
      </w:r>
      <w:r w:rsidR="0066574B">
        <w:rPr>
          <w:rFonts w:ascii="Times New Roman" w:hAnsi="Times New Roman"/>
          <w:color w:val="auto"/>
          <w:sz w:val="28"/>
          <w:szCs w:val="28"/>
          <w:lang w:val="ru-RU"/>
        </w:rPr>
        <w:t>Благодаря развитию таких инструментов рефинансирования как кредиты под залог «нерыночными» активами, данные кредиты становятся все более востребованными. Кредиты овернайт и ломбардные кредиты еще не получают должного распространения в силу своей дороговизны и ограничений.</w:t>
      </w:r>
    </w:p>
    <w:p w:rsidR="0066574B" w:rsidRDefault="0066574B" w:rsidP="0066574B">
      <w:pPr>
        <w:pStyle w:val="MainText"/>
        <w:ind w:firstLine="851"/>
        <w:rPr>
          <w:rFonts w:ascii="Times New Roman" w:hAnsi="Times New Roman"/>
          <w:color w:val="auto"/>
          <w:sz w:val="28"/>
          <w:szCs w:val="28"/>
          <w:lang w:val="ru-RU"/>
        </w:rPr>
      </w:pPr>
      <w:r>
        <w:rPr>
          <w:rFonts w:ascii="Times New Roman" w:hAnsi="Times New Roman"/>
          <w:color w:val="auto"/>
          <w:sz w:val="28"/>
          <w:szCs w:val="28"/>
          <w:lang w:val="ru-RU"/>
        </w:rPr>
        <w:t>Структура кредитов, предоставленных ЦБ РФ коммерческим банкам в 2008г. представлена на рисунке 4.</w:t>
      </w:r>
    </w:p>
    <w:p w:rsidR="0066574B" w:rsidRDefault="0066574B" w:rsidP="0066574B">
      <w:pPr>
        <w:pStyle w:val="MainText"/>
        <w:ind w:firstLine="0"/>
        <w:rPr>
          <w:rFonts w:ascii="Times New Roman" w:hAnsi="Times New Roman"/>
          <w:sz w:val="28"/>
          <w:szCs w:val="28"/>
          <w:lang w:val="ru-RU"/>
        </w:rPr>
      </w:pPr>
      <w:r w:rsidRPr="007F6CAD">
        <w:rPr>
          <w:sz w:val="28"/>
          <w:szCs w:val="28"/>
        </w:rPr>
        <w:object w:dxaOrig="9405" w:dyaOrig="2881">
          <v:shape id="_x0000_i1028" type="#_x0000_t75" style="width:470.25pt;height:2in" o:ole="">
            <v:imagedata r:id="rId14" o:title=""/>
          </v:shape>
          <o:OLEObject Type="Embed" ProgID="MSGraph.Chart.8" ShapeID="_x0000_i1028" DrawAspect="Content" ObjectID="_1458099260" r:id="rId15">
            <o:FieldCodes>\s</o:FieldCodes>
          </o:OLEObject>
        </w:object>
      </w:r>
    </w:p>
    <w:p w:rsidR="0066574B" w:rsidRDefault="0066574B" w:rsidP="0066574B">
      <w:pPr>
        <w:pStyle w:val="MainText"/>
        <w:ind w:firstLine="0"/>
        <w:rPr>
          <w:rFonts w:ascii="Times New Roman" w:hAnsi="Times New Roman"/>
          <w:sz w:val="28"/>
          <w:szCs w:val="28"/>
          <w:lang w:val="ru-RU"/>
        </w:rPr>
      </w:pPr>
    </w:p>
    <w:p w:rsidR="0066574B" w:rsidRDefault="0066574B" w:rsidP="006B1210">
      <w:pPr>
        <w:pStyle w:val="MainText"/>
        <w:ind w:firstLine="851"/>
        <w:rPr>
          <w:rFonts w:ascii="Times New Roman" w:hAnsi="Times New Roman"/>
          <w:sz w:val="28"/>
          <w:szCs w:val="28"/>
          <w:lang w:val="ru-RU"/>
        </w:rPr>
      </w:pPr>
      <w:r>
        <w:rPr>
          <w:rFonts w:ascii="Times New Roman" w:hAnsi="Times New Roman"/>
          <w:sz w:val="28"/>
          <w:szCs w:val="28"/>
          <w:lang w:val="ru-RU"/>
        </w:rPr>
        <w:t>Рисунок 4 – Структура кредитов ЦБ РФ в 2008г.</w:t>
      </w:r>
    </w:p>
    <w:p w:rsidR="0066574B" w:rsidRPr="0066574B" w:rsidRDefault="0066574B" w:rsidP="0066574B">
      <w:pPr>
        <w:pStyle w:val="MainText"/>
        <w:ind w:firstLine="0"/>
        <w:rPr>
          <w:rFonts w:ascii="Times New Roman" w:hAnsi="Times New Roman"/>
          <w:color w:val="auto"/>
          <w:sz w:val="28"/>
          <w:szCs w:val="28"/>
          <w:lang w:val="ru-RU"/>
        </w:rPr>
      </w:pPr>
    </w:p>
    <w:p w:rsidR="00361032" w:rsidRDefault="00AE011E"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Благодаря проведению ЦБ РФ денежно-кредитной политики, направленной на расширение доступа к инструментам рефинансирования в теч</w:t>
      </w:r>
      <w:r w:rsidR="005C12E1" w:rsidRPr="00361032">
        <w:rPr>
          <w:rFonts w:ascii="Times New Roman" w:hAnsi="Times New Roman"/>
          <w:color w:val="auto"/>
          <w:sz w:val="28"/>
          <w:szCs w:val="28"/>
          <w:lang w:val="ru-RU"/>
        </w:rPr>
        <w:t>ени</w:t>
      </w:r>
      <w:r w:rsidR="004B175B" w:rsidRPr="00361032">
        <w:rPr>
          <w:rFonts w:ascii="Times New Roman" w:hAnsi="Times New Roman"/>
          <w:color w:val="auto"/>
          <w:sz w:val="28"/>
          <w:szCs w:val="28"/>
          <w:lang w:val="ru-RU"/>
        </w:rPr>
        <w:t>е</w:t>
      </w:r>
      <w:r w:rsidR="005C12E1" w:rsidRPr="00361032">
        <w:rPr>
          <w:rFonts w:ascii="Times New Roman" w:hAnsi="Times New Roman"/>
          <w:color w:val="auto"/>
          <w:sz w:val="28"/>
          <w:szCs w:val="28"/>
          <w:lang w:val="ru-RU"/>
        </w:rPr>
        <w:t xml:space="preserve"> всего 2008г., к концу </w:t>
      </w:r>
      <w:r w:rsidR="005C12E1" w:rsidRPr="00361032">
        <w:rPr>
          <w:rFonts w:ascii="Times New Roman" w:hAnsi="Times New Roman"/>
          <w:color w:val="auto"/>
          <w:sz w:val="28"/>
          <w:szCs w:val="28"/>
        </w:rPr>
        <w:t>I</w:t>
      </w:r>
      <w:r w:rsidR="005C12E1"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квартала</w:t>
      </w:r>
      <w:r w:rsidR="005C12E1" w:rsidRPr="00361032">
        <w:rPr>
          <w:rFonts w:ascii="Times New Roman" w:hAnsi="Times New Roman"/>
          <w:color w:val="auto"/>
          <w:sz w:val="28"/>
          <w:szCs w:val="28"/>
          <w:lang w:val="ru-RU"/>
        </w:rPr>
        <w:t xml:space="preserve"> 2009г.</w:t>
      </w:r>
      <w:r w:rsidRPr="00361032">
        <w:rPr>
          <w:rFonts w:ascii="Times New Roman" w:hAnsi="Times New Roman"/>
          <w:color w:val="auto"/>
          <w:sz w:val="28"/>
          <w:szCs w:val="28"/>
          <w:lang w:val="ru-RU"/>
        </w:rPr>
        <w:t xml:space="preserve"> ситуация с ликвидностью банковского сектора нормализовалась.</w:t>
      </w:r>
      <w:r w:rsidR="00361032" w:rsidRPr="00361032">
        <w:rPr>
          <w:rFonts w:ascii="Times New Roman" w:hAnsi="Times New Roman"/>
          <w:color w:val="auto"/>
          <w:sz w:val="28"/>
          <w:szCs w:val="28"/>
          <w:lang w:val="ru-RU"/>
        </w:rPr>
        <w:t xml:space="preserve"> </w:t>
      </w:r>
    </w:p>
    <w:p w:rsidR="009F5672" w:rsidRPr="009176B0" w:rsidRDefault="00361032"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ЦБ РФ перешел к более сдержанной политике рефинансирования банковского сектора и с начала 2009 года проводил мероприятия, направленные на дальнейшее совершенствование существующих инструментов рефинансирования</w:t>
      </w:r>
      <w:r w:rsidR="009176B0">
        <w:rPr>
          <w:rFonts w:ascii="Times New Roman" w:hAnsi="Times New Roman"/>
          <w:color w:val="auto"/>
          <w:sz w:val="28"/>
          <w:szCs w:val="28"/>
          <w:lang w:val="ru-RU"/>
        </w:rPr>
        <w:t>.</w:t>
      </w:r>
    </w:p>
    <w:p w:rsidR="00882C33" w:rsidRDefault="009F5672"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Спрос кредитных организаций на инструменты рефинансирования Банка России в начале </w:t>
      </w:r>
      <w:r w:rsidR="005C12E1" w:rsidRPr="00361032">
        <w:rPr>
          <w:rFonts w:ascii="Times New Roman" w:hAnsi="Times New Roman"/>
          <w:color w:val="auto"/>
          <w:sz w:val="28"/>
          <w:szCs w:val="28"/>
        </w:rPr>
        <w:t>I</w:t>
      </w:r>
      <w:r w:rsidR="005C12E1"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квартала 2009г. был устойчиво высоким: средний дневной объем операций Банка России по предоставлению ликвидности в январе составил около 800</w:t>
      </w:r>
      <w:r w:rsidR="005C12E1"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млрд. руб., а общий объем ликвидности, предоставленной за этот период Банком России кредитным организациям (помимо интервенций на внутреннем валютном рынке и внутридневных кредитов), превысил 12</w:t>
      </w:r>
      <w:r w:rsidR="005C12E1" w:rsidRP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 xml:space="preserve">трлн. </w:t>
      </w:r>
      <w:r w:rsidR="006B1210">
        <w:rPr>
          <w:rFonts w:ascii="Times New Roman" w:hAnsi="Times New Roman"/>
          <w:color w:val="auto"/>
          <w:sz w:val="28"/>
          <w:szCs w:val="28"/>
          <w:lang w:val="ru-RU"/>
        </w:rPr>
        <w:t>р</w:t>
      </w:r>
      <w:r w:rsidRPr="00361032">
        <w:rPr>
          <w:rFonts w:ascii="Times New Roman" w:hAnsi="Times New Roman"/>
          <w:color w:val="auto"/>
          <w:sz w:val="28"/>
          <w:szCs w:val="28"/>
          <w:lang w:val="ru-RU"/>
        </w:rPr>
        <w:t>ублей</w:t>
      </w:r>
      <w:r w:rsidR="006B1210">
        <w:rPr>
          <w:rFonts w:ascii="Times New Roman" w:hAnsi="Times New Roman"/>
          <w:color w:val="auto"/>
          <w:sz w:val="28"/>
          <w:szCs w:val="28"/>
          <w:lang w:val="ru-RU"/>
        </w:rPr>
        <w:t xml:space="preserve"> </w:t>
      </w:r>
      <w:r w:rsidR="00212B65">
        <w:rPr>
          <w:rFonts w:ascii="Times New Roman" w:hAnsi="Times New Roman"/>
          <w:color w:val="auto"/>
          <w:sz w:val="28"/>
          <w:szCs w:val="28"/>
          <w:lang w:val="ru-RU"/>
        </w:rPr>
        <w:t>[15</w:t>
      </w:r>
      <w:r w:rsidR="00212B65" w:rsidRPr="00212B65">
        <w:rPr>
          <w:rFonts w:ascii="Times New Roman" w:hAnsi="Times New Roman"/>
          <w:color w:val="auto"/>
          <w:sz w:val="28"/>
          <w:szCs w:val="28"/>
          <w:lang w:val="ru-RU"/>
        </w:rPr>
        <w:t>]</w:t>
      </w:r>
      <w:r w:rsidRPr="00361032">
        <w:rPr>
          <w:rFonts w:ascii="Times New Roman" w:hAnsi="Times New Roman"/>
          <w:color w:val="auto"/>
          <w:sz w:val="28"/>
          <w:szCs w:val="28"/>
          <w:lang w:val="ru-RU"/>
        </w:rPr>
        <w:t xml:space="preserve">. </w:t>
      </w:r>
    </w:p>
    <w:p w:rsidR="00361032" w:rsidRDefault="00361032" w:rsidP="00361032">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Начиная с февраля 2009г. стали предоставляться кредиты, обеспеченные поручительствами кредитных организаций. </w:t>
      </w:r>
    </w:p>
    <w:p w:rsidR="009F5672" w:rsidRPr="00361032" w:rsidRDefault="009F5672" w:rsidP="00223B98">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 xml:space="preserve">В </w:t>
      </w:r>
      <w:r w:rsidR="00361032" w:rsidRPr="00361032">
        <w:rPr>
          <w:rFonts w:ascii="Times New Roman" w:hAnsi="Times New Roman"/>
          <w:color w:val="auto"/>
          <w:sz w:val="28"/>
          <w:szCs w:val="28"/>
          <w:lang w:val="ru-RU"/>
        </w:rPr>
        <w:t xml:space="preserve">Ломбардный список Банка России </w:t>
      </w:r>
      <w:r w:rsidR="005C12E1" w:rsidRPr="00361032">
        <w:rPr>
          <w:rFonts w:ascii="Times New Roman" w:hAnsi="Times New Roman"/>
          <w:color w:val="auto"/>
          <w:sz w:val="28"/>
          <w:szCs w:val="28"/>
          <w:lang w:val="ru-RU"/>
        </w:rPr>
        <w:t>были</w:t>
      </w:r>
      <w:r w:rsidRPr="00361032">
        <w:rPr>
          <w:rFonts w:ascii="Times New Roman" w:hAnsi="Times New Roman"/>
          <w:color w:val="auto"/>
          <w:sz w:val="28"/>
          <w:szCs w:val="28"/>
          <w:lang w:val="ru-RU"/>
        </w:rPr>
        <w:t xml:space="preserve"> включены облигации с ипотечным покрытием, обязательства эмитента по которым обеспечены </w:t>
      </w:r>
      <w:r w:rsidR="00361032">
        <w:rPr>
          <w:rFonts w:ascii="Times New Roman" w:hAnsi="Times New Roman"/>
          <w:color w:val="auto"/>
          <w:sz w:val="28"/>
          <w:szCs w:val="28"/>
          <w:lang w:val="ru-RU"/>
        </w:rPr>
        <w:t>солидарным поручительством ОАО «АИЖК»</w:t>
      </w:r>
      <w:r w:rsidRPr="00361032">
        <w:rPr>
          <w:rFonts w:ascii="Times New Roman" w:hAnsi="Times New Roman"/>
          <w:color w:val="auto"/>
          <w:sz w:val="28"/>
          <w:szCs w:val="28"/>
          <w:lang w:val="ru-RU"/>
        </w:rPr>
        <w:t>. Кроме того, в него включены облигации эмитентов из Перечня системообразующих организаций, утвержденного созданной в соответствии с постановлением Правительства Российской Федерации от 15.12.2008 №</w:t>
      </w:r>
      <w:r w:rsidR="00361032">
        <w:rPr>
          <w:rFonts w:ascii="Times New Roman" w:hAnsi="Times New Roman"/>
          <w:color w:val="auto"/>
          <w:sz w:val="28"/>
          <w:szCs w:val="28"/>
          <w:lang w:val="ru-RU"/>
        </w:rPr>
        <w:t xml:space="preserve"> </w:t>
      </w:r>
      <w:r w:rsidRPr="00361032">
        <w:rPr>
          <w:rFonts w:ascii="Times New Roman" w:hAnsi="Times New Roman"/>
          <w:color w:val="auto"/>
          <w:sz w:val="28"/>
          <w:szCs w:val="28"/>
          <w:lang w:val="ru-RU"/>
        </w:rPr>
        <w:t>957 Правительственной комиссией по повышению устойчивости развития российской экономики, входящие в котировальный список по крайней мере одной фондовой биржи, действующей на территории Российской Федерации</w:t>
      </w:r>
      <w:r w:rsidR="00212B65">
        <w:rPr>
          <w:rFonts w:ascii="Times New Roman" w:hAnsi="Times New Roman"/>
          <w:color w:val="auto"/>
          <w:sz w:val="28"/>
          <w:szCs w:val="28"/>
          <w:lang w:val="ru-RU"/>
        </w:rPr>
        <w:t>[15</w:t>
      </w:r>
      <w:r w:rsidR="00212B65" w:rsidRPr="00212B65">
        <w:rPr>
          <w:rFonts w:ascii="Times New Roman" w:hAnsi="Times New Roman"/>
          <w:color w:val="auto"/>
          <w:sz w:val="28"/>
          <w:szCs w:val="28"/>
          <w:lang w:val="ru-RU"/>
        </w:rPr>
        <w:t>]</w:t>
      </w:r>
      <w:r w:rsidRPr="00361032">
        <w:rPr>
          <w:rFonts w:ascii="Times New Roman" w:hAnsi="Times New Roman"/>
          <w:color w:val="auto"/>
          <w:sz w:val="28"/>
          <w:szCs w:val="28"/>
          <w:lang w:val="ru-RU"/>
        </w:rPr>
        <w:t>.</w:t>
      </w:r>
    </w:p>
    <w:p w:rsidR="00C77AE2" w:rsidRPr="00223B98" w:rsidRDefault="00C77AE2" w:rsidP="00D67BDF">
      <w:pPr>
        <w:pStyle w:val="MainText"/>
        <w:ind w:firstLine="851"/>
        <w:rPr>
          <w:rFonts w:ascii="Times New Roman" w:hAnsi="Times New Roman"/>
          <w:color w:val="auto"/>
          <w:sz w:val="28"/>
          <w:szCs w:val="28"/>
          <w:lang w:val="ru-RU"/>
        </w:rPr>
      </w:pPr>
      <w:r w:rsidRPr="00361032">
        <w:rPr>
          <w:rFonts w:ascii="Times New Roman" w:hAnsi="Times New Roman"/>
          <w:color w:val="auto"/>
          <w:sz w:val="28"/>
          <w:szCs w:val="28"/>
          <w:lang w:val="ru-RU"/>
        </w:rPr>
        <w:t>За январь – август 2009г. объем предоставленных кредитов был следующим: внутридневные кредиты 14732 млрд.руб., кредиты овернайт - 234млрд.руб., ломбардные кредиты – 218 млрд.руб., другие кредиты – 1691млрд.руб</w:t>
      </w:r>
      <w:r w:rsidR="00212B65">
        <w:rPr>
          <w:rFonts w:ascii="Times New Roman" w:hAnsi="Times New Roman"/>
          <w:color w:val="auto"/>
          <w:sz w:val="28"/>
          <w:szCs w:val="28"/>
          <w:lang w:val="ru-RU"/>
        </w:rPr>
        <w:t>[10</w:t>
      </w:r>
      <w:r w:rsidR="00212B65" w:rsidRPr="00212B65">
        <w:rPr>
          <w:rFonts w:ascii="Times New Roman" w:hAnsi="Times New Roman"/>
          <w:color w:val="auto"/>
          <w:sz w:val="28"/>
          <w:szCs w:val="28"/>
          <w:lang w:val="ru-RU"/>
        </w:rPr>
        <w:t>]</w:t>
      </w:r>
      <w:r w:rsidRPr="00361032">
        <w:rPr>
          <w:rFonts w:ascii="Times New Roman" w:hAnsi="Times New Roman"/>
          <w:color w:val="auto"/>
          <w:sz w:val="28"/>
          <w:szCs w:val="28"/>
          <w:lang w:val="ru-RU"/>
        </w:rPr>
        <w:t>.</w:t>
      </w:r>
    </w:p>
    <w:p w:rsidR="006377E5" w:rsidRPr="00223B98" w:rsidRDefault="006377E5" w:rsidP="00212B65">
      <w:pPr>
        <w:jc w:val="both"/>
        <w:rPr>
          <w:color w:val="000000"/>
          <w:sz w:val="28"/>
          <w:szCs w:val="28"/>
        </w:rPr>
        <w:sectPr w:rsidR="006377E5" w:rsidRPr="00223B98" w:rsidSect="007A3AC2">
          <w:pgSz w:w="11906" w:h="16838" w:code="9"/>
          <w:pgMar w:top="851" w:right="567" w:bottom="1134" w:left="1701" w:header="284" w:footer="284" w:gutter="0"/>
          <w:cols w:space="708"/>
          <w:docGrid w:linePitch="360"/>
        </w:sectPr>
      </w:pPr>
    </w:p>
    <w:p w:rsidR="00EE1D67" w:rsidRDefault="00212B65" w:rsidP="00EE1D67">
      <w:pPr>
        <w:ind w:firstLine="851"/>
        <w:jc w:val="both"/>
        <w:rPr>
          <w:b/>
          <w:color w:val="000000"/>
          <w:sz w:val="32"/>
          <w:szCs w:val="32"/>
        </w:rPr>
      </w:pPr>
      <w:r w:rsidRPr="00212B65">
        <w:rPr>
          <w:b/>
          <w:color w:val="000000"/>
          <w:sz w:val="32"/>
          <w:szCs w:val="32"/>
        </w:rPr>
        <w:t xml:space="preserve">3 </w:t>
      </w:r>
      <w:r w:rsidR="00566D82" w:rsidRPr="00212B65">
        <w:rPr>
          <w:b/>
          <w:color w:val="000000"/>
          <w:sz w:val="32"/>
          <w:szCs w:val="32"/>
        </w:rPr>
        <w:t>Проблемы системы рефинансирования кредитных организаций и пути их решения</w:t>
      </w:r>
    </w:p>
    <w:p w:rsidR="00EE1D67" w:rsidRDefault="00EE1D67" w:rsidP="00EE1D67">
      <w:pPr>
        <w:ind w:firstLine="851"/>
        <w:jc w:val="both"/>
        <w:rPr>
          <w:b/>
          <w:color w:val="000000"/>
          <w:sz w:val="32"/>
          <w:szCs w:val="32"/>
        </w:rPr>
      </w:pPr>
    </w:p>
    <w:p w:rsidR="00EE1D67" w:rsidRDefault="00EE1D67" w:rsidP="00EE1D67">
      <w:pPr>
        <w:ind w:firstLine="851"/>
        <w:jc w:val="both"/>
        <w:rPr>
          <w:b/>
          <w:color w:val="000000"/>
          <w:sz w:val="32"/>
          <w:szCs w:val="32"/>
        </w:rPr>
      </w:pPr>
    </w:p>
    <w:p w:rsidR="006C5F56" w:rsidRPr="00970D2D" w:rsidRDefault="00EE1D67" w:rsidP="00970D2D">
      <w:pPr>
        <w:ind w:firstLine="851"/>
        <w:jc w:val="both"/>
        <w:rPr>
          <w:b/>
          <w:sz w:val="28"/>
          <w:szCs w:val="28"/>
        </w:rPr>
      </w:pPr>
      <w:r w:rsidRPr="00970D2D">
        <w:rPr>
          <w:sz w:val="28"/>
          <w:szCs w:val="28"/>
        </w:rPr>
        <w:t>Н</w:t>
      </w:r>
      <w:r w:rsidR="006C5F56" w:rsidRPr="00970D2D">
        <w:rPr>
          <w:sz w:val="28"/>
          <w:szCs w:val="28"/>
        </w:rPr>
        <w:t xml:space="preserve">есмотря </w:t>
      </w:r>
      <w:r w:rsidR="00F708CF" w:rsidRPr="00970D2D">
        <w:rPr>
          <w:sz w:val="28"/>
          <w:szCs w:val="28"/>
        </w:rPr>
        <w:t xml:space="preserve">на расширение инструментов рефинансирования и улучшения их качества в последние годы, система рефинансирования в РФ </w:t>
      </w:r>
      <w:r w:rsidR="006C5F56" w:rsidRPr="00970D2D">
        <w:rPr>
          <w:sz w:val="28"/>
          <w:szCs w:val="28"/>
        </w:rPr>
        <w:t>имеет целый ряд недостатков, которые существенно снижают ее эффективность</w:t>
      </w:r>
      <w:r w:rsidRPr="00970D2D">
        <w:rPr>
          <w:sz w:val="28"/>
          <w:szCs w:val="28"/>
        </w:rPr>
        <w:t>.</w:t>
      </w:r>
    </w:p>
    <w:p w:rsidR="00EE1D67" w:rsidRPr="00970D2D" w:rsidRDefault="0026234E" w:rsidP="00970D2D">
      <w:pPr>
        <w:ind w:firstLine="851"/>
        <w:jc w:val="both"/>
        <w:rPr>
          <w:sz w:val="28"/>
          <w:szCs w:val="28"/>
        </w:rPr>
      </w:pPr>
      <w:r w:rsidRPr="00970D2D">
        <w:rPr>
          <w:sz w:val="28"/>
          <w:szCs w:val="28"/>
        </w:rPr>
        <w:t>Наиболее жесткие критики ЦБ</w:t>
      </w:r>
      <w:r w:rsidR="00EE1D67" w:rsidRPr="00970D2D">
        <w:rPr>
          <w:sz w:val="28"/>
          <w:szCs w:val="28"/>
        </w:rPr>
        <w:t xml:space="preserve"> РФ</w:t>
      </w:r>
      <w:r w:rsidRPr="00970D2D">
        <w:rPr>
          <w:sz w:val="28"/>
          <w:szCs w:val="28"/>
        </w:rPr>
        <w:t xml:space="preserve"> утверждают, что российская банковская система сейчас похожа на американскую столетней давности, когда никакого рефинансирования коммерческие банки в Штатах не получали. Например, исполнительный вице-президент Ассоциации российских банков Анатолий Милюков выразил сомнение, что система рефинансирован</w:t>
      </w:r>
      <w:r w:rsidR="00F708CF" w:rsidRPr="00970D2D">
        <w:rPr>
          <w:sz w:val="28"/>
          <w:szCs w:val="28"/>
        </w:rPr>
        <w:t>ия в России вообще существует: «</w:t>
      </w:r>
      <w:r w:rsidRPr="00970D2D">
        <w:rPr>
          <w:sz w:val="28"/>
          <w:szCs w:val="28"/>
        </w:rPr>
        <w:t xml:space="preserve">По мнению банковского сообщества, она является одним из самых слабых звеньев во всей отечественной банковской системе, что сдерживает возможности </w:t>
      </w:r>
      <w:r w:rsidR="00F708CF" w:rsidRPr="00970D2D">
        <w:rPr>
          <w:sz w:val="28"/>
          <w:szCs w:val="28"/>
        </w:rPr>
        <w:t>банков в кредитовании экономики»</w:t>
      </w:r>
      <w:r w:rsidR="00EE1D67" w:rsidRPr="00970D2D">
        <w:rPr>
          <w:sz w:val="28"/>
          <w:szCs w:val="28"/>
        </w:rPr>
        <w:t xml:space="preserve"> [16].</w:t>
      </w:r>
    </w:p>
    <w:p w:rsidR="00223B98" w:rsidRPr="00970D2D" w:rsidRDefault="006C5F56" w:rsidP="00970D2D">
      <w:pPr>
        <w:ind w:firstLine="851"/>
        <w:jc w:val="both"/>
        <w:rPr>
          <w:sz w:val="28"/>
          <w:szCs w:val="28"/>
        </w:rPr>
      </w:pPr>
      <w:r w:rsidRPr="00970D2D">
        <w:rPr>
          <w:sz w:val="28"/>
          <w:szCs w:val="28"/>
        </w:rPr>
        <w:t>Нехватка активов банковской системы негативно отражается на сос</w:t>
      </w:r>
      <w:r w:rsidR="00BE6AEC" w:rsidRPr="00970D2D">
        <w:rPr>
          <w:sz w:val="28"/>
          <w:szCs w:val="28"/>
        </w:rPr>
        <w:t xml:space="preserve">тоянии экономики в целом. </w:t>
      </w:r>
      <w:r w:rsidRPr="00970D2D">
        <w:rPr>
          <w:sz w:val="28"/>
          <w:szCs w:val="28"/>
        </w:rPr>
        <w:t xml:space="preserve">Среди возможных путей расширения активов банковского сектора (вклады населения, частный капитал, иностранные инвестиции и государственные ресурсы) наиболее эффективным </w:t>
      </w:r>
      <w:r w:rsidR="00EE1D67" w:rsidRPr="00970D2D">
        <w:rPr>
          <w:sz w:val="28"/>
          <w:szCs w:val="28"/>
        </w:rPr>
        <w:t>Милюков</w:t>
      </w:r>
      <w:r w:rsidRPr="00970D2D">
        <w:rPr>
          <w:sz w:val="28"/>
          <w:szCs w:val="28"/>
        </w:rPr>
        <w:t xml:space="preserve"> считает использование средств государства. Дело в том, что вкладов населения для решения проблем развития кредитования недостаточно, частный бизнес не считает банковский сектор привлекательным для инвестиций, а иностранное финансирование может привести к кредитной зависимости. А.Милюков не отрицает, что использование преимущественно средств госсектора неизбежно приведет к усилению влияния государства на банковский рынок РФ, однако на сегодняшнем этапе по</w:t>
      </w:r>
      <w:r w:rsidR="006739E0" w:rsidRPr="00970D2D">
        <w:rPr>
          <w:sz w:val="28"/>
          <w:szCs w:val="28"/>
        </w:rPr>
        <w:t xml:space="preserve">ддержка государства необходима </w:t>
      </w:r>
      <w:r w:rsidR="00EE1D67" w:rsidRPr="00970D2D">
        <w:rPr>
          <w:sz w:val="28"/>
          <w:szCs w:val="28"/>
        </w:rPr>
        <w:t>[16]</w:t>
      </w:r>
      <w:r w:rsidRPr="00970D2D">
        <w:rPr>
          <w:sz w:val="28"/>
          <w:szCs w:val="28"/>
        </w:rPr>
        <w:t>.</w:t>
      </w:r>
    </w:p>
    <w:p w:rsidR="00EE1D67" w:rsidRPr="00970D2D" w:rsidRDefault="006739E0" w:rsidP="00970D2D">
      <w:pPr>
        <w:ind w:firstLine="851"/>
        <w:jc w:val="both"/>
        <w:rPr>
          <w:sz w:val="28"/>
          <w:szCs w:val="28"/>
        </w:rPr>
      </w:pPr>
      <w:r w:rsidRPr="00970D2D">
        <w:rPr>
          <w:sz w:val="28"/>
          <w:szCs w:val="28"/>
        </w:rPr>
        <w:t>Определим проблемы, которые существуют в российской системе рефинансирования.</w:t>
      </w:r>
    </w:p>
    <w:p w:rsidR="006C5F56" w:rsidRPr="00970D2D" w:rsidRDefault="006C5F56" w:rsidP="00970D2D">
      <w:pPr>
        <w:ind w:firstLine="851"/>
        <w:jc w:val="both"/>
        <w:rPr>
          <w:sz w:val="28"/>
          <w:szCs w:val="28"/>
        </w:rPr>
      </w:pPr>
      <w:r w:rsidRPr="00970D2D">
        <w:rPr>
          <w:sz w:val="28"/>
          <w:szCs w:val="28"/>
        </w:rPr>
        <w:t>Во-первых, отечественная система рефинансирования ориентирована практически исключительно на крупнейшие системообразующие банки. Данный подход в целом соответствует международной практике, когда ликвидные ресурсы, передаваемые основным оптовым продавцам денег - банкам первого круга, через механи</w:t>
      </w:r>
      <w:r w:rsidR="00F708CF" w:rsidRPr="00970D2D">
        <w:rPr>
          <w:sz w:val="28"/>
          <w:szCs w:val="28"/>
        </w:rPr>
        <w:t>зм межбанковского кредитования доводятся</w:t>
      </w:r>
      <w:r w:rsidRPr="00970D2D">
        <w:rPr>
          <w:sz w:val="28"/>
          <w:szCs w:val="28"/>
        </w:rPr>
        <w:t xml:space="preserve"> до средних и мелких участников системы. Однако именно возможность перераспределения ресурсов через межбанковский рынок в российских условиях отсутствует. Отечественный рынок межбанковского кредитования имеет четко выраженную сегментацию: банки первого круга (крупнейшие системообразующие банки и дочерние структуры крупных международных банков), банки второго круга (средние банки московского региона и крупнейшие региональные банки) и банки третьего круга (мелкие и средние региональные банки). Взаимный перелив ресурсов между этими уровнями даже в благополучные периоды ограничен в силу относительно небольших кредитных лимитов, выделенных крупными банками на своих более мелких корреспондентов. В</w:t>
      </w:r>
      <w:r w:rsidR="00F708CF" w:rsidRPr="00970D2D">
        <w:rPr>
          <w:sz w:val="28"/>
          <w:szCs w:val="28"/>
        </w:rPr>
        <w:t xml:space="preserve"> кризисные периоды срабатывает «эффект заслонки»</w:t>
      </w:r>
      <w:r w:rsidRPr="00970D2D">
        <w:rPr>
          <w:sz w:val="28"/>
          <w:szCs w:val="28"/>
        </w:rPr>
        <w:t>, полностью разделяющий сегменты банковского сектора. В этих условиях сколь бы эффективными ни были мероприятия регулирующего органа - Центрального банка, поступающие в банковскую систему ликвидные ресурсы не доходят до потенциально нуждающ</w:t>
      </w:r>
      <w:r w:rsidR="00F708CF" w:rsidRPr="00970D2D">
        <w:rPr>
          <w:sz w:val="28"/>
          <w:szCs w:val="28"/>
        </w:rPr>
        <w:t>ихся в них заемщиках, оседая в «карманах»</w:t>
      </w:r>
      <w:r w:rsidRPr="00970D2D">
        <w:rPr>
          <w:sz w:val="28"/>
          <w:szCs w:val="28"/>
        </w:rPr>
        <w:t xml:space="preserve"> крупнейших банков. </w:t>
      </w:r>
      <w:r w:rsidR="00F708CF" w:rsidRPr="00970D2D">
        <w:rPr>
          <w:sz w:val="28"/>
          <w:szCs w:val="28"/>
        </w:rPr>
        <w:t>Последние, «сидя на деньгах»</w:t>
      </w:r>
      <w:r w:rsidRPr="00970D2D">
        <w:rPr>
          <w:sz w:val="28"/>
          <w:szCs w:val="28"/>
        </w:rPr>
        <w:t>, минимизируют собственные возможные риски возникновения дефицита ликвидности и страхуются от потенциальных кредитных рисков своих коллег</w:t>
      </w:r>
      <w:r w:rsidR="00EE1D67" w:rsidRPr="00970D2D">
        <w:rPr>
          <w:sz w:val="28"/>
          <w:szCs w:val="28"/>
        </w:rPr>
        <w:t xml:space="preserve"> [6].</w:t>
      </w:r>
    </w:p>
    <w:p w:rsidR="00EC6B54" w:rsidRPr="00970D2D" w:rsidRDefault="00EC6B54" w:rsidP="00970D2D">
      <w:pPr>
        <w:pStyle w:val="a7"/>
        <w:shd w:val="clear" w:color="auto" w:fill="FFFFFF"/>
        <w:spacing w:before="0" w:beforeAutospacing="0" w:after="0" w:afterAutospacing="0"/>
        <w:ind w:firstLine="851"/>
        <w:jc w:val="both"/>
        <w:rPr>
          <w:sz w:val="28"/>
          <w:szCs w:val="28"/>
        </w:rPr>
      </w:pPr>
      <w:r w:rsidRPr="00970D2D">
        <w:rPr>
          <w:sz w:val="28"/>
          <w:szCs w:val="28"/>
        </w:rPr>
        <w:t>По словам директора Центра экономических исследований Московской финансово-промышленной академии (МФПА) Сергея Моисеева, к настоящему времени в России сложилась своего рода «аномалия», когда узкая группа банков обладает избыточной ликвидностью, наращивая присутствие на кредитном рынке, а мелкие и средние банки, наоборот, вынужде</w:t>
      </w:r>
      <w:r w:rsidR="00EE1D67" w:rsidRPr="00970D2D">
        <w:rPr>
          <w:sz w:val="28"/>
          <w:szCs w:val="28"/>
        </w:rPr>
        <w:t xml:space="preserve">ны сокращать деловую активность [16]. </w:t>
      </w:r>
    </w:p>
    <w:p w:rsidR="00F708CF" w:rsidRPr="00970D2D" w:rsidRDefault="00F708CF" w:rsidP="00970D2D">
      <w:pPr>
        <w:pStyle w:val="a7"/>
        <w:shd w:val="clear" w:color="auto" w:fill="FFFFFF"/>
        <w:spacing w:before="0" w:beforeAutospacing="0" w:after="0" w:afterAutospacing="0"/>
        <w:ind w:firstLine="851"/>
        <w:jc w:val="both"/>
        <w:rPr>
          <w:sz w:val="28"/>
          <w:szCs w:val="28"/>
        </w:rPr>
      </w:pPr>
      <w:r w:rsidRPr="00970D2D">
        <w:rPr>
          <w:sz w:val="28"/>
          <w:szCs w:val="28"/>
        </w:rPr>
        <w:t>Кроме того, у российских кредитных организаций недостает необходимого залогового обеспечения для получения финансирования: оно предоставляется под залог ценных бумаг, а «в российской банковской системе сегодня закладывать практически нечего», отметил С.Моисеев. По его мнению, концентрация банковских активов в нескольких крупных банках приводит к спекуляциям и в целом нестабильности на межбанковском рынке</w:t>
      </w:r>
      <w:r w:rsidR="006739E0" w:rsidRPr="00970D2D">
        <w:rPr>
          <w:sz w:val="28"/>
          <w:szCs w:val="28"/>
        </w:rPr>
        <w:t xml:space="preserve"> [16]</w:t>
      </w:r>
      <w:r w:rsidRPr="00970D2D">
        <w:rPr>
          <w:sz w:val="28"/>
          <w:szCs w:val="28"/>
        </w:rPr>
        <w:t>.</w:t>
      </w:r>
    </w:p>
    <w:p w:rsidR="00F708CF" w:rsidRPr="00970D2D" w:rsidRDefault="00EC6B54" w:rsidP="00970D2D">
      <w:pPr>
        <w:ind w:firstLine="851"/>
        <w:jc w:val="both"/>
        <w:rPr>
          <w:sz w:val="28"/>
          <w:szCs w:val="28"/>
        </w:rPr>
      </w:pPr>
      <w:r w:rsidRPr="00970D2D">
        <w:rPr>
          <w:sz w:val="28"/>
          <w:szCs w:val="28"/>
        </w:rPr>
        <w:t>То есть</w:t>
      </w:r>
      <w:r w:rsidR="00F708CF" w:rsidRPr="00970D2D">
        <w:rPr>
          <w:sz w:val="28"/>
          <w:szCs w:val="28"/>
        </w:rPr>
        <w:t xml:space="preserve"> низкую эффективность отечественного рефинансирования усугубляют существенные различия в структуре балансов отечественных кредитных организаций. Если в структуре активов банков первого круга значительную долю занимают ликвидные ресурсы - государственные и первоклассные корпоративные ценные бумаги, возможность быстрой реализации которых без значительных потерь на рынке достаточно высока, то в структуре активов остальных банков высокую долю занимают кредиты, а ликвидные активы представлены более рискованными вложениями, частности, в ценные бумаги предприятий - эмитентов «второго эшелона», векселя и бумаги, риск реализации которых с существенным дисконтом значительно выше. Одновременно именно банки второго и третьего круга практически не имеют доступа к инструментам денежно-кредитного регулирования Банка России. Их возможности по привлечению централизованных ресурсов сводятся к получению «сверхкоротких» денег в рамках внутридневных кредитов и кредитов «овернайт», выдаваемых под залог все тех же ликвидных государственные ценных бумаг</w:t>
      </w:r>
      <w:r w:rsidR="00EE1D67" w:rsidRPr="00970D2D">
        <w:rPr>
          <w:sz w:val="28"/>
          <w:szCs w:val="28"/>
        </w:rPr>
        <w:t xml:space="preserve"> [6].</w:t>
      </w:r>
    </w:p>
    <w:p w:rsidR="006C49AD" w:rsidRPr="00970D2D" w:rsidRDefault="00961CA8" w:rsidP="00970D2D">
      <w:pPr>
        <w:ind w:firstLine="851"/>
        <w:jc w:val="both"/>
        <w:rPr>
          <w:sz w:val="28"/>
          <w:szCs w:val="28"/>
        </w:rPr>
      </w:pPr>
      <w:r w:rsidRPr="00970D2D">
        <w:rPr>
          <w:sz w:val="28"/>
          <w:szCs w:val="28"/>
        </w:rPr>
        <w:t xml:space="preserve">В-третьих, нельзя не отметить сверхкраткосрочного характера предоставляемых в рамках отечественной системы денежно-кредитного регулирования ресурсов, корни которого опять же лежат в концепции минимизации рисков Центрального банка. </w:t>
      </w:r>
    </w:p>
    <w:p w:rsidR="006C49AD" w:rsidRPr="00970D2D" w:rsidRDefault="00961CA8" w:rsidP="00970D2D">
      <w:pPr>
        <w:ind w:firstLine="851"/>
        <w:jc w:val="both"/>
        <w:rPr>
          <w:sz w:val="28"/>
          <w:szCs w:val="28"/>
        </w:rPr>
      </w:pPr>
      <w:r w:rsidRPr="00970D2D">
        <w:rPr>
          <w:sz w:val="28"/>
          <w:szCs w:val="28"/>
        </w:rPr>
        <w:t xml:space="preserve">На сегодняшний день </w:t>
      </w:r>
      <w:r w:rsidR="006C49AD" w:rsidRPr="00970D2D">
        <w:rPr>
          <w:sz w:val="28"/>
          <w:szCs w:val="28"/>
        </w:rPr>
        <w:t xml:space="preserve">самыми востребованными </w:t>
      </w:r>
      <w:r w:rsidRPr="00970D2D">
        <w:rPr>
          <w:sz w:val="28"/>
          <w:szCs w:val="28"/>
        </w:rPr>
        <w:t xml:space="preserve">в рамках стандартных процедур рефинансирования </w:t>
      </w:r>
      <w:r w:rsidR="006C49AD" w:rsidRPr="00970D2D">
        <w:rPr>
          <w:sz w:val="28"/>
          <w:szCs w:val="28"/>
        </w:rPr>
        <w:t xml:space="preserve">являются внутридневные кредиты, привлекаемые по нулевой ставке. </w:t>
      </w:r>
    </w:p>
    <w:p w:rsidR="006C49AD" w:rsidRPr="00970D2D" w:rsidRDefault="006C49AD" w:rsidP="00970D2D">
      <w:pPr>
        <w:ind w:firstLine="851"/>
        <w:jc w:val="both"/>
        <w:rPr>
          <w:sz w:val="28"/>
          <w:szCs w:val="28"/>
        </w:rPr>
      </w:pPr>
      <w:r w:rsidRPr="00970D2D">
        <w:rPr>
          <w:sz w:val="28"/>
          <w:szCs w:val="28"/>
        </w:rPr>
        <w:t>В 2008 году Банк России увеличил сроки рефинансирования по операциям прямого РЕПО, ломбардным кредитам и кредитам под «нерыночные» активы или поручительства. Кредитным организациям была предоставлена возможность участвовать в аукционах прямого РЕПО и ломбардных кр</w:t>
      </w:r>
      <w:r w:rsidR="00BE6AEC" w:rsidRPr="00970D2D">
        <w:rPr>
          <w:sz w:val="28"/>
          <w:szCs w:val="28"/>
        </w:rPr>
        <w:t xml:space="preserve">едитных аукционах на сроки 3, 6 и 12 </w:t>
      </w:r>
      <w:r w:rsidRPr="00970D2D">
        <w:rPr>
          <w:sz w:val="28"/>
          <w:szCs w:val="28"/>
        </w:rPr>
        <w:t>месяцев. Но здесь опять же проявилась другая, уже не новая проблема – дороговизна данных заемных средств. На самом деле, как было выяснено во 2-ой главе</w:t>
      </w:r>
      <w:r w:rsidR="00BE6AEC" w:rsidRPr="00970D2D">
        <w:rPr>
          <w:sz w:val="28"/>
          <w:szCs w:val="28"/>
        </w:rPr>
        <w:t>,</w:t>
      </w:r>
      <w:r w:rsidRPr="00970D2D">
        <w:rPr>
          <w:sz w:val="28"/>
          <w:szCs w:val="28"/>
        </w:rPr>
        <w:t xml:space="preserve"> ставка рефинансирования в РФ в разы превышает данную ставку в экономически развитых странах. Российская ставка рефинансирования привязана к инфляции - чем выше уровень цен, тем выше и процент. А поскольку инфляция была и остается слишком высокой, то проблема дороговизны кредитов ЦБ РФ еще долго будет актуальной.</w:t>
      </w:r>
    </w:p>
    <w:p w:rsidR="00BE6AEC" w:rsidRPr="00970D2D" w:rsidRDefault="006C49AD" w:rsidP="00970D2D">
      <w:pPr>
        <w:ind w:firstLine="851"/>
        <w:jc w:val="both"/>
        <w:rPr>
          <w:sz w:val="28"/>
          <w:szCs w:val="28"/>
        </w:rPr>
      </w:pPr>
      <w:r w:rsidRPr="00970D2D">
        <w:rPr>
          <w:sz w:val="28"/>
          <w:szCs w:val="28"/>
        </w:rPr>
        <w:t xml:space="preserve">Поэтому реально для большинства банков доступны только краткосрочные ресурсы. </w:t>
      </w:r>
      <w:r w:rsidR="00961CA8" w:rsidRPr="00970D2D">
        <w:rPr>
          <w:sz w:val="28"/>
          <w:szCs w:val="28"/>
        </w:rPr>
        <w:t xml:space="preserve">Само собой разумеется, что данные ресурсы могут рассматриваться лишь как источник разрешения краткосрочных проблем с текущей ликвидностью, носящих скорее технический характер (например, нехватка ресурсов в период налоговых платежей). </w:t>
      </w:r>
      <w:r w:rsidRPr="00970D2D">
        <w:rPr>
          <w:sz w:val="28"/>
          <w:szCs w:val="28"/>
        </w:rPr>
        <w:t>То есть такие ресурсы невозможно рассматривать</w:t>
      </w:r>
      <w:r w:rsidR="00961CA8" w:rsidRPr="00970D2D">
        <w:rPr>
          <w:sz w:val="28"/>
          <w:szCs w:val="28"/>
        </w:rPr>
        <w:t xml:space="preserve"> в качестве средства разрешения важной проблемы российского банковского сектора, связанной с трансформацией относительно краткосрочных и мобильных пассивов в среднесрочные активы. Тем более ссуды Банка России не могут рассматриваться в качестве основы для формирования и снижения стоимости среднесрочных кредитных ресурсов, столь необходимых российской экономике.</w:t>
      </w:r>
    </w:p>
    <w:p w:rsidR="009F5349" w:rsidRPr="00970D2D" w:rsidRDefault="0026234E" w:rsidP="00970D2D">
      <w:pPr>
        <w:ind w:firstLine="851"/>
        <w:jc w:val="both"/>
        <w:rPr>
          <w:sz w:val="28"/>
          <w:szCs w:val="28"/>
        </w:rPr>
      </w:pPr>
      <w:r w:rsidRPr="00970D2D">
        <w:rPr>
          <w:sz w:val="28"/>
          <w:szCs w:val="28"/>
        </w:rPr>
        <w:t>Необходимым у</w:t>
      </w:r>
      <w:r w:rsidR="006C5F56" w:rsidRPr="00970D2D">
        <w:rPr>
          <w:sz w:val="28"/>
          <w:szCs w:val="28"/>
        </w:rPr>
        <w:t xml:space="preserve">словием оздоровления ситуации в </w:t>
      </w:r>
      <w:r w:rsidRPr="00970D2D">
        <w:rPr>
          <w:sz w:val="28"/>
          <w:szCs w:val="28"/>
        </w:rPr>
        <w:t>банковском секторе, повышения эффективнос</w:t>
      </w:r>
      <w:r w:rsidR="006C5F56" w:rsidRPr="00970D2D">
        <w:rPr>
          <w:sz w:val="28"/>
          <w:szCs w:val="28"/>
        </w:rPr>
        <w:t xml:space="preserve">ти денежно-кредитной политики и </w:t>
      </w:r>
      <w:r w:rsidRPr="00970D2D">
        <w:rPr>
          <w:sz w:val="28"/>
          <w:szCs w:val="28"/>
        </w:rPr>
        <w:t>раз</w:t>
      </w:r>
      <w:r w:rsidR="006C5F56" w:rsidRPr="00970D2D">
        <w:rPr>
          <w:sz w:val="28"/>
          <w:szCs w:val="28"/>
        </w:rPr>
        <w:t xml:space="preserve">вития механизмов кредитования в </w:t>
      </w:r>
      <w:r w:rsidRPr="00970D2D">
        <w:rPr>
          <w:sz w:val="28"/>
          <w:szCs w:val="28"/>
        </w:rPr>
        <w:t xml:space="preserve">России является совершенствование системы рефинансирования. </w:t>
      </w:r>
    </w:p>
    <w:p w:rsidR="0026234E" w:rsidRPr="00970D2D" w:rsidRDefault="009F5349" w:rsidP="00970D2D">
      <w:pPr>
        <w:ind w:firstLine="851"/>
        <w:jc w:val="both"/>
        <w:rPr>
          <w:sz w:val="28"/>
          <w:szCs w:val="28"/>
        </w:rPr>
      </w:pPr>
      <w:r w:rsidRPr="00970D2D">
        <w:rPr>
          <w:sz w:val="28"/>
          <w:szCs w:val="28"/>
        </w:rPr>
        <w:t xml:space="preserve">Необходимо перейти от </w:t>
      </w:r>
      <w:r w:rsidR="0026234E" w:rsidRPr="00970D2D">
        <w:rPr>
          <w:sz w:val="28"/>
          <w:szCs w:val="28"/>
        </w:rPr>
        <w:t>системы распределения государством заемных ресурсов среди нескольких крупных банков к полноценному рын</w:t>
      </w:r>
      <w:r w:rsidR="00223B98" w:rsidRPr="00970D2D">
        <w:rPr>
          <w:sz w:val="28"/>
          <w:szCs w:val="28"/>
        </w:rPr>
        <w:t>оч</w:t>
      </w:r>
      <w:r w:rsidRPr="00970D2D">
        <w:rPr>
          <w:sz w:val="28"/>
          <w:szCs w:val="28"/>
        </w:rPr>
        <w:t>ному механизму кредитования.</w:t>
      </w:r>
    </w:p>
    <w:p w:rsidR="0026234E" w:rsidRPr="00970D2D" w:rsidRDefault="00552674" w:rsidP="00970D2D">
      <w:pPr>
        <w:ind w:firstLine="851"/>
        <w:jc w:val="both"/>
        <w:rPr>
          <w:sz w:val="28"/>
          <w:szCs w:val="28"/>
        </w:rPr>
      </w:pPr>
      <w:r w:rsidRPr="00970D2D">
        <w:rPr>
          <w:sz w:val="28"/>
          <w:szCs w:val="28"/>
        </w:rPr>
        <w:t>В этом направлении возможными путями решения проблем могут быть:</w:t>
      </w:r>
    </w:p>
    <w:p w:rsidR="00552674" w:rsidRPr="00970D2D" w:rsidRDefault="00552674" w:rsidP="00970D2D">
      <w:pPr>
        <w:ind w:firstLine="851"/>
        <w:jc w:val="both"/>
        <w:rPr>
          <w:sz w:val="28"/>
          <w:szCs w:val="28"/>
        </w:rPr>
      </w:pPr>
      <w:r w:rsidRPr="00970D2D">
        <w:rPr>
          <w:sz w:val="28"/>
          <w:szCs w:val="28"/>
        </w:rPr>
        <w:t>- предоставление кредитным организациям беззалогового финансирования на срок до недели;</w:t>
      </w:r>
    </w:p>
    <w:p w:rsidR="00552674" w:rsidRPr="00970D2D" w:rsidRDefault="00552674" w:rsidP="00970D2D">
      <w:pPr>
        <w:ind w:firstLine="851"/>
        <w:jc w:val="both"/>
        <w:rPr>
          <w:sz w:val="28"/>
          <w:szCs w:val="28"/>
        </w:rPr>
      </w:pPr>
      <w:r w:rsidRPr="00970D2D">
        <w:rPr>
          <w:sz w:val="28"/>
          <w:szCs w:val="28"/>
        </w:rPr>
        <w:t>- создание межбанковской площадки рефинансирования под управлением ЦБ;</w:t>
      </w:r>
    </w:p>
    <w:p w:rsidR="00BE6AEC" w:rsidRPr="00970D2D" w:rsidRDefault="00552674" w:rsidP="00970D2D">
      <w:pPr>
        <w:ind w:firstLine="851"/>
        <w:jc w:val="both"/>
        <w:rPr>
          <w:sz w:val="28"/>
          <w:szCs w:val="28"/>
        </w:rPr>
      </w:pPr>
      <w:r w:rsidRPr="00970D2D">
        <w:rPr>
          <w:sz w:val="28"/>
          <w:szCs w:val="28"/>
        </w:rPr>
        <w:t>- совершенствование системы риск-менеджмента в этом секторе.</w:t>
      </w:r>
    </w:p>
    <w:p w:rsidR="00565566" w:rsidRDefault="00552674" w:rsidP="00970D2D">
      <w:pPr>
        <w:ind w:firstLine="851"/>
        <w:jc w:val="both"/>
        <w:rPr>
          <w:sz w:val="28"/>
          <w:szCs w:val="28"/>
        </w:rPr>
      </w:pPr>
      <w:r w:rsidRPr="00970D2D">
        <w:rPr>
          <w:sz w:val="28"/>
          <w:szCs w:val="28"/>
        </w:rPr>
        <w:t>Важным является решения вопроса о дальнейшем расширении перечня активов, которые используются в качестве обеспечения по инструментам рефинансирования Банка России.</w:t>
      </w:r>
      <w:r w:rsidR="006B1210">
        <w:rPr>
          <w:sz w:val="28"/>
          <w:szCs w:val="28"/>
        </w:rPr>
        <w:t xml:space="preserve"> </w:t>
      </w:r>
    </w:p>
    <w:p w:rsidR="00565566" w:rsidRDefault="006B1210" w:rsidP="00970D2D">
      <w:pPr>
        <w:ind w:firstLine="851"/>
        <w:jc w:val="both"/>
        <w:rPr>
          <w:sz w:val="28"/>
          <w:szCs w:val="28"/>
        </w:rPr>
      </w:pPr>
      <w:r>
        <w:rPr>
          <w:sz w:val="28"/>
          <w:szCs w:val="28"/>
        </w:rPr>
        <w:t>Необходимо расширять Ломбардный список Банка России за счет дальнейшего включения в него</w:t>
      </w:r>
      <w:r w:rsidR="00552674" w:rsidRPr="00970D2D">
        <w:rPr>
          <w:sz w:val="28"/>
          <w:szCs w:val="28"/>
        </w:rPr>
        <w:t xml:space="preserve"> </w:t>
      </w:r>
      <w:r w:rsidR="00565566">
        <w:rPr>
          <w:sz w:val="28"/>
          <w:szCs w:val="28"/>
        </w:rPr>
        <w:t>ценных бумаг стабильно функционирующих коммерческих организаций.</w:t>
      </w:r>
    </w:p>
    <w:p w:rsidR="00552674" w:rsidRPr="00970D2D" w:rsidRDefault="009F5349" w:rsidP="00970D2D">
      <w:pPr>
        <w:ind w:firstLine="851"/>
        <w:jc w:val="both"/>
        <w:rPr>
          <w:sz w:val="28"/>
          <w:szCs w:val="28"/>
        </w:rPr>
      </w:pPr>
      <w:r w:rsidRPr="00970D2D">
        <w:rPr>
          <w:sz w:val="28"/>
          <w:szCs w:val="28"/>
        </w:rPr>
        <w:t>После внесения соответ</w:t>
      </w:r>
      <w:r w:rsidR="00BE6AEC" w:rsidRPr="00970D2D">
        <w:rPr>
          <w:sz w:val="28"/>
          <w:szCs w:val="28"/>
        </w:rPr>
        <w:t>ствующи</w:t>
      </w:r>
      <w:r w:rsidRPr="00970D2D">
        <w:rPr>
          <w:sz w:val="28"/>
          <w:szCs w:val="28"/>
        </w:rPr>
        <w:t>х законодательных изменений, по</w:t>
      </w:r>
      <w:r w:rsidR="00BE6AEC" w:rsidRPr="00970D2D">
        <w:rPr>
          <w:sz w:val="28"/>
          <w:szCs w:val="28"/>
        </w:rPr>
        <w:t>зволяющ</w:t>
      </w:r>
      <w:r w:rsidRPr="00970D2D">
        <w:rPr>
          <w:sz w:val="28"/>
          <w:szCs w:val="28"/>
        </w:rPr>
        <w:t>их Банку России совершать опера</w:t>
      </w:r>
      <w:r w:rsidR="00BE6AEC" w:rsidRPr="00970D2D">
        <w:rPr>
          <w:sz w:val="28"/>
          <w:szCs w:val="28"/>
        </w:rPr>
        <w:t>ции на фондовых биржах с корпоративными</w:t>
      </w:r>
      <w:r w:rsidRPr="00970D2D">
        <w:rPr>
          <w:sz w:val="28"/>
          <w:szCs w:val="28"/>
        </w:rPr>
        <w:t xml:space="preserve"> </w:t>
      </w:r>
      <w:r w:rsidR="00BE6AEC" w:rsidRPr="00970D2D">
        <w:rPr>
          <w:sz w:val="28"/>
          <w:szCs w:val="28"/>
        </w:rPr>
        <w:t>ценным</w:t>
      </w:r>
      <w:r w:rsidRPr="00970D2D">
        <w:rPr>
          <w:sz w:val="28"/>
          <w:szCs w:val="28"/>
        </w:rPr>
        <w:t xml:space="preserve">и бумагами, </w:t>
      </w:r>
      <w:r w:rsidR="00552674" w:rsidRPr="00970D2D">
        <w:rPr>
          <w:sz w:val="28"/>
          <w:szCs w:val="28"/>
        </w:rPr>
        <w:t>будет возможным</w:t>
      </w:r>
      <w:r w:rsidRPr="00970D2D">
        <w:rPr>
          <w:sz w:val="28"/>
          <w:szCs w:val="28"/>
        </w:rPr>
        <w:t xml:space="preserve"> проведе</w:t>
      </w:r>
      <w:r w:rsidR="00BE6AEC" w:rsidRPr="00970D2D">
        <w:rPr>
          <w:sz w:val="28"/>
          <w:szCs w:val="28"/>
        </w:rPr>
        <w:t>ние операций прямого РЕПО с биржевыми</w:t>
      </w:r>
      <w:r w:rsidRPr="00970D2D">
        <w:rPr>
          <w:sz w:val="28"/>
          <w:szCs w:val="28"/>
        </w:rPr>
        <w:t xml:space="preserve"> </w:t>
      </w:r>
      <w:r w:rsidR="00BE6AEC" w:rsidRPr="00970D2D">
        <w:rPr>
          <w:sz w:val="28"/>
          <w:szCs w:val="28"/>
        </w:rPr>
        <w:t>облигациями и акциями наиболее надежных</w:t>
      </w:r>
      <w:r w:rsidRPr="00970D2D">
        <w:rPr>
          <w:sz w:val="28"/>
          <w:szCs w:val="28"/>
        </w:rPr>
        <w:t xml:space="preserve"> </w:t>
      </w:r>
      <w:r w:rsidR="00BE6AEC" w:rsidRPr="00970D2D">
        <w:rPr>
          <w:sz w:val="28"/>
          <w:szCs w:val="28"/>
        </w:rPr>
        <w:t>эмитентов.</w:t>
      </w:r>
    </w:p>
    <w:p w:rsidR="00552674" w:rsidRPr="00970D2D" w:rsidRDefault="00970D2D" w:rsidP="00970D2D">
      <w:pPr>
        <w:ind w:firstLine="851"/>
        <w:jc w:val="both"/>
        <w:rPr>
          <w:sz w:val="28"/>
          <w:szCs w:val="28"/>
        </w:rPr>
      </w:pPr>
      <w:r w:rsidRPr="00970D2D">
        <w:rPr>
          <w:sz w:val="28"/>
          <w:szCs w:val="28"/>
        </w:rPr>
        <w:t>В основных направлениях государственной денежно-кредитной политики на 2010-2011гг. в</w:t>
      </w:r>
      <w:r w:rsidR="00BE6AEC" w:rsidRPr="00970D2D">
        <w:rPr>
          <w:sz w:val="28"/>
          <w:szCs w:val="28"/>
        </w:rPr>
        <w:t xml:space="preserve"> ц</w:t>
      </w:r>
      <w:r w:rsidR="009F5349" w:rsidRPr="00970D2D">
        <w:rPr>
          <w:sz w:val="28"/>
          <w:szCs w:val="28"/>
        </w:rPr>
        <w:t>елях улучшения возможностей кре</w:t>
      </w:r>
      <w:r w:rsidR="00BE6AEC" w:rsidRPr="00970D2D">
        <w:rPr>
          <w:sz w:val="28"/>
          <w:szCs w:val="28"/>
        </w:rPr>
        <w:t>дитных организ</w:t>
      </w:r>
      <w:r w:rsidR="009F5349" w:rsidRPr="00970D2D">
        <w:rPr>
          <w:sz w:val="28"/>
          <w:szCs w:val="28"/>
        </w:rPr>
        <w:t>аций по получению денеж</w:t>
      </w:r>
      <w:r w:rsidR="00BE6AEC" w:rsidRPr="00970D2D">
        <w:rPr>
          <w:sz w:val="28"/>
          <w:szCs w:val="28"/>
        </w:rPr>
        <w:t>ных ср</w:t>
      </w:r>
      <w:r w:rsidR="009F5349" w:rsidRPr="00970D2D">
        <w:rPr>
          <w:sz w:val="28"/>
          <w:szCs w:val="28"/>
        </w:rPr>
        <w:t>едств с помощью инструментов ре</w:t>
      </w:r>
      <w:r w:rsidR="00BE6AEC" w:rsidRPr="00970D2D">
        <w:rPr>
          <w:sz w:val="28"/>
          <w:szCs w:val="28"/>
        </w:rPr>
        <w:t>финанс</w:t>
      </w:r>
      <w:r w:rsidR="009F5349" w:rsidRPr="00970D2D">
        <w:rPr>
          <w:sz w:val="28"/>
          <w:szCs w:val="28"/>
        </w:rPr>
        <w:t>ирования Банком России предусма</w:t>
      </w:r>
      <w:r w:rsidR="00BE6AEC" w:rsidRPr="00970D2D">
        <w:rPr>
          <w:sz w:val="28"/>
          <w:szCs w:val="28"/>
        </w:rPr>
        <w:t>триваютс</w:t>
      </w:r>
      <w:r w:rsidR="009F5349" w:rsidRPr="00970D2D">
        <w:rPr>
          <w:sz w:val="28"/>
          <w:szCs w:val="28"/>
        </w:rPr>
        <w:t>я создание «единого пула обеспе</w:t>
      </w:r>
      <w:r w:rsidR="00BE6AEC" w:rsidRPr="00970D2D">
        <w:rPr>
          <w:sz w:val="28"/>
          <w:szCs w:val="28"/>
        </w:rPr>
        <w:t>чения», включающего в себя как рыночные,</w:t>
      </w:r>
      <w:r w:rsidR="009F5349" w:rsidRPr="00970D2D">
        <w:rPr>
          <w:sz w:val="28"/>
          <w:szCs w:val="28"/>
        </w:rPr>
        <w:t xml:space="preserve"> </w:t>
      </w:r>
      <w:r w:rsidR="00BE6AEC" w:rsidRPr="00970D2D">
        <w:rPr>
          <w:sz w:val="28"/>
          <w:szCs w:val="28"/>
        </w:rPr>
        <w:t>так и нерыночные активы.</w:t>
      </w:r>
    </w:p>
    <w:p w:rsidR="00970D2D" w:rsidRPr="00970D2D" w:rsidRDefault="00970D2D" w:rsidP="00970D2D">
      <w:pPr>
        <w:autoSpaceDE w:val="0"/>
        <w:autoSpaceDN w:val="0"/>
        <w:adjustRightInd w:val="0"/>
        <w:ind w:firstLine="851"/>
        <w:jc w:val="both"/>
        <w:rPr>
          <w:sz w:val="28"/>
          <w:szCs w:val="28"/>
        </w:rPr>
      </w:pPr>
      <w:r w:rsidRPr="00970D2D">
        <w:rPr>
          <w:sz w:val="28"/>
          <w:szCs w:val="28"/>
        </w:rPr>
        <w:t xml:space="preserve">Основная цель создания «единого пула обеспечения» - обеспечение любой финансово стабильной кредитной организации возможности получать внутридневные кредиты, кредиты овернайт и кредиты на срок до 1 года под любой вид обеспечения, входящий в </w:t>
      </w:r>
      <w:r w:rsidRPr="00970D2D">
        <w:rPr>
          <w:bCs/>
          <w:sz w:val="28"/>
          <w:szCs w:val="28"/>
        </w:rPr>
        <w:t>«единый пул обеспечения». В него будут входить</w:t>
      </w:r>
      <w:r w:rsidRPr="00970D2D">
        <w:rPr>
          <w:sz w:val="28"/>
          <w:szCs w:val="28"/>
        </w:rPr>
        <w:t>:</w:t>
      </w:r>
    </w:p>
    <w:p w:rsidR="00970D2D" w:rsidRPr="00970D2D" w:rsidRDefault="00970D2D" w:rsidP="00970D2D">
      <w:pPr>
        <w:autoSpaceDE w:val="0"/>
        <w:autoSpaceDN w:val="0"/>
        <w:adjustRightInd w:val="0"/>
        <w:ind w:firstLine="851"/>
        <w:jc w:val="both"/>
        <w:rPr>
          <w:sz w:val="28"/>
          <w:szCs w:val="28"/>
        </w:rPr>
      </w:pPr>
      <w:r w:rsidRPr="00970D2D">
        <w:rPr>
          <w:sz w:val="28"/>
          <w:szCs w:val="28"/>
        </w:rPr>
        <w:t>- ценные бумаги из Ломбардного списка Банка России;</w:t>
      </w:r>
    </w:p>
    <w:p w:rsidR="00970D2D" w:rsidRPr="00970D2D" w:rsidRDefault="00970D2D" w:rsidP="00970D2D">
      <w:pPr>
        <w:autoSpaceDE w:val="0"/>
        <w:autoSpaceDN w:val="0"/>
        <w:adjustRightInd w:val="0"/>
        <w:ind w:firstLine="851"/>
        <w:jc w:val="both"/>
        <w:rPr>
          <w:sz w:val="28"/>
          <w:szCs w:val="28"/>
        </w:rPr>
      </w:pPr>
      <w:r w:rsidRPr="00970D2D">
        <w:rPr>
          <w:sz w:val="28"/>
          <w:szCs w:val="28"/>
        </w:rPr>
        <w:t>- векселя, права требования по кредитным договорам;</w:t>
      </w:r>
    </w:p>
    <w:p w:rsidR="00970D2D" w:rsidRPr="00970D2D" w:rsidRDefault="00970D2D" w:rsidP="00970D2D">
      <w:pPr>
        <w:autoSpaceDE w:val="0"/>
        <w:autoSpaceDN w:val="0"/>
        <w:adjustRightInd w:val="0"/>
        <w:ind w:firstLine="851"/>
        <w:jc w:val="both"/>
        <w:rPr>
          <w:sz w:val="28"/>
          <w:szCs w:val="28"/>
        </w:rPr>
      </w:pPr>
      <w:r w:rsidRPr="00970D2D">
        <w:rPr>
          <w:sz w:val="28"/>
          <w:szCs w:val="28"/>
        </w:rPr>
        <w:t>- акции;</w:t>
      </w:r>
    </w:p>
    <w:p w:rsidR="00970D2D" w:rsidRPr="00970D2D" w:rsidRDefault="00970D2D" w:rsidP="00970D2D">
      <w:pPr>
        <w:autoSpaceDE w:val="0"/>
        <w:autoSpaceDN w:val="0"/>
        <w:adjustRightInd w:val="0"/>
        <w:ind w:firstLine="851"/>
        <w:jc w:val="both"/>
        <w:rPr>
          <w:sz w:val="28"/>
          <w:szCs w:val="28"/>
        </w:rPr>
      </w:pPr>
      <w:r w:rsidRPr="00970D2D">
        <w:rPr>
          <w:sz w:val="28"/>
          <w:szCs w:val="28"/>
        </w:rPr>
        <w:t>- ипотечные ценные бумаги;</w:t>
      </w:r>
    </w:p>
    <w:p w:rsidR="00970D2D" w:rsidRPr="00970D2D" w:rsidRDefault="00970D2D" w:rsidP="00970D2D">
      <w:pPr>
        <w:autoSpaceDE w:val="0"/>
        <w:autoSpaceDN w:val="0"/>
        <w:adjustRightInd w:val="0"/>
        <w:ind w:firstLine="851"/>
        <w:jc w:val="both"/>
        <w:rPr>
          <w:sz w:val="28"/>
          <w:szCs w:val="28"/>
        </w:rPr>
      </w:pPr>
      <w:r w:rsidRPr="00970D2D">
        <w:rPr>
          <w:sz w:val="28"/>
          <w:szCs w:val="28"/>
        </w:rPr>
        <w:t>- иное имущество.</w:t>
      </w:r>
    </w:p>
    <w:p w:rsidR="00BE6AEC" w:rsidRPr="00970D2D" w:rsidRDefault="00BE6AEC" w:rsidP="00970D2D">
      <w:pPr>
        <w:autoSpaceDE w:val="0"/>
        <w:autoSpaceDN w:val="0"/>
        <w:adjustRightInd w:val="0"/>
        <w:ind w:firstLine="851"/>
        <w:jc w:val="both"/>
        <w:rPr>
          <w:sz w:val="28"/>
          <w:szCs w:val="28"/>
        </w:rPr>
      </w:pPr>
      <w:r w:rsidRPr="00970D2D">
        <w:rPr>
          <w:sz w:val="28"/>
          <w:szCs w:val="28"/>
        </w:rPr>
        <w:t>При этом между</w:t>
      </w:r>
      <w:r w:rsidR="009F5349" w:rsidRPr="00970D2D">
        <w:rPr>
          <w:sz w:val="28"/>
          <w:szCs w:val="28"/>
        </w:rPr>
        <w:t xml:space="preserve"> </w:t>
      </w:r>
      <w:r w:rsidRPr="00970D2D">
        <w:rPr>
          <w:sz w:val="28"/>
          <w:szCs w:val="28"/>
        </w:rPr>
        <w:t>Банком России и кредитными орга</w:t>
      </w:r>
      <w:r w:rsidR="009F5349" w:rsidRPr="00970D2D">
        <w:rPr>
          <w:sz w:val="28"/>
          <w:szCs w:val="28"/>
        </w:rPr>
        <w:t>низация</w:t>
      </w:r>
      <w:r w:rsidRPr="00970D2D">
        <w:rPr>
          <w:sz w:val="28"/>
          <w:szCs w:val="28"/>
        </w:rPr>
        <w:t>ми предполагается заключать «рамочные»</w:t>
      </w:r>
      <w:r w:rsidR="009F5349" w:rsidRPr="00970D2D">
        <w:rPr>
          <w:sz w:val="28"/>
          <w:szCs w:val="28"/>
        </w:rPr>
        <w:t xml:space="preserve"> </w:t>
      </w:r>
      <w:r w:rsidRPr="00970D2D">
        <w:rPr>
          <w:sz w:val="28"/>
          <w:szCs w:val="28"/>
        </w:rPr>
        <w:t>соглаше</w:t>
      </w:r>
      <w:r w:rsidR="009F5349" w:rsidRPr="00970D2D">
        <w:rPr>
          <w:sz w:val="28"/>
          <w:szCs w:val="28"/>
        </w:rPr>
        <w:t>ния, что позволит определять об</w:t>
      </w:r>
      <w:r w:rsidRPr="00970D2D">
        <w:rPr>
          <w:sz w:val="28"/>
          <w:szCs w:val="28"/>
        </w:rPr>
        <w:t>щие усло</w:t>
      </w:r>
      <w:r w:rsidR="009F5349" w:rsidRPr="00970D2D">
        <w:rPr>
          <w:sz w:val="28"/>
          <w:szCs w:val="28"/>
        </w:rPr>
        <w:t>вия предоставления кредитов Бан</w:t>
      </w:r>
      <w:r w:rsidRPr="00970D2D">
        <w:rPr>
          <w:sz w:val="28"/>
          <w:szCs w:val="28"/>
        </w:rPr>
        <w:t>ка Росс</w:t>
      </w:r>
      <w:r w:rsidR="009F5349" w:rsidRPr="00970D2D">
        <w:rPr>
          <w:sz w:val="28"/>
          <w:szCs w:val="28"/>
        </w:rPr>
        <w:t>ии при использовании дифференци</w:t>
      </w:r>
      <w:r w:rsidRPr="00970D2D">
        <w:rPr>
          <w:sz w:val="28"/>
          <w:szCs w:val="28"/>
        </w:rPr>
        <w:t>рованного</w:t>
      </w:r>
      <w:r w:rsidR="009F5349" w:rsidRPr="00970D2D">
        <w:rPr>
          <w:sz w:val="28"/>
          <w:szCs w:val="28"/>
        </w:rPr>
        <w:t xml:space="preserve"> подхода к установлению процент</w:t>
      </w:r>
      <w:r w:rsidRPr="00970D2D">
        <w:rPr>
          <w:sz w:val="28"/>
          <w:szCs w:val="28"/>
        </w:rPr>
        <w:t>ных ставок по ним в зависимости от качества</w:t>
      </w:r>
      <w:r w:rsidR="009F5349" w:rsidRPr="00970D2D">
        <w:rPr>
          <w:sz w:val="28"/>
          <w:szCs w:val="28"/>
        </w:rPr>
        <w:t xml:space="preserve"> </w:t>
      </w:r>
      <w:r w:rsidRPr="00970D2D">
        <w:rPr>
          <w:sz w:val="28"/>
          <w:szCs w:val="28"/>
        </w:rPr>
        <w:t>обеспечения.</w:t>
      </w:r>
    </w:p>
    <w:p w:rsidR="009F5349" w:rsidRPr="00970D2D" w:rsidRDefault="00BE6AEC" w:rsidP="00970D2D">
      <w:pPr>
        <w:autoSpaceDE w:val="0"/>
        <w:autoSpaceDN w:val="0"/>
        <w:adjustRightInd w:val="0"/>
        <w:ind w:firstLine="851"/>
        <w:jc w:val="both"/>
        <w:rPr>
          <w:sz w:val="28"/>
          <w:szCs w:val="28"/>
        </w:rPr>
      </w:pPr>
      <w:r w:rsidRPr="00970D2D">
        <w:rPr>
          <w:sz w:val="28"/>
          <w:szCs w:val="28"/>
        </w:rPr>
        <w:t>Банк Р</w:t>
      </w:r>
      <w:r w:rsidR="009F5349" w:rsidRPr="00970D2D">
        <w:rPr>
          <w:sz w:val="28"/>
          <w:szCs w:val="28"/>
        </w:rPr>
        <w:t>оссии продолжит участие в рабо</w:t>
      </w:r>
      <w:r w:rsidRPr="00970D2D">
        <w:rPr>
          <w:sz w:val="28"/>
          <w:szCs w:val="28"/>
        </w:rPr>
        <w:t>те, направ</w:t>
      </w:r>
      <w:r w:rsidR="009F5349" w:rsidRPr="00970D2D">
        <w:rPr>
          <w:sz w:val="28"/>
          <w:szCs w:val="28"/>
        </w:rPr>
        <w:t>ленной на закрепление на законо</w:t>
      </w:r>
      <w:r w:rsidRPr="00970D2D">
        <w:rPr>
          <w:sz w:val="28"/>
          <w:szCs w:val="28"/>
        </w:rPr>
        <w:t>дательн</w:t>
      </w:r>
      <w:r w:rsidR="009F5349" w:rsidRPr="00970D2D">
        <w:rPr>
          <w:sz w:val="28"/>
          <w:szCs w:val="28"/>
        </w:rPr>
        <w:t>ом уровне возможности Банка Рос</w:t>
      </w:r>
      <w:r w:rsidRPr="00970D2D">
        <w:rPr>
          <w:sz w:val="28"/>
          <w:szCs w:val="28"/>
        </w:rPr>
        <w:t>сии по привлечению специализированных</w:t>
      </w:r>
      <w:r w:rsidR="00970D2D">
        <w:rPr>
          <w:sz w:val="28"/>
          <w:szCs w:val="28"/>
        </w:rPr>
        <w:t xml:space="preserve"> </w:t>
      </w:r>
      <w:r w:rsidRPr="00970D2D">
        <w:rPr>
          <w:sz w:val="28"/>
          <w:szCs w:val="28"/>
        </w:rPr>
        <w:t>организаций,</w:t>
      </w:r>
      <w:r w:rsidR="009F5349" w:rsidRPr="00970D2D">
        <w:rPr>
          <w:sz w:val="28"/>
          <w:szCs w:val="28"/>
        </w:rPr>
        <w:t xml:space="preserve"> в том числе Агентства по стра</w:t>
      </w:r>
      <w:r w:rsidRPr="00970D2D">
        <w:rPr>
          <w:sz w:val="28"/>
          <w:szCs w:val="28"/>
        </w:rPr>
        <w:t>хованию вкладов, к организации публичных</w:t>
      </w:r>
      <w:r w:rsidR="009F5349" w:rsidRPr="00970D2D">
        <w:rPr>
          <w:sz w:val="28"/>
          <w:szCs w:val="28"/>
        </w:rPr>
        <w:t xml:space="preserve"> </w:t>
      </w:r>
      <w:r w:rsidRPr="00970D2D">
        <w:rPr>
          <w:sz w:val="28"/>
          <w:szCs w:val="28"/>
        </w:rPr>
        <w:t>торгов п</w:t>
      </w:r>
      <w:r w:rsidR="009F5349" w:rsidRPr="00970D2D">
        <w:rPr>
          <w:sz w:val="28"/>
          <w:szCs w:val="28"/>
        </w:rPr>
        <w:t>о реализации имущества, принято</w:t>
      </w:r>
      <w:r w:rsidRPr="00970D2D">
        <w:rPr>
          <w:sz w:val="28"/>
          <w:szCs w:val="28"/>
        </w:rPr>
        <w:t xml:space="preserve">го в залог </w:t>
      </w:r>
      <w:r w:rsidR="009F5349" w:rsidRPr="00970D2D">
        <w:rPr>
          <w:sz w:val="28"/>
          <w:szCs w:val="28"/>
        </w:rPr>
        <w:t>по кредитам Банка России, не об</w:t>
      </w:r>
      <w:r w:rsidRPr="00970D2D">
        <w:rPr>
          <w:sz w:val="28"/>
          <w:szCs w:val="28"/>
        </w:rPr>
        <w:t>ращающегося в России на организованном</w:t>
      </w:r>
      <w:r w:rsidR="009F5349" w:rsidRPr="00970D2D">
        <w:rPr>
          <w:sz w:val="28"/>
          <w:szCs w:val="28"/>
        </w:rPr>
        <w:t xml:space="preserve"> </w:t>
      </w:r>
      <w:r w:rsidRPr="00970D2D">
        <w:rPr>
          <w:sz w:val="28"/>
          <w:szCs w:val="28"/>
        </w:rPr>
        <w:t>рынке.</w:t>
      </w:r>
    </w:p>
    <w:p w:rsidR="009F5349" w:rsidRPr="00970D2D" w:rsidRDefault="00BE6AEC" w:rsidP="00970D2D">
      <w:pPr>
        <w:autoSpaceDE w:val="0"/>
        <w:autoSpaceDN w:val="0"/>
        <w:adjustRightInd w:val="0"/>
        <w:ind w:firstLine="851"/>
        <w:jc w:val="both"/>
        <w:rPr>
          <w:sz w:val="28"/>
          <w:szCs w:val="28"/>
        </w:rPr>
      </w:pPr>
      <w:r w:rsidRPr="00970D2D">
        <w:rPr>
          <w:sz w:val="28"/>
          <w:szCs w:val="28"/>
        </w:rPr>
        <w:t>В усл</w:t>
      </w:r>
      <w:r w:rsidR="009F5349" w:rsidRPr="00970D2D">
        <w:rPr>
          <w:sz w:val="28"/>
          <w:szCs w:val="28"/>
        </w:rPr>
        <w:t>овиях ограниченности объема обе</w:t>
      </w:r>
      <w:r w:rsidRPr="00970D2D">
        <w:rPr>
          <w:sz w:val="28"/>
          <w:szCs w:val="28"/>
        </w:rPr>
        <w:t>спечения</w:t>
      </w:r>
      <w:r w:rsidR="009F5349" w:rsidRPr="00970D2D">
        <w:rPr>
          <w:sz w:val="28"/>
          <w:szCs w:val="28"/>
        </w:rPr>
        <w:t>, имеющегося в наличии у кредит</w:t>
      </w:r>
      <w:r w:rsidRPr="00970D2D">
        <w:rPr>
          <w:sz w:val="28"/>
          <w:szCs w:val="28"/>
        </w:rPr>
        <w:t>ных орга</w:t>
      </w:r>
      <w:r w:rsidR="009F5349" w:rsidRPr="00970D2D">
        <w:rPr>
          <w:sz w:val="28"/>
          <w:szCs w:val="28"/>
        </w:rPr>
        <w:t>низаций, и усиления их потребно</w:t>
      </w:r>
      <w:r w:rsidRPr="00970D2D">
        <w:rPr>
          <w:sz w:val="28"/>
          <w:szCs w:val="28"/>
        </w:rPr>
        <w:t>сти в рефинансировании Банк России при</w:t>
      </w:r>
      <w:r w:rsidR="00970D2D">
        <w:rPr>
          <w:sz w:val="28"/>
          <w:szCs w:val="28"/>
        </w:rPr>
        <w:t xml:space="preserve"> </w:t>
      </w:r>
      <w:r w:rsidRPr="00970D2D">
        <w:rPr>
          <w:sz w:val="28"/>
          <w:szCs w:val="28"/>
        </w:rPr>
        <w:t>необходи</w:t>
      </w:r>
      <w:r w:rsidR="009F5349" w:rsidRPr="00970D2D">
        <w:rPr>
          <w:sz w:val="28"/>
          <w:szCs w:val="28"/>
        </w:rPr>
        <w:t>мости будет использовать аукцио</w:t>
      </w:r>
      <w:r w:rsidRPr="00970D2D">
        <w:rPr>
          <w:sz w:val="28"/>
          <w:szCs w:val="28"/>
        </w:rPr>
        <w:t>ны по пред</w:t>
      </w:r>
      <w:r w:rsidR="009F5349" w:rsidRPr="00970D2D">
        <w:rPr>
          <w:sz w:val="28"/>
          <w:szCs w:val="28"/>
        </w:rPr>
        <w:t>оставлению кредитов без обеспе</w:t>
      </w:r>
      <w:r w:rsidRPr="00970D2D">
        <w:rPr>
          <w:sz w:val="28"/>
          <w:szCs w:val="28"/>
        </w:rPr>
        <w:t>чения к</w:t>
      </w:r>
      <w:r w:rsidR="009F5349" w:rsidRPr="00970D2D">
        <w:rPr>
          <w:sz w:val="28"/>
          <w:szCs w:val="28"/>
        </w:rPr>
        <w:t>редитным организациям с междуна</w:t>
      </w:r>
      <w:r w:rsidRPr="00970D2D">
        <w:rPr>
          <w:sz w:val="28"/>
          <w:szCs w:val="28"/>
        </w:rPr>
        <w:t>родным</w:t>
      </w:r>
      <w:r w:rsidR="009F5349" w:rsidRPr="00970D2D">
        <w:rPr>
          <w:sz w:val="28"/>
          <w:szCs w:val="28"/>
        </w:rPr>
        <w:t xml:space="preserve"> рейтингом долгосрочной кредито</w:t>
      </w:r>
      <w:r w:rsidRPr="00970D2D">
        <w:rPr>
          <w:sz w:val="28"/>
          <w:szCs w:val="28"/>
        </w:rPr>
        <w:t>способности не ниже определенного уровня.</w:t>
      </w:r>
    </w:p>
    <w:p w:rsidR="00970D2D" w:rsidRDefault="00970D2D" w:rsidP="00970D2D">
      <w:pPr>
        <w:ind w:firstLine="851"/>
        <w:jc w:val="both"/>
        <w:rPr>
          <w:sz w:val="28"/>
          <w:szCs w:val="28"/>
        </w:rPr>
      </w:pPr>
      <w:r w:rsidRPr="00970D2D">
        <w:rPr>
          <w:sz w:val="28"/>
          <w:szCs w:val="28"/>
        </w:rPr>
        <w:t xml:space="preserve">Экономическая ситуация в России на современном этапе характеризуется необходимостью сдерживания инфляционных процессов при одновременном стимулировании экономического роста. </w:t>
      </w:r>
      <w:r>
        <w:rPr>
          <w:sz w:val="28"/>
          <w:szCs w:val="28"/>
        </w:rPr>
        <w:t xml:space="preserve">Поэтому необходимо наличие </w:t>
      </w:r>
      <w:r w:rsidRPr="00970D2D">
        <w:rPr>
          <w:sz w:val="28"/>
          <w:szCs w:val="28"/>
        </w:rPr>
        <w:t>эффективно функционирующей системы рефинан</w:t>
      </w:r>
      <w:r>
        <w:rPr>
          <w:sz w:val="28"/>
          <w:szCs w:val="28"/>
        </w:rPr>
        <w:t>сирования кредитных организаций.</w:t>
      </w:r>
      <w:r w:rsidR="00C5623B">
        <w:rPr>
          <w:sz w:val="28"/>
          <w:szCs w:val="28"/>
        </w:rPr>
        <w:t xml:space="preserve"> Это должна быть четко структурированная система с ясной законодательной основой и эффективно функционирующими инструментами. Она должна включать в себя, во-первых,</w:t>
      </w:r>
      <w:r w:rsidR="00C5623B" w:rsidRPr="00C5623B">
        <w:rPr>
          <w:sz w:val="28"/>
          <w:szCs w:val="28"/>
        </w:rPr>
        <w:t xml:space="preserve"> </w:t>
      </w:r>
      <w:r w:rsidR="00C5623B" w:rsidRPr="00970D2D">
        <w:rPr>
          <w:sz w:val="28"/>
          <w:szCs w:val="28"/>
        </w:rPr>
        <w:t xml:space="preserve">сам финансовый рынок, где должна быть сформирована </w:t>
      </w:r>
      <w:r w:rsidR="00C5623B">
        <w:rPr>
          <w:sz w:val="28"/>
          <w:szCs w:val="28"/>
        </w:rPr>
        <w:t xml:space="preserve">работающая </w:t>
      </w:r>
      <w:r w:rsidR="00C5623B" w:rsidRPr="00970D2D">
        <w:rPr>
          <w:sz w:val="28"/>
          <w:szCs w:val="28"/>
        </w:rPr>
        <w:t>система межбанковского кредитования</w:t>
      </w:r>
      <w:r w:rsidR="00C5623B">
        <w:rPr>
          <w:sz w:val="28"/>
          <w:szCs w:val="28"/>
        </w:rPr>
        <w:t>, в</w:t>
      </w:r>
      <w:r w:rsidR="00C5623B" w:rsidRPr="00970D2D">
        <w:rPr>
          <w:sz w:val="28"/>
          <w:szCs w:val="28"/>
        </w:rPr>
        <w:t xml:space="preserve">о-вторых, </w:t>
      </w:r>
      <w:r w:rsidR="00C5623B">
        <w:rPr>
          <w:sz w:val="28"/>
          <w:szCs w:val="28"/>
        </w:rPr>
        <w:t>Банк России</w:t>
      </w:r>
      <w:r w:rsidR="00C5623B" w:rsidRPr="00970D2D">
        <w:rPr>
          <w:sz w:val="28"/>
          <w:szCs w:val="28"/>
        </w:rPr>
        <w:t xml:space="preserve">, который со своей стороны должен обеспечивать банковской системе необходимое </w:t>
      </w:r>
      <w:r w:rsidR="00C5623B">
        <w:rPr>
          <w:sz w:val="28"/>
          <w:szCs w:val="28"/>
        </w:rPr>
        <w:t xml:space="preserve"> доступное </w:t>
      </w:r>
      <w:r w:rsidR="00C5623B" w:rsidRPr="00970D2D">
        <w:rPr>
          <w:sz w:val="28"/>
          <w:szCs w:val="28"/>
        </w:rPr>
        <w:t>рефинансирование</w:t>
      </w:r>
      <w:r w:rsidR="00C5623B">
        <w:rPr>
          <w:sz w:val="28"/>
          <w:szCs w:val="28"/>
        </w:rPr>
        <w:t>.</w:t>
      </w:r>
    </w:p>
    <w:p w:rsidR="00970D2D" w:rsidRDefault="00970D2D" w:rsidP="00970D2D">
      <w:pPr>
        <w:ind w:firstLine="851"/>
        <w:jc w:val="both"/>
        <w:rPr>
          <w:sz w:val="28"/>
          <w:szCs w:val="28"/>
        </w:rPr>
      </w:pPr>
    </w:p>
    <w:p w:rsidR="009F5349" w:rsidRPr="00223B98" w:rsidRDefault="009F5349" w:rsidP="00223B98">
      <w:pPr>
        <w:ind w:firstLine="851"/>
        <w:jc w:val="both"/>
        <w:rPr>
          <w:color w:val="000000"/>
          <w:sz w:val="28"/>
          <w:szCs w:val="28"/>
        </w:rPr>
        <w:sectPr w:rsidR="009F5349" w:rsidRPr="00223B98" w:rsidSect="007A3AC2">
          <w:pgSz w:w="11906" w:h="16838" w:code="9"/>
          <w:pgMar w:top="851" w:right="567" w:bottom="1134" w:left="1701" w:header="284" w:footer="284" w:gutter="0"/>
          <w:cols w:space="708"/>
          <w:docGrid w:linePitch="360"/>
        </w:sectPr>
      </w:pPr>
    </w:p>
    <w:p w:rsidR="00E2645D" w:rsidRDefault="00E2645D" w:rsidP="00C5623B">
      <w:pPr>
        <w:ind w:firstLine="851"/>
        <w:jc w:val="center"/>
        <w:rPr>
          <w:b/>
          <w:sz w:val="32"/>
          <w:szCs w:val="32"/>
        </w:rPr>
      </w:pPr>
      <w:r w:rsidRPr="00C5623B">
        <w:rPr>
          <w:b/>
          <w:sz w:val="32"/>
          <w:szCs w:val="32"/>
        </w:rPr>
        <w:t>Заключение</w:t>
      </w:r>
    </w:p>
    <w:p w:rsidR="00C5623B" w:rsidRDefault="00C5623B" w:rsidP="00C5623B">
      <w:pPr>
        <w:ind w:firstLine="851"/>
        <w:jc w:val="center"/>
        <w:rPr>
          <w:b/>
          <w:sz w:val="32"/>
          <w:szCs w:val="32"/>
        </w:rPr>
      </w:pPr>
    </w:p>
    <w:p w:rsidR="00C5623B" w:rsidRDefault="00C5623B" w:rsidP="00C5623B">
      <w:pPr>
        <w:ind w:firstLine="851"/>
        <w:jc w:val="center"/>
        <w:rPr>
          <w:b/>
          <w:sz w:val="32"/>
          <w:szCs w:val="32"/>
        </w:rPr>
      </w:pPr>
    </w:p>
    <w:p w:rsidR="00C5623B" w:rsidRPr="002B7998" w:rsidRDefault="00C5623B" w:rsidP="002B7998">
      <w:pPr>
        <w:ind w:firstLine="851"/>
        <w:jc w:val="both"/>
        <w:rPr>
          <w:sz w:val="28"/>
          <w:szCs w:val="28"/>
        </w:rPr>
      </w:pPr>
      <w:r w:rsidRPr="002B7998">
        <w:rPr>
          <w:sz w:val="28"/>
          <w:szCs w:val="28"/>
        </w:rPr>
        <w:t>На основе проведенной работы можно сделать следующие выводы и вынести предложения.</w:t>
      </w:r>
    </w:p>
    <w:p w:rsidR="00C5623B" w:rsidRPr="002B7998" w:rsidRDefault="00C5623B" w:rsidP="002B7998">
      <w:pPr>
        <w:ind w:firstLine="851"/>
        <w:jc w:val="both"/>
        <w:rPr>
          <w:sz w:val="28"/>
          <w:szCs w:val="28"/>
        </w:rPr>
      </w:pPr>
      <w:r w:rsidRPr="002B7998">
        <w:rPr>
          <w:sz w:val="28"/>
          <w:szCs w:val="28"/>
        </w:rPr>
        <w:t xml:space="preserve">Рефинансирование кредитных организаций </w:t>
      </w:r>
      <w:r w:rsidR="00795781" w:rsidRPr="002B7998">
        <w:rPr>
          <w:sz w:val="28"/>
          <w:szCs w:val="28"/>
        </w:rPr>
        <w:t>–</w:t>
      </w:r>
      <w:r w:rsidRPr="002B7998">
        <w:rPr>
          <w:sz w:val="28"/>
          <w:szCs w:val="28"/>
        </w:rPr>
        <w:t xml:space="preserve"> </w:t>
      </w:r>
      <w:r w:rsidR="00795781" w:rsidRPr="002B7998">
        <w:rPr>
          <w:sz w:val="28"/>
          <w:szCs w:val="28"/>
        </w:rPr>
        <w:t>один из важнейших методов денежно-кредитной политики ЦБ РФ. Оно представляет собой комплексную систему кредитования Банком России кредитных организаций и выполняет следующие функции: краткосрочное пополнение ликвидности;  увеличение ресурсной базы для расширения активных операций; стабилизация деятельности кредитной организации в критической ситуации.</w:t>
      </w:r>
    </w:p>
    <w:p w:rsidR="00C5623B" w:rsidRPr="002B7998" w:rsidRDefault="00795781" w:rsidP="002B7998">
      <w:pPr>
        <w:pStyle w:val="a7"/>
        <w:tabs>
          <w:tab w:val="left" w:pos="5760"/>
        </w:tabs>
        <w:spacing w:before="0" w:beforeAutospacing="0" w:after="0" w:afterAutospacing="0"/>
        <w:ind w:firstLine="851"/>
        <w:jc w:val="both"/>
        <w:rPr>
          <w:sz w:val="28"/>
          <w:szCs w:val="28"/>
        </w:rPr>
      </w:pPr>
      <w:r w:rsidRPr="002B7998">
        <w:rPr>
          <w:sz w:val="28"/>
          <w:szCs w:val="28"/>
        </w:rPr>
        <w:t>Основными инструментами системы рефинансирования являются: ставка рефинансирования и следующие виды кредитов: ломбардные, овернайт, внутридневные, операции репо, учет и переучет векселей.</w:t>
      </w:r>
    </w:p>
    <w:p w:rsidR="00C5623B" w:rsidRPr="002B7998" w:rsidRDefault="00795781" w:rsidP="002B7998">
      <w:pPr>
        <w:pStyle w:val="a7"/>
        <w:tabs>
          <w:tab w:val="left" w:pos="5760"/>
        </w:tabs>
        <w:spacing w:before="0" w:beforeAutospacing="0" w:after="0" w:afterAutospacing="0"/>
        <w:ind w:firstLine="851"/>
        <w:jc w:val="both"/>
        <w:rPr>
          <w:sz w:val="28"/>
          <w:szCs w:val="28"/>
        </w:rPr>
      </w:pPr>
      <w:r w:rsidRPr="002B7998">
        <w:rPr>
          <w:sz w:val="28"/>
          <w:szCs w:val="28"/>
        </w:rPr>
        <w:t xml:space="preserve">Особенностями российской системы рефинансирования кредитных организаций являются: </w:t>
      </w:r>
      <w:r w:rsidR="00D97ECF" w:rsidRPr="002B7998">
        <w:rPr>
          <w:sz w:val="28"/>
          <w:szCs w:val="28"/>
        </w:rPr>
        <w:t>наличие всех инструментов рефинансирования, жестко регламентированные требования к обеспечению по кредитам и к кредитным организациям – контрагентам Банка России; довольно нестабильная ставка рефинансирования и относительно высокое ее значение по сравнению с другими странами.</w:t>
      </w:r>
    </w:p>
    <w:p w:rsidR="00D97ECF" w:rsidRPr="002B7998" w:rsidRDefault="00D97ECF" w:rsidP="002B7998">
      <w:pPr>
        <w:pStyle w:val="a7"/>
        <w:tabs>
          <w:tab w:val="left" w:pos="5760"/>
        </w:tabs>
        <w:spacing w:before="0" w:beforeAutospacing="0" w:after="0" w:afterAutospacing="0"/>
        <w:ind w:firstLine="851"/>
        <w:jc w:val="both"/>
        <w:rPr>
          <w:sz w:val="28"/>
          <w:szCs w:val="28"/>
        </w:rPr>
      </w:pPr>
      <w:r w:rsidRPr="002B7998">
        <w:rPr>
          <w:sz w:val="28"/>
          <w:szCs w:val="28"/>
        </w:rPr>
        <w:t>В условиях финансового кризиса</w:t>
      </w:r>
      <w:r w:rsidR="003D1069" w:rsidRPr="002B7998">
        <w:rPr>
          <w:sz w:val="28"/>
          <w:szCs w:val="28"/>
        </w:rPr>
        <w:t>,</w:t>
      </w:r>
      <w:r w:rsidRPr="002B7998">
        <w:rPr>
          <w:sz w:val="28"/>
          <w:szCs w:val="28"/>
        </w:rPr>
        <w:t xml:space="preserve"> политика рефинансирования Банка России была направлена</w:t>
      </w:r>
      <w:r w:rsidR="003D1069" w:rsidRPr="002B7998">
        <w:rPr>
          <w:sz w:val="28"/>
          <w:szCs w:val="28"/>
        </w:rPr>
        <w:t xml:space="preserve"> </w:t>
      </w:r>
      <w:r w:rsidRPr="002B7998">
        <w:rPr>
          <w:sz w:val="28"/>
          <w:szCs w:val="28"/>
        </w:rPr>
        <w:t>на увеличение объемов предоставляемой кредитным организациям рублевой ликвидности; на расширение доступа к инструментам рефинансирования и их совершенствования</w:t>
      </w:r>
      <w:r w:rsidR="003D1069" w:rsidRPr="002B7998">
        <w:rPr>
          <w:sz w:val="28"/>
          <w:szCs w:val="28"/>
        </w:rPr>
        <w:t>, а также на борьбу с инфляцией.</w:t>
      </w:r>
    </w:p>
    <w:p w:rsidR="003D1069" w:rsidRPr="002B7998" w:rsidRDefault="003D1069" w:rsidP="002B7998">
      <w:pPr>
        <w:pStyle w:val="a7"/>
        <w:tabs>
          <w:tab w:val="left" w:pos="5760"/>
        </w:tabs>
        <w:spacing w:before="0" w:beforeAutospacing="0" w:after="0" w:afterAutospacing="0"/>
        <w:ind w:firstLine="851"/>
        <w:jc w:val="both"/>
        <w:rPr>
          <w:sz w:val="28"/>
          <w:szCs w:val="28"/>
        </w:rPr>
      </w:pPr>
      <w:r w:rsidRPr="002B7998">
        <w:rPr>
          <w:sz w:val="28"/>
          <w:szCs w:val="28"/>
        </w:rPr>
        <w:t xml:space="preserve">В процессе анализа функционирования системы рефинансирования РФ на современном этапе были выявлены положительные тенденции. Они заключаются в увеличении объема выданных кредитных ресурсов Банком России и уменьшении ставки рефинансирования. </w:t>
      </w:r>
    </w:p>
    <w:p w:rsidR="003D1069" w:rsidRPr="002B7998" w:rsidRDefault="003D1069" w:rsidP="002B7998">
      <w:pPr>
        <w:ind w:firstLine="851"/>
        <w:jc w:val="both"/>
        <w:rPr>
          <w:sz w:val="28"/>
          <w:szCs w:val="28"/>
        </w:rPr>
      </w:pPr>
      <w:r w:rsidRPr="002B7998">
        <w:rPr>
          <w:sz w:val="28"/>
          <w:szCs w:val="28"/>
        </w:rPr>
        <w:t>Несмотря на это, в системе рефинансирования остаются актуальными следующие проблемы: ориентированность рефинансирования практически на крупнейшие системообразующие банки; отсутствие перераспределения ресурсов через межбанковский рынок; недостаток необходимого залогового обеспечения для получения финансирования у большинства средних и мелких банков; краткосрочность и дороговизна предоставляемых кредитных ресурсов.</w:t>
      </w:r>
    </w:p>
    <w:p w:rsidR="003D1069" w:rsidRPr="002B7998" w:rsidRDefault="003D1069" w:rsidP="00565566">
      <w:pPr>
        <w:ind w:firstLine="851"/>
        <w:jc w:val="both"/>
        <w:rPr>
          <w:sz w:val="28"/>
          <w:szCs w:val="28"/>
        </w:rPr>
      </w:pPr>
      <w:r w:rsidRPr="002B7998">
        <w:rPr>
          <w:sz w:val="28"/>
          <w:szCs w:val="28"/>
        </w:rPr>
        <w:t xml:space="preserve">В связи с этим целесообразно проводить следующие мероприятия по улучшению функционирования системы рефинансирования: </w:t>
      </w:r>
      <w:r w:rsidR="002B7998" w:rsidRPr="002B7998">
        <w:rPr>
          <w:sz w:val="28"/>
          <w:szCs w:val="28"/>
        </w:rPr>
        <w:t xml:space="preserve">создать межбанковскую площадку рефинансирования под управлением ЦБ; расширить перечень активов, которые используются в качестве обеспечения по инструментам рефинансирования; </w:t>
      </w:r>
      <w:r w:rsidR="00565566">
        <w:rPr>
          <w:sz w:val="28"/>
          <w:szCs w:val="28"/>
        </w:rPr>
        <w:t xml:space="preserve">расширить Ломбардный список Банка России, </w:t>
      </w:r>
      <w:r w:rsidR="002B7998" w:rsidRPr="002B7998">
        <w:rPr>
          <w:sz w:val="28"/>
          <w:szCs w:val="28"/>
        </w:rPr>
        <w:t>использовать аукционы по предоставлению кредитов без обеспечения кредитным организациям с международным рейтингом долгосрочной кредитоспособности; определить общие условия предоставления кредитов Банка России при использовании дифференцированного подхода к установлению процентных ставок по ним в зависимости от качества обеспечения.</w:t>
      </w:r>
    </w:p>
    <w:p w:rsidR="00C5623B" w:rsidRPr="00D97ECF" w:rsidRDefault="00C5623B" w:rsidP="00C5623B">
      <w:pPr>
        <w:ind w:firstLine="851"/>
        <w:jc w:val="center"/>
        <w:rPr>
          <w:b/>
          <w:sz w:val="28"/>
          <w:szCs w:val="28"/>
        </w:rPr>
        <w:sectPr w:rsidR="00C5623B" w:rsidRPr="00D97ECF" w:rsidSect="007A3AC2">
          <w:pgSz w:w="11906" w:h="16838" w:code="9"/>
          <w:pgMar w:top="851" w:right="567" w:bottom="1134" w:left="1701" w:header="284" w:footer="284" w:gutter="0"/>
          <w:cols w:space="708"/>
          <w:docGrid w:linePitch="360"/>
        </w:sectPr>
      </w:pPr>
    </w:p>
    <w:p w:rsidR="001E044A" w:rsidRDefault="00E2645D" w:rsidP="00C5623B">
      <w:pPr>
        <w:ind w:firstLine="851"/>
        <w:jc w:val="center"/>
        <w:rPr>
          <w:b/>
          <w:sz w:val="32"/>
          <w:szCs w:val="32"/>
          <w:lang w:val="en-US"/>
        </w:rPr>
      </w:pPr>
      <w:r>
        <w:rPr>
          <w:b/>
          <w:sz w:val="32"/>
          <w:szCs w:val="32"/>
        </w:rPr>
        <w:t>Список использованных источников</w:t>
      </w:r>
    </w:p>
    <w:p w:rsidR="00063F2F" w:rsidRPr="00063F2F" w:rsidRDefault="00063F2F" w:rsidP="00C5623B">
      <w:pPr>
        <w:ind w:firstLine="851"/>
        <w:jc w:val="center"/>
        <w:rPr>
          <w:sz w:val="28"/>
          <w:szCs w:val="28"/>
          <w:lang w:val="en-US"/>
        </w:rPr>
      </w:pPr>
    </w:p>
    <w:p w:rsidR="00063F2F" w:rsidRDefault="00063F2F" w:rsidP="00063F2F">
      <w:pPr>
        <w:pStyle w:val="a4"/>
        <w:ind w:firstLine="0"/>
        <w:rPr>
          <w:sz w:val="28"/>
          <w:szCs w:val="28"/>
          <w:lang w:val="en-US"/>
        </w:rPr>
      </w:pPr>
    </w:p>
    <w:p w:rsidR="00E2645D" w:rsidRPr="00683D4A" w:rsidRDefault="000419F0" w:rsidP="00063F2F">
      <w:pPr>
        <w:pStyle w:val="a4"/>
        <w:ind w:firstLine="851"/>
        <w:rPr>
          <w:sz w:val="28"/>
          <w:szCs w:val="28"/>
        </w:rPr>
      </w:pPr>
      <w:r w:rsidRPr="00063F2F">
        <w:rPr>
          <w:sz w:val="28"/>
          <w:szCs w:val="28"/>
        </w:rPr>
        <w:t>1</w:t>
      </w:r>
      <w:r w:rsidR="002B7998" w:rsidRPr="00063F2F">
        <w:rPr>
          <w:sz w:val="28"/>
          <w:szCs w:val="28"/>
        </w:rPr>
        <w:t xml:space="preserve"> </w:t>
      </w:r>
      <w:r w:rsidR="002B7998" w:rsidRPr="00BC3C4E">
        <w:rPr>
          <w:b/>
          <w:sz w:val="28"/>
          <w:szCs w:val="28"/>
        </w:rPr>
        <w:t>Грязнова А.Г.</w:t>
      </w:r>
      <w:r w:rsidR="002B7998" w:rsidRPr="00063F2F">
        <w:rPr>
          <w:sz w:val="28"/>
          <w:szCs w:val="28"/>
        </w:rPr>
        <w:t xml:space="preserve"> </w:t>
      </w:r>
      <w:r w:rsidR="00E2645D" w:rsidRPr="00063F2F">
        <w:rPr>
          <w:sz w:val="28"/>
          <w:szCs w:val="28"/>
        </w:rPr>
        <w:t>Финансово-кредит</w:t>
      </w:r>
      <w:r w:rsidR="00063F2F">
        <w:rPr>
          <w:sz w:val="28"/>
          <w:szCs w:val="28"/>
        </w:rPr>
        <w:t>ный энциклопедический словарь</w:t>
      </w:r>
      <w:r w:rsidR="00565566">
        <w:rPr>
          <w:sz w:val="28"/>
          <w:szCs w:val="28"/>
        </w:rPr>
        <w:t xml:space="preserve"> </w:t>
      </w:r>
      <w:r w:rsidR="002B7998" w:rsidRPr="00063F2F">
        <w:rPr>
          <w:sz w:val="28"/>
          <w:szCs w:val="28"/>
        </w:rPr>
        <w:t>/</w:t>
      </w:r>
      <w:r w:rsidR="00565566">
        <w:rPr>
          <w:sz w:val="28"/>
          <w:szCs w:val="28"/>
        </w:rPr>
        <w:t xml:space="preserve"> </w:t>
      </w:r>
      <w:r w:rsidR="002B7998" w:rsidRPr="00063F2F">
        <w:rPr>
          <w:sz w:val="28"/>
          <w:szCs w:val="28"/>
        </w:rPr>
        <w:t>Под общ. ред. А.Г. Грязновой. -</w:t>
      </w:r>
      <w:r w:rsidR="00E2645D" w:rsidRPr="00063F2F">
        <w:rPr>
          <w:sz w:val="28"/>
          <w:szCs w:val="28"/>
        </w:rPr>
        <w:t xml:space="preserve"> М.: Фина</w:t>
      </w:r>
      <w:r w:rsidR="002B7998" w:rsidRPr="00063F2F">
        <w:rPr>
          <w:sz w:val="28"/>
          <w:szCs w:val="28"/>
        </w:rPr>
        <w:t>нсы и статистика, 2002. – 845с.</w:t>
      </w:r>
      <w:r w:rsidR="00683D4A">
        <w:rPr>
          <w:sz w:val="28"/>
          <w:szCs w:val="28"/>
        </w:rPr>
        <w:t xml:space="preserve"> </w:t>
      </w:r>
      <w:r w:rsidR="00683D4A">
        <w:rPr>
          <w:sz w:val="28"/>
          <w:szCs w:val="28"/>
          <w:lang w:val="en-US"/>
        </w:rPr>
        <w:t>ISBN</w:t>
      </w:r>
      <w:r w:rsidR="00683D4A">
        <w:rPr>
          <w:sz w:val="28"/>
          <w:szCs w:val="28"/>
        </w:rPr>
        <w:t>:</w:t>
      </w:r>
      <w:r w:rsidR="00683D4A" w:rsidRPr="00683D4A">
        <w:rPr>
          <w:sz w:val="28"/>
          <w:szCs w:val="28"/>
        </w:rPr>
        <w:t xml:space="preserve"> </w:t>
      </w:r>
      <w:r w:rsidR="00683D4A" w:rsidRPr="00683D4A">
        <w:rPr>
          <w:color w:val="000000"/>
          <w:sz w:val="28"/>
          <w:szCs w:val="28"/>
        </w:rPr>
        <w:t>527902306X</w:t>
      </w:r>
    </w:p>
    <w:p w:rsidR="00E2645D" w:rsidRPr="00063F2F" w:rsidRDefault="000419F0" w:rsidP="00063F2F">
      <w:pPr>
        <w:ind w:firstLine="851"/>
        <w:jc w:val="both"/>
        <w:rPr>
          <w:sz w:val="28"/>
          <w:szCs w:val="28"/>
        </w:rPr>
      </w:pPr>
      <w:r w:rsidRPr="00063F2F">
        <w:rPr>
          <w:sz w:val="28"/>
          <w:szCs w:val="28"/>
        </w:rPr>
        <w:t xml:space="preserve">2 </w:t>
      </w:r>
      <w:r w:rsidR="00063F2F" w:rsidRPr="00063F2F">
        <w:rPr>
          <w:sz w:val="28"/>
          <w:szCs w:val="28"/>
        </w:rPr>
        <w:t>Федеральный закон РФ</w:t>
      </w:r>
      <w:r w:rsidR="00063F2F">
        <w:rPr>
          <w:sz w:val="28"/>
          <w:szCs w:val="28"/>
        </w:rPr>
        <w:t xml:space="preserve"> от10 июля 2002г. № 86 – ФЗ «О Центральном банке Российской Федерации (Банке России)» (в ред. от 27.10.2008 № 175 – ФЗ)</w:t>
      </w:r>
    </w:p>
    <w:p w:rsidR="003770CD" w:rsidRPr="00063F2F" w:rsidRDefault="000419F0" w:rsidP="00063F2F">
      <w:pPr>
        <w:shd w:val="clear" w:color="auto" w:fill="FFFFFF"/>
        <w:ind w:firstLine="851"/>
        <w:jc w:val="both"/>
        <w:rPr>
          <w:sz w:val="28"/>
          <w:szCs w:val="28"/>
        </w:rPr>
      </w:pPr>
      <w:r w:rsidRPr="00063F2F">
        <w:rPr>
          <w:sz w:val="28"/>
          <w:szCs w:val="28"/>
        </w:rPr>
        <w:t xml:space="preserve">3 </w:t>
      </w:r>
      <w:r w:rsidR="002B7998" w:rsidRPr="00063F2F">
        <w:rPr>
          <w:sz w:val="28"/>
          <w:szCs w:val="28"/>
        </w:rPr>
        <w:t>Федеральный закон РФ от 2 декабря 1990г. №395-1 «О банках и банковской деятел</w:t>
      </w:r>
      <w:r w:rsidR="00063F2F">
        <w:rPr>
          <w:sz w:val="28"/>
          <w:szCs w:val="28"/>
        </w:rPr>
        <w:t>ьности» (в ред. от 28.02.2009 №</w:t>
      </w:r>
      <w:r w:rsidR="002B7998" w:rsidRPr="00063F2F">
        <w:rPr>
          <w:sz w:val="28"/>
          <w:szCs w:val="28"/>
        </w:rPr>
        <w:t>28-ФЗ)</w:t>
      </w:r>
    </w:p>
    <w:p w:rsidR="000419F0" w:rsidRPr="00683D4A" w:rsidRDefault="000419F0" w:rsidP="00063F2F">
      <w:pPr>
        <w:shd w:val="clear" w:color="auto" w:fill="FFFFFF"/>
        <w:ind w:firstLine="851"/>
        <w:jc w:val="both"/>
        <w:rPr>
          <w:sz w:val="28"/>
          <w:szCs w:val="28"/>
        </w:rPr>
      </w:pPr>
      <w:r w:rsidRPr="00063F2F">
        <w:rPr>
          <w:sz w:val="28"/>
          <w:szCs w:val="28"/>
        </w:rPr>
        <w:t xml:space="preserve">4 </w:t>
      </w:r>
      <w:r w:rsidR="002B7998" w:rsidRPr="00565566">
        <w:rPr>
          <w:b/>
          <w:sz w:val="28"/>
          <w:szCs w:val="28"/>
        </w:rPr>
        <w:t>Лаврушин О.И.</w:t>
      </w:r>
      <w:r w:rsidR="002B7998" w:rsidRPr="00063F2F">
        <w:rPr>
          <w:sz w:val="28"/>
          <w:szCs w:val="28"/>
        </w:rPr>
        <w:t xml:space="preserve"> </w:t>
      </w:r>
      <w:r w:rsidRPr="00063F2F">
        <w:rPr>
          <w:sz w:val="28"/>
          <w:szCs w:val="28"/>
        </w:rPr>
        <w:t>Деньги, кредит, банки: Учеб</w:t>
      </w:r>
      <w:r w:rsidR="00063F2F">
        <w:rPr>
          <w:sz w:val="28"/>
          <w:szCs w:val="28"/>
        </w:rPr>
        <w:t>ник</w:t>
      </w:r>
      <w:r w:rsidR="00565566">
        <w:rPr>
          <w:sz w:val="28"/>
          <w:szCs w:val="28"/>
        </w:rPr>
        <w:t xml:space="preserve"> </w:t>
      </w:r>
      <w:r w:rsidR="00063F2F">
        <w:rPr>
          <w:sz w:val="28"/>
          <w:szCs w:val="28"/>
        </w:rPr>
        <w:t>/</w:t>
      </w:r>
      <w:r w:rsidR="00565566">
        <w:rPr>
          <w:sz w:val="28"/>
          <w:szCs w:val="28"/>
        </w:rPr>
        <w:t xml:space="preserve"> </w:t>
      </w:r>
      <w:r w:rsidR="00063F2F">
        <w:rPr>
          <w:sz w:val="28"/>
          <w:szCs w:val="28"/>
        </w:rPr>
        <w:t>П</w:t>
      </w:r>
      <w:r w:rsidRPr="00063F2F">
        <w:rPr>
          <w:sz w:val="28"/>
          <w:szCs w:val="28"/>
        </w:rPr>
        <w:t xml:space="preserve">од ред. О.И.Лаврушина. - М.: Финансы и статистика, </w:t>
      </w:r>
      <w:r w:rsidR="00683D4A">
        <w:rPr>
          <w:sz w:val="28"/>
          <w:szCs w:val="28"/>
        </w:rPr>
        <w:t>2000</w:t>
      </w:r>
      <w:r w:rsidR="003770CD" w:rsidRPr="00063F2F">
        <w:rPr>
          <w:sz w:val="28"/>
          <w:szCs w:val="28"/>
        </w:rPr>
        <w:t xml:space="preserve"> -  </w:t>
      </w:r>
      <w:r w:rsidRPr="00063F2F">
        <w:rPr>
          <w:sz w:val="28"/>
          <w:szCs w:val="28"/>
        </w:rPr>
        <w:t>389</w:t>
      </w:r>
      <w:r w:rsidR="003770CD" w:rsidRPr="00063F2F">
        <w:rPr>
          <w:sz w:val="28"/>
          <w:szCs w:val="28"/>
        </w:rPr>
        <w:t>с.</w:t>
      </w:r>
      <w:r w:rsidR="00683D4A" w:rsidRPr="00683D4A">
        <w:rPr>
          <w:rStyle w:val="post-b1"/>
          <w:b w:val="0"/>
          <w:color w:val="000000"/>
          <w:sz w:val="28"/>
          <w:szCs w:val="28"/>
        </w:rPr>
        <w:t>ISBN</w:t>
      </w:r>
      <w:r w:rsidR="00683D4A" w:rsidRPr="00683D4A">
        <w:rPr>
          <w:color w:val="000000"/>
          <w:sz w:val="28"/>
          <w:szCs w:val="28"/>
        </w:rPr>
        <w:t>: 5-279-02111-3</w:t>
      </w:r>
    </w:p>
    <w:p w:rsidR="000419F0" w:rsidRPr="00063F2F" w:rsidRDefault="000419F0" w:rsidP="00063F2F">
      <w:pPr>
        <w:ind w:firstLine="851"/>
        <w:jc w:val="both"/>
        <w:rPr>
          <w:sz w:val="28"/>
          <w:szCs w:val="28"/>
        </w:rPr>
      </w:pPr>
      <w:r w:rsidRPr="00063F2F">
        <w:rPr>
          <w:sz w:val="28"/>
          <w:szCs w:val="28"/>
        </w:rPr>
        <w:t xml:space="preserve">5 </w:t>
      </w:r>
      <w:r w:rsidR="00565566" w:rsidRPr="00565566">
        <w:rPr>
          <w:b/>
          <w:sz w:val="28"/>
          <w:szCs w:val="28"/>
        </w:rPr>
        <w:t xml:space="preserve">Тагирбекова К.Р. </w:t>
      </w:r>
      <w:r w:rsidRPr="00063F2F">
        <w:rPr>
          <w:sz w:val="28"/>
          <w:szCs w:val="28"/>
        </w:rPr>
        <w:t>Основы банковской д</w:t>
      </w:r>
      <w:r w:rsidR="00063F2F">
        <w:rPr>
          <w:sz w:val="28"/>
          <w:szCs w:val="28"/>
        </w:rPr>
        <w:t>еятельности (Банковское дело)</w:t>
      </w:r>
      <w:r w:rsidR="00683D4A">
        <w:rPr>
          <w:sz w:val="28"/>
          <w:szCs w:val="28"/>
        </w:rPr>
        <w:t xml:space="preserve"> </w:t>
      </w:r>
      <w:r w:rsidR="00063F2F">
        <w:rPr>
          <w:sz w:val="28"/>
          <w:szCs w:val="28"/>
        </w:rPr>
        <w:t>/</w:t>
      </w:r>
      <w:r w:rsidR="00683D4A">
        <w:rPr>
          <w:sz w:val="28"/>
          <w:szCs w:val="28"/>
        </w:rPr>
        <w:t xml:space="preserve"> </w:t>
      </w:r>
      <w:r w:rsidRPr="00063F2F">
        <w:rPr>
          <w:sz w:val="28"/>
          <w:szCs w:val="28"/>
        </w:rPr>
        <w:t>Под ред. Тагирбекова К.Р. - М.: Издательский дом «ИНФРА-М», Издательство «Ве</w:t>
      </w:r>
      <w:r w:rsidR="00565566">
        <w:rPr>
          <w:sz w:val="28"/>
          <w:szCs w:val="28"/>
        </w:rPr>
        <w:t>сь Мир», 2003. С. 103.</w:t>
      </w:r>
      <w:r w:rsidRPr="00063F2F">
        <w:rPr>
          <w:sz w:val="28"/>
          <w:szCs w:val="28"/>
        </w:rPr>
        <w:t xml:space="preserve"> </w:t>
      </w:r>
      <w:r w:rsidR="00683D4A" w:rsidRPr="00683D4A">
        <w:rPr>
          <w:sz w:val="28"/>
          <w:szCs w:val="28"/>
        </w:rPr>
        <w:t>ISBN. 5-16-000728-8.</w:t>
      </w:r>
    </w:p>
    <w:p w:rsidR="000419F0" w:rsidRPr="00063F2F" w:rsidRDefault="004C2D35" w:rsidP="00063F2F">
      <w:pPr>
        <w:ind w:firstLine="851"/>
        <w:jc w:val="both"/>
        <w:rPr>
          <w:bCs/>
          <w:kern w:val="36"/>
          <w:sz w:val="28"/>
          <w:szCs w:val="28"/>
        </w:rPr>
      </w:pPr>
      <w:r w:rsidRPr="00063F2F">
        <w:rPr>
          <w:sz w:val="28"/>
          <w:szCs w:val="28"/>
        </w:rPr>
        <w:t>6</w:t>
      </w:r>
      <w:r w:rsidR="003770CD" w:rsidRPr="00063F2F">
        <w:rPr>
          <w:sz w:val="28"/>
          <w:szCs w:val="28"/>
        </w:rPr>
        <w:t xml:space="preserve"> </w:t>
      </w:r>
      <w:r w:rsidRPr="00565566">
        <w:rPr>
          <w:rStyle w:val="bold1"/>
          <w:iCs/>
          <w:sz w:val="28"/>
          <w:szCs w:val="28"/>
        </w:rPr>
        <w:t>Навой А</w:t>
      </w:r>
      <w:r w:rsidR="003770CD" w:rsidRPr="00565566">
        <w:rPr>
          <w:rStyle w:val="bold1"/>
          <w:iCs/>
          <w:sz w:val="28"/>
          <w:szCs w:val="28"/>
        </w:rPr>
        <w:t>.</w:t>
      </w:r>
      <w:r w:rsidRPr="00063F2F">
        <w:rPr>
          <w:rStyle w:val="bold1"/>
          <w:b w:val="0"/>
          <w:i/>
          <w:iCs/>
          <w:sz w:val="28"/>
          <w:szCs w:val="28"/>
        </w:rPr>
        <w:t xml:space="preserve"> </w:t>
      </w:r>
      <w:r w:rsidRPr="00063F2F">
        <w:rPr>
          <w:bCs/>
          <w:kern w:val="36"/>
          <w:sz w:val="28"/>
          <w:szCs w:val="28"/>
        </w:rPr>
        <w:t>Эволюция системы рефинансирования в России: ис</w:t>
      </w:r>
      <w:r w:rsidR="003770CD" w:rsidRPr="00063F2F">
        <w:rPr>
          <w:bCs/>
          <w:kern w:val="36"/>
          <w:sz w:val="28"/>
          <w:szCs w:val="28"/>
        </w:rPr>
        <w:t xml:space="preserve">тория, проблемы и пути развития // Рынок ценных бумаг – 2005 - </w:t>
      </w:r>
      <w:r w:rsidRPr="00063F2F">
        <w:rPr>
          <w:bCs/>
          <w:kern w:val="36"/>
          <w:sz w:val="28"/>
          <w:szCs w:val="28"/>
        </w:rPr>
        <w:t xml:space="preserve">№ 20 </w:t>
      </w:r>
    </w:p>
    <w:p w:rsidR="006D5344" w:rsidRPr="00683D4A" w:rsidRDefault="006D5344" w:rsidP="00063F2F">
      <w:pPr>
        <w:ind w:firstLine="851"/>
        <w:jc w:val="both"/>
        <w:rPr>
          <w:sz w:val="28"/>
          <w:szCs w:val="28"/>
        </w:rPr>
      </w:pPr>
      <w:r w:rsidRPr="00063F2F">
        <w:rPr>
          <w:bCs/>
          <w:kern w:val="36"/>
          <w:sz w:val="28"/>
          <w:szCs w:val="28"/>
        </w:rPr>
        <w:t>7</w:t>
      </w:r>
      <w:r w:rsidR="003770CD" w:rsidRPr="00063F2F">
        <w:rPr>
          <w:sz w:val="28"/>
          <w:szCs w:val="28"/>
        </w:rPr>
        <w:t xml:space="preserve"> </w:t>
      </w:r>
      <w:r w:rsidR="003770CD" w:rsidRPr="00565566">
        <w:rPr>
          <w:b/>
          <w:sz w:val="28"/>
          <w:szCs w:val="28"/>
        </w:rPr>
        <w:t>Лаврушин О.И.</w:t>
      </w:r>
      <w:r w:rsidRPr="00063F2F">
        <w:rPr>
          <w:sz w:val="28"/>
          <w:szCs w:val="28"/>
        </w:rPr>
        <w:t xml:space="preserve"> Банковское дело -</w:t>
      </w:r>
      <w:r w:rsidR="003770CD" w:rsidRPr="00063F2F">
        <w:rPr>
          <w:sz w:val="28"/>
          <w:szCs w:val="28"/>
        </w:rPr>
        <w:t xml:space="preserve"> М.: Финансы и статистика, 2006 </w:t>
      </w:r>
      <w:r w:rsidR="00683D4A">
        <w:rPr>
          <w:sz w:val="28"/>
          <w:szCs w:val="28"/>
        </w:rPr>
        <w:t>–</w:t>
      </w:r>
      <w:r w:rsidR="003770CD" w:rsidRPr="00063F2F">
        <w:rPr>
          <w:sz w:val="28"/>
          <w:szCs w:val="28"/>
        </w:rPr>
        <w:t xml:space="preserve"> </w:t>
      </w:r>
      <w:r w:rsidR="00683D4A">
        <w:rPr>
          <w:sz w:val="28"/>
          <w:szCs w:val="28"/>
        </w:rPr>
        <w:t>768с</w:t>
      </w:r>
      <w:r w:rsidR="00683D4A" w:rsidRPr="00683D4A">
        <w:rPr>
          <w:sz w:val="28"/>
          <w:szCs w:val="28"/>
        </w:rPr>
        <w:t>.</w:t>
      </w:r>
      <w:r w:rsidR="00683D4A" w:rsidRPr="00683D4A">
        <w:rPr>
          <w:bCs/>
          <w:sz w:val="28"/>
          <w:szCs w:val="28"/>
        </w:rPr>
        <w:t xml:space="preserve"> ISBN:</w:t>
      </w:r>
      <w:r w:rsidR="00683D4A" w:rsidRPr="00683D4A">
        <w:rPr>
          <w:sz w:val="28"/>
          <w:szCs w:val="28"/>
        </w:rPr>
        <w:t xml:space="preserve"> 5-85971-456-4</w:t>
      </w:r>
    </w:p>
    <w:p w:rsidR="006D5344" w:rsidRPr="004C158D" w:rsidRDefault="006D5344" w:rsidP="00063F2F">
      <w:pPr>
        <w:ind w:firstLine="851"/>
        <w:jc w:val="both"/>
        <w:rPr>
          <w:b/>
          <w:bCs/>
          <w:kern w:val="36"/>
          <w:sz w:val="28"/>
          <w:szCs w:val="28"/>
        </w:rPr>
      </w:pPr>
      <w:r w:rsidRPr="00063F2F">
        <w:rPr>
          <w:bCs/>
          <w:kern w:val="36"/>
          <w:sz w:val="28"/>
          <w:szCs w:val="28"/>
        </w:rPr>
        <w:t xml:space="preserve">8 </w:t>
      </w:r>
      <w:r w:rsidRPr="00565566">
        <w:rPr>
          <w:b/>
          <w:bCs/>
          <w:kern w:val="36"/>
          <w:sz w:val="28"/>
          <w:szCs w:val="28"/>
        </w:rPr>
        <w:t>Коробова Г.Г</w:t>
      </w:r>
      <w:r w:rsidR="00565566">
        <w:rPr>
          <w:b/>
          <w:bCs/>
          <w:kern w:val="36"/>
          <w:sz w:val="28"/>
          <w:szCs w:val="28"/>
        </w:rPr>
        <w:t>.</w:t>
      </w:r>
      <w:r w:rsidRPr="00063F2F">
        <w:rPr>
          <w:bCs/>
          <w:kern w:val="36"/>
          <w:sz w:val="28"/>
          <w:szCs w:val="28"/>
        </w:rPr>
        <w:t>. Банковское дело: Учебник</w:t>
      </w:r>
      <w:r w:rsidR="00565566">
        <w:rPr>
          <w:bCs/>
          <w:kern w:val="36"/>
          <w:sz w:val="28"/>
          <w:szCs w:val="28"/>
        </w:rPr>
        <w:t xml:space="preserve"> </w:t>
      </w:r>
      <w:r w:rsidR="003770CD" w:rsidRPr="00063F2F">
        <w:rPr>
          <w:sz w:val="28"/>
          <w:szCs w:val="28"/>
        </w:rPr>
        <w:t>/ Под редакцией д-ра эк. наук проф. Г.Г. Коробовой.</w:t>
      </w:r>
      <w:r w:rsidR="004C158D">
        <w:rPr>
          <w:sz w:val="28"/>
          <w:szCs w:val="28"/>
        </w:rPr>
        <w:t xml:space="preserve"> - М.: Экономисть, 2004г. - 751</w:t>
      </w:r>
      <w:r w:rsidR="003770CD" w:rsidRPr="00063F2F">
        <w:rPr>
          <w:sz w:val="28"/>
          <w:szCs w:val="28"/>
        </w:rPr>
        <w:t>с</w:t>
      </w:r>
      <w:r w:rsidR="003770CD" w:rsidRPr="004C158D">
        <w:rPr>
          <w:sz w:val="28"/>
          <w:szCs w:val="28"/>
        </w:rPr>
        <w:t>.</w:t>
      </w:r>
      <w:r w:rsidR="004C158D" w:rsidRPr="004C158D">
        <w:rPr>
          <w:sz w:val="28"/>
          <w:szCs w:val="28"/>
        </w:rPr>
        <w:t xml:space="preserve"> </w:t>
      </w:r>
      <w:r w:rsidR="004C158D" w:rsidRPr="004C158D">
        <w:rPr>
          <w:bCs/>
          <w:sz w:val="28"/>
          <w:szCs w:val="28"/>
        </w:rPr>
        <w:t>ISBN:</w:t>
      </w:r>
      <w:r w:rsidR="004C158D" w:rsidRPr="004C158D">
        <w:rPr>
          <w:rStyle w:val="a8"/>
          <w:b w:val="0"/>
          <w:color w:val="000000"/>
          <w:sz w:val="28"/>
          <w:szCs w:val="28"/>
        </w:rPr>
        <w:t>5-98118</w:t>
      </w:r>
      <w:r w:rsidR="004C158D" w:rsidRPr="004C158D">
        <w:rPr>
          <w:rStyle w:val="a8"/>
          <w:color w:val="000000"/>
          <w:sz w:val="28"/>
          <w:szCs w:val="28"/>
        </w:rPr>
        <w:t>-</w:t>
      </w:r>
      <w:r w:rsidR="004C158D" w:rsidRPr="004C158D">
        <w:rPr>
          <w:rStyle w:val="a8"/>
          <w:b w:val="0"/>
          <w:color w:val="000000"/>
          <w:sz w:val="28"/>
          <w:szCs w:val="28"/>
        </w:rPr>
        <w:t>026-9</w:t>
      </w:r>
    </w:p>
    <w:p w:rsidR="00D3672A" w:rsidRPr="004C158D" w:rsidRDefault="003770CD" w:rsidP="00063F2F">
      <w:pPr>
        <w:ind w:firstLine="851"/>
        <w:jc w:val="both"/>
        <w:rPr>
          <w:bCs/>
          <w:kern w:val="36"/>
          <w:sz w:val="28"/>
          <w:szCs w:val="28"/>
        </w:rPr>
      </w:pPr>
      <w:r w:rsidRPr="00063F2F">
        <w:rPr>
          <w:bCs/>
          <w:kern w:val="36"/>
          <w:sz w:val="28"/>
          <w:szCs w:val="28"/>
        </w:rPr>
        <w:t xml:space="preserve">9 </w:t>
      </w:r>
      <w:r w:rsidRPr="00565566">
        <w:rPr>
          <w:b/>
          <w:bCs/>
          <w:kern w:val="36"/>
          <w:sz w:val="28"/>
          <w:szCs w:val="28"/>
        </w:rPr>
        <w:t>Б</w:t>
      </w:r>
      <w:r w:rsidR="00D3672A" w:rsidRPr="00565566">
        <w:rPr>
          <w:b/>
          <w:bCs/>
          <w:kern w:val="36"/>
          <w:sz w:val="28"/>
          <w:szCs w:val="28"/>
        </w:rPr>
        <w:t>елоглазова</w:t>
      </w:r>
      <w:r w:rsidRPr="00565566">
        <w:rPr>
          <w:b/>
          <w:bCs/>
          <w:kern w:val="36"/>
          <w:sz w:val="28"/>
          <w:szCs w:val="28"/>
        </w:rPr>
        <w:t xml:space="preserve"> Г.Н.</w:t>
      </w:r>
      <w:r w:rsidRPr="00063F2F">
        <w:rPr>
          <w:bCs/>
          <w:kern w:val="36"/>
          <w:sz w:val="28"/>
          <w:szCs w:val="28"/>
        </w:rPr>
        <w:t xml:space="preserve"> Организация деятельности Центрального банка: Учебное пособие / Под ред. Г.Н.Белоглазовой, Н.А.Савинской – Спб. Б.И.:2000 – 280с.</w:t>
      </w:r>
      <w:r w:rsidR="004C158D" w:rsidRPr="004C158D">
        <w:rPr>
          <w:rFonts w:ascii="Verdana" w:hAnsi="Verdana"/>
          <w:sz w:val="18"/>
          <w:szCs w:val="18"/>
        </w:rPr>
        <w:t xml:space="preserve"> </w:t>
      </w:r>
      <w:r w:rsidR="004C158D" w:rsidRPr="004C158D">
        <w:rPr>
          <w:sz w:val="28"/>
          <w:szCs w:val="28"/>
        </w:rPr>
        <w:t xml:space="preserve">ISBN: </w:t>
      </w:r>
      <w:r w:rsidR="004C158D" w:rsidRPr="004C158D">
        <w:rPr>
          <w:bCs/>
          <w:sz w:val="28"/>
          <w:szCs w:val="28"/>
        </w:rPr>
        <w:t>5-7310-1189-3</w:t>
      </w:r>
    </w:p>
    <w:p w:rsidR="00D3672A" w:rsidRPr="00BC3C4E" w:rsidRDefault="00D3672A" w:rsidP="00063F2F">
      <w:pPr>
        <w:ind w:firstLine="851"/>
        <w:jc w:val="both"/>
        <w:rPr>
          <w:bCs/>
          <w:kern w:val="36"/>
          <w:sz w:val="28"/>
          <w:szCs w:val="28"/>
        </w:rPr>
      </w:pPr>
      <w:r w:rsidRPr="00063F2F">
        <w:rPr>
          <w:bCs/>
          <w:kern w:val="36"/>
          <w:sz w:val="28"/>
          <w:szCs w:val="28"/>
        </w:rPr>
        <w:t xml:space="preserve">10 </w:t>
      </w:r>
      <w:r w:rsidR="00BC3C4E">
        <w:rPr>
          <w:bCs/>
          <w:kern w:val="36"/>
          <w:sz w:val="28"/>
          <w:szCs w:val="28"/>
        </w:rPr>
        <w:t>Официальный</w:t>
      </w:r>
      <w:r w:rsidR="003770CD" w:rsidRPr="00063F2F">
        <w:rPr>
          <w:bCs/>
          <w:kern w:val="36"/>
          <w:sz w:val="28"/>
          <w:szCs w:val="28"/>
        </w:rPr>
        <w:t xml:space="preserve"> </w:t>
      </w:r>
      <w:r w:rsidRPr="00063F2F">
        <w:rPr>
          <w:bCs/>
          <w:kern w:val="36"/>
          <w:sz w:val="28"/>
          <w:szCs w:val="28"/>
        </w:rPr>
        <w:t>сайт Банка России</w:t>
      </w:r>
      <w:r w:rsidR="00BC3C4E">
        <w:rPr>
          <w:bCs/>
          <w:kern w:val="36"/>
          <w:sz w:val="28"/>
          <w:szCs w:val="28"/>
        </w:rPr>
        <w:t xml:space="preserve"> // </w:t>
      </w:r>
      <w:r w:rsidR="00BC3C4E">
        <w:rPr>
          <w:bCs/>
          <w:kern w:val="36"/>
          <w:sz w:val="28"/>
          <w:szCs w:val="28"/>
          <w:lang w:val="en-US"/>
        </w:rPr>
        <w:t>cbr</w:t>
      </w:r>
      <w:r w:rsidR="00BC3C4E" w:rsidRPr="00BC3C4E">
        <w:rPr>
          <w:bCs/>
          <w:kern w:val="36"/>
          <w:sz w:val="28"/>
          <w:szCs w:val="28"/>
        </w:rPr>
        <w:t>.</w:t>
      </w:r>
      <w:r w:rsidR="00BC3C4E">
        <w:rPr>
          <w:bCs/>
          <w:kern w:val="36"/>
          <w:sz w:val="28"/>
          <w:szCs w:val="28"/>
          <w:lang w:val="en-US"/>
        </w:rPr>
        <w:t>ru</w:t>
      </w:r>
    </w:p>
    <w:p w:rsidR="003770CD" w:rsidRPr="00063F2F" w:rsidRDefault="00D3672A" w:rsidP="00063F2F">
      <w:pPr>
        <w:ind w:firstLine="851"/>
        <w:jc w:val="both"/>
        <w:rPr>
          <w:sz w:val="28"/>
          <w:szCs w:val="28"/>
        </w:rPr>
      </w:pPr>
      <w:r w:rsidRPr="00063F2F">
        <w:rPr>
          <w:bCs/>
          <w:kern w:val="36"/>
          <w:sz w:val="28"/>
          <w:szCs w:val="28"/>
        </w:rPr>
        <w:t xml:space="preserve">11 </w:t>
      </w:r>
      <w:r w:rsidR="003770CD" w:rsidRPr="00063F2F">
        <w:rPr>
          <w:sz w:val="28"/>
          <w:szCs w:val="28"/>
        </w:rPr>
        <w:t>Положении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w:t>
      </w:r>
    </w:p>
    <w:p w:rsidR="00063F2F" w:rsidRPr="00063F2F" w:rsidRDefault="003770CD" w:rsidP="00063F2F">
      <w:pPr>
        <w:ind w:firstLine="851"/>
        <w:jc w:val="both"/>
        <w:rPr>
          <w:sz w:val="28"/>
          <w:szCs w:val="28"/>
        </w:rPr>
      </w:pPr>
      <w:r w:rsidRPr="00063F2F">
        <w:rPr>
          <w:bCs/>
          <w:kern w:val="36"/>
          <w:sz w:val="28"/>
          <w:szCs w:val="28"/>
        </w:rPr>
        <w:t xml:space="preserve">12 </w:t>
      </w:r>
      <w:r w:rsidRPr="00063F2F">
        <w:rPr>
          <w:sz w:val="28"/>
          <w:szCs w:val="28"/>
        </w:rPr>
        <w:t xml:space="preserve">Положении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 </w:t>
      </w:r>
    </w:p>
    <w:p w:rsidR="00063F2F" w:rsidRPr="00565566" w:rsidRDefault="000B2694" w:rsidP="00063F2F">
      <w:pPr>
        <w:ind w:firstLine="851"/>
        <w:jc w:val="both"/>
        <w:rPr>
          <w:sz w:val="28"/>
          <w:szCs w:val="28"/>
        </w:rPr>
      </w:pPr>
      <w:r w:rsidRPr="00063F2F">
        <w:rPr>
          <w:bCs/>
          <w:kern w:val="36"/>
          <w:sz w:val="28"/>
          <w:szCs w:val="28"/>
        </w:rPr>
        <w:t>13</w:t>
      </w:r>
      <w:r w:rsidR="00565566">
        <w:rPr>
          <w:bCs/>
          <w:kern w:val="36"/>
          <w:sz w:val="28"/>
          <w:szCs w:val="28"/>
        </w:rPr>
        <w:t xml:space="preserve"> И</w:t>
      </w:r>
      <w:r w:rsidR="00063F2F" w:rsidRPr="00063F2F">
        <w:rPr>
          <w:bCs/>
          <w:kern w:val="36"/>
          <w:sz w:val="28"/>
          <w:szCs w:val="28"/>
        </w:rPr>
        <w:t>нформационное агентств</w:t>
      </w:r>
      <w:r w:rsidR="00565566">
        <w:rPr>
          <w:bCs/>
          <w:kern w:val="36"/>
          <w:sz w:val="28"/>
          <w:szCs w:val="28"/>
        </w:rPr>
        <w:t xml:space="preserve">о // </w:t>
      </w:r>
      <w:r w:rsidR="00565566" w:rsidRPr="00063F2F">
        <w:rPr>
          <w:bCs/>
          <w:kern w:val="36"/>
          <w:sz w:val="28"/>
          <w:szCs w:val="28"/>
          <w:lang w:val="en-US"/>
        </w:rPr>
        <w:t>www</w:t>
      </w:r>
      <w:r w:rsidR="00565566" w:rsidRPr="00063F2F">
        <w:rPr>
          <w:bCs/>
          <w:kern w:val="36"/>
          <w:sz w:val="28"/>
          <w:szCs w:val="28"/>
        </w:rPr>
        <w:t>.</w:t>
      </w:r>
      <w:r w:rsidR="00565566" w:rsidRPr="00063F2F">
        <w:rPr>
          <w:bCs/>
          <w:kern w:val="36"/>
          <w:sz w:val="28"/>
          <w:szCs w:val="28"/>
          <w:lang w:val="en-US"/>
        </w:rPr>
        <w:t>rosbalt</w:t>
      </w:r>
      <w:r w:rsidR="00565566" w:rsidRPr="00063F2F">
        <w:rPr>
          <w:bCs/>
          <w:kern w:val="36"/>
          <w:sz w:val="28"/>
          <w:szCs w:val="28"/>
        </w:rPr>
        <w:t>.</w:t>
      </w:r>
      <w:r w:rsidR="00565566" w:rsidRPr="00063F2F">
        <w:rPr>
          <w:bCs/>
          <w:kern w:val="36"/>
          <w:sz w:val="28"/>
          <w:szCs w:val="28"/>
          <w:lang w:val="en-US"/>
        </w:rPr>
        <w:t>ru</w:t>
      </w:r>
    </w:p>
    <w:p w:rsidR="00212B65" w:rsidRPr="00063F2F" w:rsidRDefault="00361032" w:rsidP="00063F2F">
      <w:pPr>
        <w:ind w:firstLine="851"/>
        <w:jc w:val="both"/>
        <w:rPr>
          <w:bCs/>
          <w:kern w:val="36"/>
          <w:sz w:val="28"/>
          <w:szCs w:val="28"/>
        </w:rPr>
      </w:pPr>
      <w:r w:rsidRPr="00063F2F">
        <w:rPr>
          <w:bCs/>
          <w:kern w:val="36"/>
          <w:sz w:val="28"/>
          <w:szCs w:val="28"/>
        </w:rPr>
        <w:t>14</w:t>
      </w:r>
      <w:r w:rsidR="003770CD" w:rsidRPr="00063F2F">
        <w:rPr>
          <w:bCs/>
          <w:kern w:val="36"/>
          <w:sz w:val="28"/>
          <w:szCs w:val="28"/>
        </w:rPr>
        <w:t xml:space="preserve"> </w:t>
      </w:r>
      <w:r w:rsidR="00212B65" w:rsidRPr="00063F2F">
        <w:rPr>
          <w:sz w:val="28"/>
          <w:szCs w:val="28"/>
        </w:rPr>
        <w:t>Состояние денежной сферы и реализация денежно-кредитной политики в</w:t>
      </w:r>
      <w:r w:rsidR="003770CD" w:rsidRPr="00063F2F">
        <w:rPr>
          <w:sz w:val="28"/>
          <w:szCs w:val="28"/>
        </w:rPr>
        <w:t xml:space="preserve"> </w:t>
      </w:r>
      <w:r w:rsidR="00212B65" w:rsidRPr="00063F2F">
        <w:rPr>
          <w:sz w:val="28"/>
          <w:szCs w:val="28"/>
        </w:rPr>
        <w:t>2008</w:t>
      </w:r>
      <w:r w:rsidR="003770CD" w:rsidRPr="00063F2F">
        <w:rPr>
          <w:sz w:val="28"/>
          <w:szCs w:val="28"/>
        </w:rPr>
        <w:t xml:space="preserve"> </w:t>
      </w:r>
      <w:r w:rsidR="00212B65" w:rsidRPr="00063F2F">
        <w:rPr>
          <w:sz w:val="28"/>
          <w:szCs w:val="28"/>
        </w:rPr>
        <w:t>году</w:t>
      </w:r>
      <w:r w:rsidR="003770CD" w:rsidRPr="00063F2F">
        <w:rPr>
          <w:sz w:val="28"/>
          <w:szCs w:val="28"/>
        </w:rPr>
        <w:t xml:space="preserve"> //</w:t>
      </w:r>
      <w:r w:rsidR="003770CD" w:rsidRPr="00063F2F">
        <w:rPr>
          <w:bCs/>
          <w:kern w:val="36"/>
          <w:sz w:val="28"/>
          <w:szCs w:val="28"/>
        </w:rPr>
        <w:t xml:space="preserve"> Вестник Банка России </w:t>
      </w:r>
      <w:r w:rsidR="00063F2F" w:rsidRPr="00063F2F">
        <w:rPr>
          <w:sz w:val="28"/>
          <w:szCs w:val="28"/>
        </w:rPr>
        <w:t>- 2009</w:t>
      </w:r>
      <w:r w:rsidR="003770CD" w:rsidRPr="00063F2F">
        <w:rPr>
          <w:sz w:val="28"/>
          <w:szCs w:val="28"/>
        </w:rPr>
        <w:t xml:space="preserve"> </w:t>
      </w:r>
      <w:r w:rsidR="00063F2F" w:rsidRPr="00063F2F">
        <w:rPr>
          <w:sz w:val="28"/>
          <w:szCs w:val="28"/>
        </w:rPr>
        <w:t xml:space="preserve">- </w:t>
      </w:r>
      <w:r w:rsidR="003770CD" w:rsidRPr="00063F2F">
        <w:rPr>
          <w:sz w:val="28"/>
          <w:szCs w:val="28"/>
        </w:rPr>
        <w:t>№</w:t>
      </w:r>
      <w:r w:rsidR="00063F2F" w:rsidRPr="00063F2F">
        <w:rPr>
          <w:sz w:val="28"/>
          <w:szCs w:val="28"/>
        </w:rPr>
        <w:t xml:space="preserve"> </w:t>
      </w:r>
      <w:r w:rsidR="003770CD" w:rsidRPr="00063F2F">
        <w:rPr>
          <w:sz w:val="28"/>
          <w:szCs w:val="28"/>
        </w:rPr>
        <w:t>19 (1110)</w:t>
      </w:r>
    </w:p>
    <w:p w:rsidR="00212B65" w:rsidRPr="00063F2F" w:rsidRDefault="00361032" w:rsidP="00063F2F">
      <w:pPr>
        <w:pStyle w:val="Schertoi"/>
        <w:spacing w:before="0"/>
        <w:ind w:left="0" w:firstLine="851"/>
        <w:jc w:val="both"/>
        <w:rPr>
          <w:rFonts w:ascii="Times New Roman" w:hAnsi="Times New Roman"/>
          <w:sz w:val="28"/>
          <w:szCs w:val="28"/>
          <w:lang w:val="ru-RU"/>
        </w:rPr>
      </w:pPr>
      <w:r w:rsidRPr="00063F2F">
        <w:rPr>
          <w:rFonts w:ascii="Times New Roman" w:hAnsi="Times New Roman"/>
          <w:bCs/>
          <w:kern w:val="36"/>
          <w:sz w:val="28"/>
          <w:szCs w:val="28"/>
          <w:lang w:val="ru-RU"/>
        </w:rPr>
        <w:t xml:space="preserve">15 </w:t>
      </w:r>
      <w:r w:rsidR="00212B65" w:rsidRPr="00063F2F">
        <w:rPr>
          <w:rFonts w:ascii="Times New Roman" w:hAnsi="Times New Roman"/>
          <w:sz w:val="28"/>
          <w:szCs w:val="28"/>
          <w:lang w:val="ru-RU"/>
        </w:rPr>
        <w:t>Состояние денежной сферы и реализация денежно-кредитной политики в</w:t>
      </w:r>
      <w:r w:rsidR="00063F2F" w:rsidRPr="00063F2F">
        <w:rPr>
          <w:rFonts w:ascii="Times New Roman" w:hAnsi="Times New Roman"/>
          <w:sz w:val="28"/>
          <w:szCs w:val="28"/>
          <w:lang w:val="ru-RU"/>
        </w:rPr>
        <w:t xml:space="preserve"> </w:t>
      </w:r>
      <w:r w:rsidR="00063F2F" w:rsidRPr="00063F2F">
        <w:rPr>
          <w:rFonts w:ascii="Times New Roman" w:hAnsi="Times New Roman"/>
          <w:sz w:val="28"/>
          <w:szCs w:val="28"/>
        </w:rPr>
        <w:t>I</w:t>
      </w:r>
      <w:r w:rsidR="00063F2F" w:rsidRPr="00063F2F">
        <w:rPr>
          <w:rFonts w:ascii="Times New Roman" w:hAnsi="Times New Roman"/>
          <w:sz w:val="28"/>
          <w:szCs w:val="28"/>
          <w:lang w:val="ru-RU"/>
        </w:rPr>
        <w:t xml:space="preserve"> </w:t>
      </w:r>
      <w:r w:rsidR="00212B65" w:rsidRPr="00063F2F">
        <w:rPr>
          <w:rFonts w:ascii="Times New Roman" w:hAnsi="Times New Roman"/>
          <w:sz w:val="28"/>
          <w:szCs w:val="28"/>
          <w:lang w:val="ru-RU"/>
        </w:rPr>
        <w:t>квартале</w:t>
      </w:r>
      <w:r w:rsidR="00063F2F" w:rsidRPr="00063F2F">
        <w:rPr>
          <w:rFonts w:ascii="Times New Roman" w:hAnsi="Times New Roman"/>
          <w:sz w:val="28"/>
          <w:szCs w:val="28"/>
          <w:lang w:val="ru-RU"/>
        </w:rPr>
        <w:t xml:space="preserve"> </w:t>
      </w:r>
      <w:r w:rsidR="00212B65" w:rsidRPr="00063F2F">
        <w:rPr>
          <w:rFonts w:ascii="Times New Roman" w:hAnsi="Times New Roman"/>
          <w:sz w:val="28"/>
          <w:szCs w:val="28"/>
          <w:lang w:val="ru-RU"/>
        </w:rPr>
        <w:t>2009</w:t>
      </w:r>
      <w:r w:rsidR="00063F2F" w:rsidRPr="00063F2F">
        <w:rPr>
          <w:rFonts w:ascii="Times New Roman" w:hAnsi="Times New Roman"/>
          <w:sz w:val="28"/>
          <w:szCs w:val="28"/>
          <w:lang w:val="ru-RU"/>
        </w:rPr>
        <w:t xml:space="preserve"> </w:t>
      </w:r>
      <w:r w:rsidR="00212B65" w:rsidRPr="00063F2F">
        <w:rPr>
          <w:rFonts w:ascii="Times New Roman" w:hAnsi="Times New Roman"/>
          <w:sz w:val="28"/>
          <w:szCs w:val="28"/>
          <w:lang w:val="ru-RU"/>
        </w:rPr>
        <w:t>года</w:t>
      </w:r>
      <w:r w:rsidR="00063F2F" w:rsidRPr="00063F2F">
        <w:rPr>
          <w:rFonts w:ascii="Times New Roman" w:hAnsi="Times New Roman"/>
          <w:bCs/>
          <w:kern w:val="36"/>
          <w:sz w:val="28"/>
          <w:szCs w:val="28"/>
          <w:lang w:val="ru-RU"/>
        </w:rPr>
        <w:t xml:space="preserve"> // Вестник Банка России - </w:t>
      </w:r>
      <w:r w:rsidR="00063F2F" w:rsidRPr="00063F2F">
        <w:rPr>
          <w:rFonts w:ascii="Times New Roman" w:hAnsi="Times New Roman"/>
          <w:sz w:val="28"/>
          <w:szCs w:val="28"/>
          <w:lang w:val="ru-RU"/>
        </w:rPr>
        <w:t>2009 - № 36 (1127)</w:t>
      </w:r>
    </w:p>
    <w:p w:rsidR="00063F2F" w:rsidRPr="00063F2F" w:rsidRDefault="00EE1D67" w:rsidP="00063F2F">
      <w:pPr>
        <w:pStyle w:val="1"/>
        <w:spacing w:before="0" w:after="0"/>
        <w:ind w:firstLine="851"/>
        <w:jc w:val="both"/>
        <w:rPr>
          <w:rFonts w:ascii="Times New Roman" w:hAnsi="Times New Roman" w:cs="Times New Roman"/>
          <w:b w:val="0"/>
          <w:sz w:val="28"/>
          <w:szCs w:val="28"/>
        </w:rPr>
      </w:pPr>
      <w:r w:rsidRPr="00063F2F">
        <w:rPr>
          <w:rFonts w:ascii="Times New Roman" w:hAnsi="Times New Roman" w:cs="Times New Roman"/>
          <w:b w:val="0"/>
          <w:sz w:val="28"/>
          <w:szCs w:val="28"/>
          <w:lang w:eastAsia="en-US"/>
        </w:rPr>
        <w:t xml:space="preserve">16 </w:t>
      </w:r>
      <w:r w:rsidRPr="00565566">
        <w:rPr>
          <w:rFonts w:ascii="Times New Roman" w:hAnsi="Times New Roman" w:cs="Times New Roman"/>
          <w:sz w:val="28"/>
          <w:szCs w:val="28"/>
        </w:rPr>
        <w:t>Угодников</w:t>
      </w:r>
      <w:r w:rsidR="00063F2F" w:rsidRPr="00565566">
        <w:rPr>
          <w:rFonts w:ascii="Times New Roman" w:hAnsi="Times New Roman" w:cs="Times New Roman"/>
          <w:sz w:val="28"/>
          <w:szCs w:val="28"/>
        </w:rPr>
        <w:t xml:space="preserve"> К</w:t>
      </w:r>
      <w:r w:rsidR="00063F2F" w:rsidRPr="00063F2F">
        <w:rPr>
          <w:rFonts w:ascii="Times New Roman" w:hAnsi="Times New Roman" w:cs="Times New Roman"/>
          <w:b w:val="0"/>
          <w:sz w:val="28"/>
          <w:szCs w:val="28"/>
        </w:rPr>
        <w:t>. Банкиры жалуются на отсутствие в России развитой системы рефинансирования коммерческих кредитных организаций. Что мешает Центральному банку быть щедрее? //</w:t>
      </w:r>
      <w:r w:rsidR="00565566">
        <w:rPr>
          <w:rFonts w:ascii="Times New Roman" w:hAnsi="Times New Roman" w:cs="Times New Roman"/>
          <w:b w:val="0"/>
          <w:sz w:val="28"/>
          <w:szCs w:val="28"/>
        </w:rPr>
        <w:t xml:space="preserve"> </w:t>
      </w:r>
      <w:r w:rsidR="00063F2F" w:rsidRPr="00063F2F">
        <w:rPr>
          <w:rFonts w:ascii="Times New Roman" w:hAnsi="Times New Roman" w:cs="Times New Roman"/>
          <w:b w:val="0"/>
          <w:sz w:val="28"/>
          <w:szCs w:val="28"/>
        </w:rPr>
        <w:t>Аналитика – 2006 - №3</w:t>
      </w:r>
    </w:p>
    <w:p w:rsidR="00EE1D67" w:rsidRPr="00063F2F" w:rsidRDefault="00EE1D67" w:rsidP="00063F2F">
      <w:pPr>
        <w:ind w:firstLine="851"/>
        <w:jc w:val="both"/>
        <w:rPr>
          <w:sz w:val="28"/>
          <w:szCs w:val="28"/>
          <w:lang w:eastAsia="en-US"/>
        </w:rPr>
      </w:pPr>
    </w:p>
    <w:p w:rsidR="00361032" w:rsidRPr="002B7998" w:rsidRDefault="00361032" w:rsidP="00361032">
      <w:pPr>
        <w:pStyle w:val="aa"/>
        <w:spacing w:before="360"/>
        <w:ind w:firstLine="0"/>
        <w:rPr>
          <w:rFonts w:ascii="Arial" w:hAnsi="Arial"/>
          <w:color w:val="auto"/>
          <w:sz w:val="52"/>
          <w:lang w:val="ru-RU"/>
        </w:rPr>
      </w:pPr>
    </w:p>
    <w:p w:rsidR="00361032" w:rsidRPr="002B7998" w:rsidRDefault="00361032" w:rsidP="006D5344">
      <w:pPr>
        <w:spacing w:line="360" w:lineRule="auto"/>
        <w:rPr>
          <w:b/>
          <w:bCs/>
          <w:kern w:val="36"/>
          <w:sz w:val="28"/>
          <w:szCs w:val="28"/>
        </w:rPr>
        <w:sectPr w:rsidR="00361032" w:rsidRPr="002B7998" w:rsidSect="007A3AC2">
          <w:pgSz w:w="11906" w:h="16838" w:code="9"/>
          <w:pgMar w:top="851" w:right="567" w:bottom="1134" w:left="1701" w:header="284" w:footer="284" w:gutter="0"/>
          <w:cols w:space="708"/>
          <w:docGrid w:linePitch="360"/>
        </w:sectPr>
      </w:pPr>
    </w:p>
    <w:p w:rsidR="00A11065" w:rsidRPr="002B7998" w:rsidRDefault="00A11065" w:rsidP="00A11065">
      <w:pPr>
        <w:jc w:val="center"/>
        <w:rPr>
          <w:b/>
          <w:sz w:val="32"/>
          <w:szCs w:val="32"/>
        </w:rPr>
      </w:pPr>
      <w:r w:rsidRPr="002B7998">
        <w:rPr>
          <w:b/>
          <w:sz w:val="32"/>
          <w:szCs w:val="32"/>
        </w:rPr>
        <w:t>Приложение А</w:t>
      </w:r>
    </w:p>
    <w:p w:rsidR="00A11065" w:rsidRDefault="00A11065" w:rsidP="00A11065">
      <w:pPr>
        <w:jc w:val="center"/>
        <w:rPr>
          <w:i/>
          <w:sz w:val="28"/>
          <w:szCs w:val="28"/>
        </w:rPr>
      </w:pPr>
      <w:r w:rsidRPr="00EA54CC">
        <w:rPr>
          <w:i/>
          <w:sz w:val="28"/>
          <w:szCs w:val="28"/>
        </w:rPr>
        <w:t>(обязательное)</w:t>
      </w:r>
      <w:bookmarkStart w:id="2" w:name="2-1"/>
      <w:bookmarkEnd w:id="2"/>
    </w:p>
    <w:p w:rsidR="00A11065" w:rsidRDefault="00A11065" w:rsidP="00A11065">
      <w:pPr>
        <w:jc w:val="center"/>
        <w:rPr>
          <w:i/>
          <w:sz w:val="28"/>
          <w:szCs w:val="28"/>
        </w:rPr>
      </w:pPr>
    </w:p>
    <w:p w:rsidR="00A11065" w:rsidRDefault="00A11065" w:rsidP="00A11065">
      <w:pPr>
        <w:jc w:val="center"/>
        <w:rPr>
          <w:i/>
          <w:sz w:val="28"/>
          <w:szCs w:val="28"/>
        </w:rPr>
      </w:pPr>
    </w:p>
    <w:p w:rsidR="00A11065" w:rsidRDefault="00A11065" w:rsidP="00A11065">
      <w:pPr>
        <w:jc w:val="center"/>
        <w:rPr>
          <w:b/>
          <w:bCs/>
          <w:sz w:val="28"/>
          <w:szCs w:val="28"/>
        </w:rPr>
      </w:pPr>
      <w:r w:rsidRPr="00EA54CC">
        <w:rPr>
          <w:b/>
          <w:bCs/>
          <w:sz w:val="28"/>
          <w:szCs w:val="28"/>
        </w:rPr>
        <w:t>Виды кредитов Банка России и условия кредитования</w:t>
      </w:r>
    </w:p>
    <w:p w:rsidR="00A11065" w:rsidRPr="00B84FC5" w:rsidRDefault="00A11065" w:rsidP="00A11065">
      <w:pPr>
        <w:jc w:val="center"/>
        <w:rPr>
          <w:bCs/>
          <w:sz w:val="28"/>
          <w:szCs w:val="28"/>
        </w:rPr>
      </w:pPr>
    </w:p>
    <w:p w:rsidR="00A11065" w:rsidRPr="00B84FC5" w:rsidRDefault="00A11065" w:rsidP="00A11065">
      <w:pPr>
        <w:jc w:val="center"/>
        <w:rPr>
          <w:bCs/>
          <w:sz w:val="28"/>
          <w:szCs w:val="28"/>
        </w:rPr>
      </w:pPr>
    </w:p>
    <w:p w:rsidR="00A11065" w:rsidRPr="00B84FC5" w:rsidRDefault="00A11065" w:rsidP="00A11065">
      <w:pPr>
        <w:ind w:firstLine="851"/>
        <w:jc w:val="both"/>
        <w:rPr>
          <w:sz w:val="28"/>
          <w:szCs w:val="28"/>
        </w:rPr>
      </w:pPr>
      <w:r w:rsidRPr="00B84FC5">
        <w:rPr>
          <w:sz w:val="28"/>
          <w:szCs w:val="28"/>
        </w:rPr>
        <w:t>Таблица А.1 - Виды кредитов Банка России и условия кредитования</w:t>
      </w:r>
    </w:p>
    <w:p w:rsidR="00A11065" w:rsidRPr="00B84FC5" w:rsidRDefault="00A11065" w:rsidP="00A11065">
      <w:pPr>
        <w:jc w:val="both"/>
        <w:rPr>
          <w:bCs/>
          <w:sz w:val="28"/>
          <w:szCs w:val="28"/>
        </w:rPr>
      </w:pPr>
    </w:p>
    <w:tbl>
      <w:tblPr>
        <w:tblStyle w:val="a9"/>
        <w:tblW w:w="0" w:type="auto"/>
        <w:tblLayout w:type="fixed"/>
        <w:tblLook w:val="01E0" w:firstRow="1" w:lastRow="1" w:firstColumn="1" w:lastColumn="1" w:noHBand="0" w:noVBand="0"/>
      </w:tblPr>
      <w:tblGrid>
        <w:gridCol w:w="2268"/>
        <w:gridCol w:w="2160"/>
        <w:gridCol w:w="2160"/>
        <w:gridCol w:w="2982"/>
      </w:tblGrid>
      <w:tr w:rsidR="00A11065" w:rsidRPr="00EA54CC">
        <w:tc>
          <w:tcPr>
            <w:tcW w:w="2268" w:type="dxa"/>
          </w:tcPr>
          <w:p w:rsidR="00A11065" w:rsidRPr="00EA54CC" w:rsidRDefault="00A11065" w:rsidP="001B65FF">
            <w:pPr>
              <w:jc w:val="center"/>
              <w:rPr>
                <w:sz w:val="28"/>
                <w:szCs w:val="28"/>
              </w:rPr>
            </w:pPr>
            <w:r w:rsidRPr="00EA54CC">
              <w:rPr>
                <w:sz w:val="28"/>
                <w:szCs w:val="28"/>
              </w:rPr>
              <w:t>Виды кредитов</w:t>
            </w:r>
          </w:p>
        </w:tc>
        <w:tc>
          <w:tcPr>
            <w:tcW w:w="2160" w:type="dxa"/>
          </w:tcPr>
          <w:p w:rsidR="00A11065" w:rsidRPr="00EA54CC" w:rsidRDefault="00A11065" w:rsidP="001B65FF">
            <w:pPr>
              <w:jc w:val="center"/>
              <w:rPr>
                <w:sz w:val="28"/>
                <w:szCs w:val="28"/>
              </w:rPr>
            </w:pPr>
            <w:r w:rsidRPr="00EA54CC">
              <w:rPr>
                <w:sz w:val="28"/>
                <w:szCs w:val="28"/>
              </w:rPr>
              <w:t>Срок</w:t>
            </w:r>
          </w:p>
        </w:tc>
        <w:tc>
          <w:tcPr>
            <w:tcW w:w="2160" w:type="dxa"/>
          </w:tcPr>
          <w:p w:rsidR="00A11065" w:rsidRPr="00EA54CC" w:rsidRDefault="00A11065" w:rsidP="001B65FF">
            <w:pPr>
              <w:jc w:val="center"/>
              <w:rPr>
                <w:sz w:val="28"/>
                <w:szCs w:val="28"/>
              </w:rPr>
            </w:pPr>
            <w:r w:rsidRPr="00EA54CC">
              <w:rPr>
                <w:sz w:val="28"/>
                <w:szCs w:val="28"/>
              </w:rPr>
              <w:t>Ставка (в % годовых)</w:t>
            </w:r>
          </w:p>
        </w:tc>
        <w:tc>
          <w:tcPr>
            <w:tcW w:w="2982" w:type="dxa"/>
          </w:tcPr>
          <w:p w:rsidR="00A11065" w:rsidRPr="00EA54CC" w:rsidRDefault="00A11065" w:rsidP="001B65FF">
            <w:pPr>
              <w:jc w:val="center"/>
              <w:rPr>
                <w:sz w:val="28"/>
                <w:szCs w:val="28"/>
              </w:rPr>
            </w:pPr>
            <w:r w:rsidRPr="00EA54CC">
              <w:rPr>
                <w:sz w:val="28"/>
                <w:szCs w:val="28"/>
              </w:rPr>
              <w:t>Вид обеспечения</w:t>
            </w:r>
          </w:p>
        </w:tc>
      </w:tr>
      <w:tr w:rsidR="00A11065" w:rsidRPr="00EA54CC">
        <w:tc>
          <w:tcPr>
            <w:tcW w:w="2268" w:type="dxa"/>
            <w:vMerge w:val="restart"/>
          </w:tcPr>
          <w:p w:rsidR="00A11065" w:rsidRPr="00EA54CC" w:rsidRDefault="00A11065" w:rsidP="001B65FF">
            <w:pPr>
              <w:jc w:val="center"/>
              <w:rPr>
                <w:sz w:val="28"/>
                <w:szCs w:val="28"/>
              </w:rPr>
            </w:pPr>
            <w:r w:rsidRPr="00EA54CC">
              <w:rPr>
                <w:sz w:val="28"/>
                <w:szCs w:val="28"/>
              </w:rPr>
              <w:t>Внутридневные</w:t>
            </w:r>
          </w:p>
        </w:tc>
        <w:tc>
          <w:tcPr>
            <w:tcW w:w="2160" w:type="dxa"/>
            <w:vMerge w:val="restart"/>
          </w:tcPr>
          <w:p w:rsidR="00A11065" w:rsidRPr="00EA54CC" w:rsidRDefault="00A11065" w:rsidP="001B65FF">
            <w:pPr>
              <w:jc w:val="center"/>
              <w:rPr>
                <w:sz w:val="28"/>
                <w:szCs w:val="28"/>
              </w:rPr>
            </w:pPr>
            <w:r w:rsidRPr="00EA54CC">
              <w:rPr>
                <w:sz w:val="28"/>
                <w:szCs w:val="28"/>
              </w:rPr>
              <w:t>---</w:t>
            </w:r>
          </w:p>
        </w:tc>
        <w:tc>
          <w:tcPr>
            <w:tcW w:w="2160" w:type="dxa"/>
            <w:vMerge w:val="restart"/>
          </w:tcPr>
          <w:p w:rsidR="00A11065" w:rsidRPr="00EA54CC" w:rsidRDefault="00A11065" w:rsidP="001B65FF">
            <w:pPr>
              <w:jc w:val="center"/>
              <w:rPr>
                <w:sz w:val="28"/>
                <w:szCs w:val="28"/>
              </w:rPr>
            </w:pPr>
            <w:r w:rsidRPr="00EA54CC">
              <w:rPr>
                <w:sz w:val="28"/>
                <w:szCs w:val="28"/>
              </w:rPr>
              <w:t>0</w:t>
            </w:r>
          </w:p>
        </w:tc>
        <w:tc>
          <w:tcPr>
            <w:tcW w:w="2982" w:type="dxa"/>
          </w:tcPr>
          <w:p w:rsidR="00A11065" w:rsidRPr="00EA54CC" w:rsidRDefault="00A11065" w:rsidP="001B65FF">
            <w:pPr>
              <w:jc w:val="center"/>
              <w:rPr>
                <w:sz w:val="28"/>
                <w:szCs w:val="28"/>
              </w:rPr>
            </w:pPr>
            <w:r w:rsidRPr="00EA54CC">
              <w:rPr>
                <w:sz w:val="28"/>
                <w:szCs w:val="28"/>
              </w:rPr>
              <w:t>Блокировка ценных бумаг из</w:t>
            </w:r>
          </w:p>
          <w:p w:rsidR="00A11065" w:rsidRPr="00EA54CC" w:rsidRDefault="00A11065" w:rsidP="001B65FF">
            <w:pPr>
              <w:jc w:val="center"/>
              <w:rPr>
                <w:sz w:val="28"/>
                <w:szCs w:val="28"/>
              </w:rPr>
            </w:pPr>
            <w:r w:rsidRPr="00EA54CC">
              <w:rPr>
                <w:sz w:val="28"/>
                <w:szCs w:val="28"/>
              </w:rPr>
              <w:t>Ломбардного списка</w:t>
            </w:r>
          </w:p>
        </w:tc>
      </w:tr>
      <w:tr w:rsidR="00A11065" w:rsidRPr="00EA54CC">
        <w:tc>
          <w:tcPr>
            <w:tcW w:w="2268" w:type="dxa"/>
            <w:vMerge/>
          </w:tcPr>
          <w:p w:rsidR="00A11065" w:rsidRPr="00EA54CC" w:rsidRDefault="00A11065" w:rsidP="001B65FF">
            <w:pPr>
              <w:jc w:val="center"/>
              <w:rPr>
                <w:sz w:val="28"/>
                <w:szCs w:val="28"/>
              </w:rPr>
            </w:pPr>
          </w:p>
        </w:tc>
        <w:tc>
          <w:tcPr>
            <w:tcW w:w="2160" w:type="dxa"/>
            <w:vMerge/>
          </w:tcPr>
          <w:p w:rsidR="00A11065" w:rsidRPr="00EA54CC" w:rsidRDefault="00A11065" w:rsidP="001B65FF">
            <w:pPr>
              <w:jc w:val="center"/>
              <w:rPr>
                <w:sz w:val="28"/>
                <w:szCs w:val="28"/>
              </w:rPr>
            </w:pPr>
          </w:p>
        </w:tc>
        <w:tc>
          <w:tcPr>
            <w:tcW w:w="2160" w:type="dxa"/>
            <w:vMerge/>
          </w:tcPr>
          <w:p w:rsidR="00A11065" w:rsidRPr="00EA54CC" w:rsidRDefault="00A11065" w:rsidP="001B65FF">
            <w:pPr>
              <w:jc w:val="center"/>
              <w:rPr>
                <w:sz w:val="28"/>
                <w:szCs w:val="28"/>
              </w:rPr>
            </w:pPr>
          </w:p>
        </w:tc>
        <w:tc>
          <w:tcPr>
            <w:tcW w:w="2982" w:type="dxa"/>
          </w:tcPr>
          <w:p w:rsidR="00A11065" w:rsidRPr="00EA54CC" w:rsidRDefault="00A11065" w:rsidP="001B65FF">
            <w:pPr>
              <w:jc w:val="center"/>
              <w:rPr>
                <w:sz w:val="28"/>
                <w:szCs w:val="28"/>
              </w:rPr>
            </w:pPr>
            <w:r w:rsidRPr="00EA54CC">
              <w:rPr>
                <w:sz w:val="28"/>
                <w:szCs w:val="28"/>
              </w:rPr>
              <w:t>Векселя, права требования по кредитным договорам</w:t>
            </w:r>
          </w:p>
        </w:tc>
      </w:tr>
      <w:tr w:rsidR="00A11065" w:rsidRPr="00EA54CC">
        <w:tc>
          <w:tcPr>
            <w:tcW w:w="2268" w:type="dxa"/>
            <w:vMerge w:val="restart"/>
          </w:tcPr>
          <w:p w:rsidR="00A11065" w:rsidRPr="00EA54CC" w:rsidRDefault="00A11065" w:rsidP="001B65FF">
            <w:pPr>
              <w:jc w:val="center"/>
              <w:rPr>
                <w:sz w:val="28"/>
                <w:szCs w:val="28"/>
              </w:rPr>
            </w:pPr>
            <w:r w:rsidRPr="00EA54CC">
              <w:rPr>
                <w:sz w:val="28"/>
                <w:szCs w:val="28"/>
              </w:rPr>
              <w:t>Овернайт</w:t>
            </w:r>
          </w:p>
        </w:tc>
        <w:tc>
          <w:tcPr>
            <w:tcW w:w="2160" w:type="dxa"/>
            <w:vMerge w:val="restart"/>
          </w:tcPr>
          <w:p w:rsidR="00A11065" w:rsidRPr="00EA54CC" w:rsidRDefault="00A11065" w:rsidP="001B65FF">
            <w:pPr>
              <w:jc w:val="center"/>
              <w:rPr>
                <w:sz w:val="28"/>
                <w:szCs w:val="28"/>
              </w:rPr>
            </w:pPr>
            <w:r w:rsidRPr="00EA54CC">
              <w:rPr>
                <w:sz w:val="28"/>
                <w:szCs w:val="28"/>
              </w:rPr>
              <w:t>1 рабочий день</w:t>
            </w:r>
          </w:p>
        </w:tc>
        <w:tc>
          <w:tcPr>
            <w:tcW w:w="2160" w:type="dxa"/>
            <w:vMerge w:val="restart"/>
          </w:tcPr>
          <w:p w:rsidR="00A11065" w:rsidRPr="00EA54CC" w:rsidRDefault="00A11065" w:rsidP="001B65FF">
            <w:pPr>
              <w:jc w:val="center"/>
              <w:rPr>
                <w:sz w:val="28"/>
                <w:szCs w:val="28"/>
              </w:rPr>
            </w:pPr>
            <w:r w:rsidRPr="00EA54CC">
              <w:rPr>
                <w:sz w:val="28"/>
                <w:szCs w:val="28"/>
              </w:rPr>
              <w:t>10,5%</w:t>
            </w:r>
          </w:p>
        </w:tc>
        <w:tc>
          <w:tcPr>
            <w:tcW w:w="2982" w:type="dxa"/>
          </w:tcPr>
          <w:p w:rsidR="00A11065" w:rsidRPr="00EA54CC" w:rsidRDefault="00A11065" w:rsidP="001B65FF">
            <w:pPr>
              <w:jc w:val="center"/>
              <w:rPr>
                <w:sz w:val="28"/>
                <w:szCs w:val="28"/>
              </w:rPr>
            </w:pPr>
            <w:r w:rsidRPr="00EA54CC">
              <w:rPr>
                <w:sz w:val="28"/>
                <w:szCs w:val="28"/>
              </w:rPr>
              <w:t>Залог ценных бумаг из Ломбардного списка</w:t>
            </w:r>
          </w:p>
        </w:tc>
      </w:tr>
      <w:tr w:rsidR="00A11065" w:rsidRPr="00EA54CC">
        <w:tc>
          <w:tcPr>
            <w:tcW w:w="2268" w:type="dxa"/>
            <w:vMerge/>
          </w:tcPr>
          <w:p w:rsidR="00A11065" w:rsidRPr="00EA54CC" w:rsidRDefault="00A11065" w:rsidP="001B65FF">
            <w:pPr>
              <w:jc w:val="center"/>
              <w:rPr>
                <w:sz w:val="28"/>
                <w:szCs w:val="28"/>
              </w:rPr>
            </w:pPr>
          </w:p>
        </w:tc>
        <w:tc>
          <w:tcPr>
            <w:tcW w:w="2160" w:type="dxa"/>
            <w:vMerge/>
          </w:tcPr>
          <w:p w:rsidR="00A11065" w:rsidRPr="00EA54CC" w:rsidRDefault="00A11065" w:rsidP="001B65FF">
            <w:pPr>
              <w:jc w:val="center"/>
              <w:rPr>
                <w:sz w:val="28"/>
                <w:szCs w:val="28"/>
              </w:rPr>
            </w:pPr>
          </w:p>
        </w:tc>
        <w:tc>
          <w:tcPr>
            <w:tcW w:w="2160" w:type="dxa"/>
            <w:vMerge/>
          </w:tcPr>
          <w:p w:rsidR="00A11065" w:rsidRPr="00EA54CC" w:rsidRDefault="00A11065" w:rsidP="001B65FF">
            <w:pPr>
              <w:jc w:val="center"/>
              <w:rPr>
                <w:sz w:val="28"/>
                <w:szCs w:val="28"/>
              </w:rPr>
            </w:pPr>
          </w:p>
        </w:tc>
        <w:tc>
          <w:tcPr>
            <w:tcW w:w="2982" w:type="dxa"/>
          </w:tcPr>
          <w:p w:rsidR="00A11065" w:rsidRPr="00EA54CC" w:rsidRDefault="00A11065" w:rsidP="001B65FF">
            <w:pPr>
              <w:jc w:val="center"/>
              <w:rPr>
                <w:sz w:val="28"/>
                <w:szCs w:val="28"/>
              </w:rPr>
            </w:pPr>
            <w:r w:rsidRPr="00EA54CC">
              <w:rPr>
                <w:sz w:val="28"/>
                <w:szCs w:val="28"/>
              </w:rPr>
              <w:t>Залог векселей, прав требования по кредитным договорам</w:t>
            </w:r>
          </w:p>
        </w:tc>
      </w:tr>
      <w:tr w:rsidR="00A11065" w:rsidRPr="00EA54CC">
        <w:tc>
          <w:tcPr>
            <w:tcW w:w="2268" w:type="dxa"/>
            <w:vMerge w:val="restart"/>
          </w:tcPr>
          <w:p w:rsidR="00A11065" w:rsidRPr="00EA54CC" w:rsidRDefault="00A11065" w:rsidP="001B65FF">
            <w:pPr>
              <w:jc w:val="center"/>
              <w:rPr>
                <w:sz w:val="28"/>
                <w:szCs w:val="28"/>
              </w:rPr>
            </w:pPr>
            <w:r w:rsidRPr="00EA54CC">
              <w:rPr>
                <w:sz w:val="28"/>
                <w:szCs w:val="28"/>
              </w:rPr>
              <w:t>Ломбардные</w:t>
            </w:r>
          </w:p>
        </w:tc>
        <w:tc>
          <w:tcPr>
            <w:tcW w:w="2160" w:type="dxa"/>
          </w:tcPr>
          <w:p w:rsidR="00A11065" w:rsidRPr="00EA54CC" w:rsidRDefault="00A11065" w:rsidP="001B65FF">
            <w:pPr>
              <w:jc w:val="center"/>
              <w:rPr>
                <w:sz w:val="28"/>
                <w:szCs w:val="28"/>
              </w:rPr>
            </w:pPr>
            <w:r w:rsidRPr="00EA54CC">
              <w:rPr>
                <w:sz w:val="28"/>
                <w:szCs w:val="28"/>
              </w:rPr>
              <w:t>1 календ. день</w:t>
            </w:r>
          </w:p>
        </w:tc>
        <w:tc>
          <w:tcPr>
            <w:tcW w:w="2160" w:type="dxa"/>
          </w:tcPr>
          <w:p w:rsidR="00A11065" w:rsidRPr="00EA54CC" w:rsidRDefault="00A11065" w:rsidP="001B65FF">
            <w:pPr>
              <w:jc w:val="center"/>
              <w:rPr>
                <w:sz w:val="28"/>
                <w:szCs w:val="28"/>
              </w:rPr>
            </w:pPr>
            <w:r w:rsidRPr="00EA54CC">
              <w:rPr>
                <w:sz w:val="28"/>
                <w:szCs w:val="28"/>
              </w:rPr>
              <w:t>9,5%</w:t>
            </w:r>
          </w:p>
        </w:tc>
        <w:tc>
          <w:tcPr>
            <w:tcW w:w="2982" w:type="dxa"/>
            <w:vMerge w:val="restart"/>
          </w:tcPr>
          <w:p w:rsidR="00A11065" w:rsidRPr="00EA54CC" w:rsidRDefault="00A11065" w:rsidP="001B65FF">
            <w:pPr>
              <w:jc w:val="center"/>
              <w:rPr>
                <w:sz w:val="28"/>
                <w:szCs w:val="28"/>
              </w:rPr>
            </w:pPr>
          </w:p>
          <w:p w:rsidR="00A11065" w:rsidRPr="00EA54CC" w:rsidRDefault="00A11065" w:rsidP="001B65FF">
            <w:pPr>
              <w:jc w:val="center"/>
              <w:rPr>
                <w:sz w:val="28"/>
                <w:szCs w:val="28"/>
              </w:rPr>
            </w:pPr>
          </w:p>
          <w:p w:rsidR="00A11065" w:rsidRPr="00EA54CC" w:rsidRDefault="00A11065" w:rsidP="001B65FF">
            <w:pPr>
              <w:jc w:val="center"/>
              <w:rPr>
                <w:sz w:val="28"/>
                <w:szCs w:val="28"/>
              </w:rPr>
            </w:pPr>
          </w:p>
          <w:p w:rsidR="00A11065" w:rsidRPr="00EA54CC" w:rsidRDefault="00A11065" w:rsidP="001B65FF">
            <w:pPr>
              <w:jc w:val="center"/>
              <w:rPr>
                <w:sz w:val="28"/>
                <w:szCs w:val="28"/>
              </w:rPr>
            </w:pPr>
          </w:p>
          <w:p w:rsidR="00A11065" w:rsidRPr="00EA54CC" w:rsidRDefault="00A11065" w:rsidP="001B65FF">
            <w:pPr>
              <w:jc w:val="center"/>
              <w:rPr>
                <w:sz w:val="28"/>
                <w:szCs w:val="28"/>
              </w:rPr>
            </w:pPr>
            <w:r w:rsidRPr="00EA54CC">
              <w:rPr>
                <w:sz w:val="28"/>
                <w:szCs w:val="28"/>
              </w:rPr>
              <w:t>Залог ценных бумаг из Ломбардного списка</w:t>
            </w: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7 календ. дней</w:t>
            </w:r>
          </w:p>
        </w:tc>
        <w:tc>
          <w:tcPr>
            <w:tcW w:w="2160" w:type="dxa"/>
          </w:tcPr>
          <w:p w:rsidR="00A11065" w:rsidRPr="00EA54CC" w:rsidRDefault="00A11065" w:rsidP="001B65FF">
            <w:pPr>
              <w:jc w:val="center"/>
              <w:rPr>
                <w:sz w:val="28"/>
                <w:szCs w:val="28"/>
              </w:rPr>
            </w:pPr>
            <w:r w:rsidRPr="00EA54CC">
              <w:rPr>
                <w:sz w:val="28"/>
                <w:szCs w:val="28"/>
              </w:rPr>
              <w:t>9,5%</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30 календ. дней</w:t>
            </w:r>
          </w:p>
        </w:tc>
        <w:tc>
          <w:tcPr>
            <w:tcW w:w="2160" w:type="dxa"/>
          </w:tcPr>
          <w:p w:rsidR="00A11065" w:rsidRPr="00EA54CC" w:rsidRDefault="00A11065" w:rsidP="001B65FF">
            <w:pPr>
              <w:jc w:val="center"/>
              <w:rPr>
                <w:sz w:val="28"/>
                <w:szCs w:val="28"/>
              </w:rPr>
            </w:pPr>
            <w:r w:rsidRPr="00EA54CC">
              <w:rPr>
                <w:sz w:val="28"/>
                <w:szCs w:val="28"/>
              </w:rPr>
              <w:t>9,5%</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14 календ. дней</w:t>
            </w:r>
          </w:p>
        </w:tc>
        <w:tc>
          <w:tcPr>
            <w:tcW w:w="2160" w:type="dxa"/>
          </w:tcPr>
          <w:p w:rsidR="00A11065" w:rsidRPr="00EA54CC" w:rsidRDefault="00A11065" w:rsidP="001B65FF">
            <w:pPr>
              <w:jc w:val="center"/>
              <w:rPr>
                <w:sz w:val="28"/>
                <w:szCs w:val="28"/>
              </w:rPr>
            </w:pPr>
            <w:r w:rsidRPr="00EA54CC">
              <w:rPr>
                <w:sz w:val="28"/>
                <w:szCs w:val="28"/>
              </w:rPr>
              <w:t>определяется на аукционе</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3 месяца</w:t>
            </w:r>
          </w:p>
        </w:tc>
        <w:tc>
          <w:tcPr>
            <w:tcW w:w="2160" w:type="dxa"/>
          </w:tcPr>
          <w:p w:rsidR="00A11065" w:rsidRPr="00EA54CC" w:rsidRDefault="00A11065" w:rsidP="001B65FF">
            <w:pPr>
              <w:jc w:val="center"/>
              <w:rPr>
                <w:sz w:val="28"/>
                <w:szCs w:val="28"/>
              </w:rPr>
            </w:pPr>
            <w:r w:rsidRPr="00EA54CC">
              <w:rPr>
                <w:sz w:val="28"/>
                <w:szCs w:val="28"/>
              </w:rPr>
              <w:t>определяется на аукционе</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6 месяцев</w:t>
            </w:r>
          </w:p>
        </w:tc>
        <w:tc>
          <w:tcPr>
            <w:tcW w:w="2160" w:type="dxa"/>
          </w:tcPr>
          <w:p w:rsidR="00A11065" w:rsidRPr="00EA54CC" w:rsidRDefault="00A11065" w:rsidP="001B65FF">
            <w:pPr>
              <w:jc w:val="center"/>
              <w:rPr>
                <w:sz w:val="28"/>
                <w:szCs w:val="28"/>
              </w:rPr>
            </w:pPr>
            <w:r w:rsidRPr="00EA54CC">
              <w:rPr>
                <w:sz w:val="28"/>
                <w:szCs w:val="28"/>
              </w:rPr>
              <w:t>определяется на аукционе</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12 месяцев</w:t>
            </w:r>
          </w:p>
        </w:tc>
        <w:tc>
          <w:tcPr>
            <w:tcW w:w="2160" w:type="dxa"/>
          </w:tcPr>
          <w:p w:rsidR="00A11065" w:rsidRPr="00EA54CC" w:rsidRDefault="00A11065" w:rsidP="001B65FF">
            <w:pPr>
              <w:jc w:val="center"/>
              <w:rPr>
                <w:sz w:val="28"/>
                <w:szCs w:val="28"/>
              </w:rPr>
            </w:pPr>
            <w:r w:rsidRPr="00EA54CC">
              <w:rPr>
                <w:sz w:val="28"/>
                <w:szCs w:val="28"/>
              </w:rPr>
              <w:t>определяется на аукционе</w:t>
            </w:r>
          </w:p>
        </w:tc>
        <w:tc>
          <w:tcPr>
            <w:tcW w:w="2982" w:type="dxa"/>
            <w:vMerge/>
          </w:tcPr>
          <w:p w:rsidR="00A11065" w:rsidRPr="00EA54CC" w:rsidRDefault="00A11065" w:rsidP="001B65FF">
            <w:pPr>
              <w:jc w:val="center"/>
              <w:rPr>
                <w:sz w:val="28"/>
                <w:szCs w:val="28"/>
              </w:rPr>
            </w:pPr>
          </w:p>
        </w:tc>
      </w:tr>
      <w:tr w:rsidR="00A11065" w:rsidRPr="00EA54CC">
        <w:tc>
          <w:tcPr>
            <w:tcW w:w="2268" w:type="dxa"/>
            <w:vMerge w:val="restart"/>
          </w:tcPr>
          <w:p w:rsidR="00A11065" w:rsidRDefault="00A11065" w:rsidP="001B65FF">
            <w:pPr>
              <w:jc w:val="center"/>
              <w:rPr>
                <w:sz w:val="28"/>
                <w:szCs w:val="28"/>
              </w:rPr>
            </w:pPr>
          </w:p>
          <w:p w:rsidR="00A11065" w:rsidRPr="00EA54CC" w:rsidRDefault="00A11065" w:rsidP="001B65FF">
            <w:pPr>
              <w:jc w:val="center"/>
              <w:rPr>
                <w:sz w:val="28"/>
                <w:szCs w:val="28"/>
              </w:rPr>
            </w:pPr>
            <w:r w:rsidRPr="00EA54CC">
              <w:rPr>
                <w:sz w:val="28"/>
                <w:szCs w:val="28"/>
              </w:rPr>
              <w:t>Кредиты, обеспеченные нерыночными активами или поручительствами</w:t>
            </w:r>
          </w:p>
        </w:tc>
        <w:tc>
          <w:tcPr>
            <w:tcW w:w="2160" w:type="dxa"/>
          </w:tcPr>
          <w:p w:rsidR="00A11065" w:rsidRPr="00EA54CC" w:rsidRDefault="00A11065" w:rsidP="001B65FF">
            <w:pPr>
              <w:jc w:val="center"/>
              <w:rPr>
                <w:sz w:val="28"/>
                <w:szCs w:val="28"/>
              </w:rPr>
            </w:pPr>
            <w:r w:rsidRPr="00EA54CC">
              <w:rPr>
                <w:sz w:val="28"/>
                <w:szCs w:val="28"/>
              </w:rPr>
              <w:t>до 90 календарных дней</w:t>
            </w:r>
          </w:p>
        </w:tc>
        <w:tc>
          <w:tcPr>
            <w:tcW w:w="2160" w:type="dxa"/>
          </w:tcPr>
          <w:p w:rsidR="00A11065" w:rsidRPr="00EA54CC" w:rsidRDefault="00A11065" w:rsidP="001B65FF">
            <w:pPr>
              <w:jc w:val="center"/>
              <w:rPr>
                <w:sz w:val="28"/>
                <w:szCs w:val="28"/>
              </w:rPr>
            </w:pPr>
            <w:r w:rsidRPr="00EA54CC">
              <w:rPr>
                <w:sz w:val="28"/>
                <w:szCs w:val="28"/>
              </w:rPr>
              <w:t>9,5%</w:t>
            </w:r>
          </w:p>
        </w:tc>
        <w:tc>
          <w:tcPr>
            <w:tcW w:w="2982" w:type="dxa"/>
            <w:vMerge w:val="restart"/>
          </w:tcPr>
          <w:p w:rsidR="00A11065" w:rsidRPr="00EA54CC" w:rsidRDefault="00A11065" w:rsidP="001B65FF">
            <w:pPr>
              <w:jc w:val="center"/>
              <w:rPr>
                <w:sz w:val="28"/>
                <w:szCs w:val="28"/>
              </w:rPr>
            </w:pPr>
            <w:r w:rsidRPr="00EA54CC">
              <w:rPr>
                <w:sz w:val="28"/>
                <w:szCs w:val="28"/>
              </w:rPr>
              <w:t>Залог векселей и прав требования по кредитным договорам или поручительства кредитных организаций</w:t>
            </w: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от 91 до 180 календарных дней</w:t>
            </w:r>
          </w:p>
        </w:tc>
        <w:tc>
          <w:tcPr>
            <w:tcW w:w="2160" w:type="dxa"/>
          </w:tcPr>
          <w:p w:rsidR="00A11065" w:rsidRPr="00EA54CC" w:rsidRDefault="00A11065" w:rsidP="001B65FF">
            <w:pPr>
              <w:jc w:val="center"/>
              <w:rPr>
                <w:sz w:val="28"/>
                <w:szCs w:val="28"/>
              </w:rPr>
            </w:pPr>
            <w:r w:rsidRPr="00EA54CC">
              <w:rPr>
                <w:sz w:val="28"/>
                <w:szCs w:val="28"/>
              </w:rPr>
              <w:t>10%</w:t>
            </w:r>
          </w:p>
        </w:tc>
        <w:tc>
          <w:tcPr>
            <w:tcW w:w="2982" w:type="dxa"/>
            <w:vMerge/>
          </w:tcPr>
          <w:p w:rsidR="00A11065" w:rsidRPr="00EA54CC" w:rsidRDefault="00A11065" w:rsidP="001B65FF">
            <w:pPr>
              <w:jc w:val="center"/>
              <w:rPr>
                <w:sz w:val="28"/>
                <w:szCs w:val="28"/>
              </w:rPr>
            </w:pPr>
          </w:p>
        </w:tc>
      </w:tr>
      <w:tr w:rsidR="00A11065" w:rsidRPr="00EA54CC">
        <w:tc>
          <w:tcPr>
            <w:tcW w:w="2268" w:type="dxa"/>
            <w:vMerge/>
          </w:tcPr>
          <w:p w:rsidR="00A11065" w:rsidRPr="00EA54CC" w:rsidRDefault="00A11065" w:rsidP="001B65FF">
            <w:pPr>
              <w:jc w:val="center"/>
              <w:rPr>
                <w:sz w:val="28"/>
                <w:szCs w:val="28"/>
              </w:rPr>
            </w:pPr>
          </w:p>
        </w:tc>
        <w:tc>
          <w:tcPr>
            <w:tcW w:w="2160" w:type="dxa"/>
          </w:tcPr>
          <w:p w:rsidR="00A11065" w:rsidRPr="00EA54CC" w:rsidRDefault="00A11065" w:rsidP="001B65FF">
            <w:pPr>
              <w:jc w:val="center"/>
              <w:rPr>
                <w:sz w:val="28"/>
                <w:szCs w:val="28"/>
              </w:rPr>
            </w:pPr>
            <w:r w:rsidRPr="00EA54CC">
              <w:rPr>
                <w:sz w:val="28"/>
                <w:szCs w:val="28"/>
              </w:rPr>
              <w:t>от 181 до 365 календарных дней</w:t>
            </w:r>
          </w:p>
        </w:tc>
        <w:tc>
          <w:tcPr>
            <w:tcW w:w="2160" w:type="dxa"/>
          </w:tcPr>
          <w:p w:rsidR="00A11065" w:rsidRPr="00EA54CC" w:rsidRDefault="00A11065" w:rsidP="001B65FF">
            <w:pPr>
              <w:jc w:val="center"/>
              <w:rPr>
                <w:sz w:val="28"/>
                <w:szCs w:val="28"/>
              </w:rPr>
            </w:pPr>
            <w:r w:rsidRPr="00EA54CC">
              <w:rPr>
                <w:sz w:val="28"/>
                <w:szCs w:val="28"/>
              </w:rPr>
              <w:t>10,5%</w:t>
            </w:r>
          </w:p>
        </w:tc>
        <w:tc>
          <w:tcPr>
            <w:tcW w:w="2982" w:type="dxa"/>
            <w:vMerge/>
          </w:tcPr>
          <w:p w:rsidR="00A11065" w:rsidRPr="00EA54CC" w:rsidRDefault="00A11065" w:rsidP="001B65FF">
            <w:pPr>
              <w:jc w:val="center"/>
              <w:rPr>
                <w:sz w:val="28"/>
                <w:szCs w:val="28"/>
              </w:rPr>
            </w:pPr>
          </w:p>
        </w:tc>
      </w:tr>
    </w:tbl>
    <w:p w:rsidR="00626D30" w:rsidRDefault="00626D30" w:rsidP="006D5344">
      <w:pPr>
        <w:spacing w:line="360" w:lineRule="auto"/>
        <w:rPr>
          <w:sz w:val="28"/>
          <w:szCs w:val="28"/>
        </w:rPr>
        <w:sectPr w:rsidR="00626D30" w:rsidSect="007A3AC2">
          <w:pgSz w:w="11906" w:h="16838" w:code="9"/>
          <w:pgMar w:top="851" w:right="567" w:bottom="1134" w:left="1701" w:header="284" w:footer="284" w:gutter="0"/>
          <w:cols w:space="708"/>
          <w:docGrid w:linePitch="360"/>
        </w:sectPr>
      </w:pPr>
    </w:p>
    <w:p w:rsidR="00626D30" w:rsidRPr="004D1845" w:rsidRDefault="00626D30" w:rsidP="00626D30">
      <w:pPr>
        <w:jc w:val="center"/>
        <w:rPr>
          <w:b/>
          <w:sz w:val="32"/>
          <w:szCs w:val="32"/>
        </w:rPr>
      </w:pPr>
      <w:r>
        <w:rPr>
          <w:b/>
          <w:sz w:val="32"/>
          <w:szCs w:val="32"/>
        </w:rPr>
        <w:t>Приложение Б</w:t>
      </w:r>
    </w:p>
    <w:p w:rsidR="00626D30" w:rsidRDefault="00626D30" w:rsidP="00626D30">
      <w:pPr>
        <w:jc w:val="center"/>
        <w:rPr>
          <w:i/>
          <w:sz w:val="28"/>
          <w:szCs w:val="28"/>
        </w:rPr>
      </w:pPr>
      <w:r w:rsidRPr="00EA54CC">
        <w:rPr>
          <w:i/>
          <w:sz w:val="28"/>
          <w:szCs w:val="28"/>
        </w:rPr>
        <w:t>(обязательное)</w:t>
      </w:r>
    </w:p>
    <w:p w:rsidR="00626D30" w:rsidRDefault="00626D30" w:rsidP="00626D30">
      <w:pPr>
        <w:jc w:val="center"/>
        <w:rPr>
          <w:i/>
          <w:sz w:val="28"/>
          <w:szCs w:val="28"/>
        </w:rPr>
      </w:pPr>
    </w:p>
    <w:p w:rsidR="00626D30" w:rsidRDefault="00626D30" w:rsidP="00626D30">
      <w:pPr>
        <w:jc w:val="center"/>
        <w:rPr>
          <w:i/>
          <w:sz w:val="28"/>
          <w:szCs w:val="28"/>
        </w:rPr>
      </w:pPr>
    </w:p>
    <w:p w:rsidR="00626D30" w:rsidRDefault="00626D30" w:rsidP="00626D30">
      <w:pPr>
        <w:jc w:val="center"/>
        <w:rPr>
          <w:b/>
          <w:bCs/>
          <w:sz w:val="28"/>
          <w:szCs w:val="28"/>
        </w:rPr>
      </w:pPr>
      <w:r>
        <w:rPr>
          <w:b/>
          <w:bCs/>
          <w:sz w:val="28"/>
          <w:szCs w:val="28"/>
        </w:rPr>
        <w:t>Ставки рефинансирования Банка России</w:t>
      </w:r>
    </w:p>
    <w:p w:rsidR="00626D30" w:rsidRPr="00B84FC5" w:rsidRDefault="00626D30" w:rsidP="00626D30">
      <w:pPr>
        <w:jc w:val="center"/>
        <w:rPr>
          <w:bCs/>
          <w:sz w:val="28"/>
          <w:szCs w:val="28"/>
        </w:rPr>
      </w:pPr>
    </w:p>
    <w:p w:rsidR="00626D30" w:rsidRPr="00B84FC5" w:rsidRDefault="00626D30" w:rsidP="00626D30">
      <w:pPr>
        <w:jc w:val="center"/>
        <w:rPr>
          <w:bCs/>
          <w:sz w:val="28"/>
          <w:szCs w:val="28"/>
        </w:rPr>
      </w:pPr>
    </w:p>
    <w:p w:rsidR="00626D30" w:rsidRPr="00B84FC5" w:rsidRDefault="009A41DE" w:rsidP="00626D30">
      <w:pPr>
        <w:ind w:firstLine="851"/>
        <w:jc w:val="both"/>
        <w:rPr>
          <w:sz w:val="28"/>
          <w:szCs w:val="28"/>
        </w:rPr>
      </w:pPr>
      <w:r>
        <w:rPr>
          <w:sz w:val="28"/>
          <w:szCs w:val="28"/>
        </w:rPr>
        <w:t>Таблица Б</w:t>
      </w:r>
      <w:r w:rsidR="00626D30" w:rsidRPr="00B84FC5">
        <w:rPr>
          <w:sz w:val="28"/>
          <w:szCs w:val="28"/>
        </w:rPr>
        <w:t xml:space="preserve">.1 </w:t>
      </w:r>
      <w:r w:rsidR="00626D30">
        <w:rPr>
          <w:sz w:val="28"/>
          <w:szCs w:val="28"/>
        </w:rPr>
        <w:t>–</w:t>
      </w:r>
      <w:r w:rsidR="00626D30" w:rsidRPr="00B84FC5">
        <w:rPr>
          <w:sz w:val="28"/>
          <w:szCs w:val="28"/>
        </w:rPr>
        <w:t xml:space="preserve"> </w:t>
      </w:r>
      <w:r w:rsidR="00626D30">
        <w:rPr>
          <w:sz w:val="28"/>
          <w:szCs w:val="28"/>
        </w:rPr>
        <w:t xml:space="preserve">Ставки рефинансирования Банка </w:t>
      </w:r>
      <w:r w:rsidR="00EE0D4C">
        <w:rPr>
          <w:sz w:val="28"/>
          <w:szCs w:val="28"/>
        </w:rPr>
        <w:t>России и сроки их действия (2006</w:t>
      </w:r>
      <w:r w:rsidR="00626D30">
        <w:rPr>
          <w:sz w:val="28"/>
          <w:szCs w:val="28"/>
        </w:rPr>
        <w:t xml:space="preserve"> – 2009гг.)</w:t>
      </w:r>
    </w:p>
    <w:p w:rsidR="00626D30" w:rsidRPr="007750B3" w:rsidRDefault="00626D30" w:rsidP="00626D30">
      <w:pPr>
        <w:rPr>
          <w:vanish/>
          <w:sz w:val="28"/>
          <w:szCs w:val="28"/>
        </w:rPr>
      </w:pPr>
    </w:p>
    <w:tbl>
      <w:tblPr>
        <w:tblStyle w:val="a9"/>
        <w:tblW w:w="0" w:type="auto"/>
        <w:tblLook w:val="01E0" w:firstRow="1" w:lastRow="1" w:firstColumn="1" w:lastColumn="1" w:noHBand="0" w:noVBand="0"/>
      </w:tblPr>
      <w:tblGrid>
        <w:gridCol w:w="2448"/>
        <w:gridCol w:w="1182"/>
        <w:gridCol w:w="5940"/>
      </w:tblGrid>
      <w:tr w:rsidR="00626D30">
        <w:tc>
          <w:tcPr>
            <w:tcW w:w="2448" w:type="dxa"/>
            <w:vAlign w:val="center"/>
          </w:tcPr>
          <w:p w:rsidR="00626D30" w:rsidRPr="00A95959" w:rsidRDefault="00626D30" w:rsidP="001B65FF">
            <w:pPr>
              <w:spacing w:before="100" w:beforeAutospacing="1" w:after="100" w:afterAutospacing="1"/>
              <w:rPr>
                <w:sz w:val="28"/>
                <w:szCs w:val="28"/>
              </w:rPr>
            </w:pPr>
            <w:r w:rsidRPr="00A95959">
              <w:rPr>
                <w:sz w:val="28"/>
                <w:szCs w:val="28"/>
              </w:rPr>
              <w:t>Период действия</w:t>
            </w:r>
          </w:p>
        </w:tc>
        <w:tc>
          <w:tcPr>
            <w:tcW w:w="1182" w:type="dxa"/>
            <w:vAlign w:val="center"/>
          </w:tcPr>
          <w:p w:rsidR="00626D30" w:rsidRPr="00A95959" w:rsidRDefault="00626D30" w:rsidP="001B65FF">
            <w:pPr>
              <w:spacing w:before="100" w:beforeAutospacing="1" w:after="100" w:afterAutospacing="1"/>
              <w:rPr>
                <w:sz w:val="28"/>
                <w:szCs w:val="28"/>
              </w:rPr>
            </w:pPr>
            <w:r w:rsidRPr="00A95959">
              <w:rPr>
                <w:sz w:val="28"/>
                <w:szCs w:val="28"/>
              </w:rPr>
              <w:t>%</w:t>
            </w:r>
          </w:p>
        </w:tc>
        <w:tc>
          <w:tcPr>
            <w:tcW w:w="5940" w:type="dxa"/>
            <w:vAlign w:val="center"/>
          </w:tcPr>
          <w:p w:rsidR="00626D30" w:rsidRPr="00A95959" w:rsidRDefault="00626D30" w:rsidP="001B65FF">
            <w:pPr>
              <w:spacing w:before="100" w:beforeAutospacing="1" w:after="100" w:afterAutospacing="1"/>
              <w:rPr>
                <w:sz w:val="28"/>
                <w:szCs w:val="28"/>
              </w:rPr>
            </w:pPr>
            <w:r w:rsidRPr="00A95959">
              <w:rPr>
                <w:sz w:val="28"/>
                <w:szCs w:val="28"/>
              </w:rPr>
              <w:t>Нормативный документ</w:t>
            </w:r>
          </w:p>
        </w:tc>
      </w:tr>
      <w:tr w:rsidR="00626D30">
        <w:tc>
          <w:tcPr>
            <w:tcW w:w="2448" w:type="dxa"/>
          </w:tcPr>
          <w:p w:rsidR="00626D30" w:rsidRPr="00A95959" w:rsidRDefault="00626D30" w:rsidP="001B65FF">
            <w:pPr>
              <w:rPr>
                <w:sz w:val="28"/>
                <w:szCs w:val="28"/>
              </w:rPr>
            </w:pPr>
            <w:r w:rsidRPr="00A95959">
              <w:rPr>
                <w:sz w:val="28"/>
                <w:szCs w:val="28"/>
              </w:rPr>
              <w:t>15 сентября 2009г. –</w:t>
            </w:r>
          </w:p>
        </w:tc>
        <w:tc>
          <w:tcPr>
            <w:tcW w:w="1182" w:type="dxa"/>
            <w:vAlign w:val="center"/>
          </w:tcPr>
          <w:p w:rsidR="00626D30" w:rsidRPr="00A95959" w:rsidRDefault="00626D30" w:rsidP="001B65FF">
            <w:pPr>
              <w:rPr>
                <w:sz w:val="28"/>
                <w:szCs w:val="28"/>
              </w:rPr>
            </w:pPr>
            <w:r w:rsidRPr="00A95959">
              <w:rPr>
                <w:sz w:val="28"/>
                <w:szCs w:val="28"/>
              </w:rPr>
              <w:t>10,5</w:t>
            </w:r>
          </w:p>
        </w:tc>
        <w:tc>
          <w:tcPr>
            <w:tcW w:w="5940" w:type="dxa"/>
            <w:vAlign w:val="center"/>
          </w:tcPr>
          <w:p w:rsidR="00626D30" w:rsidRPr="00A95959" w:rsidRDefault="00626D30" w:rsidP="001B65FF">
            <w:pPr>
              <w:rPr>
                <w:sz w:val="28"/>
                <w:szCs w:val="28"/>
              </w:rPr>
            </w:pPr>
            <w:r w:rsidRPr="00A95959">
              <w:rPr>
                <w:sz w:val="28"/>
                <w:szCs w:val="28"/>
              </w:rPr>
              <w:t>Указание Банка России от 14.09.2009 № 2287-У «О размере ставки рефинансирования Банка России»</w:t>
            </w:r>
          </w:p>
        </w:tc>
      </w:tr>
      <w:tr w:rsidR="00626D30">
        <w:tc>
          <w:tcPr>
            <w:tcW w:w="2448" w:type="dxa"/>
          </w:tcPr>
          <w:p w:rsidR="00626D30" w:rsidRPr="00A95959" w:rsidRDefault="00626D30" w:rsidP="001B65FF">
            <w:pPr>
              <w:rPr>
                <w:sz w:val="28"/>
                <w:szCs w:val="28"/>
              </w:rPr>
            </w:pPr>
            <w:r w:rsidRPr="00A95959">
              <w:rPr>
                <w:sz w:val="28"/>
                <w:szCs w:val="28"/>
              </w:rPr>
              <w:t>10 августа 2009г. – 14 сентября 2009г.</w:t>
            </w:r>
          </w:p>
        </w:tc>
        <w:tc>
          <w:tcPr>
            <w:tcW w:w="1182" w:type="dxa"/>
            <w:vAlign w:val="center"/>
          </w:tcPr>
          <w:p w:rsidR="00626D30" w:rsidRPr="00A95959" w:rsidRDefault="00626D30" w:rsidP="001B65FF">
            <w:pPr>
              <w:rPr>
                <w:sz w:val="28"/>
                <w:szCs w:val="28"/>
              </w:rPr>
            </w:pPr>
            <w:r w:rsidRPr="00A95959">
              <w:rPr>
                <w:sz w:val="28"/>
                <w:szCs w:val="28"/>
              </w:rPr>
              <w:t>10,75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07.08.2009 № 2270-У </w:t>
            </w:r>
          </w:p>
        </w:tc>
      </w:tr>
      <w:tr w:rsidR="00626D30">
        <w:tc>
          <w:tcPr>
            <w:tcW w:w="2448" w:type="dxa"/>
          </w:tcPr>
          <w:p w:rsidR="00626D30" w:rsidRPr="00A95959" w:rsidRDefault="00626D30" w:rsidP="001B65FF">
            <w:pPr>
              <w:rPr>
                <w:sz w:val="28"/>
                <w:szCs w:val="28"/>
              </w:rPr>
            </w:pPr>
            <w:r w:rsidRPr="00A95959">
              <w:rPr>
                <w:sz w:val="28"/>
                <w:szCs w:val="28"/>
              </w:rPr>
              <w:t xml:space="preserve">13 июля 2009г. – </w:t>
            </w:r>
          </w:p>
          <w:p w:rsidR="00626D30" w:rsidRPr="00A95959" w:rsidRDefault="00626D30" w:rsidP="001B65FF">
            <w:pPr>
              <w:rPr>
                <w:sz w:val="28"/>
                <w:szCs w:val="28"/>
              </w:rPr>
            </w:pPr>
            <w:r w:rsidRPr="00A95959">
              <w:rPr>
                <w:sz w:val="28"/>
                <w:szCs w:val="28"/>
              </w:rPr>
              <w:t>9 августа 2009г.</w:t>
            </w:r>
          </w:p>
        </w:tc>
        <w:tc>
          <w:tcPr>
            <w:tcW w:w="1182" w:type="dxa"/>
            <w:vAlign w:val="center"/>
          </w:tcPr>
          <w:p w:rsidR="00626D30" w:rsidRPr="00A95959" w:rsidRDefault="00626D30" w:rsidP="001B65FF">
            <w:pPr>
              <w:rPr>
                <w:sz w:val="28"/>
                <w:szCs w:val="28"/>
              </w:rPr>
            </w:pPr>
            <w:r w:rsidRPr="00A95959">
              <w:rPr>
                <w:sz w:val="28"/>
                <w:szCs w:val="28"/>
              </w:rPr>
              <w:t>11</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10.07.2009 № 2259-У </w:t>
            </w:r>
          </w:p>
        </w:tc>
      </w:tr>
      <w:tr w:rsidR="00626D30">
        <w:tc>
          <w:tcPr>
            <w:tcW w:w="2448" w:type="dxa"/>
          </w:tcPr>
          <w:p w:rsidR="00626D30" w:rsidRPr="00A95959" w:rsidRDefault="00626D30" w:rsidP="001B65FF">
            <w:pPr>
              <w:rPr>
                <w:sz w:val="28"/>
                <w:szCs w:val="28"/>
              </w:rPr>
            </w:pPr>
            <w:r w:rsidRPr="00A95959">
              <w:rPr>
                <w:sz w:val="28"/>
                <w:szCs w:val="28"/>
              </w:rPr>
              <w:t xml:space="preserve">5 июня 2009г. – </w:t>
            </w:r>
          </w:p>
          <w:p w:rsidR="00626D30" w:rsidRPr="00A95959" w:rsidRDefault="00626D30" w:rsidP="001B65FF">
            <w:pPr>
              <w:rPr>
                <w:sz w:val="28"/>
                <w:szCs w:val="28"/>
              </w:rPr>
            </w:pPr>
            <w:r w:rsidRPr="00A95959">
              <w:rPr>
                <w:sz w:val="28"/>
                <w:szCs w:val="28"/>
              </w:rPr>
              <w:t>12 июля 2009г.</w:t>
            </w:r>
          </w:p>
        </w:tc>
        <w:tc>
          <w:tcPr>
            <w:tcW w:w="1182" w:type="dxa"/>
            <w:vAlign w:val="center"/>
          </w:tcPr>
          <w:p w:rsidR="00626D30" w:rsidRPr="00A95959" w:rsidRDefault="00626D30" w:rsidP="001B65FF">
            <w:pPr>
              <w:rPr>
                <w:sz w:val="28"/>
                <w:szCs w:val="28"/>
              </w:rPr>
            </w:pPr>
            <w:r w:rsidRPr="00A95959">
              <w:rPr>
                <w:sz w:val="28"/>
                <w:szCs w:val="28"/>
              </w:rPr>
              <w:t>11,5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04.06.2009 № 2247-У </w:t>
            </w:r>
          </w:p>
        </w:tc>
      </w:tr>
      <w:tr w:rsidR="00626D30">
        <w:tc>
          <w:tcPr>
            <w:tcW w:w="2448" w:type="dxa"/>
          </w:tcPr>
          <w:p w:rsidR="00626D30" w:rsidRPr="00A95959" w:rsidRDefault="00626D30" w:rsidP="001B65FF">
            <w:pPr>
              <w:rPr>
                <w:sz w:val="28"/>
                <w:szCs w:val="28"/>
              </w:rPr>
            </w:pPr>
            <w:r w:rsidRPr="00A95959">
              <w:rPr>
                <w:sz w:val="28"/>
                <w:szCs w:val="28"/>
              </w:rPr>
              <w:t>14 мая 2009г. –</w:t>
            </w:r>
          </w:p>
          <w:p w:rsidR="00626D30" w:rsidRPr="00A95959" w:rsidRDefault="00626D30" w:rsidP="001B65FF">
            <w:pPr>
              <w:rPr>
                <w:sz w:val="28"/>
                <w:szCs w:val="28"/>
              </w:rPr>
            </w:pPr>
            <w:r w:rsidRPr="00A95959">
              <w:rPr>
                <w:sz w:val="28"/>
                <w:szCs w:val="28"/>
              </w:rPr>
              <w:t xml:space="preserve"> 4 июня 2009г.</w:t>
            </w:r>
          </w:p>
        </w:tc>
        <w:tc>
          <w:tcPr>
            <w:tcW w:w="1182" w:type="dxa"/>
            <w:vAlign w:val="center"/>
          </w:tcPr>
          <w:p w:rsidR="00626D30" w:rsidRPr="00A95959" w:rsidRDefault="00626D30" w:rsidP="001B65FF">
            <w:pPr>
              <w:rPr>
                <w:sz w:val="28"/>
                <w:szCs w:val="28"/>
              </w:rPr>
            </w:pPr>
            <w:r w:rsidRPr="00A95959">
              <w:rPr>
                <w:sz w:val="28"/>
                <w:szCs w:val="28"/>
              </w:rPr>
              <w:t>12</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13.05.2009 № 2230-У </w:t>
            </w:r>
          </w:p>
        </w:tc>
      </w:tr>
      <w:tr w:rsidR="00626D30">
        <w:tc>
          <w:tcPr>
            <w:tcW w:w="2448" w:type="dxa"/>
          </w:tcPr>
          <w:p w:rsidR="00626D30" w:rsidRPr="00A95959" w:rsidRDefault="00626D30" w:rsidP="001B65FF">
            <w:pPr>
              <w:rPr>
                <w:sz w:val="28"/>
                <w:szCs w:val="28"/>
              </w:rPr>
            </w:pPr>
            <w:r w:rsidRPr="00A95959">
              <w:rPr>
                <w:sz w:val="28"/>
                <w:szCs w:val="28"/>
              </w:rPr>
              <w:t xml:space="preserve">24 апреля 2009г. – </w:t>
            </w:r>
          </w:p>
          <w:p w:rsidR="00626D30" w:rsidRPr="00A95959" w:rsidRDefault="00626D30" w:rsidP="001B65FF">
            <w:pPr>
              <w:rPr>
                <w:sz w:val="28"/>
                <w:szCs w:val="28"/>
              </w:rPr>
            </w:pPr>
            <w:r w:rsidRPr="00A95959">
              <w:rPr>
                <w:sz w:val="28"/>
                <w:szCs w:val="28"/>
              </w:rPr>
              <w:t>13 мая 2009г.</w:t>
            </w:r>
          </w:p>
        </w:tc>
        <w:tc>
          <w:tcPr>
            <w:tcW w:w="1182" w:type="dxa"/>
            <w:vAlign w:val="center"/>
          </w:tcPr>
          <w:p w:rsidR="00626D30" w:rsidRPr="00A95959" w:rsidRDefault="00626D30" w:rsidP="001B65FF">
            <w:pPr>
              <w:rPr>
                <w:sz w:val="28"/>
                <w:szCs w:val="28"/>
              </w:rPr>
            </w:pPr>
            <w:r w:rsidRPr="00A95959">
              <w:rPr>
                <w:sz w:val="28"/>
                <w:szCs w:val="28"/>
              </w:rPr>
              <w:t>12,5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23.04.2009 № 2222-У </w:t>
            </w:r>
          </w:p>
        </w:tc>
      </w:tr>
      <w:tr w:rsidR="00626D30">
        <w:tc>
          <w:tcPr>
            <w:tcW w:w="2448" w:type="dxa"/>
          </w:tcPr>
          <w:p w:rsidR="00626D30" w:rsidRPr="00A95959" w:rsidRDefault="00626D30" w:rsidP="001B65FF">
            <w:pPr>
              <w:rPr>
                <w:sz w:val="28"/>
                <w:szCs w:val="28"/>
              </w:rPr>
            </w:pPr>
            <w:r w:rsidRPr="00A95959">
              <w:rPr>
                <w:sz w:val="28"/>
                <w:szCs w:val="28"/>
              </w:rPr>
              <w:t xml:space="preserve">1 декабря 2008г. – </w:t>
            </w:r>
          </w:p>
          <w:p w:rsidR="00626D30" w:rsidRPr="00A95959" w:rsidRDefault="00626D30" w:rsidP="001B65FF">
            <w:pPr>
              <w:rPr>
                <w:sz w:val="28"/>
                <w:szCs w:val="28"/>
              </w:rPr>
            </w:pPr>
            <w:r w:rsidRPr="00A95959">
              <w:rPr>
                <w:sz w:val="28"/>
                <w:szCs w:val="28"/>
              </w:rPr>
              <w:t>23 апреля 2009г.</w:t>
            </w:r>
          </w:p>
        </w:tc>
        <w:tc>
          <w:tcPr>
            <w:tcW w:w="1182" w:type="dxa"/>
            <w:vAlign w:val="center"/>
          </w:tcPr>
          <w:p w:rsidR="00626D30" w:rsidRPr="00A95959" w:rsidRDefault="00626D30" w:rsidP="001B65FF">
            <w:pPr>
              <w:rPr>
                <w:sz w:val="28"/>
                <w:szCs w:val="28"/>
              </w:rPr>
            </w:pPr>
            <w:r w:rsidRPr="00A95959">
              <w:rPr>
                <w:sz w:val="28"/>
                <w:szCs w:val="28"/>
              </w:rPr>
              <w:t>13</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28.11.2008 № 2135-У </w:t>
            </w:r>
          </w:p>
        </w:tc>
      </w:tr>
      <w:tr w:rsidR="00626D30">
        <w:tc>
          <w:tcPr>
            <w:tcW w:w="2448" w:type="dxa"/>
          </w:tcPr>
          <w:p w:rsidR="00626D30" w:rsidRPr="00A95959" w:rsidRDefault="00626D30" w:rsidP="001B65FF">
            <w:pPr>
              <w:rPr>
                <w:sz w:val="28"/>
                <w:szCs w:val="28"/>
              </w:rPr>
            </w:pPr>
            <w:r w:rsidRPr="00A95959">
              <w:rPr>
                <w:sz w:val="28"/>
                <w:szCs w:val="28"/>
              </w:rPr>
              <w:t>12 ноября 2008г. –</w:t>
            </w:r>
          </w:p>
          <w:p w:rsidR="00626D30" w:rsidRPr="00A95959" w:rsidRDefault="00626D30" w:rsidP="001B65FF">
            <w:pPr>
              <w:rPr>
                <w:sz w:val="28"/>
                <w:szCs w:val="28"/>
              </w:rPr>
            </w:pPr>
            <w:r w:rsidRPr="00A95959">
              <w:rPr>
                <w:sz w:val="28"/>
                <w:szCs w:val="28"/>
              </w:rPr>
              <w:t xml:space="preserve"> 30 ноября 2008г.</w:t>
            </w:r>
          </w:p>
        </w:tc>
        <w:tc>
          <w:tcPr>
            <w:tcW w:w="1182" w:type="dxa"/>
            <w:vAlign w:val="center"/>
          </w:tcPr>
          <w:p w:rsidR="00626D30" w:rsidRPr="00A95959" w:rsidRDefault="00626D30" w:rsidP="001B65FF">
            <w:pPr>
              <w:rPr>
                <w:sz w:val="28"/>
                <w:szCs w:val="28"/>
              </w:rPr>
            </w:pPr>
            <w:r w:rsidRPr="00A95959">
              <w:rPr>
                <w:sz w:val="28"/>
                <w:szCs w:val="28"/>
              </w:rPr>
              <w:t>12</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11.11.2008 № 2123-У </w:t>
            </w:r>
          </w:p>
        </w:tc>
      </w:tr>
      <w:tr w:rsidR="00626D30">
        <w:tc>
          <w:tcPr>
            <w:tcW w:w="2448" w:type="dxa"/>
          </w:tcPr>
          <w:p w:rsidR="00626D30" w:rsidRPr="00A95959" w:rsidRDefault="00626D30" w:rsidP="001B65FF">
            <w:pPr>
              <w:rPr>
                <w:sz w:val="28"/>
                <w:szCs w:val="28"/>
              </w:rPr>
            </w:pPr>
            <w:r w:rsidRPr="00A95959">
              <w:rPr>
                <w:sz w:val="28"/>
                <w:szCs w:val="28"/>
              </w:rPr>
              <w:t xml:space="preserve">14 июля 2008г. – </w:t>
            </w:r>
          </w:p>
          <w:p w:rsidR="00626D30" w:rsidRPr="00A95959" w:rsidRDefault="00626D30" w:rsidP="001B65FF">
            <w:pPr>
              <w:rPr>
                <w:sz w:val="28"/>
                <w:szCs w:val="28"/>
              </w:rPr>
            </w:pPr>
            <w:r w:rsidRPr="00A95959">
              <w:rPr>
                <w:sz w:val="28"/>
                <w:szCs w:val="28"/>
              </w:rPr>
              <w:t>11 ноября 2008г.</w:t>
            </w:r>
          </w:p>
        </w:tc>
        <w:tc>
          <w:tcPr>
            <w:tcW w:w="1182" w:type="dxa"/>
            <w:vAlign w:val="center"/>
          </w:tcPr>
          <w:p w:rsidR="00626D30" w:rsidRPr="00A95959" w:rsidRDefault="00626D30" w:rsidP="001B65FF">
            <w:pPr>
              <w:rPr>
                <w:sz w:val="28"/>
                <w:szCs w:val="28"/>
              </w:rPr>
            </w:pPr>
            <w:r w:rsidRPr="00A95959">
              <w:rPr>
                <w:sz w:val="28"/>
                <w:szCs w:val="28"/>
              </w:rPr>
              <w:t>11</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11.07.2008 № 2037-У </w:t>
            </w:r>
          </w:p>
        </w:tc>
      </w:tr>
      <w:tr w:rsidR="00626D30">
        <w:tc>
          <w:tcPr>
            <w:tcW w:w="2448" w:type="dxa"/>
          </w:tcPr>
          <w:p w:rsidR="00626D30" w:rsidRPr="00A95959" w:rsidRDefault="00626D30" w:rsidP="001B65FF">
            <w:pPr>
              <w:rPr>
                <w:sz w:val="28"/>
                <w:szCs w:val="28"/>
              </w:rPr>
            </w:pPr>
            <w:r w:rsidRPr="00A95959">
              <w:rPr>
                <w:sz w:val="28"/>
                <w:szCs w:val="28"/>
              </w:rPr>
              <w:t xml:space="preserve">10 июня 2008г. – </w:t>
            </w:r>
          </w:p>
          <w:p w:rsidR="00626D30" w:rsidRPr="00A95959" w:rsidRDefault="00626D30" w:rsidP="001B65FF">
            <w:pPr>
              <w:rPr>
                <w:sz w:val="28"/>
                <w:szCs w:val="28"/>
              </w:rPr>
            </w:pPr>
            <w:r w:rsidRPr="00A95959">
              <w:rPr>
                <w:sz w:val="28"/>
                <w:szCs w:val="28"/>
              </w:rPr>
              <w:t>13 июля 2008г.</w:t>
            </w:r>
          </w:p>
        </w:tc>
        <w:tc>
          <w:tcPr>
            <w:tcW w:w="1182" w:type="dxa"/>
            <w:vAlign w:val="center"/>
          </w:tcPr>
          <w:p w:rsidR="00626D30" w:rsidRPr="00A95959" w:rsidRDefault="00626D30" w:rsidP="001B65FF">
            <w:pPr>
              <w:rPr>
                <w:sz w:val="28"/>
                <w:szCs w:val="28"/>
              </w:rPr>
            </w:pPr>
            <w:r w:rsidRPr="00A95959">
              <w:rPr>
                <w:sz w:val="28"/>
                <w:szCs w:val="28"/>
              </w:rPr>
              <w:t>10,75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09.06.2008 № 2022-У </w:t>
            </w:r>
          </w:p>
        </w:tc>
      </w:tr>
      <w:tr w:rsidR="00626D30">
        <w:tc>
          <w:tcPr>
            <w:tcW w:w="2448" w:type="dxa"/>
          </w:tcPr>
          <w:p w:rsidR="00626D30" w:rsidRPr="00A95959" w:rsidRDefault="00626D30" w:rsidP="001B65FF">
            <w:pPr>
              <w:rPr>
                <w:sz w:val="28"/>
                <w:szCs w:val="28"/>
              </w:rPr>
            </w:pPr>
            <w:r w:rsidRPr="00A95959">
              <w:rPr>
                <w:sz w:val="28"/>
                <w:szCs w:val="28"/>
              </w:rPr>
              <w:t xml:space="preserve">29 апреля 2008г. – </w:t>
            </w:r>
          </w:p>
          <w:p w:rsidR="00626D30" w:rsidRPr="00A95959" w:rsidRDefault="00626D30" w:rsidP="001B65FF">
            <w:pPr>
              <w:rPr>
                <w:sz w:val="28"/>
                <w:szCs w:val="28"/>
              </w:rPr>
            </w:pPr>
            <w:r w:rsidRPr="00A95959">
              <w:rPr>
                <w:sz w:val="28"/>
                <w:szCs w:val="28"/>
              </w:rPr>
              <w:t>9 июня 2008г.</w:t>
            </w:r>
          </w:p>
        </w:tc>
        <w:tc>
          <w:tcPr>
            <w:tcW w:w="1182" w:type="dxa"/>
            <w:vAlign w:val="center"/>
          </w:tcPr>
          <w:p w:rsidR="00626D30" w:rsidRPr="00A95959" w:rsidRDefault="00626D30" w:rsidP="001B65FF">
            <w:pPr>
              <w:rPr>
                <w:sz w:val="28"/>
                <w:szCs w:val="28"/>
              </w:rPr>
            </w:pPr>
            <w:r w:rsidRPr="00A95959">
              <w:rPr>
                <w:sz w:val="28"/>
                <w:szCs w:val="28"/>
              </w:rPr>
              <w:t>10,5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28.04.2008 № 1997-У </w:t>
            </w:r>
          </w:p>
        </w:tc>
      </w:tr>
      <w:tr w:rsidR="00626D30">
        <w:tc>
          <w:tcPr>
            <w:tcW w:w="2448" w:type="dxa"/>
          </w:tcPr>
          <w:p w:rsidR="00626D30" w:rsidRPr="00A95959" w:rsidRDefault="00626D30" w:rsidP="001B65FF">
            <w:pPr>
              <w:rPr>
                <w:sz w:val="28"/>
                <w:szCs w:val="28"/>
              </w:rPr>
            </w:pPr>
            <w:r w:rsidRPr="00A95959">
              <w:rPr>
                <w:sz w:val="28"/>
                <w:szCs w:val="28"/>
              </w:rPr>
              <w:t>4 февраля 2008г. –</w:t>
            </w:r>
          </w:p>
          <w:p w:rsidR="00626D30" w:rsidRPr="00A95959" w:rsidRDefault="00626D30" w:rsidP="001B65FF">
            <w:pPr>
              <w:rPr>
                <w:sz w:val="28"/>
                <w:szCs w:val="28"/>
              </w:rPr>
            </w:pPr>
            <w:r w:rsidRPr="00A95959">
              <w:rPr>
                <w:sz w:val="28"/>
                <w:szCs w:val="28"/>
              </w:rPr>
              <w:t xml:space="preserve"> 28 апреля 2008г.</w:t>
            </w:r>
          </w:p>
        </w:tc>
        <w:tc>
          <w:tcPr>
            <w:tcW w:w="1182" w:type="dxa"/>
            <w:vAlign w:val="center"/>
          </w:tcPr>
          <w:p w:rsidR="00626D30" w:rsidRPr="00A95959" w:rsidRDefault="00626D30" w:rsidP="001B65FF">
            <w:pPr>
              <w:rPr>
                <w:sz w:val="28"/>
                <w:szCs w:val="28"/>
              </w:rPr>
            </w:pPr>
            <w:r w:rsidRPr="00A95959">
              <w:rPr>
                <w:sz w:val="28"/>
                <w:szCs w:val="28"/>
              </w:rPr>
              <w:t>10,25</w:t>
            </w:r>
          </w:p>
        </w:tc>
        <w:tc>
          <w:tcPr>
            <w:tcW w:w="5940" w:type="dxa"/>
            <w:vAlign w:val="center"/>
          </w:tcPr>
          <w:p w:rsidR="00626D30" w:rsidRPr="00A95959" w:rsidRDefault="00626D30" w:rsidP="001B65FF">
            <w:pPr>
              <w:rPr>
                <w:sz w:val="28"/>
                <w:szCs w:val="28"/>
              </w:rPr>
            </w:pPr>
            <w:r w:rsidRPr="00A95959">
              <w:rPr>
                <w:sz w:val="28"/>
                <w:szCs w:val="28"/>
              </w:rPr>
              <w:t xml:space="preserve">Указание Банка России от 01.02.2008 № 1975-У </w:t>
            </w:r>
          </w:p>
        </w:tc>
      </w:tr>
      <w:tr w:rsidR="00626D30">
        <w:tc>
          <w:tcPr>
            <w:tcW w:w="2448" w:type="dxa"/>
          </w:tcPr>
          <w:p w:rsidR="00626D30" w:rsidRPr="00A95959" w:rsidRDefault="00626D30" w:rsidP="001B65FF">
            <w:pPr>
              <w:rPr>
                <w:sz w:val="28"/>
                <w:szCs w:val="28"/>
              </w:rPr>
            </w:pPr>
            <w:r w:rsidRPr="00A95959">
              <w:rPr>
                <w:sz w:val="28"/>
                <w:szCs w:val="28"/>
              </w:rPr>
              <w:t>19 июня 2007г. –</w:t>
            </w:r>
          </w:p>
          <w:p w:rsidR="00626D30" w:rsidRPr="00A95959" w:rsidRDefault="00626D30" w:rsidP="001B65FF">
            <w:pPr>
              <w:rPr>
                <w:sz w:val="28"/>
                <w:szCs w:val="28"/>
              </w:rPr>
            </w:pPr>
            <w:r w:rsidRPr="00A95959">
              <w:rPr>
                <w:sz w:val="28"/>
                <w:szCs w:val="28"/>
              </w:rPr>
              <w:t xml:space="preserve"> 3 февраля 2008г.</w:t>
            </w:r>
          </w:p>
        </w:tc>
        <w:tc>
          <w:tcPr>
            <w:tcW w:w="1182" w:type="dxa"/>
            <w:vAlign w:val="center"/>
          </w:tcPr>
          <w:p w:rsidR="00626D30" w:rsidRPr="00A95959" w:rsidRDefault="00626D30" w:rsidP="001B65FF">
            <w:pPr>
              <w:rPr>
                <w:sz w:val="28"/>
                <w:szCs w:val="28"/>
              </w:rPr>
            </w:pPr>
            <w:r w:rsidRPr="00A95959">
              <w:rPr>
                <w:sz w:val="28"/>
                <w:szCs w:val="28"/>
              </w:rPr>
              <w:t>10</w:t>
            </w:r>
          </w:p>
        </w:tc>
        <w:tc>
          <w:tcPr>
            <w:tcW w:w="5940" w:type="dxa"/>
            <w:vAlign w:val="center"/>
          </w:tcPr>
          <w:p w:rsidR="00626D30" w:rsidRPr="00A95959" w:rsidRDefault="00626D30" w:rsidP="001B65FF">
            <w:pPr>
              <w:rPr>
                <w:sz w:val="28"/>
                <w:szCs w:val="28"/>
              </w:rPr>
            </w:pPr>
            <w:r w:rsidRPr="00A95959">
              <w:rPr>
                <w:sz w:val="28"/>
                <w:szCs w:val="28"/>
              </w:rPr>
              <w:t>Телеграмма Банка России от 18.06.2007 № 1839-У</w:t>
            </w:r>
          </w:p>
        </w:tc>
      </w:tr>
      <w:tr w:rsidR="00626D30">
        <w:tc>
          <w:tcPr>
            <w:tcW w:w="2448" w:type="dxa"/>
          </w:tcPr>
          <w:p w:rsidR="00626D30" w:rsidRPr="00A95959" w:rsidRDefault="00626D30" w:rsidP="001B65FF">
            <w:pPr>
              <w:rPr>
                <w:sz w:val="28"/>
                <w:szCs w:val="28"/>
              </w:rPr>
            </w:pPr>
            <w:r w:rsidRPr="00A95959">
              <w:rPr>
                <w:sz w:val="28"/>
                <w:szCs w:val="28"/>
              </w:rPr>
              <w:t xml:space="preserve">29 января 2007г. – </w:t>
            </w:r>
          </w:p>
          <w:p w:rsidR="00626D30" w:rsidRPr="00A95959" w:rsidRDefault="00626D30" w:rsidP="001B65FF">
            <w:pPr>
              <w:rPr>
                <w:sz w:val="28"/>
                <w:szCs w:val="28"/>
              </w:rPr>
            </w:pPr>
            <w:r w:rsidRPr="00A95959">
              <w:rPr>
                <w:sz w:val="28"/>
                <w:szCs w:val="28"/>
              </w:rPr>
              <w:t xml:space="preserve">18 июня 2007г. </w:t>
            </w:r>
          </w:p>
        </w:tc>
        <w:tc>
          <w:tcPr>
            <w:tcW w:w="1182" w:type="dxa"/>
            <w:vAlign w:val="center"/>
          </w:tcPr>
          <w:p w:rsidR="00626D30" w:rsidRPr="00A95959" w:rsidRDefault="00626D30" w:rsidP="001B65FF">
            <w:pPr>
              <w:rPr>
                <w:sz w:val="28"/>
                <w:szCs w:val="28"/>
              </w:rPr>
            </w:pPr>
            <w:r w:rsidRPr="00A95959">
              <w:rPr>
                <w:sz w:val="28"/>
                <w:szCs w:val="28"/>
              </w:rPr>
              <w:t>10,5</w:t>
            </w:r>
          </w:p>
        </w:tc>
        <w:tc>
          <w:tcPr>
            <w:tcW w:w="5940" w:type="dxa"/>
            <w:vAlign w:val="center"/>
          </w:tcPr>
          <w:p w:rsidR="00626D30" w:rsidRPr="00A95959" w:rsidRDefault="00626D30" w:rsidP="001B65FF">
            <w:pPr>
              <w:rPr>
                <w:sz w:val="28"/>
                <w:szCs w:val="28"/>
              </w:rPr>
            </w:pPr>
            <w:r w:rsidRPr="00A95959">
              <w:rPr>
                <w:sz w:val="28"/>
                <w:szCs w:val="28"/>
              </w:rPr>
              <w:t>Телеграмма Банка России от 26.01.2007 № 1788-У</w:t>
            </w:r>
          </w:p>
        </w:tc>
      </w:tr>
      <w:tr w:rsidR="00457EE3">
        <w:tc>
          <w:tcPr>
            <w:tcW w:w="2448" w:type="dxa"/>
          </w:tcPr>
          <w:p w:rsidR="00457EE3" w:rsidRPr="00457EE3" w:rsidRDefault="00457EE3" w:rsidP="001B65FF">
            <w:pPr>
              <w:rPr>
                <w:sz w:val="28"/>
                <w:szCs w:val="28"/>
              </w:rPr>
            </w:pPr>
            <w:r w:rsidRPr="00457EE3">
              <w:rPr>
                <w:sz w:val="28"/>
                <w:szCs w:val="28"/>
              </w:rPr>
              <w:t>23 октября 2006г. – 28 января 2007г.</w:t>
            </w:r>
          </w:p>
        </w:tc>
        <w:tc>
          <w:tcPr>
            <w:tcW w:w="1182" w:type="dxa"/>
            <w:vAlign w:val="center"/>
          </w:tcPr>
          <w:p w:rsidR="00457EE3" w:rsidRPr="00A95959" w:rsidRDefault="00457EE3" w:rsidP="001B65FF">
            <w:pPr>
              <w:rPr>
                <w:sz w:val="28"/>
                <w:szCs w:val="28"/>
              </w:rPr>
            </w:pPr>
            <w:r>
              <w:rPr>
                <w:sz w:val="28"/>
                <w:szCs w:val="28"/>
              </w:rPr>
              <w:t>11</w:t>
            </w:r>
          </w:p>
        </w:tc>
        <w:tc>
          <w:tcPr>
            <w:tcW w:w="5940" w:type="dxa"/>
            <w:vAlign w:val="center"/>
          </w:tcPr>
          <w:p w:rsidR="00457EE3" w:rsidRPr="00EE0D4C" w:rsidRDefault="00EE0D4C" w:rsidP="001B65FF">
            <w:pPr>
              <w:rPr>
                <w:sz w:val="28"/>
                <w:szCs w:val="28"/>
              </w:rPr>
            </w:pPr>
            <w:r w:rsidRPr="00EE0D4C">
              <w:rPr>
                <w:sz w:val="28"/>
                <w:szCs w:val="28"/>
              </w:rPr>
              <w:t>Телеграмма Банка России от 20.10.2006 № 1734-У</w:t>
            </w:r>
          </w:p>
        </w:tc>
      </w:tr>
      <w:tr w:rsidR="00457EE3">
        <w:tc>
          <w:tcPr>
            <w:tcW w:w="2448" w:type="dxa"/>
          </w:tcPr>
          <w:p w:rsidR="00457EE3" w:rsidRPr="00457EE3" w:rsidRDefault="00457EE3" w:rsidP="001B65FF">
            <w:pPr>
              <w:rPr>
                <w:sz w:val="28"/>
                <w:szCs w:val="28"/>
              </w:rPr>
            </w:pPr>
            <w:r w:rsidRPr="00457EE3">
              <w:rPr>
                <w:sz w:val="28"/>
                <w:szCs w:val="28"/>
              </w:rPr>
              <w:t>26 июня 2006г. – 22 октября 2006г.</w:t>
            </w:r>
          </w:p>
        </w:tc>
        <w:tc>
          <w:tcPr>
            <w:tcW w:w="1182" w:type="dxa"/>
            <w:vAlign w:val="center"/>
          </w:tcPr>
          <w:p w:rsidR="00457EE3" w:rsidRPr="00A95959" w:rsidRDefault="00457EE3" w:rsidP="001B65FF">
            <w:pPr>
              <w:rPr>
                <w:sz w:val="28"/>
                <w:szCs w:val="28"/>
              </w:rPr>
            </w:pPr>
            <w:r>
              <w:rPr>
                <w:sz w:val="28"/>
                <w:szCs w:val="28"/>
              </w:rPr>
              <w:t>11,5</w:t>
            </w:r>
          </w:p>
        </w:tc>
        <w:tc>
          <w:tcPr>
            <w:tcW w:w="5940" w:type="dxa"/>
            <w:vAlign w:val="center"/>
          </w:tcPr>
          <w:p w:rsidR="00457EE3" w:rsidRPr="00EE0D4C" w:rsidRDefault="00EE0D4C" w:rsidP="001B65FF">
            <w:pPr>
              <w:rPr>
                <w:sz w:val="28"/>
                <w:szCs w:val="28"/>
              </w:rPr>
            </w:pPr>
            <w:r w:rsidRPr="00EE0D4C">
              <w:rPr>
                <w:sz w:val="28"/>
                <w:szCs w:val="28"/>
              </w:rPr>
              <w:t>Телеграмма Банка России от 23.06.2006 № 1696-У</w:t>
            </w:r>
          </w:p>
        </w:tc>
      </w:tr>
    </w:tbl>
    <w:p w:rsidR="00BB5768" w:rsidRDefault="00BB5768" w:rsidP="006D5344">
      <w:pPr>
        <w:spacing w:line="360" w:lineRule="auto"/>
        <w:rPr>
          <w:sz w:val="28"/>
          <w:szCs w:val="28"/>
        </w:rPr>
        <w:sectPr w:rsidR="00BB5768" w:rsidSect="007A3AC2">
          <w:pgSz w:w="11906" w:h="16838" w:code="9"/>
          <w:pgMar w:top="851" w:right="567" w:bottom="1134" w:left="1701" w:header="284" w:footer="284" w:gutter="0"/>
          <w:cols w:space="708"/>
          <w:docGrid w:linePitch="360"/>
        </w:sectPr>
      </w:pPr>
    </w:p>
    <w:p w:rsidR="00BB5768" w:rsidRPr="004D1845" w:rsidRDefault="00BB5768" w:rsidP="00BB5768">
      <w:pPr>
        <w:jc w:val="center"/>
        <w:rPr>
          <w:b/>
          <w:sz w:val="32"/>
          <w:szCs w:val="32"/>
        </w:rPr>
      </w:pPr>
      <w:r>
        <w:rPr>
          <w:b/>
          <w:sz w:val="32"/>
          <w:szCs w:val="32"/>
        </w:rPr>
        <w:t>Приложение В</w:t>
      </w:r>
    </w:p>
    <w:p w:rsidR="00BB5768" w:rsidRDefault="00BB5768" w:rsidP="00BB5768">
      <w:pPr>
        <w:jc w:val="center"/>
        <w:rPr>
          <w:i/>
          <w:sz w:val="28"/>
          <w:szCs w:val="28"/>
        </w:rPr>
      </w:pPr>
      <w:r w:rsidRPr="00EA54CC">
        <w:rPr>
          <w:i/>
          <w:sz w:val="28"/>
          <w:szCs w:val="28"/>
        </w:rPr>
        <w:t>(обязательное)</w:t>
      </w:r>
    </w:p>
    <w:p w:rsidR="00BB5768" w:rsidRDefault="00BB5768" w:rsidP="00BB5768">
      <w:pPr>
        <w:jc w:val="center"/>
        <w:rPr>
          <w:i/>
          <w:sz w:val="28"/>
          <w:szCs w:val="28"/>
        </w:rPr>
      </w:pPr>
    </w:p>
    <w:p w:rsidR="00BB5768" w:rsidRDefault="00BB5768" w:rsidP="00BB5768">
      <w:pPr>
        <w:jc w:val="center"/>
        <w:rPr>
          <w:i/>
          <w:sz w:val="28"/>
          <w:szCs w:val="28"/>
        </w:rPr>
      </w:pPr>
    </w:p>
    <w:p w:rsidR="00BB5768" w:rsidRDefault="00BB5768" w:rsidP="00BB5768">
      <w:pPr>
        <w:jc w:val="center"/>
        <w:rPr>
          <w:b/>
          <w:bCs/>
          <w:sz w:val="28"/>
          <w:szCs w:val="28"/>
        </w:rPr>
      </w:pPr>
      <w:r>
        <w:rPr>
          <w:b/>
          <w:bCs/>
          <w:sz w:val="28"/>
          <w:szCs w:val="28"/>
        </w:rPr>
        <w:t>Объемы кредитования Банка России</w:t>
      </w:r>
    </w:p>
    <w:p w:rsidR="00BB5768" w:rsidRPr="00B84FC5" w:rsidRDefault="00BB5768" w:rsidP="00BB5768">
      <w:pPr>
        <w:jc w:val="center"/>
        <w:rPr>
          <w:bCs/>
          <w:sz w:val="28"/>
          <w:szCs w:val="28"/>
        </w:rPr>
      </w:pPr>
    </w:p>
    <w:p w:rsidR="00BB5768" w:rsidRPr="00B84FC5" w:rsidRDefault="00BB5768" w:rsidP="00BB5768">
      <w:pPr>
        <w:jc w:val="center"/>
        <w:rPr>
          <w:bCs/>
          <w:sz w:val="28"/>
          <w:szCs w:val="28"/>
        </w:rPr>
      </w:pPr>
    </w:p>
    <w:p w:rsidR="00BB5768" w:rsidRDefault="00BB5768" w:rsidP="00BB5768">
      <w:pPr>
        <w:ind w:firstLine="851"/>
        <w:jc w:val="both"/>
        <w:rPr>
          <w:sz w:val="28"/>
          <w:szCs w:val="28"/>
        </w:rPr>
      </w:pPr>
      <w:r>
        <w:rPr>
          <w:sz w:val="28"/>
          <w:szCs w:val="28"/>
        </w:rPr>
        <w:t>Таблица В</w:t>
      </w:r>
      <w:r w:rsidRPr="00B84FC5">
        <w:rPr>
          <w:sz w:val="28"/>
          <w:szCs w:val="28"/>
        </w:rPr>
        <w:t xml:space="preserve">.1 </w:t>
      </w:r>
      <w:r>
        <w:rPr>
          <w:sz w:val="28"/>
          <w:szCs w:val="28"/>
        </w:rPr>
        <w:t>–</w:t>
      </w:r>
      <w:r w:rsidRPr="00B84FC5">
        <w:rPr>
          <w:sz w:val="28"/>
          <w:szCs w:val="28"/>
        </w:rPr>
        <w:t xml:space="preserve"> </w:t>
      </w:r>
      <w:r>
        <w:rPr>
          <w:sz w:val="28"/>
          <w:szCs w:val="28"/>
        </w:rPr>
        <w:t>Объемы кредитов, выданных Банком Росси</w:t>
      </w:r>
      <w:r w:rsidR="00EE0D4C">
        <w:rPr>
          <w:sz w:val="28"/>
          <w:szCs w:val="28"/>
        </w:rPr>
        <w:t>и кредитным организациям за 2006</w:t>
      </w:r>
      <w:r>
        <w:rPr>
          <w:sz w:val="28"/>
          <w:szCs w:val="28"/>
        </w:rPr>
        <w:t xml:space="preserve"> – 2009гг., в млн.руб.</w:t>
      </w:r>
    </w:p>
    <w:p w:rsidR="00BB5768" w:rsidRDefault="00BB5768" w:rsidP="00BB5768">
      <w:pPr>
        <w:ind w:firstLine="851"/>
        <w:jc w:val="both"/>
        <w:rPr>
          <w:sz w:val="28"/>
          <w:szCs w:val="28"/>
        </w:rPr>
      </w:pPr>
    </w:p>
    <w:tbl>
      <w:tblPr>
        <w:tblW w:w="5022" w:type="pct"/>
        <w:tblBorders>
          <w:top w:val="single" w:sz="24" w:space="0" w:color="4B5B65"/>
          <w:left w:val="single" w:sz="6" w:space="0" w:color="4B5B65"/>
          <w:bottom w:val="single" w:sz="6" w:space="0" w:color="4B5B65"/>
          <w:right w:val="single" w:sz="6" w:space="0" w:color="4B5B65"/>
        </w:tblBorders>
        <w:shd w:val="clear" w:color="auto" w:fill="FFFFFF"/>
        <w:tblCellMar>
          <w:left w:w="0" w:type="dxa"/>
          <w:right w:w="0" w:type="dxa"/>
        </w:tblCellMar>
        <w:tblLook w:val="0000" w:firstRow="0" w:lastRow="0" w:firstColumn="0" w:lastColumn="0" w:noHBand="0" w:noVBand="0"/>
      </w:tblPr>
      <w:tblGrid>
        <w:gridCol w:w="1912"/>
        <w:gridCol w:w="1972"/>
        <w:gridCol w:w="1687"/>
        <w:gridCol w:w="2083"/>
        <w:gridCol w:w="2042"/>
      </w:tblGrid>
      <w:tr w:rsidR="00BB5768" w:rsidRPr="00981AF4">
        <w:trPr>
          <w:trHeight w:val="1020"/>
        </w:trPr>
        <w:tc>
          <w:tcPr>
            <w:tcW w:w="0" w:type="auto"/>
            <w:tcBorders>
              <w:top w:val="outset" w:sz="6" w:space="0" w:color="auto"/>
              <w:left w:val="outset" w:sz="6" w:space="0" w:color="auto"/>
              <w:bottom w:val="single" w:sz="6" w:space="0" w:color="auto"/>
              <w:right w:val="single" w:sz="6" w:space="0" w:color="auto"/>
            </w:tcBorders>
            <w:shd w:val="clear" w:color="auto" w:fill="FFFFFF"/>
            <w:vAlign w:val="center"/>
          </w:tcPr>
          <w:p w:rsidR="00BB5768" w:rsidRPr="00981AF4" w:rsidRDefault="00BB5768" w:rsidP="001B65FF">
            <w:pPr>
              <w:jc w:val="center"/>
              <w:rPr>
                <w:sz w:val="28"/>
                <w:szCs w:val="28"/>
              </w:rPr>
            </w:pPr>
            <w:r w:rsidRPr="00981AF4">
              <w:rPr>
                <w:sz w:val="28"/>
                <w:szCs w:val="28"/>
              </w:rPr>
              <w:t>Месяц/год</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BB5768" w:rsidRPr="00981AF4" w:rsidRDefault="00BB5768" w:rsidP="001B65FF">
            <w:pPr>
              <w:jc w:val="center"/>
              <w:rPr>
                <w:sz w:val="28"/>
                <w:szCs w:val="28"/>
              </w:rPr>
            </w:pPr>
            <w:r>
              <w:rPr>
                <w:sz w:val="28"/>
                <w:szCs w:val="28"/>
              </w:rPr>
              <w:t>Внутридневные кредиты</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BB5768" w:rsidRPr="00981AF4" w:rsidRDefault="00BB5768" w:rsidP="001B65FF">
            <w:pPr>
              <w:jc w:val="center"/>
              <w:rPr>
                <w:sz w:val="28"/>
                <w:szCs w:val="28"/>
              </w:rPr>
            </w:pPr>
            <w:r>
              <w:rPr>
                <w:sz w:val="28"/>
                <w:szCs w:val="28"/>
              </w:rPr>
              <w:t>Кредиты овернайт</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BB5768" w:rsidRPr="00981AF4" w:rsidRDefault="00BB5768" w:rsidP="001B65FF">
            <w:pPr>
              <w:jc w:val="center"/>
              <w:rPr>
                <w:sz w:val="28"/>
                <w:szCs w:val="28"/>
              </w:rPr>
            </w:pPr>
            <w:r>
              <w:rPr>
                <w:sz w:val="28"/>
                <w:szCs w:val="28"/>
              </w:rPr>
              <w:t>Ломбардные кредиты</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BB5768" w:rsidRPr="00981AF4" w:rsidRDefault="00BB5768" w:rsidP="001B65FF">
            <w:pPr>
              <w:jc w:val="center"/>
              <w:rPr>
                <w:sz w:val="28"/>
                <w:szCs w:val="28"/>
              </w:rPr>
            </w:pPr>
            <w:r>
              <w:rPr>
                <w:sz w:val="28"/>
                <w:szCs w:val="28"/>
              </w:rPr>
              <w:t>Другие кредиты</w:t>
            </w:r>
            <w:r w:rsidRPr="00981AF4">
              <w:rPr>
                <w:sz w:val="28"/>
                <w:szCs w:val="28"/>
              </w:rPr>
              <w:t xml:space="preserve"> </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Default="00EE0D4C" w:rsidP="001B65FF">
            <w:pPr>
              <w:rPr>
                <w:bCs/>
                <w:sz w:val="28"/>
                <w:szCs w:val="28"/>
              </w:rPr>
            </w:pPr>
            <w:r>
              <w:rPr>
                <w:bCs/>
                <w:sz w:val="28"/>
                <w:szCs w:val="28"/>
              </w:rPr>
              <w:t>Итого за 2006г.</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EE0D4C" w:rsidRDefault="00EE0D4C" w:rsidP="00EE0D4C">
            <w:pPr>
              <w:jc w:val="center"/>
              <w:rPr>
                <w:sz w:val="28"/>
                <w:szCs w:val="28"/>
              </w:rPr>
            </w:pPr>
            <w:r w:rsidRPr="00EE0D4C">
              <w:rPr>
                <w:bCs/>
                <w:sz w:val="28"/>
                <w:szCs w:val="28"/>
              </w:rPr>
              <w:t>11 270 967,5</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EE0D4C" w:rsidRDefault="00EE0D4C" w:rsidP="00EE0D4C">
            <w:pPr>
              <w:jc w:val="center"/>
              <w:rPr>
                <w:sz w:val="28"/>
                <w:szCs w:val="28"/>
              </w:rPr>
            </w:pPr>
            <w:r w:rsidRPr="00EE0D4C">
              <w:rPr>
                <w:bCs/>
                <w:sz w:val="28"/>
                <w:szCs w:val="28"/>
              </w:rPr>
              <w:t>47 023,5</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EE0D4C" w:rsidRDefault="00EE0D4C" w:rsidP="00EE0D4C">
            <w:pPr>
              <w:jc w:val="center"/>
              <w:rPr>
                <w:sz w:val="28"/>
                <w:szCs w:val="28"/>
              </w:rPr>
            </w:pPr>
            <w:r w:rsidRPr="00EE0D4C">
              <w:rPr>
                <w:bCs/>
                <w:sz w:val="28"/>
                <w:szCs w:val="28"/>
              </w:rPr>
              <w:t>6 121,4</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EE0D4C" w:rsidRDefault="00EE0D4C" w:rsidP="001B65FF">
            <w:pPr>
              <w:jc w:val="center"/>
              <w:rPr>
                <w:bCs/>
                <w:sz w:val="28"/>
                <w:szCs w:val="28"/>
              </w:rPr>
            </w:pPr>
            <w:r w:rsidRPr="00EE0D4C">
              <w:rPr>
                <w:bCs/>
                <w:sz w:val="28"/>
                <w:szCs w:val="28"/>
              </w:rPr>
              <w:t xml:space="preserve"> - </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Pr>
                <w:bCs/>
                <w:sz w:val="28"/>
                <w:szCs w:val="28"/>
              </w:rPr>
              <w:t>Итого</w:t>
            </w:r>
            <w:r w:rsidRPr="00981AF4">
              <w:rPr>
                <w:bCs/>
                <w:sz w:val="28"/>
                <w:szCs w:val="28"/>
              </w:rPr>
              <w:t xml:space="preserve"> </w:t>
            </w:r>
            <w:r>
              <w:rPr>
                <w:bCs/>
                <w:sz w:val="28"/>
                <w:szCs w:val="28"/>
              </w:rPr>
              <w:t>за</w:t>
            </w:r>
            <w:r w:rsidRPr="00981AF4">
              <w:rPr>
                <w:bCs/>
                <w:sz w:val="28"/>
                <w:szCs w:val="28"/>
              </w:rPr>
              <w:t xml:space="preserve"> 2007г.</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13 499 628,1</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133 275,9</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24 154,5</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32 764,5</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Pr>
                <w:bCs/>
                <w:sz w:val="28"/>
                <w:szCs w:val="28"/>
              </w:rPr>
              <w:t>Итого</w:t>
            </w:r>
            <w:r w:rsidRPr="00981AF4">
              <w:rPr>
                <w:bCs/>
                <w:sz w:val="28"/>
                <w:szCs w:val="28"/>
              </w:rPr>
              <w:t xml:space="preserve"> </w:t>
            </w:r>
            <w:r>
              <w:rPr>
                <w:bCs/>
                <w:sz w:val="28"/>
                <w:szCs w:val="28"/>
              </w:rPr>
              <w:t>за</w:t>
            </w:r>
            <w:r w:rsidRPr="00981AF4">
              <w:rPr>
                <w:bCs/>
                <w:sz w:val="28"/>
                <w:szCs w:val="28"/>
              </w:rPr>
              <w:t xml:space="preserve"> 2008г.</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17 324 352,8</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230 236,1</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212 677,6</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445 526,2</w:t>
            </w:r>
          </w:p>
        </w:tc>
      </w:tr>
      <w:tr w:rsidR="00EE0D4C" w:rsidRPr="00981AF4">
        <w:trPr>
          <w:trHeight w:val="255"/>
        </w:trPr>
        <w:tc>
          <w:tcPr>
            <w:tcW w:w="5000" w:type="pct"/>
            <w:gridSpan w:val="5"/>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jc w:val="center"/>
              <w:rPr>
                <w:sz w:val="28"/>
                <w:szCs w:val="28"/>
              </w:rPr>
            </w:pPr>
            <w:r w:rsidRPr="00981AF4">
              <w:rPr>
                <w:bCs/>
                <w:sz w:val="28"/>
                <w:szCs w:val="28"/>
              </w:rPr>
              <w:t>2009г.</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 xml:space="preserve">Январь </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1 696 058,6</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101 891,0</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44 343,5</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64 795,4</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Февраль</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2 024 371,0</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32 843,8</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43 332,6</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157 019,7</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Март</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1 967 957,9</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13 414,9</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18 211,7</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272 132,9</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Апрель</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2 153 358,6</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19 969,5</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22 271,0</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266 044,6</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Май</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1 757 538,5</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14 201,9</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13 887,3</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241 935,3</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Июнь</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1 740 866,7</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11 664,6</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23 612,3</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147 180,0</w:t>
            </w:r>
          </w:p>
        </w:tc>
      </w:tr>
      <w:tr w:rsidR="00EE0D4C" w:rsidRPr="00981AF4">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Июль</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1 753 032,8</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21 751,2</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23 779,4</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233 217,1</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sidRPr="00981AF4">
              <w:rPr>
                <w:sz w:val="28"/>
                <w:szCs w:val="28"/>
              </w:rPr>
              <w:t>Август</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1 638 965,9</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18 392,8</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29 075,6</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sz w:val="28"/>
                <w:szCs w:val="28"/>
              </w:rPr>
              <w:t>308 731,4</w:t>
            </w:r>
          </w:p>
        </w:tc>
      </w:tr>
      <w:tr w:rsidR="00EE0D4C" w:rsidRPr="00981AF4">
        <w:trPr>
          <w:trHeight w:val="255"/>
        </w:trPr>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EE0D4C" w:rsidRPr="00981AF4" w:rsidRDefault="00EE0D4C" w:rsidP="001B65FF">
            <w:pPr>
              <w:rPr>
                <w:sz w:val="28"/>
                <w:szCs w:val="28"/>
              </w:rPr>
            </w:pPr>
            <w:r>
              <w:rPr>
                <w:bCs/>
                <w:sz w:val="28"/>
                <w:szCs w:val="28"/>
              </w:rPr>
              <w:t>Итого</w:t>
            </w:r>
            <w:r w:rsidRPr="00981AF4">
              <w:rPr>
                <w:bCs/>
                <w:sz w:val="28"/>
                <w:szCs w:val="28"/>
              </w:rPr>
              <w:t xml:space="preserve"> </w:t>
            </w:r>
            <w:r>
              <w:rPr>
                <w:bCs/>
                <w:sz w:val="28"/>
                <w:szCs w:val="28"/>
              </w:rPr>
              <w:t>за</w:t>
            </w:r>
            <w:r w:rsidRPr="00981AF4">
              <w:rPr>
                <w:bCs/>
                <w:sz w:val="28"/>
                <w:szCs w:val="28"/>
              </w:rPr>
              <w:t xml:space="preserve"> 2009г.</w:t>
            </w:r>
          </w:p>
        </w:tc>
        <w:tc>
          <w:tcPr>
            <w:tcW w:w="1017"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14 732 150,0</w:t>
            </w:r>
          </w:p>
        </w:tc>
        <w:tc>
          <w:tcPr>
            <w:tcW w:w="870"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234 129,6</w:t>
            </w:r>
          </w:p>
        </w:tc>
        <w:tc>
          <w:tcPr>
            <w:tcW w:w="1074"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218 513,4</w:t>
            </w:r>
          </w:p>
        </w:tc>
        <w:tc>
          <w:tcPr>
            <w:tcW w:w="1053" w:type="pct"/>
            <w:tcBorders>
              <w:top w:val="outset" w:sz="6" w:space="0" w:color="auto"/>
              <w:left w:val="outset" w:sz="6" w:space="0" w:color="auto"/>
              <w:bottom w:val="single" w:sz="6" w:space="0" w:color="auto"/>
              <w:right w:val="single" w:sz="6" w:space="0" w:color="auto"/>
            </w:tcBorders>
            <w:shd w:val="clear" w:color="auto" w:fill="FFFFFF"/>
            <w:vAlign w:val="center"/>
          </w:tcPr>
          <w:p w:rsidR="00EE0D4C" w:rsidRPr="00981AF4" w:rsidRDefault="00EE0D4C" w:rsidP="001B65FF">
            <w:pPr>
              <w:jc w:val="center"/>
              <w:rPr>
                <w:sz w:val="28"/>
                <w:szCs w:val="28"/>
              </w:rPr>
            </w:pPr>
            <w:r w:rsidRPr="00981AF4">
              <w:rPr>
                <w:bCs/>
                <w:sz w:val="28"/>
                <w:szCs w:val="28"/>
              </w:rPr>
              <w:t>1 691 056,4</w:t>
            </w:r>
          </w:p>
        </w:tc>
      </w:tr>
    </w:tbl>
    <w:p w:rsidR="000B2694" w:rsidRPr="00D3672A" w:rsidRDefault="000B2694" w:rsidP="006D5344">
      <w:pPr>
        <w:spacing w:line="360" w:lineRule="auto"/>
        <w:rPr>
          <w:sz w:val="28"/>
          <w:szCs w:val="28"/>
        </w:rPr>
      </w:pPr>
      <w:bookmarkStart w:id="3" w:name="_GoBack"/>
      <w:bookmarkEnd w:id="3"/>
    </w:p>
    <w:sectPr w:rsidR="000B2694" w:rsidRPr="00D3672A" w:rsidSect="007A3AC2">
      <w:pgSz w:w="11906" w:h="16838" w:code="9"/>
      <w:pgMar w:top="851" w:right="567"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17" w:rsidRDefault="00D02B17">
      <w:r>
        <w:separator/>
      </w:r>
    </w:p>
  </w:endnote>
  <w:endnote w:type="continuationSeparator" w:id="0">
    <w:p w:rsidR="00D02B17" w:rsidRDefault="00D0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Stencil"/>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Bodoni">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17" w:rsidRDefault="00D02B17">
      <w:r>
        <w:separator/>
      </w:r>
    </w:p>
  </w:footnote>
  <w:footnote w:type="continuationSeparator" w:id="0">
    <w:p w:rsidR="00D02B17" w:rsidRDefault="00D0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3C" w:rsidRDefault="0015603C" w:rsidP="00300C4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5603C" w:rsidRDefault="0015603C" w:rsidP="00210A7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3C" w:rsidRDefault="0015603C" w:rsidP="00300C4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15603C" w:rsidRDefault="0015603C" w:rsidP="00210A7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F45D1"/>
    <w:multiLevelType w:val="hybridMultilevel"/>
    <w:tmpl w:val="602E1B16"/>
    <w:lvl w:ilvl="0" w:tplc="C51A0A74">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0B5D26BB"/>
    <w:multiLevelType w:val="singleLevel"/>
    <w:tmpl w:val="0419000F"/>
    <w:lvl w:ilvl="0">
      <w:start w:val="1"/>
      <w:numFmt w:val="decimal"/>
      <w:lvlText w:val="%1."/>
      <w:lvlJc w:val="left"/>
      <w:pPr>
        <w:tabs>
          <w:tab w:val="num" w:pos="360"/>
        </w:tabs>
        <w:ind w:left="360" w:hanging="360"/>
      </w:pPr>
    </w:lvl>
  </w:abstractNum>
  <w:abstractNum w:abstractNumId="3">
    <w:nsid w:val="5A844AD0"/>
    <w:multiLevelType w:val="multilevel"/>
    <w:tmpl w:val="AE7A2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5EC"/>
    <w:rsid w:val="00000560"/>
    <w:rsid w:val="000419F0"/>
    <w:rsid w:val="00063F2F"/>
    <w:rsid w:val="00070283"/>
    <w:rsid w:val="00074876"/>
    <w:rsid w:val="000A5E8E"/>
    <w:rsid w:val="000B2694"/>
    <w:rsid w:val="000E1FCB"/>
    <w:rsid w:val="000F7F98"/>
    <w:rsid w:val="00131F2F"/>
    <w:rsid w:val="00132126"/>
    <w:rsid w:val="00136C31"/>
    <w:rsid w:val="0015452A"/>
    <w:rsid w:val="0015603C"/>
    <w:rsid w:val="001A7494"/>
    <w:rsid w:val="001B65FF"/>
    <w:rsid w:val="001E044A"/>
    <w:rsid w:val="001E2978"/>
    <w:rsid w:val="001F2F83"/>
    <w:rsid w:val="002035EC"/>
    <w:rsid w:val="00210A74"/>
    <w:rsid w:val="00212B65"/>
    <w:rsid w:val="00223B98"/>
    <w:rsid w:val="0026234E"/>
    <w:rsid w:val="002A4031"/>
    <w:rsid w:val="002B7998"/>
    <w:rsid w:val="002E1C42"/>
    <w:rsid w:val="00300C40"/>
    <w:rsid w:val="00350A76"/>
    <w:rsid w:val="00361032"/>
    <w:rsid w:val="00364B42"/>
    <w:rsid w:val="003770CD"/>
    <w:rsid w:val="00387330"/>
    <w:rsid w:val="003C1EC4"/>
    <w:rsid w:val="003D1069"/>
    <w:rsid w:val="003D7E15"/>
    <w:rsid w:val="003E353C"/>
    <w:rsid w:val="0042538C"/>
    <w:rsid w:val="00426B66"/>
    <w:rsid w:val="00437CBB"/>
    <w:rsid w:val="00457EE3"/>
    <w:rsid w:val="00475BA1"/>
    <w:rsid w:val="00486EE5"/>
    <w:rsid w:val="004A2DBD"/>
    <w:rsid w:val="004A5A5B"/>
    <w:rsid w:val="004B175B"/>
    <w:rsid w:val="004C158D"/>
    <w:rsid w:val="004C2D35"/>
    <w:rsid w:val="005036B6"/>
    <w:rsid w:val="00531A32"/>
    <w:rsid w:val="00552674"/>
    <w:rsid w:val="00552EFA"/>
    <w:rsid w:val="00565566"/>
    <w:rsid w:val="00566D82"/>
    <w:rsid w:val="005911E5"/>
    <w:rsid w:val="00595D74"/>
    <w:rsid w:val="005C12E1"/>
    <w:rsid w:val="005C614F"/>
    <w:rsid w:val="005D06E3"/>
    <w:rsid w:val="005F7DC7"/>
    <w:rsid w:val="006064B0"/>
    <w:rsid w:val="006133F9"/>
    <w:rsid w:val="006238C2"/>
    <w:rsid w:val="00626D30"/>
    <w:rsid w:val="0063000D"/>
    <w:rsid w:val="006377E5"/>
    <w:rsid w:val="00643FAF"/>
    <w:rsid w:val="00652C3E"/>
    <w:rsid w:val="006568B7"/>
    <w:rsid w:val="006650D2"/>
    <w:rsid w:val="0066574B"/>
    <w:rsid w:val="006739E0"/>
    <w:rsid w:val="006760C3"/>
    <w:rsid w:val="0068029D"/>
    <w:rsid w:val="00683D4A"/>
    <w:rsid w:val="00697128"/>
    <w:rsid w:val="006B1210"/>
    <w:rsid w:val="006C49AD"/>
    <w:rsid w:val="006C5F56"/>
    <w:rsid w:val="006D5344"/>
    <w:rsid w:val="006E7FA5"/>
    <w:rsid w:val="00711AE0"/>
    <w:rsid w:val="007750B3"/>
    <w:rsid w:val="00775B2E"/>
    <w:rsid w:val="00795781"/>
    <w:rsid w:val="007A3AC2"/>
    <w:rsid w:val="007A64DC"/>
    <w:rsid w:val="007C6744"/>
    <w:rsid w:val="007D597C"/>
    <w:rsid w:val="007D7840"/>
    <w:rsid w:val="00810F18"/>
    <w:rsid w:val="008140F4"/>
    <w:rsid w:val="00824678"/>
    <w:rsid w:val="0083586A"/>
    <w:rsid w:val="00862773"/>
    <w:rsid w:val="00882C33"/>
    <w:rsid w:val="0089734A"/>
    <w:rsid w:val="008A1630"/>
    <w:rsid w:val="008A45AC"/>
    <w:rsid w:val="008C160D"/>
    <w:rsid w:val="008C27E8"/>
    <w:rsid w:val="008C6F3E"/>
    <w:rsid w:val="008E26F2"/>
    <w:rsid w:val="008F6C71"/>
    <w:rsid w:val="009176B0"/>
    <w:rsid w:val="00961CA8"/>
    <w:rsid w:val="00970D2D"/>
    <w:rsid w:val="00981E6A"/>
    <w:rsid w:val="009A41DE"/>
    <w:rsid w:val="009C28B1"/>
    <w:rsid w:val="009F3A8D"/>
    <w:rsid w:val="009F5349"/>
    <w:rsid w:val="009F5672"/>
    <w:rsid w:val="00A04BA5"/>
    <w:rsid w:val="00A11065"/>
    <w:rsid w:val="00A374EC"/>
    <w:rsid w:val="00A42A1C"/>
    <w:rsid w:val="00A46D05"/>
    <w:rsid w:val="00A73AE5"/>
    <w:rsid w:val="00A92047"/>
    <w:rsid w:val="00AE011E"/>
    <w:rsid w:val="00AE7A53"/>
    <w:rsid w:val="00B0492E"/>
    <w:rsid w:val="00B26540"/>
    <w:rsid w:val="00B57445"/>
    <w:rsid w:val="00BA523B"/>
    <w:rsid w:val="00BB5768"/>
    <w:rsid w:val="00BC3C4E"/>
    <w:rsid w:val="00BE5EF6"/>
    <w:rsid w:val="00BE6AEC"/>
    <w:rsid w:val="00C03324"/>
    <w:rsid w:val="00C1680A"/>
    <w:rsid w:val="00C16AA5"/>
    <w:rsid w:val="00C5623B"/>
    <w:rsid w:val="00C607FF"/>
    <w:rsid w:val="00C77AE2"/>
    <w:rsid w:val="00CE60D9"/>
    <w:rsid w:val="00D02B17"/>
    <w:rsid w:val="00D3672A"/>
    <w:rsid w:val="00D47D12"/>
    <w:rsid w:val="00D53BED"/>
    <w:rsid w:val="00D61E5A"/>
    <w:rsid w:val="00D67BDF"/>
    <w:rsid w:val="00D97ECF"/>
    <w:rsid w:val="00DA6295"/>
    <w:rsid w:val="00DD46B1"/>
    <w:rsid w:val="00DD4804"/>
    <w:rsid w:val="00DD4990"/>
    <w:rsid w:val="00E124AE"/>
    <w:rsid w:val="00E2645D"/>
    <w:rsid w:val="00E45464"/>
    <w:rsid w:val="00E74B6B"/>
    <w:rsid w:val="00EB6D25"/>
    <w:rsid w:val="00EC6B54"/>
    <w:rsid w:val="00EE0D4C"/>
    <w:rsid w:val="00EE1D67"/>
    <w:rsid w:val="00EF0295"/>
    <w:rsid w:val="00EF34F8"/>
    <w:rsid w:val="00F2685F"/>
    <w:rsid w:val="00F61C49"/>
    <w:rsid w:val="00F62079"/>
    <w:rsid w:val="00F708CF"/>
    <w:rsid w:val="00F70EBA"/>
    <w:rsid w:val="00F77706"/>
    <w:rsid w:val="00F94B74"/>
    <w:rsid w:val="00FA0198"/>
    <w:rsid w:val="00FA38C2"/>
    <w:rsid w:val="00FC01B3"/>
    <w:rsid w:val="00FC4AA4"/>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7192B58-EC8B-44EB-B333-2F360739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1D67"/>
    <w:pPr>
      <w:keepNext/>
      <w:spacing w:before="240" w:after="60"/>
      <w:outlineLvl w:val="0"/>
    </w:pPr>
    <w:rPr>
      <w:rFonts w:ascii="Arial" w:hAnsi="Arial" w:cs="Arial"/>
      <w:b/>
      <w:bCs/>
      <w:kern w:val="32"/>
      <w:sz w:val="32"/>
      <w:szCs w:val="32"/>
    </w:rPr>
  </w:style>
  <w:style w:type="paragraph" w:styleId="2">
    <w:name w:val="heading 2"/>
    <w:basedOn w:val="a"/>
    <w:next w:val="a"/>
    <w:qFormat/>
    <w:rsid w:val="000E1FCB"/>
    <w:pPr>
      <w:keepNext/>
      <w:ind w:right="18"/>
      <w:jc w:val="center"/>
      <w:outlineLvl w:val="1"/>
    </w:pPr>
    <w:rPr>
      <w:rFonts w:cs="Tahoma"/>
      <w:b/>
      <w:bCs/>
      <w:color w:val="000000"/>
      <w:kern w:val="28"/>
      <w:sz w:val="28"/>
      <w:szCs w:val="20"/>
    </w:rPr>
  </w:style>
  <w:style w:type="paragraph" w:styleId="3">
    <w:name w:val="heading 3"/>
    <w:basedOn w:val="a"/>
    <w:next w:val="a"/>
    <w:qFormat/>
    <w:rsid w:val="000E1FCB"/>
    <w:pPr>
      <w:keepNext/>
      <w:ind w:firstLine="720"/>
      <w:jc w:val="center"/>
      <w:outlineLvl w:val="2"/>
    </w:pPr>
    <w:rPr>
      <w:rFonts w:cs="Tahoma"/>
      <w:b/>
      <w:bCs/>
      <w:color w:val="000000"/>
      <w:kern w:val="28"/>
      <w:sz w:val="28"/>
      <w:szCs w:val="20"/>
    </w:rPr>
  </w:style>
  <w:style w:type="paragraph" w:styleId="4">
    <w:name w:val="heading 4"/>
    <w:basedOn w:val="a"/>
    <w:next w:val="a"/>
    <w:qFormat/>
    <w:rsid w:val="000E1FCB"/>
    <w:pPr>
      <w:keepNext/>
      <w:ind w:right="18" w:firstLine="720"/>
      <w:jc w:val="center"/>
      <w:outlineLvl w:val="3"/>
    </w:pPr>
    <w:rPr>
      <w:rFonts w:cs="Tahoma"/>
      <w:b/>
      <w:bCs/>
      <w:color w:val="000000"/>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35EC"/>
    <w:rPr>
      <w:color w:val="0000FF"/>
      <w:u w:val="single"/>
    </w:rPr>
  </w:style>
  <w:style w:type="paragraph" w:styleId="a4">
    <w:name w:val="Body Text Indent"/>
    <w:basedOn w:val="a"/>
    <w:rsid w:val="00426B66"/>
    <w:pPr>
      <w:ind w:firstLine="709"/>
      <w:jc w:val="both"/>
    </w:pPr>
    <w:rPr>
      <w:szCs w:val="20"/>
    </w:rPr>
  </w:style>
  <w:style w:type="paragraph" w:styleId="20">
    <w:name w:val="Body Text 2"/>
    <w:basedOn w:val="a"/>
    <w:rsid w:val="000E1FCB"/>
    <w:pPr>
      <w:spacing w:after="120" w:line="480" w:lineRule="auto"/>
    </w:pPr>
  </w:style>
  <w:style w:type="paragraph" w:styleId="30">
    <w:name w:val="Body Text Indent 3"/>
    <w:basedOn w:val="a"/>
    <w:rsid w:val="000E1FCB"/>
    <w:pPr>
      <w:spacing w:after="120"/>
      <w:ind w:left="283"/>
    </w:pPr>
    <w:rPr>
      <w:sz w:val="16"/>
      <w:szCs w:val="16"/>
    </w:rPr>
  </w:style>
  <w:style w:type="paragraph" w:styleId="a5">
    <w:name w:val="footnote text"/>
    <w:basedOn w:val="a"/>
    <w:semiHidden/>
    <w:rsid w:val="000E1FCB"/>
    <w:rPr>
      <w:rFonts w:cs="Tahoma"/>
      <w:kern w:val="28"/>
      <w:sz w:val="20"/>
      <w:szCs w:val="20"/>
    </w:rPr>
  </w:style>
  <w:style w:type="character" w:styleId="a6">
    <w:name w:val="footnote reference"/>
    <w:basedOn w:val="a0"/>
    <w:semiHidden/>
    <w:rsid w:val="000E1FCB"/>
    <w:rPr>
      <w:vertAlign w:val="superscript"/>
    </w:rPr>
  </w:style>
  <w:style w:type="paragraph" w:styleId="a7">
    <w:name w:val="Normal (Web)"/>
    <w:basedOn w:val="a"/>
    <w:rsid w:val="001F2F83"/>
    <w:pPr>
      <w:spacing w:before="100" w:beforeAutospacing="1" w:after="100" w:afterAutospacing="1"/>
    </w:pPr>
  </w:style>
  <w:style w:type="character" w:styleId="a8">
    <w:name w:val="Strong"/>
    <w:basedOn w:val="a0"/>
    <w:qFormat/>
    <w:rsid w:val="00981E6A"/>
    <w:rPr>
      <w:b/>
      <w:bCs/>
    </w:rPr>
  </w:style>
  <w:style w:type="character" w:customStyle="1" w:styleId="paragraph">
    <w:name w:val="paragraph"/>
    <w:basedOn w:val="a0"/>
    <w:rsid w:val="00364B42"/>
  </w:style>
  <w:style w:type="paragraph" w:customStyle="1" w:styleId="MainText">
    <w:name w:val="MainText"/>
    <w:rsid w:val="003C1EC4"/>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character" w:customStyle="1" w:styleId="sizesmall1">
    <w:name w:val="sizesmall1"/>
    <w:basedOn w:val="a0"/>
    <w:rsid w:val="004C2D35"/>
    <w:rPr>
      <w:sz w:val="15"/>
      <w:szCs w:val="15"/>
    </w:rPr>
  </w:style>
  <w:style w:type="character" w:customStyle="1" w:styleId="bold1">
    <w:name w:val="bold1"/>
    <w:basedOn w:val="a0"/>
    <w:rsid w:val="004C2D35"/>
    <w:rPr>
      <w:b/>
      <w:bCs/>
    </w:rPr>
  </w:style>
  <w:style w:type="table" w:styleId="a9">
    <w:name w:val="Table Grid"/>
    <w:basedOn w:val="a1"/>
    <w:rsid w:val="00A11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Осн. текст"/>
    <w:rsid w:val="00361032"/>
    <w:pPr>
      <w:overflowPunct w:val="0"/>
      <w:autoSpaceDE w:val="0"/>
      <w:autoSpaceDN w:val="0"/>
      <w:adjustRightInd w:val="0"/>
      <w:ind w:firstLine="567"/>
      <w:jc w:val="both"/>
      <w:textAlignment w:val="baseline"/>
    </w:pPr>
    <w:rPr>
      <w:rFonts w:ascii="Pragmatica" w:hAnsi="Pragmatica"/>
      <w:color w:val="000000"/>
      <w:lang w:val="en-US" w:eastAsia="en-US"/>
    </w:rPr>
  </w:style>
  <w:style w:type="paragraph" w:customStyle="1" w:styleId="Schertoi">
    <w:name w:val="S chertoi"/>
    <w:basedOn w:val="a"/>
    <w:next w:val="a"/>
    <w:rsid w:val="00212B65"/>
    <w:pPr>
      <w:tabs>
        <w:tab w:val="right" w:leader="dot" w:pos="10148"/>
      </w:tabs>
      <w:overflowPunct w:val="0"/>
      <w:autoSpaceDE w:val="0"/>
      <w:autoSpaceDN w:val="0"/>
      <w:adjustRightInd w:val="0"/>
      <w:spacing w:before="170"/>
      <w:ind w:left="1134"/>
      <w:textAlignment w:val="baseline"/>
    </w:pPr>
    <w:rPr>
      <w:rFonts w:ascii="Bodoni" w:hAnsi="Bodoni"/>
      <w:szCs w:val="20"/>
      <w:lang w:val="en-US" w:eastAsia="en-US"/>
    </w:rPr>
  </w:style>
  <w:style w:type="character" w:customStyle="1" w:styleId="slink">
    <w:name w:val="slink"/>
    <w:basedOn w:val="a0"/>
    <w:rsid w:val="003770CD"/>
  </w:style>
  <w:style w:type="paragraph" w:styleId="ab">
    <w:name w:val="header"/>
    <w:basedOn w:val="a"/>
    <w:rsid w:val="00210A74"/>
    <w:pPr>
      <w:tabs>
        <w:tab w:val="center" w:pos="4677"/>
        <w:tab w:val="right" w:pos="9355"/>
      </w:tabs>
    </w:pPr>
  </w:style>
  <w:style w:type="character" w:styleId="ac">
    <w:name w:val="page number"/>
    <w:basedOn w:val="a0"/>
    <w:rsid w:val="00210A74"/>
  </w:style>
  <w:style w:type="character" w:customStyle="1" w:styleId="post-b1">
    <w:name w:val="post-b1"/>
    <w:basedOn w:val="a0"/>
    <w:rsid w:val="00683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7798">
      <w:bodyDiv w:val="1"/>
      <w:marLeft w:val="0"/>
      <w:marRight w:val="0"/>
      <w:marTop w:val="0"/>
      <w:marBottom w:val="0"/>
      <w:divBdr>
        <w:top w:val="none" w:sz="0" w:space="0" w:color="auto"/>
        <w:left w:val="none" w:sz="0" w:space="0" w:color="auto"/>
        <w:bottom w:val="none" w:sz="0" w:space="0" w:color="auto"/>
        <w:right w:val="none" w:sz="0" w:space="0" w:color="auto"/>
      </w:divBdr>
    </w:div>
    <w:div w:id="144250780">
      <w:bodyDiv w:val="1"/>
      <w:marLeft w:val="0"/>
      <w:marRight w:val="0"/>
      <w:marTop w:val="0"/>
      <w:marBottom w:val="0"/>
      <w:divBdr>
        <w:top w:val="none" w:sz="0" w:space="0" w:color="auto"/>
        <w:left w:val="none" w:sz="0" w:space="0" w:color="auto"/>
        <w:bottom w:val="none" w:sz="0" w:space="0" w:color="auto"/>
        <w:right w:val="none" w:sz="0" w:space="0" w:color="auto"/>
      </w:divBdr>
    </w:div>
    <w:div w:id="213854029">
      <w:bodyDiv w:val="1"/>
      <w:marLeft w:val="0"/>
      <w:marRight w:val="0"/>
      <w:marTop w:val="0"/>
      <w:marBottom w:val="0"/>
      <w:divBdr>
        <w:top w:val="none" w:sz="0" w:space="0" w:color="auto"/>
        <w:left w:val="none" w:sz="0" w:space="0" w:color="auto"/>
        <w:bottom w:val="none" w:sz="0" w:space="0" w:color="auto"/>
        <w:right w:val="none" w:sz="0" w:space="0" w:color="auto"/>
      </w:divBdr>
    </w:div>
    <w:div w:id="241527728">
      <w:bodyDiv w:val="1"/>
      <w:marLeft w:val="0"/>
      <w:marRight w:val="0"/>
      <w:marTop w:val="0"/>
      <w:marBottom w:val="0"/>
      <w:divBdr>
        <w:top w:val="none" w:sz="0" w:space="0" w:color="auto"/>
        <w:left w:val="none" w:sz="0" w:space="0" w:color="auto"/>
        <w:bottom w:val="none" w:sz="0" w:space="0" w:color="auto"/>
        <w:right w:val="none" w:sz="0" w:space="0" w:color="auto"/>
      </w:divBdr>
    </w:div>
    <w:div w:id="353772085">
      <w:bodyDiv w:val="1"/>
      <w:marLeft w:val="0"/>
      <w:marRight w:val="0"/>
      <w:marTop w:val="0"/>
      <w:marBottom w:val="0"/>
      <w:divBdr>
        <w:top w:val="none" w:sz="0" w:space="0" w:color="auto"/>
        <w:left w:val="none" w:sz="0" w:space="0" w:color="auto"/>
        <w:bottom w:val="none" w:sz="0" w:space="0" w:color="auto"/>
        <w:right w:val="none" w:sz="0" w:space="0" w:color="auto"/>
      </w:divBdr>
    </w:div>
    <w:div w:id="425200834">
      <w:bodyDiv w:val="1"/>
      <w:marLeft w:val="0"/>
      <w:marRight w:val="0"/>
      <w:marTop w:val="0"/>
      <w:marBottom w:val="0"/>
      <w:divBdr>
        <w:top w:val="none" w:sz="0" w:space="0" w:color="auto"/>
        <w:left w:val="none" w:sz="0" w:space="0" w:color="auto"/>
        <w:bottom w:val="none" w:sz="0" w:space="0" w:color="auto"/>
        <w:right w:val="none" w:sz="0" w:space="0" w:color="auto"/>
      </w:divBdr>
      <w:divsChild>
        <w:div w:id="1323117895">
          <w:marLeft w:val="0"/>
          <w:marRight w:val="0"/>
          <w:marTop w:val="0"/>
          <w:marBottom w:val="0"/>
          <w:divBdr>
            <w:top w:val="none" w:sz="0" w:space="0" w:color="auto"/>
            <w:left w:val="none" w:sz="0" w:space="0" w:color="auto"/>
            <w:bottom w:val="none" w:sz="0" w:space="0" w:color="auto"/>
            <w:right w:val="none" w:sz="0" w:space="0" w:color="auto"/>
          </w:divBdr>
        </w:div>
      </w:divsChild>
    </w:div>
    <w:div w:id="527137022">
      <w:bodyDiv w:val="1"/>
      <w:marLeft w:val="0"/>
      <w:marRight w:val="0"/>
      <w:marTop w:val="0"/>
      <w:marBottom w:val="0"/>
      <w:divBdr>
        <w:top w:val="none" w:sz="0" w:space="0" w:color="auto"/>
        <w:left w:val="none" w:sz="0" w:space="0" w:color="auto"/>
        <w:bottom w:val="none" w:sz="0" w:space="0" w:color="auto"/>
        <w:right w:val="none" w:sz="0" w:space="0" w:color="auto"/>
      </w:divBdr>
    </w:div>
    <w:div w:id="653264941">
      <w:bodyDiv w:val="1"/>
      <w:marLeft w:val="0"/>
      <w:marRight w:val="0"/>
      <w:marTop w:val="0"/>
      <w:marBottom w:val="0"/>
      <w:divBdr>
        <w:top w:val="none" w:sz="0" w:space="0" w:color="auto"/>
        <w:left w:val="none" w:sz="0" w:space="0" w:color="auto"/>
        <w:bottom w:val="none" w:sz="0" w:space="0" w:color="auto"/>
        <w:right w:val="none" w:sz="0" w:space="0" w:color="auto"/>
      </w:divBdr>
    </w:div>
    <w:div w:id="799613613">
      <w:bodyDiv w:val="1"/>
      <w:marLeft w:val="0"/>
      <w:marRight w:val="0"/>
      <w:marTop w:val="0"/>
      <w:marBottom w:val="0"/>
      <w:divBdr>
        <w:top w:val="none" w:sz="0" w:space="0" w:color="auto"/>
        <w:left w:val="none" w:sz="0" w:space="0" w:color="auto"/>
        <w:bottom w:val="none" w:sz="0" w:space="0" w:color="auto"/>
        <w:right w:val="none" w:sz="0" w:space="0" w:color="auto"/>
      </w:divBdr>
    </w:div>
    <w:div w:id="851187404">
      <w:bodyDiv w:val="1"/>
      <w:marLeft w:val="0"/>
      <w:marRight w:val="0"/>
      <w:marTop w:val="0"/>
      <w:marBottom w:val="0"/>
      <w:divBdr>
        <w:top w:val="none" w:sz="0" w:space="0" w:color="auto"/>
        <w:left w:val="none" w:sz="0" w:space="0" w:color="auto"/>
        <w:bottom w:val="none" w:sz="0" w:space="0" w:color="auto"/>
        <w:right w:val="none" w:sz="0" w:space="0" w:color="auto"/>
      </w:divBdr>
    </w:div>
    <w:div w:id="1294753807">
      <w:bodyDiv w:val="1"/>
      <w:marLeft w:val="0"/>
      <w:marRight w:val="0"/>
      <w:marTop w:val="0"/>
      <w:marBottom w:val="0"/>
      <w:divBdr>
        <w:top w:val="none" w:sz="0" w:space="0" w:color="auto"/>
        <w:left w:val="none" w:sz="0" w:space="0" w:color="auto"/>
        <w:bottom w:val="none" w:sz="0" w:space="0" w:color="auto"/>
        <w:right w:val="none" w:sz="0" w:space="0" w:color="auto"/>
      </w:divBdr>
    </w:div>
    <w:div w:id="1296444196">
      <w:bodyDiv w:val="1"/>
      <w:marLeft w:val="0"/>
      <w:marRight w:val="0"/>
      <w:marTop w:val="0"/>
      <w:marBottom w:val="0"/>
      <w:divBdr>
        <w:top w:val="none" w:sz="0" w:space="0" w:color="auto"/>
        <w:left w:val="none" w:sz="0" w:space="0" w:color="auto"/>
        <w:bottom w:val="none" w:sz="0" w:space="0" w:color="auto"/>
        <w:right w:val="none" w:sz="0" w:space="0" w:color="auto"/>
      </w:divBdr>
    </w:div>
    <w:div w:id="1597519019">
      <w:bodyDiv w:val="1"/>
      <w:marLeft w:val="0"/>
      <w:marRight w:val="0"/>
      <w:marTop w:val="0"/>
      <w:marBottom w:val="0"/>
      <w:divBdr>
        <w:top w:val="none" w:sz="0" w:space="0" w:color="auto"/>
        <w:left w:val="none" w:sz="0" w:space="0" w:color="auto"/>
        <w:bottom w:val="none" w:sz="0" w:space="0" w:color="auto"/>
        <w:right w:val="none" w:sz="0" w:space="0" w:color="auto"/>
      </w:divBdr>
    </w:div>
    <w:div w:id="2017881860">
      <w:bodyDiv w:val="1"/>
      <w:marLeft w:val="0"/>
      <w:marRight w:val="0"/>
      <w:marTop w:val="0"/>
      <w:marBottom w:val="0"/>
      <w:divBdr>
        <w:top w:val="none" w:sz="0" w:space="0" w:color="auto"/>
        <w:left w:val="none" w:sz="0" w:space="0" w:color="auto"/>
        <w:bottom w:val="none" w:sz="0" w:space="0" w:color="auto"/>
        <w:right w:val="none" w:sz="0" w:space="0" w:color="auto"/>
      </w:divBdr>
      <w:divsChild>
        <w:div w:id="269899762">
          <w:marLeft w:val="0"/>
          <w:marRight w:val="0"/>
          <w:marTop w:val="0"/>
          <w:marBottom w:val="0"/>
          <w:divBdr>
            <w:top w:val="none" w:sz="0" w:space="0" w:color="auto"/>
            <w:left w:val="none" w:sz="0" w:space="0" w:color="auto"/>
            <w:bottom w:val="none" w:sz="0" w:space="0" w:color="auto"/>
            <w:right w:val="none" w:sz="0" w:space="0" w:color="auto"/>
          </w:divBdr>
          <w:divsChild>
            <w:div w:id="276445996">
              <w:marLeft w:val="0"/>
              <w:marRight w:val="0"/>
              <w:marTop w:val="0"/>
              <w:marBottom w:val="0"/>
              <w:divBdr>
                <w:top w:val="none" w:sz="0" w:space="0" w:color="auto"/>
                <w:left w:val="none" w:sz="0" w:space="0" w:color="auto"/>
                <w:bottom w:val="none" w:sz="0" w:space="0" w:color="auto"/>
                <w:right w:val="none" w:sz="0" w:space="0" w:color="auto"/>
              </w:divBdr>
              <w:divsChild>
                <w:div w:id="1728718517">
                  <w:marLeft w:val="0"/>
                  <w:marRight w:val="0"/>
                  <w:marTop w:val="0"/>
                  <w:marBottom w:val="0"/>
                  <w:divBdr>
                    <w:top w:val="none" w:sz="0" w:space="0" w:color="auto"/>
                    <w:left w:val="none" w:sz="0" w:space="0" w:color="auto"/>
                    <w:bottom w:val="none" w:sz="0" w:space="0" w:color="auto"/>
                    <w:right w:val="none" w:sz="0" w:space="0" w:color="auto"/>
                  </w:divBdr>
                  <w:divsChild>
                    <w:div w:id="16386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10388</Words>
  <Characters>59216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69466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dcterms:created xsi:type="dcterms:W3CDTF">2014-04-04T03:48:00Z</dcterms:created>
  <dcterms:modified xsi:type="dcterms:W3CDTF">2014-04-04T03:48:00Z</dcterms:modified>
</cp:coreProperties>
</file>