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8A0" w:rsidRPr="00833697" w:rsidRDefault="00B568A0" w:rsidP="00B568A0">
      <w:pPr>
        <w:spacing w:line="360" w:lineRule="auto"/>
        <w:rPr>
          <w:sz w:val="28"/>
          <w:szCs w:val="28"/>
        </w:rPr>
      </w:pPr>
      <w:r w:rsidRPr="00833697">
        <w:rPr>
          <w:sz w:val="28"/>
          <w:szCs w:val="28"/>
        </w:rPr>
        <w:t xml:space="preserve">Фронда регионов Родион Михайлов rodion@wombat.ru 03 июня 17:04 MCK Итогами федеративной реформы В.Путина 2000 года стала результативная политика рецентрализации страны. Негативные последствия противоречивого процесса становления федеративных отношений 90-х годов во многом преодолены. На повестке дня стоит вопрос о векторе второго этапа федеративной реформы. Однако вопрос о "ползучей фронде региональных элит" как реакции на перегибы политики централизации окончательно не снят с повестки дня. Возможно несколько сценариев в стратегии восстановления региональными элитами утраченных позиций. Ключевой предпосылкой их реализации является роль и значение регионального административного ресурса в рамках федерального электорального цикла. </w:t>
      </w:r>
    </w:p>
    <w:p w:rsidR="00B568A0" w:rsidRPr="00833697" w:rsidRDefault="00B568A0" w:rsidP="00B568A0">
      <w:pPr>
        <w:pStyle w:val="a4"/>
        <w:spacing w:line="360" w:lineRule="auto"/>
        <w:rPr>
          <w:sz w:val="28"/>
          <w:szCs w:val="28"/>
        </w:rPr>
      </w:pPr>
      <w:r w:rsidRPr="00833697">
        <w:rPr>
          <w:b/>
          <w:bCs/>
          <w:sz w:val="28"/>
          <w:szCs w:val="28"/>
        </w:rPr>
        <w:t xml:space="preserve">Итоги двухлетия федеративной реформы В.Путина </w:t>
      </w:r>
    </w:p>
    <w:p w:rsidR="00B568A0" w:rsidRPr="00833697" w:rsidRDefault="00B568A0" w:rsidP="00B568A0">
      <w:pPr>
        <w:pStyle w:val="a4"/>
        <w:spacing w:line="360" w:lineRule="auto"/>
        <w:rPr>
          <w:sz w:val="28"/>
          <w:szCs w:val="28"/>
        </w:rPr>
      </w:pPr>
      <w:r w:rsidRPr="00833697">
        <w:rPr>
          <w:sz w:val="28"/>
          <w:szCs w:val="28"/>
        </w:rPr>
        <w:t xml:space="preserve">Цели начатой в 2000-м году федеративной реформы В.Путина применительно к федеративным отношениям были ясны и понятны: за период нестабильных 90-х годов отношения "центр - регионы" в стране развивались таким образом, что Россию как федеративное государство можно было смело поставить под сомнение. Скорее речь могла идти в лучшем случае о децентрализованной федерации, а по мнению ряда экспертов, и о конфедеративном государстве. Отсутствие единого правового поля, экономические барьеры внутри страны, наличие на территории страны "пятен", на которые не распространялось действие федеральной Конституции, - таким предстало ельцинское наследство для нового президента. Задача рецентрализации государства, восстановления его единства являлась в данных условиях объективным требованием для В.Путина. </w:t>
      </w:r>
    </w:p>
    <w:p w:rsidR="00B568A0" w:rsidRPr="00833697" w:rsidRDefault="00B568A0" w:rsidP="00B568A0">
      <w:pPr>
        <w:pStyle w:val="a4"/>
        <w:spacing w:line="360" w:lineRule="auto"/>
        <w:rPr>
          <w:sz w:val="28"/>
          <w:szCs w:val="28"/>
        </w:rPr>
      </w:pPr>
      <w:r w:rsidRPr="00833697">
        <w:rPr>
          <w:sz w:val="28"/>
          <w:szCs w:val="28"/>
        </w:rPr>
        <w:t xml:space="preserve">Как следствие, федеративная реформа стала самым первым шагом в логике путинского реформизма. Энергичные действия В.Путина по перестройке политической системы носили во многом экстренный характер, поскольку российская государственность если и не находилась под угрозой распада, как это было в начале 90-х, то была подвержена коррозии настолько, что вопрос об обретении управляемости страной стоял первым в проблемной повестке России. Решительными действиями новый президент остановил развал властных структур, сумел реинтегрировать в правовом и экономическом отношении страну. </w:t>
      </w:r>
    </w:p>
    <w:p w:rsidR="00B568A0" w:rsidRPr="00833697" w:rsidRDefault="00B568A0" w:rsidP="00B568A0">
      <w:pPr>
        <w:pStyle w:val="a4"/>
        <w:spacing w:line="360" w:lineRule="auto"/>
        <w:rPr>
          <w:sz w:val="28"/>
          <w:szCs w:val="28"/>
        </w:rPr>
      </w:pPr>
      <w:r w:rsidRPr="00833697">
        <w:rPr>
          <w:sz w:val="28"/>
          <w:szCs w:val="28"/>
        </w:rPr>
        <w:t xml:space="preserve">Федеративная реформа была призвана выполнить следующий </w:t>
      </w:r>
      <w:r w:rsidRPr="00833697">
        <w:rPr>
          <w:i/>
          <w:iCs/>
          <w:sz w:val="28"/>
          <w:szCs w:val="28"/>
        </w:rPr>
        <w:t xml:space="preserve">комплекс задач </w:t>
      </w:r>
      <w:r w:rsidRPr="00833697">
        <w:rPr>
          <w:sz w:val="28"/>
          <w:szCs w:val="28"/>
        </w:rPr>
        <w:t xml:space="preserve">: </w:t>
      </w:r>
      <w:r w:rsidRPr="00833697">
        <w:rPr>
          <w:sz w:val="28"/>
          <w:szCs w:val="28"/>
        </w:rPr>
        <w:br/>
        <w:t xml:space="preserve">- ликвидация имевшихся предпосылок к правовому развалу страны; </w:t>
      </w:r>
      <w:r w:rsidRPr="00833697">
        <w:rPr>
          <w:sz w:val="28"/>
          <w:szCs w:val="28"/>
        </w:rPr>
        <w:br/>
        <w:t xml:space="preserve">- преодоление правового сепаратизма, реинтеграция правового поля, распространение действия федерального законодательства на всю территорию Федерации (как это и должно быть в едином федеративном государстве); </w:t>
      </w:r>
      <w:r w:rsidRPr="00833697">
        <w:rPr>
          <w:sz w:val="28"/>
          <w:szCs w:val="28"/>
        </w:rPr>
        <w:br/>
        <w:t xml:space="preserve">- "деприватизация" федеральной власти на местах, оказавшейся в "собственности" региональных элит; </w:t>
      </w:r>
      <w:r w:rsidRPr="00833697">
        <w:rPr>
          <w:sz w:val="28"/>
          <w:szCs w:val="28"/>
        </w:rPr>
        <w:br/>
        <w:t xml:space="preserve">- преодоление асимметричности федеративных отношений, выравнивание конституционных прав субъектов Федерации вне зависимости от принципа, который положен в основание их образования (национальный или территориальный); </w:t>
      </w:r>
      <w:r w:rsidRPr="00833697">
        <w:rPr>
          <w:sz w:val="28"/>
          <w:szCs w:val="28"/>
        </w:rPr>
        <w:br/>
        <w:t xml:space="preserve">- ликвидация разорванности экономического пространства страны, воссоздание единого экономического рынка России - без межрегиональных барьеров. </w:t>
      </w:r>
    </w:p>
    <w:p w:rsidR="00B568A0" w:rsidRPr="00833697" w:rsidRDefault="00B568A0" w:rsidP="00B568A0">
      <w:pPr>
        <w:pStyle w:val="a4"/>
        <w:spacing w:line="360" w:lineRule="auto"/>
        <w:rPr>
          <w:sz w:val="28"/>
          <w:szCs w:val="28"/>
        </w:rPr>
      </w:pPr>
      <w:r w:rsidRPr="00833697">
        <w:rPr>
          <w:sz w:val="28"/>
          <w:szCs w:val="28"/>
        </w:rPr>
        <w:t xml:space="preserve">Ключевыми </w:t>
      </w:r>
      <w:r w:rsidRPr="00833697">
        <w:rPr>
          <w:i/>
          <w:iCs/>
          <w:sz w:val="28"/>
          <w:szCs w:val="28"/>
        </w:rPr>
        <w:t xml:space="preserve">механизмами </w:t>
      </w:r>
      <w:r w:rsidRPr="00833697">
        <w:rPr>
          <w:sz w:val="28"/>
          <w:szCs w:val="28"/>
        </w:rPr>
        <w:t xml:space="preserve">решения данного комплекса задач стали: </w:t>
      </w:r>
      <w:r w:rsidRPr="00833697">
        <w:rPr>
          <w:sz w:val="28"/>
          <w:szCs w:val="28"/>
        </w:rPr>
        <w:br/>
        <w:t xml:space="preserve">- выведение институтов федеральной власти, размещенных на региональном уровне, из-под влияния региональных элит (с этой целью был создан институт федеральных округов и полпредов); </w:t>
      </w:r>
      <w:r w:rsidRPr="00833697">
        <w:rPr>
          <w:sz w:val="28"/>
          <w:szCs w:val="28"/>
        </w:rPr>
        <w:br/>
        <w:t xml:space="preserve">- создание института федерального вмешательства (выразившегося в пакете законов, предусматривающих соответствующие механизмы); </w:t>
      </w:r>
      <w:r w:rsidRPr="00833697">
        <w:rPr>
          <w:sz w:val="28"/>
          <w:szCs w:val="28"/>
        </w:rPr>
        <w:br/>
        <w:t xml:space="preserve">- вытеснение региональных элит с федерального политического уровня, уменьшение их возможности влиять на процесс принятия государственных решений на федеральном уровне (реформа Совета Федерации). </w:t>
      </w:r>
    </w:p>
    <w:p w:rsidR="00B568A0" w:rsidRPr="00833697" w:rsidRDefault="00B568A0" w:rsidP="00B568A0">
      <w:pPr>
        <w:pStyle w:val="a4"/>
        <w:spacing w:line="360" w:lineRule="auto"/>
        <w:rPr>
          <w:sz w:val="28"/>
          <w:szCs w:val="28"/>
        </w:rPr>
      </w:pPr>
      <w:r w:rsidRPr="00833697">
        <w:rPr>
          <w:sz w:val="28"/>
          <w:szCs w:val="28"/>
        </w:rPr>
        <w:t xml:space="preserve">Оценивая итоги двухлетия федеративной реформы В.Путина, можно рассматривать первый ее этап как успешный. </w:t>
      </w:r>
    </w:p>
    <w:p w:rsidR="00B568A0" w:rsidRPr="00833697" w:rsidRDefault="00B568A0" w:rsidP="00B568A0">
      <w:pPr>
        <w:pStyle w:val="a4"/>
        <w:spacing w:line="360" w:lineRule="auto"/>
        <w:rPr>
          <w:sz w:val="28"/>
          <w:szCs w:val="28"/>
        </w:rPr>
      </w:pPr>
      <w:r w:rsidRPr="00833697">
        <w:rPr>
          <w:sz w:val="28"/>
          <w:szCs w:val="28"/>
        </w:rPr>
        <w:t xml:space="preserve">Снята с национальной повестки актуальность приведения регионального законодательства в соответствие с федеральным. Никто из экспертов и не ожидал, что она будет реализована на все 100 процентов в короткие сроки. Сохраняются проблемы в отношении лидеров "парада суверенитетов" 90-х годов Татарстана и Башкортостана. Тем ни менее и там идут позитивные сдвиги: республиканские законодательные органы изымают наиболее одиозные положения республиканских конституций. В целом эту некогда общенациональную острую проблему российского федерализма можно считать локализованной. </w:t>
      </w:r>
    </w:p>
    <w:p w:rsidR="00B568A0" w:rsidRPr="00833697" w:rsidRDefault="00B568A0" w:rsidP="00B568A0">
      <w:pPr>
        <w:pStyle w:val="a4"/>
        <w:spacing w:line="360" w:lineRule="auto"/>
        <w:rPr>
          <w:sz w:val="28"/>
          <w:szCs w:val="28"/>
        </w:rPr>
      </w:pPr>
      <w:r w:rsidRPr="00833697">
        <w:rPr>
          <w:sz w:val="28"/>
          <w:szCs w:val="28"/>
        </w:rPr>
        <w:t xml:space="preserve">Вопрос о едином экономическом пространстве, который остро стоял начиная с середины 90-х годов, в настоящее время даже не воспринимается в виде вопроса - настолько странной теперь кажется его постановка. Проблема в данной сфере решена окончательно. </w:t>
      </w:r>
    </w:p>
    <w:p w:rsidR="00B568A0" w:rsidRPr="00833697" w:rsidRDefault="00B568A0" w:rsidP="00B568A0">
      <w:pPr>
        <w:pStyle w:val="a4"/>
        <w:spacing w:line="360" w:lineRule="auto"/>
        <w:rPr>
          <w:sz w:val="28"/>
          <w:szCs w:val="28"/>
        </w:rPr>
      </w:pPr>
      <w:r w:rsidRPr="00833697">
        <w:rPr>
          <w:sz w:val="28"/>
          <w:szCs w:val="28"/>
        </w:rPr>
        <w:t xml:space="preserve">Региональные элиты более не обладают выходящим за рамки Конституции влиянием на процесс принятия решений на общенациональном уровне. </w:t>
      </w:r>
    </w:p>
    <w:p w:rsidR="00B568A0" w:rsidRPr="00833697" w:rsidRDefault="00B568A0" w:rsidP="00B568A0">
      <w:pPr>
        <w:pStyle w:val="a4"/>
        <w:spacing w:line="360" w:lineRule="auto"/>
        <w:rPr>
          <w:sz w:val="28"/>
          <w:szCs w:val="28"/>
        </w:rPr>
      </w:pPr>
      <w:r w:rsidRPr="00833697">
        <w:rPr>
          <w:sz w:val="28"/>
          <w:szCs w:val="28"/>
        </w:rPr>
        <w:t xml:space="preserve">Федеративные отношения из системы перманентного торга, который оборачивался видимыми преимуществами региональных элит, превратились в систему управления региональными элитами с минимальными возможностями ответного воздействия субъектов Федерации на Центр. "Маятник российского федерализма" качнулся в направлении рецентрализации. Перегибы централизации стали логичной реакцией на децентрализацию и конфедерализацию России, которые страна переживала на протяжении всей последней декады ушедшего века. </w:t>
      </w:r>
    </w:p>
    <w:p w:rsidR="00B568A0" w:rsidRPr="00833697" w:rsidRDefault="00B568A0" w:rsidP="00B568A0">
      <w:pPr>
        <w:pStyle w:val="a4"/>
        <w:spacing w:line="360" w:lineRule="auto"/>
        <w:rPr>
          <w:sz w:val="28"/>
          <w:szCs w:val="28"/>
        </w:rPr>
      </w:pPr>
      <w:r w:rsidRPr="00833697">
        <w:rPr>
          <w:sz w:val="28"/>
          <w:szCs w:val="28"/>
        </w:rPr>
        <w:t xml:space="preserve">Выполнил свою главную функцию институт полномочных представителей Президента в субъектах Федерации: непосредственный контроль за процессом приведение регионального законодательства в соответствие с федеральным; возвращение территориальных институтов федеральной власти в лоно федеральной власти (в первую очередь, через ликвидацию института согласования руководителей территориальных подразделений федеральных органов власти с региональными руководителями). </w:t>
      </w:r>
    </w:p>
    <w:p w:rsidR="00B568A0" w:rsidRPr="00833697" w:rsidRDefault="00B568A0" w:rsidP="00B568A0">
      <w:pPr>
        <w:pStyle w:val="a4"/>
        <w:spacing w:line="360" w:lineRule="auto"/>
        <w:rPr>
          <w:sz w:val="28"/>
          <w:szCs w:val="28"/>
        </w:rPr>
      </w:pPr>
      <w:r w:rsidRPr="00833697">
        <w:rPr>
          <w:sz w:val="28"/>
          <w:szCs w:val="28"/>
        </w:rPr>
        <w:t xml:space="preserve">Еще раз подчеркнем, что полная реализация задач федеративной реформы в короткие сроки изначально рассматривалась как практически невозможная. Тем ни менее по итогам двухлетия федеративной реформы ее задачи, а именно задачи первого этапа, в целом решены. </w:t>
      </w:r>
    </w:p>
    <w:p w:rsidR="00B568A0" w:rsidRPr="00833697" w:rsidRDefault="00B568A0" w:rsidP="00B568A0">
      <w:pPr>
        <w:pStyle w:val="a4"/>
        <w:spacing w:line="360" w:lineRule="auto"/>
        <w:rPr>
          <w:sz w:val="28"/>
          <w:szCs w:val="28"/>
        </w:rPr>
      </w:pPr>
      <w:r w:rsidRPr="00833697">
        <w:rPr>
          <w:b/>
          <w:bCs/>
          <w:sz w:val="28"/>
          <w:szCs w:val="28"/>
        </w:rPr>
        <w:t xml:space="preserve">Промежуточность итогов федеративной реформы: перегибы централизации </w:t>
      </w:r>
    </w:p>
    <w:p w:rsidR="00B568A0" w:rsidRPr="00833697" w:rsidRDefault="00B568A0" w:rsidP="00B568A0">
      <w:pPr>
        <w:pStyle w:val="a4"/>
        <w:spacing w:line="360" w:lineRule="auto"/>
        <w:rPr>
          <w:sz w:val="28"/>
          <w:szCs w:val="28"/>
        </w:rPr>
      </w:pPr>
      <w:r w:rsidRPr="00833697">
        <w:rPr>
          <w:sz w:val="28"/>
          <w:szCs w:val="28"/>
        </w:rPr>
        <w:t xml:space="preserve">Вместе с тем федеративная реформа явила промежуточные этапы, заключающиеся в некоторых "перегибах" политики централизации. То, что оправдывало себя в период экстренного спасения российской государственности, не во всем оправдывает себя в период наступившей стабилизации: продолжение политики централизации оборачивается усилением давления на региональные элиты и провоцирует последние на ответную реакцию. </w:t>
      </w:r>
    </w:p>
    <w:p w:rsidR="00B568A0" w:rsidRPr="00833697" w:rsidRDefault="00B568A0" w:rsidP="00B568A0">
      <w:pPr>
        <w:pStyle w:val="a4"/>
        <w:spacing w:line="360" w:lineRule="auto"/>
        <w:rPr>
          <w:sz w:val="28"/>
          <w:szCs w:val="28"/>
        </w:rPr>
      </w:pPr>
      <w:r w:rsidRPr="00833697">
        <w:rPr>
          <w:sz w:val="28"/>
          <w:szCs w:val="28"/>
        </w:rPr>
        <w:t xml:space="preserve">Основная опасность заключается во временн </w:t>
      </w:r>
      <w:r w:rsidRPr="00833697">
        <w:rPr>
          <w:i/>
          <w:iCs/>
          <w:sz w:val="28"/>
          <w:szCs w:val="28"/>
        </w:rPr>
        <w:t xml:space="preserve">о </w:t>
      </w:r>
      <w:r w:rsidRPr="00833697">
        <w:rPr>
          <w:sz w:val="28"/>
          <w:szCs w:val="28"/>
        </w:rPr>
        <w:t xml:space="preserve">м совпадении: </w:t>
      </w:r>
      <w:r w:rsidRPr="00833697">
        <w:rPr>
          <w:i/>
          <w:iCs/>
          <w:sz w:val="28"/>
          <w:szCs w:val="28"/>
        </w:rPr>
        <w:t xml:space="preserve">дальнейшее усиление политики централизации приходится на начало нового федерального электорального цикла </w:t>
      </w:r>
      <w:r w:rsidRPr="00833697">
        <w:rPr>
          <w:sz w:val="28"/>
          <w:szCs w:val="28"/>
        </w:rPr>
        <w:t xml:space="preserve">. Как следствие, растет соблазн региональных лидеров если и не "отыграться" за политику давления в ходе избирательных процессов, то использовать последние в качестве аргумента для частичного восстановления утраченных позиций. Главным ресурсом губернаторского корпуса остается российская электоральная формула: </w:t>
      </w:r>
      <w:r w:rsidRPr="00833697">
        <w:rPr>
          <w:i/>
          <w:iCs/>
          <w:sz w:val="28"/>
          <w:szCs w:val="28"/>
        </w:rPr>
        <w:t xml:space="preserve">выборы делаются в регионах </w:t>
      </w:r>
      <w:r w:rsidRPr="00833697">
        <w:rPr>
          <w:sz w:val="28"/>
          <w:szCs w:val="28"/>
        </w:rPr>
        <w:t xml:space="preserve">. </w:t>
      </w:r>
    </w:p>
    <w:p w:rsidR="00B568A0" w:rsidRPr="00833697" w:rsidRDefault="00B568A0" w:rsidP="00B568A0">
      <w:pPr>
        <w:pStyle w:val="a4"/>
        <w:spacing w:line="360" w:lineRule="auto"/>
        <w:rPr>
          <w:sz w:val="28"/>
          <w:szCs w:val="28"/>
        </w:rPr>
      </w:pPr>
      <w:r w:rsidRPr="00833697">
        <w:rPr>
          <w:sz w:val="28"/>
          <w:szCs w:val="28"/>
        </w:rPr>
        <w:t xml:space="preserve">Как выглядит схема реализации угрозы реванша региональных элит в рамках федерального электорального цикла? Очевидно, что региональные элиты, точнее наиболее "непримиримые" из них, не будут играть в открытую против федерального центра, поэтому наиболее реально осуществление следующих сценариев: </w:t>
      </w:r>
    </w:p>
    <w:p w:rsidR="00B568A0" w:rsidRPr="00833697" w:rsidRDefault="00B568A0" w:rsidP="00B568A0">
      <w:pPr>
        <w:pStyle w:val="a4"/>
        <w:spacing w:line="360" w:lineRule="auto"/>
        <w:rPr>
          <w:sz w:val="28"/>
          <w:szCs w:val="28"/>
        </w:rPr>
      </w:pPr>
      <w:r w:rsidRPr="00833697">
        <w:rPr>
          <w:sz w:val="28"/>
          <w:szCs w:val="28"/>
        </w:rPr>
        <w:t xml:space="preserve">1. </w:t>
      </w:r>
      <w:r w:rsidRPr="00833697">
        <w:rPr>
          <w:i/>
          <w:iCs/>
          <w:sz w:val="28"/>
          <w:szCs w:val="28"/>
        </w:rPr>
        <w:t xml:space="preserve">Организация "электорального срыва" партии власти </w:t>
      </w:r>
      <w:r w:rsidRPr="00833697">
        <w:rPr>
          <w:sz w:val="28"/>
          <w:szCs w:val="28"/>
        </w:rPr>
        <w:t xml:space="preserve">на парламентских выборах. </w:t>
      </w:r>
      <w:r w:rsidRPr="00833697">
        <w:rPr>
          <w:sz w:val="28"/>
          <w:szCs w:val="28"/>
        </w:rPr>
        <w:br/>
        <w:t xml:space="preserve">2. </w:t>
      </w:r>
      <w:r w:rsidRPr="00833697">
        <w:rPr>
          <w:i/>
          <w:iCs/>
          <w:sz w:val="28"/>
          <w:szCs w:val="28"/>
        </w:rPr>
        <w:t xml:space="preserve">Снижение уровня "психологической легитимности" В.Путина </w:t>
      </w:r>
      <w:r w:rsidRPr="00833697">
        <w:rPr>
          <w:sz w:val="28"/>
          <w:szCs w:val="28"/>
        </w:rPr>
        <w:t xml:space="preserve">в ходе президентской избирательной кампании, реализация сценария "победы во втором туре". </w:t>
      </w:r>
    </w:p>
    <w:p w:rsidR="00B568A0" w:rsidRPr="00833697" w:rsidRDefault="00B568A0" w:rsidP="00B568A0">
      <w:pPr>
        <w:pStyle w:val="a4"/>
        <w:spacing w:line="360" w:lineRule="auto"/>
        <w:rPr>
          <w:sz w:val="28"/>
          <w:szCs w:val="28"/>
        </w:rPr>
      </w:pPr>
      <w:r w:rsidRPr="00833697">
        <w:rPr>
          <w:sz w:val="28"/>
          <w:szCs w:val="28"/>
        </w:rPr>
        <w:t xml:space="preserve">Организация "электорального срыва" партии власти оборачивается если и не оппозиционным составом Государственной думы 2003 года, то существенно меньшей ее провластной ориентацией. </w:t>
      </w:r>
    </w:p>
    <w:p w:rsidR="00B568A0" w:rsidRPr="00833697" w:rsidRDefault="00B568A0" w:rsidP="00B568A0">
      <w:pPr>
        <w:pStyle w:val="a4"/>
        <w:spacing w:line="360" w:lineRule="auto"/>
        <w:rPr>
          <w:sz w:val="28"/>
          <w:szCs w:val="28"/>
        </w:rPr>
      </w:pPr>
      <w:r w:rsidRPr="00833697">
        <w:rPr>
          <w:sz w:val="28"/>
          <w:szCs w:val="28"/>
        </w:rPr>
        <w:t xml:space="preserve">Учитывая зафиксированное до недавнего времени падение рейтинга "Единой России", которое прекратилось лишь недавно по причине резкой активизации партией своих действий как на федеральном уровне, так и в регионах; возникшую после перераспределения комитетов в Государственной думе свободу КПРФ от политической ответственности, а стало быть, и полную свободу в оппонировании власти, </w:t>
      </w:r>
      <w:r w:rsidRPr="00833697">
        <w:rPr>
          <w:i/>
          <w:iCs/>
          <w:sz w:val="28"/>
          <w:szCs w:val="28"/>
        </w:rPr>
        <w:t xml:space="preserve">роль регионального административного ресурса в парламентских выборах существенно возрастает </w:t>
      </w:r>
      <w:r w:rsidRPr="00833697">
        <w:rPr>
          <w:sz w:val="28"/>
          <w:szCs w:val="28"/>
        </w:rPr>
        <w:t xml:space="preserve">. </w:t>
      </w:r>
    </w:p>
    <w:p w:rsidR="00B568A0" w:rsidRPr="00833697" w:rsidRDefault="00B568A0" w:rsidP="00B568A0">
      <w:pPr>
        <w:pStyle w:val="a4"/>
        <w:spacing w:line="360" w:lineRule="auto"/>
        <w:rPr>
          <w:sz w:val="28"/>
          <w:szCs w:val="28"/>
        </w:rPr>
      </w:pPr>
      <w:r w:rsidRPr="00833697">
        <w:rPr>
          <w:sz w:val="28"/>
          <w:szCs w:val="28"/>
        </w:rPr>
        <w:t xml:space="preserve">Реализация сценария "электорального срыва партии власти" провоцирует федеральный центр на поиск новых союзников, новой опоры, поскольку Государственная дума уже не может полноценно выступать в роли таковой. Выбор перед президентом небогатый: крупные ФПГ или региональные элиты. В данном случае региональные элиты получают возможность возрождения системы "федеративного торга", с помощью которой можно компенсировать потери, понесенные от федеративной реформы. </w:t>
      </w:r>
    </w:p>
    <w:p w:rsidR="00B568A0" w:rsidRPr="00833697" w:rsidRDefault="00B568A0" w:rsidP="00B568A0">
      <w:pPr>
        <w:pStyle w:val="a4"/>
        <w:spacing w:line="360" w:lineRule="auto"/>
        <w:rPr>
          <w:sz w:val="28"/>
          <w:szCs w:val="28"/>
        </w:rPr>
      </w:pPr>
      <w:r w:rsidRPr="00833697">
        <w:rPr>
          <w:sz w:val="28"/>
          <w:szCs w:val="28"/>
        </w:rPr>
        <w:t xml:space="preserve">Второй сценарий заключается в том, чтобы </w:t>
      </w:r>
      <w:r w:rsidRPr="00833697">
        <w:rPr>
          <w:i/>
          <w:iCs/>
          <w:sz w:val="28"/>
          <w:szCs w:val="28"/>
        </w:rPr>
        <w:t xml:space="preserve">лишить В.Путина "психологической легитимности" </w:t>
      </w:r>
      <w:r w:rsidRPr="00833697">
        <w:rPr>
          <w:sz w:val="28"/>
          <w:szCs w:val="28"/>
        </w:rPr>
        <w:t xml:space="preserve">по итогам президентских выборов. Именно "психологическая легитимность", реальным выражением которой стала убедительная победа в первом туре в 2000 году, и стала тем ресурсом, благодаря которому В.Путин мог начать любую реформу, в том числе и федеративную. В случае реализации сценария "победа во втором туре" подобного ресурса у В.Путина уже не будет. </w:t>
      </w:r>
    </w:p>
    <w:p w:rsidR="00B568A0" w:rsidRPr="00833697" w:rsidRDefault="00B568A0" w:rsidP="00B568A0">
      <w:pPr>
        <w:pStyle w:val="a4"/>
        <w:spacing w:line="360" w:lineRule="auto"/>
        <w:rPr>
          <w:sz w:val="28"/>
          <w:szCs w:val="28"/>
        </w:rPr>
      </w:pPr>
      <w:r w:rsidRPr="00833697">
        <w:rPr>
          <w:sz w:val="28"/>
          <w:szCs w:val="28"/>
        </w:rPr>
        <w:t xml:space="preserve">Тем самым региональные элиты: </w:t>
      </w:r>
      <w:r w:rsidRPr="00833697">
        <w:rPr>
          <w:sz w:val="28"/>
          <w:szCs w:val="28"/>
        </w:rPr>
        <w:br/>
        <w:t xml:space="preserve">- получают возможность обезопасить себя от новых решительных действий со стороны федерального центра, то есть от второго этапа федеративной реформы по сценарию дальнейшей централизации; </w:t>
      </w:r>
      <w:r w:rsidRPr="00833697">
        <w:rPr>
          <w:sz w:val="28"/>
          <w:szCs w:val="28"/>
        </w:rPr>
        <w:br/>
        <w:t xml:space="preserve">- повышают собственную котировку как субъекта, на который президент будет вынужден опираться при реализации собственного политического курса. </w:t>
      </w:r>
    </w:p>
    <w:p w:rsidR="00B568A0" w:rsidRPr="00833697" w:rsidRDefault="00B568A0" w:rsidP="00B568A0">
      <w:pPr>
        <w:pStyle w:val="a4"/>
        <w:spacing w:line="360" w:lineRule="auto"/>
        <w:rPr>
          <w:sz w:val="28"/>
          <w:szCs w:val="28"/>
        </w:rPr>
      </w:pPr>
      <w:r w:rsidRPr="00833697">
        <w:rPr>
          <w:sz w:val="28"/>
          <w:szCs w:val="28"/>
        </w:rPr>
        <w:t xml:space="preserve">И при первом, и при втором сценарии региональные элиты формируют предпосылки для реанимации "федеративного торга". Это означает: </w:t>
      </w:r>
      <w:r w:rsidRPr="00833697">
        <w:rPr>
          <w:sz w:val="28"/>
          <w:szCs w:val="28"/>
        </w:rPr>
        <w:br/>
        <w:t xml:space="preserve">- ослабление политического режима В.Путина; </w:t>
      </w:r>
      <w:r w:rsidRPr="00833697">
        <w:rPr>
          <w:sz w:val="28"/>
          <w:szCs w:val="28"/>
        </w:rPr>
        <w:br/>
        <w:t xml:space="preserve">- опасность девальвации в массовом сознании достижений первого срока президента. </w:t>
      </w:r>
    </w:p>
    <w:p w:rsidR="00B568A0" w:rsidRPr="00833697" w:rsidRDefault="00B568A0" w:rsidP="00B568A0">
      <w:pPr>
        <w:pStyle w:val="a4"/>
        <w:spacing w:line="360" w:lineRule="auto"/>
        <w:rPr>
          <w:sz w:val="28"/>
          <w:szCs w:val="28"/>
        </w:rPr>
      </w:pPr>
      <w:r w:rsidRPr="00833697">
        <w:rPr>
          <w:sz w:val="28"/>
          <w:szCs w:val="28"/>
        </w:rPr>
        <w:t xml:space="preserve">Региональные элиты уже постепенно оправляются от наступательной федеративной реформы 2000 года. Этот процесс, малозаметный для информационного поля, идет пусть и медленно, но по нарастающей. Он выражается: </w:t>
      </w:r>
      <w:r w:rsidRPr="00833697">
        <w:rPr>
          <w:sz w:val="28"/>
          <w:szCs w:val="28"/>
        </w:rPr>
        <w:br/>
        <w:t xml:space="preserve">- в тихом губернаторском сопротивлении, прикрытом демонстративной "пассивностью" (например, главы регионов тихо "переварили" полпредов, переиграв их, за редким исключением, на региональном политическом поле); </w:t>
      </w:r>
      <w:r w:rsidRPr="00833697">
        <w:rPr>
          <w:sz w:val="28"/>
          <w:szCs w:val="28"/>
        </w:rPr>
        <w:br/>
        <w:t xml:space="preserve">- в росте публичных негативных реакций на конкретные действия федерального центра со стороны отдельных представителей региональных элит; </w:t>
      </w:r>
      <w:r w:rsidRPr="00833697">
        <w:rPr>
          <w:sz w:val="28"/>
          <w:szCs w:val="28"/>
        </w:rPr>
        <w:br/>
        <w:t xml:space="preserve">- перенаправливании протестных настроений, проявляемых в регионах, в сторону федеральной власти (наряду с общим увеличением протестных акций); </w:t>
      </w:r>
      <w:r w:rsidRPr="00833697">
        <w:rPr>
          <w:sz w:val="28"/>
          <w:szCs w:val="28"/>
        </w:rPr>
        <w:br/>
        <w:t xml:space="preserve">- открытой публичной критике дальнейшей политики централизации государства (при расширении круга субъектов подобной критики) - см. например " </w:t>
      </w:r>
      <w:r w:rsidRPr="00833697">
        <w:rPr>
          <w:i/>
          <w:iCs/>
          <w:sz w:val="28"/>
          <w:szCs w:val="28"/>
        </w:rPr>
        <w:t xml:space="preserve">Прусак разбушевался </w:t>
      </w:r>
      <w:r w:rsidRPr="00833697">
        <w:rPr>
          <w:sz w:val="28"/>
          <w:szCs w:val="28"/>
        </w:rPr>
        <w:t xml:space="preserve">" (" </w:t>
      </w:r>
      <w:r w:rsidRPr="00833697">
        <w:rPr>
          <w:i/>
          <w:iCs/>
          <w:sz w:val="28"/>
          <w:szCs w:val="28"/>
        </w:rPr>
        <w:t xml:space="preserve">Независимая газета", 24.05 </w:t>
      </w:r>
      <w:r w:rsidRPr="00833697">
        <w:rPr>
          <w:sz w:val="28"/>
          <w:szCs w:val="28"/>
        </w:rPr>
        <w:t xml:space="preserve">). </w:t>
      </w:r>
    </w:p>
    <w:p w:rsidR="00B568A0" w:rsidRPr="00833697" w:rsidRDefault="00B568A0" w:rsidP="00B568A0">
      <w:pPr>
        <w:pStyle w:val="a4"/>
        <w:spacing w:line="360" w:lineRule="auto"/>
        <w:rPr>
          <w:sz w:val="28"/>
          <w:szCs w:val="28"/>
        </w:rPr>
      </w:pPr>
      <w:r w:rsidRPr="00833697">
        <w:rPr>
          <w:sz w:val="28"/>
          <w:szCs w:val="28"/>
        </w:rPr>
        <w:t xml:space="preserve">Рост публичной критики политики централизации со стороны региональных лидеров свидетельствует о сохранении предпосылок формирования единой губернаторской фронды. Пока отсутствует "техническая площадка" формирования подобной фронды: губернаторы вытеснены из Совета Федерации, а Государственный совет по своему формату в принципе подобной площадкой стать не может. </w:t>
      </w:r>
    </w:p>
    <w:p w:rsidR="00B568A0" w:rsidRPr="00833697" w:rsidRDefault="00B568A0" w:rsidP="00B568A0">
      <w:pPr>
        <w:pStyle w:val="a4"/>
        <w:spacing w:line="360" w:lineRule="auto"/>
        <w:rPr>
          <w:sz w:val="28"/>
          <w:szCs w:val="28"/>
        </w:rPr>
      </w:pPr>
      <w:r w:rsidRPr="00833697">
        <w:rPr>
          <w:sz w:val="28"/>
          <w:szCs w:val="28"/>
        </w:rPr>
        <w:t xml:space="preserve">Однако роль подобной площадки могут на первых порах сыграть </w:t>
      </w:r>
      <w:r w:rsidRPr="00833697">
        <w:rPr>
          <w:i/>
          <w:iCs/>
          <w:sz w:val="28"/>
          <w:szCs w:val="28"/>
        </w:rPr>
        <w:t xml:space="preserve">окружные советы </w:t>
      </w:r>
      <w:r w:rsidRPr="00833697">
        <w:rPr>
          <w:sz w:val="28"/>
          <w:szCs w:val="28"/>
        </w:rPr>
        <w:t xml:space="preserve">- советы глав исполнительной власти при полпредах в федеральных округах. Их формат не является препятствием для формирования общей негативной позиции (а впоследствии и реакции) как по общим, так и конкретным направлениям политики федерального центра. </w:t>
      </w:r>
    </w:p>
    <w:p w:rsidR="00B568A0" w:rsidRPr="00833697" w:rsidRDefault="00B568A0" w:rsidP="00B568A0">
      <w:pPr>
        <w:pStyle w:val="a4"/>
        <w:spacing w:line="360" w:lineRule="auto"/>
        <w:rPr>
          <w:sz w:val="28"/>
          <w:szCs w:val="28"/>
        </w:rPr>
      </w:pPr>
      <w:r w:rsidRPr="00833697">
        <w:rPr>
          <w:sz w:val="28"/>
          <w:szCs w:val="28"/>
        </w:rPr>
        <w:t xml:space="preserve">Если в отношении организационного формирования губернаторской фронды речь может еще вестись гипотетически, на сценарном уровне, то </w:t>
      </w:r>
      <w:r w:rsidRPr="00833697">
        <w:rPr>
          <w:i/>
          <w:iCs/>
          <w:sz w:val="28"/>
          <w:szCs w:val="28"/>
        </w:rPr>
        <w:t xml:space="preserve">переадресация протестных настроений с регионального уровня на федеральный </w:t>
      </w:r>
      <w:r w:rsidRPr="00833697">
        <w:rPr>
          <w:sz w:val="28"/>
          <w:szCs w:val="28"/>
        </w:rPr>
        <w:t xml:space="preserve">- уже начавшийся процесс. У губернаторов есть неизбежные козыри на руках: политика бюджетной централизации, перераспределение наиболее привлекательных налогов и бюджетных поступлений в пользу федеральной власти. </w:t>
      </w:r>
    </w:p>
    <w:p w:rsidR="00B568A0" w:rsidRPr="00833697" w:rsidRDefault="00B568A0" w:rsidP="00B568A0">
      <w:pPr>
        <w:pStyle w:val="a4"/>
        <w:spacing w:line="360" w:lineRule="auto"/>
        <w:rPr>
          <w:sz w:val="28"/>
          <w:szCs w:val="28"/>
        </w:rPr>
      </w:pPr>
      <w:r w:rsidRPr="00833697">
        <w:rPr>
          <w:sz w:val="28"/>
          <w:szCs w:val="28"/>
        </w:rPr>
        <w:t xml:space="preserve">Ключевым же козырем становится ЖКХ. Политические дивиденды от увеличения доходов широких слоев населения немедленно девальвируются протестными настроениями в отношении роста тарифов коммунального хозяйства (особенно показательны в этом отношении пенсионеры: регулярные повышения пенсий на фоне роста тарифов никак не сказываются на улучшении доверия к власти). Оценка текущего регионального процесса показывает: все чаще </w:t>
      </w:r>
      <w:r w:rsidRPr="00833697">
        <w:rPr>
          <w:i/>
          <w:iCs/>
          <w:sz w:val="28"/>
          <w:szCs w:val="28"/>
        </w:rPr>
        <w:t xml:space="preserve">региональные лидеры канализируют недовольство населения по поводу ЖКХ в направлении федерального центра </w:t>
      </w:r>
      <w:r w:rsidRPr="00833697">
        <w:rPr>
          <w:sz w:val="28"/>
          <w:szCs w:val="28"/>
        </w:rPr>
        <w:t xml:space="preserve">. </w:t>
      </w:r>
    </w:p>
    <w:p w:rsidR="00B568A0" w:rsidRPr="00833697" w:rsidRDefault="00B568A0" w:rsidP="00B568A0">
      <w:pPr>
        <w:pStyle w:val="a4"/>
        <w:spacing w:line="360" w:lineRule="auto"/>
        <w:rPr>
          <w:sz w:val="28"/>
          <w:szCs w:val="28"/>
        </w:rPr>
      </w:pPr>
      <w:r w:rsidRPr="00833697">
        <w:rPr>
          <w:b/>
          <w:bCs/>
          <w:sz w:val="28"/>
          <w:szCs w:val="28"/>
        </w:rPr>
        <w:t xml:space="preserve">К вопросу об инструментах Кремля </w:t>
      </w:r>
    </w:p>
    <w:p w:rsidR="00B568A0" w:rsidRPr="00833697" w:rsidRDefault="00B568A0" w:rsidP="00B568A0">
      <w:pPr>
        <w:pStyle w:val="a4"/>
        <w:spacing w:line="360" w:lineRule="auto"/>
        <w:rPr>
          <w:sz w:val="28"/>
          <w:szCs w:val="28"/>
        </w:rPr>
      </w:pPr>
      <w:r w:rsidRPr="00833697">
        <w:rPr>
          <w:sz w:val="28"/>
          <w:szCs w:val="28"/>
        </w:rPr>
        <w:t xml:space="preserve">СМИ и экспертное сообщество привычно исходят из того, что пресловутая "вертикаль власти", выстроенная В.Путиным в рамках первого этапа федеративной реформы, эффективно сработает в рамках федерального электорального цикла. Между тем если и не данный тезис целиком, то сложившуюся полную уверенность в нем можно поставить под сомнение. Это сомнение обусловлено вектором эволюции "вертикали". </w:t>
      </w:r>
    </w:p>
    <w:p w:rsidR="00B568A0" w:rsidRPr="00833697" w:rsidRDefault="00B568A0" w:rsidP="00B568A0">
      <w:pPr>
        <w:pStyle w:val="a4"/>
        <w:spacing w:line="360" w:lineRule="auto"/>
        <w:rPr>
          <w:sz w:val="28"/>
          <w:szCs w:val="28"/>
        </w:rPr>
      </w:pPr>
      <w:r w:rsidRPr="00833697">
        <w:rPr>
          <w:sz w:val="28"/>
          <w:szCs w:val="28"/>
        </w:rPr>
        <w:t xml:space="preserve">"Вертикаль власти", под эгидой которой прошла половина текущего срока президентства В.Путина, </w:t>
      </w:r>
      <w:r w:rsidRPr="00833697">
        <w:rPr>
          <w:i/>
          <w:iCs/>
          <w:sz w:val="28"/>
          <w:szCs w:val="28"/>
        </w:rPr>
        <w:t xml:space="preserve">обернулась обюрокрачиванием </w:t>
      </w:r>
      <w:r w:rsidRPr="00833697">
        <w:rPr>
          <w:sz w:val="28"/>
          <w:szCs w:val="28"/>
        </w:rPr>
        <w:t xml:space="preserve">. В условиях российской специфики это во многом неизбежный процесс. Бюрократический аппарат формирует собственные интересы и стратегии их реализации. По ряду аспектов они отличны от целей и задач, стоящих перед федеративной реформой, перед главой государства, перед задачами федерального центра в рамках электорального цикла. По итогам двух лет путинская "вертикаль власти" стала частью бюрократической среды, оказалась подвержена все тем же ее порокам: коррупция, наместничество, приоритет собственных интересов перед государственными, и проч. </w:t>
      </w:r>
    </w:p>
    <w:p w:rsidR="00B568A0" w:rsidRPr="00833697" w:rsidRDefault="00B568A0" w:rsidP="00B568A0">
      <w:pPr>
        <w:pStyle w:val="a4"/>
        <w:spacing w:line="360" w:lineRule="auto"/>
        <w:rPr>
          <w:sz w:val="28"/>
          <w:szCs w:val="28"/>
        </w:rPr>
      </w:pPr>
      <w:r w:rsidRPr="00833697">
        <w:rPr>
          <w:sz w:val="28"/>
          <w:szCs w:val="28"/>
        </w:rPr>
        <w:t xml:space="preserve">Яркий пример парадокса федеративной реформы (в частности, чем оборачиваются институты и механизмы реформы) дает </w:t>
      </w:r>
      <w:r w:rsidRPr="00833697">
        <w:rPr>
          <w:i/>
          <w:iCs/>
          <w:sz w:val="28"/>
          <w:szCs w:val="28"/>
        </w:rPr>
        <w:t xml:space="preserve">ситуация вокруг института полпредов </w:t>
      </w:r>
      <w:r w:rsidRPr="00833697">
        <w:rPr>
          <w:sz w:val="28"/>
          <w:szCs w:val="28"/>
        </w:rPr>
        <w:t xml:space="preserve">, проанализированная в докладе </w:t>
      </w:r>
      <w:r w:rsidRPr="00833697">
        <w:rPr>
          <w:i/>
          <w:iCs/>
          <w:sz w:val="28"/>
          <w:szCs w:val="28"/>
        </w:rPr>
        <w:t xml:space="preserve">"Два года реформы федеративных отношений в России: итоги и перспективы" </w:t>
      </w:r>
      <w:r w:rsidRPr="00833697">
        <w:rPr>
          <w:sz w:val="28"/>
          <w:szCs w:val="28"/>
        </w:rPr>
        <w:t xml:space="preserve">(авторы эксперт Р.Михайлов и директор ЦПКР В.Федоров), представленном в "Горбачев-Фонде" 23 мая. </w:t>
      </w:r>
    </w:p>
    <w:p w:rsidR="00B568A0" w:rsidRPr="00833697" w:rsidRDefault="00B568A0" w:rsidP="00B568A0">
      <w:pPr>
        <w:pStyle w:val="a4"/>
        <w:spacing w:line="360" w:lineRule="auto"/>
        <w:rPr>
          <w:sz w:val="28"/>
          <w:szCs w:val="28"/>
        </w:rPr>
      </w:pPr>
      <w:r w:rsidRPr="00833697">
        <w:rPr>
          <w:sz w:val="28"/>
          <w:szCs w:val="28"/>
        </w:rPr>
        <w:t xml:space="preserve">В Докладе, в частности, указывается, что, выполнив функцию одного из проводников федеративной реформы и добившись определенной стабилизации в отношениях "центр - регионы", </w:t>
      </w:r>
      <w:r w:rsidRPr="00833697">
        <w:rPr>
          <w:i/>
          <w:iCs/>
          <w:sz w:val="28"/>
          <w:szCs w:val="28"/>
        </w:rPr>
        <w:t xml:space="preserve">институт полпредов не демонстрирует эффективной способности обеспечить дальнейшее развитие страны </w:t>
      </w:r>
      <w:r w:rsidRPr="00833697">
        <w:rPr>
          <w:sz w:val="28"/>
          <w:szCs w:val="28"/>
        </w:rPr>
        <w:t xml:space="preserve">, последующий этап федеративной реформы. Более того, в России нет на текущий момент единой модели полпредства. </w:t>
      </w:r>
    </w:p>
    <w:p w:rsidR="00B568A0" w:rsidRPr="00833697" w:rsidRDefault="00B568A0" w:rsidP="00B568A0">
      <w:pPr>
        <w:pStyle w:val="a4"/>
        <w:spacing w:line="360" w:lineRule="auto"/>
        <w:rPr>
          <w:sz w:val="28"/>
          <w:szCs w:val="28"/>
        </w:rPr>
      </w:pPr>
      <w:r w:rsidRPr="00833697">
        <w:rPr>
          <w:sz w:val="28"/>
          <w:szCs w:val="28"/>
        </w:rPr>
        <w:t xml:space="preserve">Эксперты обращают внимание на то, что полномочия представителей президента остаются весьма туманными и очень многое в их работе зависит от их персональных качеств. </w:t>
      </w:r>
      <w:r w:rsidRPr="00833697">
        <w:rPr>
          <w:i/>
          <w:iCs/>
          <w:sz w:val="28"/>
          <w:szCs w:val="28"/>
        </w:rPr>
        <w:t xml:space="preserve">Личностный фактор полпреда становится одним из ключевых в функционировании всей системы федеральных округов </w:t>
      </w:r>
      <w:r w:rsidRPr="00833697">
        <w:rPr>
          <w:sz w:val="28"/>
          <w:szCs w:val="28"/>
        </w:rPr>
        <w:t xml:space="preserve">. Свидетельством тому является то, что в каждом федеральном округе сложилась своя уникальная ситуация, а каждый из полпредов выбрал себе "индивидуальную специализацию" деятельности. Каждый полпред обладает различным политическим весом, влиянием и ресурсами, по-разному воспринимается региональными элитами. </w:t>
      </w:r>
    </w:p>
    <w:p w:rsidR="00B568A0" w:rsidRPr="00833697" w:rsidRDefault="00B568A0" w:rsidP="00B568A0">
      <w:pPr>
        <w:pStyle w:val="a4"/>
        <w:spacing w:line="360" w:lineRule="auto"/>
        <w:rPr>
          <w:sz w:val="28"/>
          <w:szCs w:val="28"/>
        </w:rPr>
      </w:pPr>
      <w:r w:rsidRPr="00833697">
        <w:rPr>
          <w:sz w:val="28"/>
          <w:szCs w:val="28"/>
        </w:rPr>
        <w:t xml:space="preserve">Следствием этого явилась удивительная трансформация: </w:t>
      </w:r>
      <w:r w:rsidRPr="00833697">
        <w:rPr>
          <w:i/>
          <w:iCs/>
          <w:sz w:val="28"/>
          <w:szCs w:val="28"/>
        </w:rPr>
        <w:t xml:space="preserve">борьба с асимметрией российского федерализма обернулась новой асимметрией </w:t>
      </w:r>
      <w:r w:rsidRPr="00833697">
        <w:rPr>
          <w:sz w:val="28"/>
          <w:szCs w:val="28"/>
        </w:rPr>
        <w:t xml:space="preserve">. </w:t>
      </w:r>
    </w:p>
    <w:p w:rsidR="00B568A0" w:rsidRPr="00833697" w:rsidRDefault="00B568A0" w:rsidP="00B568A0">
      <w:pPr>
        <w:pStyle w:val="a4"/>
        <w:spacing w:line="360" w:lineRule="auto"/>
        <w:rPr>
          <w:sz w:val="28"/>
          <w:szCs w:val="28"/>
        </w:rPr>
      </w:pPr>
      <w:r w:rsidRPr="00833697">
        <w:rPr>
          <w:sz w:val="28"/>
          <w:szCs w:val="28"/>
        </w:rPr>
        <w:t xml:space="preserve">Политическая асимметричность института полпредов реализуется в следующих направлениях: </w:t>
      </w:r>
      <w:r w:rsidRPr="00833697">
        <w:rPr>
          <w:sz w:val="28"/>
          <w:szCs w:val="28"/>
        </w:rPr>
        <w:br/>
        <w:t xml:space="preserve">- в различиях их политического веса в центре и регионах. Если во многих регионах полпреды рассматриваются как фигуры, обладающие серьезным ресурсным потенциалом, как политические игроки, то на федеральном уровне оценка их политического влияния существенно ниже; </w:t>
      </w:r>
      <w:r w:rsidRPr="00833697">
        <w:rPr>
          <w:sz w:val="28"/>
          <w:szCs w:val="28"/>
        </w:rPr>
        <w:br/>
        <w:t xml:space="preserve">- в различиях политического веса и влияния полпредов по различным федеральным округам: влияние одного полпреда в "своем" федеральном округе несопоставимо с аналогичным влиянием другого полпреда в "своем" округе; </w:t>
      </w:r>
      <w:r w:rsidRPr="00833697">
        <w:rPr>
          <w:sz w:val="28"/>
          <w:szCs w:val="28"/>
        </w:rPr>
        <w:br/>
        <w:t xml:space="preserve">- а также в различиях веса одного и того же полпреда по конкретным регионам его округа: проще говоря, позиции С.Кириенко в Нижегородской области несопоставимы с его же позициями в Республике Татарстан. </w:t>
      </w:r>
    </w:p>
    <w:p w:rsidR="00B568A0" w:rsidRPr="00833697" w:rsidRDefault="00B568A0" w:rsidP="00B568A0">
      <w:pPr>
        <w:pStyle w:val="a4"/>
        <w:spacing w:line="360" w:lineRule="auto"/>
        <w:rPr>
          <w:sz w:val="28"/>
          <w:szCs w:val="28"/>
        </w:rPr>
      </w:pPr>
      <w:r w:rsidRPr="00833697">
        <w:rPr>
          <w:sz w:val="28"/>
          <w:szCs w:val="28"/>
        </w:rPr>
        <w:t xml:space="preserve">Усиление персонального фактора обернулось тем, что </w:t>
      </w:r>
      <w:r w:rsidRPr="00833697">
        <w:rPr>
          <w:i/>
          <w:iCs/>
          <w:sz w:val="28"/>
          <w:szCs w:val="28"/>
        </w:rPr>
        <w:t xml:space="preserve">полпреды эволюционировали от статуса крупных государственных чиновников-представителей президента к политическим фигурам, самостоятельным игрокам как федерального, так и регионального политического процесса </w:t>
      </w:r>
      <w:r w:rsidRPr="00833697">
        <w:rPr>
          <w:sz w:val="28"/>
          <w:szCs w:val="28"/>
        </w:rPr>
        <w:t xml:space="preserve">. При этом главы регионов, за редким исключением, переиграли полпредов на внутрирегиональном политическом поле. С одной стороны, институт полпредов полностью вписался в политическую систему России, а с другой - как бы растворился в ней. </w:t>
      </w:r>
    </w:p>
    <w:p w:rsidR="00B568A0" w:rsidRPr="00833697" w:rsidRDefault="00B568A0" w:rsidP="00B568A0">
      <w:pPr>
        <w:pStyle w:val="a4"/>
        <w:spacing w:line="360" w:lineRule="auto"/>
        <w:rPr>
          <w:sz w:val="28"/>
          <w:szCs w:val="28"/>
        </w:rPr>
      </w:pPr>
      <w:r w:rsidRPr="00833697">
        <w:rPr>
          <w:sz w:val="28"/>
          <w:szCs w:val="28"/>
        </w:rPr>
        <w:t xml:space="preserve">Следует учитывать тот факт, что институт полпредов не только выступает в роли передаточного звена между центром и регионами. В лице полпредов президента формируется своего рода </w:t>
      </w:r>
      <w:r w:rsidRPr="00833697">
        <w:rPr>
          <w:i/>
          <w:iCs/>
          <w:sz w:val="28"/>
          <w:szCs w:val="28"/>
        </w:rPr>
        <w:t xml:space="preserve">промежуточная элита </w:t>
      </w:r>
      <w:r w:rsidRPr="00833697">
        <w:rPr>
          <w:sz w:val="28"/>
          <w:szCs w:val="28"/>
        </w:rPr>
        <w:t xml:space="preserve">, находящаяся между федеральной и региональной элитами. Формируется самостоятельный элитный слой со своими интересами, который стремится играть все более активную роль в политической жизни. Таким образом, указывается в докладе, "вертикаль власти" начинает выступать как самостоятельный политический субъект, а не инструмент реформ. </w:t>
      </w:r>
    </w:p>
    <w:p w:rsidR="00B568A0" w:rsidRPr="00833697" w:rsidRDefault="00B568A0" w:rsidP="00B568A0">
      <w:pPr>
        <w:pStyle w:val="a4"/>
        <w:spacing w:line="360" w:lineRule="auto"/>
        <w:rPr>
          <w:sz w:val="28"/>
          <w:szCs w:val="28"/>
        </w:rPr>
      </w:pPr>
      <w:r w:rsidRPr="00833697">
        <w:rPr>
          <w:sz w:val="28"/>
          <w:szCs w:val="28"/>
        </w:rPr>
        <w:t xml:space="preserve">Насколько эффективно, исходя из представленного в докладе анализа эволюции института полпредов, данный механизм первого этапа федеративной реформы может успешно конкурировать с административным ресурсом региональных элит - вопрос сложный, на который тяжело ответить однозначно. Следовательно, интерес к главам субъектов Федерации накануне парламентских и президентских выборов 2003 и 2004 годов у Кремля объективно будет усиливаться. И </w:t>
      </w:r>
      <w:r w:rsidRPr="00833697">
        <w:rPr>
          <w:i/>
          <w:iCs/>
          <w:sz w:val="28"/>
          <w:szCs w:val="28"/>
        </w:rPr>
        <w:t xml:space="preserve">данный интерес будет принципиальным образом влиять на постановку целей и задач второго этапа федеративной реформы </w:t>
      </w:r>
      <w:r w:rsidRPr="00833697">
        <w:rPr>
          <w:sz w:val="28"/>
          <w:szCs w:val="28"/>
        </w:rPr>
        <w:t xml:space="preserve">. </w:t>
      </w:r>
    </w:p>
    <w:p w:rsidR="00B568A0" w:rsidRPr="00833697" w:rsidRDefault="00B568A0" w:rsidP="00B568A0">
      <w:pPr>
        <w:pStyle w:val="a4"/>
        <w:spacing w:line="360" w:lineRule="auto"/>
        <w:rPr>
          <w:sz w:val="28"/>
          <w:szCs w:val="28"/>
        </w:rPr>
      </w:pPr>
      <w:r w:rsidRPr="00833697">
        <w:rPr>
          <w:b/>
          <w:bCs/>
          <w:sz w:val="28"/>
          <w:szCs w:val="28"/>
        </w:rPr>
        <w:t xml:space="preserve">Вывод </w:t>
      </w:r>
    </w:p>
    <w:p w:rsidR="00B568A0" w:rsidRPr="00833697" w:rsidRDefault="00B568A0" w:rsidP="00B568A0">
      <w:pPr>
        <w:pStyle w:val="a4"/>
        <w:spacing w:line="360" w:lineRule="auto"/>
        <w:rPr>
          <w:sz w:val="28"/>
          <w:szCs w:val="28"/>
        </w:rPr>
      </w:pPr>
      <w:r w:rsidRPr="00833697">
        <w:rPr>
          <w:sz w:val="28"/>
          <w:szCs w:val="28"/>
        </w:rPr>
        <w:t xml:space="preserve">Начало федерального электорального цикла рискует стать поводом, провоцирующим региональные элиты к пересмотру сложившегося баланса федеративных отношений. Региональный административный ресурс, имеющий в ходе выборов особое значение, является как предметом, так и инструментом торга между центром и регионами. Данный торг пойдет по основным конфликтным линиям и проблемным узлам в отношениях между центром и регионами: по конституционно-правовому блоку, бюджетно-экономической проблематике, партийно-политическим вопросам, а также в отношении местного самоуправления. Данные проблемные узлы мы намерены особо рассмотреть в соответствующих материалах на сайте </w:t>
      </w:r>
      <w:r w:rsidRPr="00833697">
        <w:rPr>
          <w:b/>
          <w:bCs/>
          <w:sz w:val="28"/>
          <w:szCs w:val="28"/>
        </w:rPr>
        <w:t xml:space="preserve">СМИ.ru </w:t>
      </w:r>
      <w:r w:rsidRPr="00833697">
        <w:rPr>
          <w:sz w:val="28"/>
          <w:szCs w:val="28"/>
        </w:rPr>
        <w:t xml:space="preserve">. </w:t>
      </w:r>
    </w:p>
    <w:p w:rsidR="00D31152" w:rsidRPr="00833697" w:rsidRDefault="00B568A0" w:rsidP="00B568A0">
      <w:pPr>
        <w:spacing w:line="360" w:lineRule="auto"/>
        <w:rPr>
          <w:sz w:val="28"/>
          <w:szCs w:val="28"/>
        </w:rPr>
      </w:pPr>
      <w:r w:rsidRPr="00833697">
        <w:rPr>
          <w:sz w:val="28"/>
          <w:szCs w:val="28"/>
        </w:rPr>
        <w:t xml:space="preserve">Независимая газета: Прусак разбушевался (Андрей Рискин) </w:t>
      </w:r>
      <w:r w:rsidRPr="00833697">
        <w:rPr>
          <w:sz w:val="28"/>
          <w:szCs w:val="28"/>
        </w:rPr>
        <w:br/>
        <w:t xml:space="preserve">Независимая газета: Сергей Миронов: "В органах власти работает слишком мало питерских" </w:t>
      </w:r>
      <w:r w:rsidRPr="00833697">
        <w:rPr>
          <w:sz w:val="28"/>
          <w:szCs w:val="28"/>
        </w:rPr>
        <w:br/>
        <w:t xml:space="preserve">СМИ.ru: Будет ли создан "единый фронт" против Путина? (Наталья Серова) </w:t>
      </w:r>
      <w:r w:rsidRPr="00833697">
        <w:rPr>
          <w:sz w:val="28"/>
          <w:szCs w:val="28"/>
        </w:rPr>
        <w:br/>
        <w:t>ВВП.Ru: Психологическая легитимность - это сильная власть и массовое доверие к ней населения страны (Екатерина Михайлова)</w:t>
      </w:r>
      <w:bookmarkStart w:id="0" w:name="_GoBack"/>
      <w:bookmarkEnd w:id="0"/>
    </w:p>
    <w:sectPr w:rsidR="00D31152" w:rsidRPr="00833697" w:rsidSect="00EF5AF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8A0"/>
    <w:rsid w:val="000F76C1"/>
    <w:rsid w:val="00132C1D"/>
    <w:rsid w:val="00345BB9"/>
    <w:rsid w:val="003768E2"/>
    <w:rsid w:val="0046224C"/>
    <w:rsid w:val="00833697"/>
    <w:rsid w:val="009E11E5"/>
    <w:rsid w:val="00B568A0"/>
    <w:rsid w:val="00C00BA5"/>
    <w:rsid w:val="00D27115"/>
    <w:rsid w:val="00D31152"/>
    <w:rsid w:val="00EF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E3F5DC7-1548-442A-ACD4-C9CA7ADB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68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итяпа"/>
    <w:basedOn w:val="1"/>
    <w:next w:val="1"/>
    <w:uiPriority w:val="99"/>
    <w:rsid w:val="003768E2"/>
    <w:pPr>
      <w:spacing w:before="120" w:after="0" w:line="36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a4">
    <w:name w:val="Normal (Web)"/>
    <w:basedOn w:val="a"/>
    <w:uiPriority w:val="99"/>
    <w:rsid w:val="00B56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2674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Фронда регионов Родион Михайлов rodion@wombat</vt:lpstr>
    </vt:vector>
  </TitlesOfParts>
  <Company>OAO "Volga Telekom"</Company>
  <LinksUpToDate>false</LinksUpToDate>
  <CharactersWithSpaces>17881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Фронда регионов Родион Михайлов rodion@wombat</dc:title>
  <dc:subject/>
  <dc:creator>Icxim09</dc:creator>
  <cp:keywords/>
  <dc:description/>
  <cp:lastModifiedBy>admin</cp:lastModifiedBy>
  <cp:revision>2</cp:revision>
  <dcterms:created xsi:type="dcterms:W3CDTF">2014-02-17T16:50:00Z</dcterms:created>
  <dcterms:modified xsi:type="dcterms:W3CDTF">2014-02-17T16:50:00Z</dcterms:modified>
</cp:coreProperties>
</file>