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28" w:rsidRDefault="00FB0E28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ВВЕДЕНИЕ</w:t>
      </w:r>
      <w:r>
        <w:rPr>
          <w:sz w:val="28"/>
        </w:rPr>
        <w:t xml:space="preserve">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Выбор мною темы реферата "Оттепель"Реформы и реорганизация общественной жизни"  обусловлен тем , что не смотря на достаточную "заезженность  " данной темы  и довольно спекулятивное ее использование в постперестроечные времена , она очень интересна и привлекает меня в первую очередь небывалым , противоречивым , иногда даже взаимоисключающим рядом исторических событий и катаклизмов на небольшом и замкнутом отрезке исторического временного процесса. Именно такая  последовательность событий  определила  дальнейшее направление развития и  уклада  человеческого 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общества ,   живущего  на территории    ныне называемой СНГ.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ЗАДАЧИ.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1. Показать причины возникновения необходимости  реформ.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2. Дать развернутую характеристику начала процесса "оттепели".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Охарактеризовать перипетии борьбы за высшую власть. 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4.Описать результаты "оттепели" в  различных областях государственной и общественной жизни.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ГЛАВА 1.Смерть Сталина и "заговор Берии".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5 марта 1953 года умер Сталин .Отсутствие надежного ,легитимного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механизма  передачи власти вызвало длительный ее кризис , острую борьбу за обладание ею. В период сталинского правления партия , которая тогда официально определяла развитие общества , на деле была во многом оттеснена  исполнительными ,прежде всего репрессивными органами, а реальная власть  была сосредоточена  не только в тех или иных политических институтах , сколько лично в руках Сталина . В результате  соотношение сил между претендентами  на власть  определялось  не только их постами  , но и близостью к покойному диктатору , личными связями  среди партийно-государственной и военной элиты. Судьбы двухсотмиллионного  народа  решались за его спиной небольшой кучкой лиц , правивших страной от его имени.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Официально после смерти Сталина к власти пришло так называемое коллективное руководство , ближайшее окружение диктатора - Г.М. Маленков , В.М. Молотов , Л.П. Берия , Н.С. Хрущев , Л.М. Каганович, А.И. Микоян,Н.А. Булганин , К.Е. Ворошилов. Но исходя из сложившегося соотношения сил , борьба за власть развернулась среди "молодого" поколения , попавшего в непосредственное окружение Сталина в 30-е годы .В ходе борьбы  определились три ключевые фигуры : Маленков , Берия и Хрущев. Характерно , что хотя практически все члены "коллективного руководства" выступали за  внесение  тех или  иных корректив в политику государства , именно эти трое были настроены наиболее реформистки.Развернувшаяся борьба была объективно  и борьбой за выбор ваоианта общественных преобразований.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Унаследовав  традиционно важный - после Ленина и Сталина - пост главы правительства , Маленков выступал поначалу вместе с Берией  и располагал мощными рычагами власти . Председательствуя на заседаниях Президиума ЦК , Маленков фактически оказался первым лицом и в партии. Однако и он  , и его более слабый тогда конкурент Хрущев , и все "коллективное руководство" боялись и ненавидели Берию, чувствуя из-за него определенную шаткость своего положения.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"Дело Берии " до сих пор является самым таинственным из  всех "дворцовых переворотов " послесталинского периода. Спорной является  и его личная позиция .  Традиционаая и наиболее запутанная версия гласит  , что Берия готовил заговор с целью установления личной диктатуры. По другой версии , Берия пономал , что на посту преемника Сталина его не поддержит  ни все остальное  руководство, ни армия  и не стремился непосредственно к установлению открытой личной диктатуры. Он , казалось , убедил Маленкова и Хрущева , что его удовлетворила бы роль второго лица , т.н "серого кардинала" . Отсюда  исход борьбы за власть зависел , к кому из двух лидеров - Маленкову или Хрущеву - окончательно примкнет Берия. Последний , видимо допустил просчет . Затеяв двойную игру , Берия   дал повод заподозрить себя в "неверности" и в подготовке собственной диктатуры , что и решило его судьбу. Существует и другая версия - о Берии - реформаторе , наказанном якобы номенклатурой за попытку масштабных преобразований.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Последняя версия выглядит наименее убедительной. Хотя после смерти Сталина Берия в тандеме с Маленковым  действительно выступил с самыми радикальными предложениями. Он лучше других  знал "болевые точки" системы  , к нему через органы безопасности стекалась  информация о том , что особенно не нравиться народу.Но не боль за державу была причиной его  деятельности. Если и можно быть в чем-то уверенным , так это в полном аморализме Берии. По видимому он посчитал , что для отмывки кровавого имиджа необходимо всячески отмежеваться от сталинщины.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Прежде всего Берия вместе с Маленковым выступили против продолжавшегося  культа личности Сталина  . В результате имя вождя , вскоре после похорон , начинает исчезать со страниц газет и журналов.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Позднее , на июльском (1953 г. ) пленуме ЦК , Берии было вменено в вину , что" в первые дни после смерти товарища Сталина он ратовал против культа личности" и что он "хотел похоронить имя товарища Сталина".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Берия предпринял шаги по некоторому смягчению репрессивной системы. По его инициативе 27 марта 1953 года был принят указ об амнистии , по которому подлежали освобождению 1 млн. 184 тыс. человек.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Будучи первым заместителем Председателя Совета  Министров СССр , Берия пытался провести ряд экономических преобразований.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Реалистически оценивая великодержавную сталинскую национальную политику , приведшую к осложнению межнациональных противоречий , а главное укрепить позицию среди нацкадров , Берия предложил вернуться к "ленинской политике коренизации" партийного и государственного аппарата республик.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Берия также выступал сторонником перераспределения  властных полномочий от партийных органов к государственным.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26 июня  1953 года на заседании Президиума Совета Министров СССр был произведен арест Берии. Хрущев с немалым риском для себя сумел сплотить все высшее руководство  против Берии и привлечь на свою сторону армию . После непродолжительного следствия в декабре 953 г. Берия был осужден и расстрелян как "враг Коммунистической партии и советского народа".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Альтернатива Берии не могла победить , т.к страх перед Берией имевшего  реноме палача , восстанавливал против него все руководство страны и лишал его массовой поддержки, а его позиции в органах госбезопасности были поколеблены в последние года Сталина. К тому же , народ  в целом не был готов к радикальному преобразованию общества , а предлагавшиеся Берией новации в массовом сознании идентифицировались в массовом сознании идентифицировались не с ним , а со всем послесталинским руководством. Последнее дало возможность Маленкову и Хрущеву  продолжить реформы.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Таким образом , смерть И.В. Сталина открыла новый период в истории страны , отличительной чертой которого была либерализация режима. Отсюда и название - "оттепель".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ГЛАВА 2. Предпосылки возникновения реформ.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Надо сказать , что пониманию противоречивости и значимости эпохи служит тот факт , что это были первые попытки реформирования тоталитарно-бюрократической системы и проводились они людьми , являвшимися продуктом этой системы.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Миф  о великом вожде народов оставался в неприкосновенности и в декабре 1954 г. широко отмечалось 75-летие со дня рождения И.В. Сталина. Акции по преодолению культа все более отрывались от субъекта. Такая ситуация была чревата серьезными политическими осложнениями и получила свое разрешение на ХХ съезде КПСС в феврале 1956 г. в докладе Первого секретаря ЦК Н.С. Хрущева " О культе личности и его последствиях". Впервые массовые репрессии были связаны с именем Сталина. Следующим актом развенчания идола стало  специальное постановление ЦК о нецелесообразности дальнейшего пребывания в Мавзолее саркофага с гробом И.В. Сталина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Все эти события послужили начало кардинальным переменам в общественном сознании , стал расшатываться "краеугольный камень" в фундаменте тоталитаризма- контроль властей над духовной жизнью и образом мыслей людей .Процесс стал необратимым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Одновременно с политикой десталинизации правительство подготовило очередную " программу великих свершений " , обещавшую изобилие материальных и духовных благ уже нынешнему поколению советских людей. Нацеленность на высокий уровень жизни , на демократизацию общества , в том числе на перерастание государственного упарвления в общественное самоуправление , придало второе дыхание командно-административной системе , порождая новые иллюзии у широких слоев народа.Номенклатурное мифотворчество наложилось на воспитанную с детства у советских людей веру в "светлое будущее" и породило последний в советской истории и небывалый всплеск энтузиазма среди населения.Это нашло отражение в молодежных стройках по комсомольским путевкам, освоении целины, в движении "бригад коммунистического труда".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Однако вместе с тем стали появляться ростки политического инакомыслия среди интеллигенции.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Большое внимание уделялось развитию  других общественных организаций , работавших в основном под руководством местных Советов : уличные и квартальные комитеты , общественные комиссии содействия милиции , родительские советы при школах и др. В них зарождались элементы коммунального самоуправления , но все они находились  под партийно-государственным контролем.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Таким образом , уже в середине 50-х годов  была проведена некоторая либерализация существовавей в стране тоталитарной системы . Но предпринятые меры носили в целом переходный характер. Размах и направленность последующих шагов  зависели как от Хрущева , так и от расклада сил в руководстве , а отчасти - и от реакции общества на уже осуществленные меры и выдвинутые лозунги.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ГЛАВА 3. Перипетии борьбы за власть  и политики реформ.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Решительные действия Хрущева  по разоблачению Сталина и быстрый рост его личного влияния способствовали складыванию в руководстве антихрущевской оппозиции , позднее названной "антипартийной группой". В действительности  оппозиционная группа не была антипартийной. Более того , ее нельзя считать и полностью просталинской. Помимо "костяка " группы - Маленкова , Молотова . Кагановича - внее входили или склонялись к ее поддержке самые разные  и не питавшие по большей части взаимные симпатии  люди- Первухин , Сабуров,Шепилов, Ворошилов , Булганин. Их объединили не только боязнь дальнейших разоблачений , аболее консервативный в целом настрой и несогласие с Хрущевым по отдельным вопросам конкретной политики. Прежде всего членов группы сплачивали  попытки Хрущева утвердиться в качестве единоличного лидера- без "коллективного руководства". Осуществление его планов означало бы политический крах  как для всех бывших сталинских приближенных , тка и для людей выдвинутых ими на ответственные партийные и государственные  посты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В решающую фазу борьба вступила 18 июня 1957 г., когда на заседании Президиума ЦК Молотов и Маленков неожиданно поставили вопрос о смещении Хрущева с поста Первого секретаря ЦК КПСС. После длительных дискуссий это решение было принято.Однако Хрущев отказался и потребовал созыва пленума ЦК.Пленум был созван и на нем все действия оппозиционеров были осуждены как фракционные. Все они , кроме Молотова ,признали свои ошибки. В результате Маленков , Каганович, Молотов и Шепилов были выведены из состава ЦК и его Президиума. В Президиум были введены Л.И. Брежнев , Е.А. Фурцева , Ф.Е. Козлов и другие деятели , поддержавшие Хрущева.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Устранение консервативной , отчасти просталинской оппозиции и превращение Хрущева в единоличного лидера  имело , как ни парадоксально , весьма противоресивые последствия для судеб "оттепели". Лишившись  оппозиции справа , Хрущев стал быстро "леветь" : именно с этого берут начало скачки "великого десятилетия" и громкие кампании тех лет. Однако собственно в политической сфере демократизация была временно остановлена.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Обозначившееся в 1957-1958 гг. известное отступление от политики демократического обновления , проводившейся под знаком десталинизации , объяснялось завершением начального этапа  преобразований  , который можно охарактеризовать в целом  как эмоционально-критический . На очередь дня встала проблема перехода  от "митингового демократизма" к длительной практической реализации программы  реформ. Но эта объективная потребность в силу политической  и общей культуры Хрущева была реализована им в виде дальнейшей концентрации  власти и попыток гигантских скачков к коммунизму.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На  внеочередном ХХ</w:t>
      </w:r>
      <w:r>
        <w:rPr>
          <w:sz w:val="28"/>
          <w:lang w:val="en-US"/>
        </w:rPr>
        <w:t>I</w:t>
      </w:r>
      <w:r>
        <w:rPr>
          <w:sz w:val="28"/>
        </w:rPr>
        <w:t xml:space="preserve"> съезде КПСС было констатировано , что социализм в СССР одержал полную и окончательную победу и вступил в  период строительства развернутого коммунизма. Вызванный таким образом коммунистический энтузиазм части масс власти надеялись использовать в качестве нового мощного движителя  , призванного компенсировать  обнаружившиеся экономические трудности , пробуксовку созданного недавно механизма хозяйственного управления . Запуск на орбиту первого в мире космонавта в 1961 г. как бы подкреплял уверенность в том , что для советского человека непосильных задач нет.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ГЛАВА 4. Влияние "оттепели " на области общественной жизни.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Процессы обновления охватили различные стороны жизни общества - политику , экономику, социальную, духовную и международную сферы.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"оттепельные " годы  в изменившейся общественно политической атмосфере в наибольшей степени реформаторство коснулось сферы экономики. Однако и здесь эксперименты ограничивались жесткими идеологическими рамками ( государственная социалистическая собственность , централизованное планирование , недопустимость частного интереса и др.) и сводились в осовном к гшосударственным программам  и реорганизации управленческих структур.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Достаточно динамичное развитие отраслей народного хозяйства способствовало позитивным сдвигам и в социальной сфере : быстрый рост заработной платы и потребления товаров ; отмена всех видов платы за обучение , введение пенсий для колхозников ; массовое строительство жилья и др.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" Оттепель" не могла не отразиться и на внешней политике. СССР открывал для себя мир и становился открытым для мира, происходили взаимные обмены делегациями, международный туризм, состоявшийся в 1957 г. в Москве Международный фестиваль молодежи и студентов. Курс на мирное сосуществование СССР и приход нового политического руководства в США (Эйзенхауэр , Кеннеди ) способствовали  снижению уровня конфронтации.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Рост могущества СССР и стремительный развал колониальной системы  создали благоприятные возможности для активизации советской политики в "третьем мире".Сремясь упрочить свои международные позиции  и расширить число стран  идущих по "некапитолистическому" пути , СССР оказывал ряду молодых государств значительную военно-политическую и экономическую помощь. В августе 1963 г. было подписано первое соглашение   по ограничению стратегического оружия. В целом климат между народных отношений потеплел.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"Оттепель" способствовала бурному развитию культуры и науки. Именно в духовной сфере едва ли не наиболее ярко проявились достижения и противоречия , присущие этой эпохе.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На перемены , начавшиеся в обществе после смерти Сталина , первыми откликнулись представители литературы. В 50-х годах в журналах появились новаторские статьи  В. Овечкина , Ф.Абрамова, М. Лифшица, а также ставшие широко известными произведения И.Эренбурга"Оттепель", В. Пановой "Времена года" , Ф. Панферова "Волга-матушка река" и др. В них авторы отошли от традиционной лакировки реальной жизни людей в социалистическом обществе. Впервые был поставлен вопрос  о губительности для интеллигенции той атмосферы , которая сложилась в стране.    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После ХХ съезда ЦК КПСС было несколько ослаблено идеологическое давление и в области музыкального искусства , живописи и кинемотографии . Ответственность  за «перегибы  « прошлых лет  была возложена на Сталина ,Берию , Жданова , Молотова , Маленкова и др. Однако сам идеологический диктат партийного руководства в этих сферах сохранялся и позже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Хрущев лучше чем кто- либо другой , выражал своим поведением одну из характерных черт тоталитарной системы – отрицание всего , что не имеет прямого  отношения  к задаче построения коммунизма , не вписывается  в официальную идеологию или лично  неприятно самому лидеру страны. Так после премьеры американского музыканта Б.Гудмена он заявил , что джаз – это не музыка  и народ этого никогда не поймет. А помотрев канкан на одной из втреч  в Голливуде , Хрущев оценил его так : «В этом танце девушкам приходиться задирать юбки и показывать заднее место и этот  танец    приходиться исполнять хорошим , честным девушкам …Это порнография». Он заявлял , что выступает за музыку  исключительно  вдохновляющую , зовущую на подвиг ратный и на труд , что в «литературе и искусстве партия поддерживает только те произведения , которые вдохновляют  народ и сплачивают его силы» 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Аналогично относился Хрущев и к изобразительному искусству. Отстаивая необходимость следования принципу «социалистического реализма», он отмечал   , что все остальные , кто акцентирует внимание на негативных сторонах жизни , «судят о действительности  только по запахам отхожих мест». Так оценивались произведения Э. Неизвестного , Б. Жутовского и других художников , скльпторов , архитекторов.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Таким образом , политика «оттепели» в духовной жизни имела вполне определенные границы. Преобразования в духовной жизни общества в 1953 – 1964 гг. были , безусловно , очень значительными. Они дали толчок духовному обновлению народа , очищению его от сталинского наследия. Перемены эти не всегда были выпуклыми и зримыми . Но они как бы подтачивали  тоталитарный режим . В те годы коллизии в общественном сознании  многие были склонны объяснять отказом  от «принципов» , заложенных Сталиным. И это так. Некоторое смягчение режима , отказ от массовых  репрессий неизбежно вызвал начало эрозии всей системы.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ЗАКЛЮЧЕНИЕ. 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Таким образом из вышесказанного можно сделать вывод , что реформаторский потенциал общества оказался  недостаточным для окончательного отхода  от тупиковой ветви мирового развития , более того , даже для сохранения либеральных хрущевских порывов. Откат был неизбежен. Но это был откат к сталинизму без Сталина , без массовых репрессий , а значит, к системе  с подорванными идеологическими и инструментальными конструкциями. Откат означал ее стабилизацию, с неизбежностью ведущего к загниванию и распаду. Эти процессы и составили социальную суть 70-х – середины 80-х годов.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СПИСОК ЛИТЕРАТУРНЫХ ИСТОЧНИКОВ.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1.Верт Н. «История советского государства , 1900- 1991» М., 1992 г.</w:t>
      </w: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>2. Челябинский Государственный технический университет, коллегия авторов  – Курс лекций , Челябинск, издательство ЧГТУ , 1994 г.</w:t>
      </w: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</w:p>
    <w:p w:rsidR="00FB0E28" w:rsidRDefault="00FB0E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FB0E28">
      <w:footerReference w:type="even" r:id="rId6"/>
      <w:footerReference w:type="default" r:id="rId7"/>
      <w:pgSz w:w="11907" w:h="16840"/>
      <w:pgMar w:top="1418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28" w:rsidRDefault="00FB0E28">
      <w:r>
        <w:separator/>
      </w:r>
    </w:p>
  </w:endnote>
  <w:endnote w:type="continuationSeparator" w:id="0">
    <w:p w:rsidR="00FB0E28" w:rsidRDefault="00F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28" w:rsidRDefault="00FB0E28">
    <w:pPr>
      <w:pStyle w:val="a4"/>
      <w:framePr w:wrap="around" w:vAnchor="text" w:hAnchor="margin" w:xAlign="right" w:y="1"/>
      <w:rPr>
        <w:rStyle w:val="a5"/>
      </w:rPr>
    </w:pPr>
  </w:p>
  <w:p w:rsidR="00FB0E28" w:rsidRDefault="00FB0E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28" w:rsidRDefault="00C9137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B0E28" w:rsidRDefault="00FB0E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28" w:rsidRDefault="00FB0E28">
      <w:r>
        <w:separator/>
      </w:r>
    </w:p>
  </w:footnote>
  <w:footnote w:type="continuationSeparator" w:id="0">
    <w:p w:rsidR="00FB0E28" w:rsidRDefault="00FB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375"/>
    <w:rsid w:val="003C5D38"/>
    <w:rsid w:val="006C3035"/>
    <w:rsid w:val="00C91375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5B9B-EBF7-4E19-9F55-6F17B87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mallCaps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KLIO</Company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su</dc:creator>
  <cp:keywords/>
  <dc:description/>
  <cp:lastModifiedBy>Irina</cp:lastModifiedBy>
  <cp:revision>2</cp:revision>
  <cp:lastPrinted>1999-02-08T09:33:00Z</cp:lastPrinted>
  <dcterms:created xsi:type="dcterms:W3CDTF">2014-08-05T05:48:00Z</dcterms:created>
  <dcterms:modified xsi:type="dcterms:W3CDTF">2014-08-05T05:48:00Z</dcterms:modified>
</cp:coreProperties>
</file>