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FA" w:rsidRDefault="0008275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Цвинглианская Реформация </w:t>
      </w:r>
      <w:r>
        <w:rPr>
          <w:b/>
          <w:bCs/>
        </w:rPr>
        <w:br/>
        <w:t>1.1 Начало Реформации в Швейцарии</w:t>
      </w:r>
      <w:r>
        <w:rPr>
          <w:b/>
          <w:bCs/>
        </w:rPr>
        <w:br/>
        <w:t>1.2 Церковные реформы в Цюрихе</w:t>
      </w:r>
      <w:r>
        <w:rPr>
          <w:b/>
          <w:bCs/>
        </w:rPr>
        <w:br/>
        <w:t>1.3 Религиозные войны в Швейцарии и смерть Цвингли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Кальвинистская Реформация </w:t>
      </w:r>
      <w:r>
        <w:rPr>
          <w:b/>
          <w:bCs/>
        </w:rPr>
        <w:br/>
        <w:t>2.1 Женева — новый центр Реформации</w:t>
      </w:r>
      <w:r>
        <w:rPr>
          <w:b/>
          <w:bCs/>
        </w:rPr>
        <w:br/>
      </w:r>
      <w:r>
        <w:br/>
      </w:r>
      <w:r>
        <w:br/>
        <w:t xml:space="preserve">Реформация в Швейцарии </w:t>
      </w:r>
    </w:p>
    <w:p w:rsidR="00A336FA" w:rsidRDefault="0008275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336FA" w:rsidRDefault="0008275E">
      <w:pPr>
        <w:pStyle w:val="a3"/>
      </w:pPr>
      <w:r>
        <w:br/>
        <w:t>Реформация в Швейцарии (от лат. </w:t>
      </w:r>
      <w:r>
        <w:rPr>
          <w:i/>
          <w:iCs/>
        </w:rPr>
        <w:t>reformatio</w:t>
      </w:r>
      <w:r>
        <w:t> — исправление, восстановление) — массовое религиозное и общественно-политическое движение в Швейцарии в XVI веке</w:t>
      </w:r>
    </w:p>
    <w:p w:rsidR="00A336FA" w:rsidRDefault="0008275E">
      <w:pPr>
        <w:pStyle w:val="21"/>
        <w:pageBreakBefore/>
        <w:numPr>
          <w:ilvl w:val="0"/>
          <w:numId w:val="0"/>
        </w:numPr>
      </w:pPr>
      <w:r>
        <w:t xml:space="preserve">1. Цвинглианская Реформация </w:t>
      </w:r>
    </w:p>
    <w:p w:rsidR="00A336FA" w:rsidRDefault="0008275E">
      <w:pPr>
        <w:pStyle w:val="31"/>
        <w:numPr>
          <w:ilvl w:val="0"/>
          <w:numId w:val="0"/>
        </w:numPr>
      </w:pPr>
      <w:r>
        <w:t>1.1. Начало Реформации в Швейцарии</w:t>
      </w:r>
    </w:p>
    <w:p w:rsidR="00A336FA" w:rsidRDefault="0008275E">
      <w:pPr>
        <w:pStyle w:val="a3"/>
      </w:pPr>
      <w:r>
        <w:t>Реформация в Южной и Западной Европе пошла по другому пути, чем в Центральной, Северной и Восточной. Если в этих регионах поддержка реформаторов обеспечивалась земельными правителям, то в Швейцарии, конфедерации независимых территорий, города сами выбирали то вероисповедание, которое считали верным. Начало же этому было положено в Цюрихе, где в 1518 году священником кафедрального собора был избран известный проповедник Ульрих Цвингли. Уже хорошо изучивший Библию, он в своих проповедях начал учить народ тому, что спасение достигается не соблюдением религиозной обрядности, а верой в искупительную жертву Иисуса Христа. Необходимо заметить, что Рим первоначально достаточно безразлично отнёсся к новому реформатору — назревала война с Францией, а из всех швейцарских кантонов только Цюрих поддержал Папу, предоставив в его распоряжение свои войска. Даже изгнание Цвингли торговца индульгенциями монаха Самсона удостоилась не осуждения, а похвалы представителя местного епископа.</w:t>
      </w:r>
    </w:p>
    <w:p w:rsidR="00A336FA" w:rsidRDefault="0008275E">
      <w:pPr>
        <w:pStyle w:val="a3"/>
      </w:pPr>
      <w:r>
        <w:t>Так продолжалось до 1522 года, когда Цвингли сам пошел на обострение ситуации. Сперва в марте 1522 года он с кафедры высказался об отсутствии необходимости соблюдения церковного поста (и соответственно, уплаты церковного штрафа за его несоблюдение), а в июле того же года написал два открытых письма — епископу Констанцскому и членам Швейцарского Союза о вреде целибата и разрешении духовенству вступать в брак. Это был уже вызов. Однако и этот вызов не вызвал ожидаемых мер со стороны римского священноначалия — напротив, папский легат передал Цвингли письмо, в котором ему сулились огромные блага, если бы он стал поддерживать интересы Рима. Однако Цвингли проигнорировал эти предложения.</w:t>
      </w:r>
    </w:p>
    <w:p w:rsidR="00A336FA" w:rsidRDefault="0008275E">
      <w:pPr>
        <w:pStyle w:val="a3"/>
      </w:pPr>
      <w:r>
        <w:t>В это время цюрихский городской совет назначил проведение диспута, на котором Цвингли на основании Библии должен был доказать истинность своего учения. На диспут были приглашены архиепископ и представители всех кантонов, однако приехали только представители Шаффхаузена. Архиепископ прислал своего викария Фабера, которому была дана установка выслушать Цвингли, но в прения не вступать. В свою очередь реформатор основательно подготовился к диспуту, написав 67 тезисов — программу как церковной, так и государственной реформы, которую он собирался на этом диспуте защитить. Диспут начался 29 января 1523 года. Фабер как мог, увиливал от полемики, однако Цвингли ухватился за его неосторожное высказывание о необходимости заступничества святых и потребовал обосновать этот тезис на основании Библии. Несостоятельность аргументов Фабера была очевидна даже сторонним наблюдателям. На следующий день Фабер заявил, что прочитал тезисы и готов отстаивать позицию Церкви, однако в этот день его поражение было сокрушительным. По итогам диспута Цюрих впредь отказался признавать власть Констанцского архиепископа и приступил к широким церковным реформам.</w:t>
      </w:r>
    </w:p>
    <w:p w:rsidR="00A336FA" w:rsidRDefault="0008275E">
      <w:pPr>
        <w:pStyle w:val="31"/>
        <w:numPr>
          <w:ilvl w:val="0"/>
          <w:numId w:val="0"/>
        </w:numPr>
      </w:pPr>
      <w:r>
        <w:t>1.2. Церковные реформы в Цюрихе</w:t>
      </w:r>
    </w:p>
    <w:p w:rsidR="00A336FA" w:rsidRDefault="0008275E">
      <w:pPr>
        <w:pStyle w:val="a3"/>
      </w:pPr>
      <w:r>
        <w:t>Был отменён целибат и разрешен брак священников (сам Цвингли женился 2 апреля 1524 года). 28 октября 1523 года состоялся второй диспут, на котором обсуждались вопросы: согласуется ли с Библией почитание икон и следует ли считать мессу жертвой. На оба вопроса был дан отрицательный ответ, однако городской совет отложил окончательно решение вопроса до весны 1524 года, и 15 мая 1524 года издал указ об отмене мессы и уничтожении икон. В итоге из церквей были удалены все изображения, сломаны органы, мощи святых захоронены. С 1525 года в Цюрихе начало практиковаться причащение прихожан «под двумя видами», то есть вином и хлебом.</w:t>
      </w:r>
    </w:p>
    <w:p w:rsidR="00A336FA" w:rsidRDefault="0008275E">
      <w:pPr>
        <w:pStyle w:val="a3"/>
      </w:pPr>
      <w:r>
        <w:t>Помимо прочего, Цвингли приступил к переустройству церковной организации — если раньше вся власть принадлежала епископам, то Цвингли усилил демократические тенденции в организации церкви, поставив во главе приход — (конгрегацию), который сам избирал себе проповедника. Приходы составляли Синод (Собор). В дальнейшем такая форма церковной организации получила название конгрегационализм, и в настоящее время весьма популярна среди различных протестантских деноминаций. Для подготовки кадров новой церкви в Цюрихе при активном участии Цвингли был открыт университет — Каролинум. Помимо этого были реорганизованы имеющиеся церковные школы и открыто много новых.</w:t>
      </w:r>
    </w:p>
    <w:p w:rsidR="00A336FA" w:rsidRDefault="0008275E">
      <w:pPr>
        <w:pStyle w:val="a3"/>
      </w:pPr>
      <w:r>
        <w:t>Однако даже столь решительные меры со стороны Цвингли имели критиков, требовавших более радикальных преобразований. Как и в других местах Европы, такая борьба проходила под знаменем анабаптизма, который в Цюрихе возглавили Конрад Гребель и Феликс Манц. Участники движения готовились начать восстание — как в соседней Германии, однако энергичные меры властей позволили его предотвратить. В 1527 вожди анабаптистов во главе с Феликсом Манцем были утоплены.</w:t>
      </w:r>
    </w:p>
    <w:p w:rsidR="00A336FA" w:rsidRDefault="0008275E">
      <w:pPr>
        <w:pStyle w:val="31"/>
        <w:numPr>
          <w:ilvl w:val="0"/>
          <w:numId w:val="0"/>
        </w:numPr>
      </w:pPr>
      <w:r>
        <w:t>1.3. Религиозные войны в Швейцарии и смерть Цвингли</w:t>
      </w:r>
    </w:p>
    <w:p w:rsidR="00A336FA" w:rsidRDefault="0008275E">
      <w:pPr>
        <w:pStyle w:val="a3"/>
      </w:pPr>
      <w:r>
        <w:t>Примеру Цюриха последовали Берн, Базель, Шаффхаузен, Санкт-Галлен и Гларус, где постепенно к власти пришли сторонники Реформации, однако часть так называемых лесных кантонов Швиц, Ури, Унтервальден и Цуг и города Люцерн и Фрибур остались верны католицизму. В конфедерации назревал раскол. В 1528 году католики предложили устроить диспут, от которого до сих пор всячески уклонялись. Подозревая ловушку, Цвингли не принимал в нём участия, послав туда Эколампадия из Базеля и Берхтольда Галлера из Берна. Со стороны католиков на нём выступили Экк и Фабер. Однако уже до окончания диспута католики объявили себя победителями, а Цвингли торжественно предан церковному проклятию, и всякие изменения в церковных обычаях запрещены.</w:t>
      </w:r>
    </w:p>
    <w:p w:rsidR="00A336FA" w:rsidRDefault="0008275E">
      <w:pPr>
        <w:pStyle w:val="a3"/>
      </w:pPr>
      <w:r>
        <w:t>В 1529 году между кантонами возник первый конфликт. Поводом его был арест в Швице цюрихского священника Якоба Кайзера, который был сожжён несмотря на протесты Цюриха. В ответ Цюрих и Берн выдвинули свои силы к Каппелю. Однако при посредничестве других кантонов между противоборствующими сторонами был заключен мир, по условиям которого протестантские кантоны являлись победившей стороной и получали значительную денежную компенсацию. Так называемая первая Каппельская война закончилась, так и не начавшись.</w:t>
      </w:r>
    </w:p>
    <w:p w:rsidR="00A336FA" w:rsidRDefault="0008275E">
      <w:pPr>
        <w:pStyle w:val="a3"/>
      </w:pPr>
      <w:r>
        <w:t>Однако стороны продолжали активно готовиться к новой войне. Тогда как католические кантоны заручились поддержкой эрцгерцога Австрии Фердинанда, Цвингли искал поддержки у протестантских князей Германии. Для этого он обратился к Филиппу Гессенскому. Тот предложил Цвингли встретиться с Лютером, что произошло в городе Марбург. Однако итоги диспута оказались далеко не теми, что ожидал Цвингли — Лютер отказался признать в нём единоверца, в результате чего швейцарцы не получили помощи из Германии.</w:t>
      </w:r>
    </w:p>
    <w:p w:rsidR="00A336FA" w:rsidRDefault="0008275E">
      <w:pPr>
        <w:pStyle w:val="a3"/>
      </w:pPr>
      <w:r>
        <w:t>В 1531 году назрела новая конфронтация между «христианским союзом городов» и лесными кантонами. Однако Берн отказался от решительных действий, выступая за блокаду католических кантонов. Да и в самом Цюрихе желающих участвовать в военных действиях было не так уж и много. В результате цюрихское войско оказалось намного меньше, чем ожидалось. У католиков войско было примерно в 4 раза больше. В результате 11 октября 1531 года цюрихский отряд был разгромлен превосходящими силами противника, при этом на поле осталось около 80 католиков и 500 цюрихцев, среди которых был и сам Цвингли. На следующий день его тело опознали, тут же был организован суд, по итогам которого труп Цвингли был сперва четвертован, затем сожжён, а пепел смешан с пеплом свиньи и рассеян по ветру.</w:t>
      </w:r>
    </w:p>
    <w:p w:rsidR="00A336FA" w:rsidRDefault="0008275E">
      <w:pPr>
        <w:pStyle w:val="a3"/>
      </w:pPr>
      <w:r>
        <w:t>20 ноября 1531 года был заключен второй мирный договор, в результате которого реформаты потеряли все плоды своей первой победы. Католицизм был насильственно водворён в некоторых спорных территориях. О проведении Реформации в других кантонах не могло быть и речи.</w:t>
      </w:r>
    </w:p>
    <w:p w:rsidR="00A336FA" w:rsidRDefault="0008275E">
      <w:pPr>
        <w:pStyle w:val="a3"/>
      </w:pPr>
      <w:r>
        <w:t>Однако в имперских городах духовными авторитетами оставались сподвижники и ученики Цвингли: в Цюрихе Буллингер и Лео Юд, в Базеле Миконий (Эколампадий вскорости скончался), в Берне Берхтольд Галлер, в Шаффхаузене Себастьян Гофмейстер и Эразм Риттер, в Санкт-Галлене Иоахим Вадиан и Иоганн Кесслер и в Граубюндене Иоганн Командер. Однако лидера, который мог бы возглавить «христианский союз городов» среди них не было.</w:t>
      </w:r>
    </w:p>
    <w:p w:rsidR="00A336FA" w:rsidRDefault="0008275E">
      <w:pPr>
        <w:pStyle w:val="21"/>
        <w:pageBreakBefore/>
        <w:numPr>
          <w:ilvl w:val="0"/>
          <w:numId w:val="0"/>
        </w:numPr>
      </w:pPr>
      <w:r>
        <w:t xml:space="preserve">2. Кальвинистская Реформация </w:t>
      </w:r>
    </w:p>
    <w:p w:rsidR="00A336FA" w:rsidRDefault="0008275E">
      <w:pPr>
        <w:pStyle w:val="31"/>
        <w:numPr>
          <w:ilvl w:val="0"/>
          <w:numId w:val="0"/>
        </w:numPr>
      </w:pPr>
      <w:r>
        <w:t>2.1. Женева — новый центр Реформации</w:t>
      </w:r>
    </w:p>
    <w:p w:rsidR="00A336FA" w:rsidRDefault="0008275E">
      <w:pPr>
        <w:pStyle w:val="a3"/>
      </w:pPr>
      <w:r>
        <w:t>Швейцария всё же осталась одним из главных оплотов Реформации, однако центр движения сместился из Немецкой Швейцарии во Французскую — из Цюриха в Женеву. Первоначально это движение возглавил Гийом Фарель, который ещё в начале 20-х годов был вынужден из-за своих взглядов эмигрировать из Франции. Здесь он активно занимался реформаторской деятельностью, помогал Цвингли, Эколампадию, Буцеру, принимал участие в налаживании контактов с вальденсами. В 1532 году Фарель проповедовал в Женеве. Своей проповедью он привлёк множество сторонников, однако вызвал своими речами недовольство руководства города и был изгнан. Однако при помощи властей Берна, который оказывал Женеве военную помощь, ему удалось вернуться в город. В 1536 году городской совет Женевы принял решение об установлении в городе реформированного богослужения. Однако Фарель чувствовал, что ему не хватает способностей встать во главе движения.</w:t>
      </w:r>
    </w:p>
    <w:p w:rsidR="00A336FA" w:rsidRDefault="0008275E">
      <w:pPr>
        <w:pStyle w:val="a3"/>
      </w:pPr>
      <w:r>
        <w:t>Летом того же 1536 года через Женеву по дороге в Германию проезжал Жан Кальвин. Уже знакомый с его «Institutio religionis christianae», Фарель сразу оценил его и как организатора и упросил его остаться в Женеве и заняться устройством церкви. Кальвин согласился и вместе с Фарелем предложил городскому совету свой проект — так называемые Articles de 1537. Вслед за тем были составлены катехизис и исповедание. Хотя Фарель и высказывал в исповедании свой умеренный взгляд на отлучение, но в общем он подчинился ригористическим стремлениям Кальвина и его учению о независимости церкви от государства. Применение программы Кальвина вызвало в Женеве оппозицию, и после победы партии «либертинов» на выборах 1538 г. дело дошло до изгнания обоих реформаторов. В 1540 году приверженцы Кальвина и Фареля, гиллермены (Guillermins, от имени Фареля, Guillaume), призвали Кальвина обратно. После долгой борьбы в 1542 году реформаторам удалось настоять на организации церкви в духе Кальвина. Были определены четыре класса служителей в Церкви: пасторы (в их задачу входила проповедь и поддержание дисциплины), учителя (обучение основам вероучения), диаконы (благотворительная работа), а над всеми ними находилась Консистория из пресвитеров, которая должна была надзирать за богословием и моральными устоями общества и при необходимости прибегать даже к отлучению от Церкви.</w:t>
      </w:r>
    </w:p>
    <w:p w:rsidR="00A336FA" w:rsidRDefault="0008275E">
      <w:pPr>
        <w:pStyle w:val="a3"/>
      </w:pPr>
      <w:r>
        <w:t>Для большей эффективности Кальвин предлагал использовать государственный аппарат, чтобы приводить в исполнение более суровые наказания. Надо заметить, что наказания оказались чересчур жестокими — так в 1546 году 58 человек было казнено и 76 сослано. В 1553 году власти города Женевы вследствие решения Консистории сожгли известного учёного и проповедника Мигеля Сервета, который проповедовал антитринитарное учение.</w:t>
      </w:r>
    </w:p>
    <w:p w:rsidR="00A336FA" w:rsidRDefault="0008275E">
      <w:pPr>
        <w:pStyle w:val="a3"/>
      </w:pPr>
      <w:r>
        <w:t>В результате напряженного труда Кальвина, Фареля и их единомышленников Женева в итоге стала новым центром Реформации. В 1549 году Кальвином и Буллингером было подписано цюрихское соглашение, в результате которого произошло объединение кальвинистов и последователей Цвингли. В 1559 году была создана Женевская академия, занявшаяся подготовкой кадров для новой конфессии. Из Женевы учение реформатов распространилось в многие страны Европы: Францию, Шотландию, Венгрию, Польшу, Нидерланды и даже Германию. В настоящее время реформаты являются одной из крупнейших протестантских деноминаций. Сам Кальвин умер в 1564 году, а его преемником стал Теодор Беза, ректор Академии.</w:t>
      </w:r>
    </w:p>
    <w:p w:rsidR="00A336FA" w:rsidRDefault="0008275E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A336FA" w:rsidRDefault="0008275E">
      <w:pPr>
        <w:pStyle w:val="a3"/>
      </w:pPr>
      <w:r>
        <w:t>Источник: http://ru.wikipedia.org/wiki/Реформация_в_Швейцарии</w:t>
      </w:r>
      <w:bookmarkStart w:id="0" w:name="_GoBack"/>
      <w:bookmarkEnd w:id="0"/>
    </w:p>
    <w:sectPr w:rsidR="00A336F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75E"/>
    <w:rsid w:val="0008275E"/>
    <w:rsid w:val="00321A6C"/>
    <w:rsid w:val="00A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7DB0D-6519-4C13-AB57-171B457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1776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2014-04-08T22:18:00Z</dcterms:created>
  <dcterms:modified xsi:type="dcterms:W3CDTF">2014-04-08T22:18:00Z</dcterms:modified>
</cp:coreProperties>
</file>