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FD" w:rsidRPr="005E20CD" w:rsidRDefault="00244EFD" w:rsidP="00244EFD">
      <w:pPr>
        <w:jc w:val="center"/>
        <w:rPr>
          <w:sz w:val="32"/>
        </w:rPr>
      </w:pPr>
      <w:r w:rsidRPr="005E20CD">
        <w:rPr>
          <w:sz w:val="32"/>
        </w:rPr>
        <w:t>Мурманский Государственный Технический Университет</w:t>
      </w:r>
    </w:p>
    <w:p w:rsidR="00244EFD" w:rsidRPr="005E20CD" w:rsidRDefault="00244EFD" w:rsidP="00244EFD">
      <w:pPr>
        <w:jc w:val="center"/>
        <w:rPr>
          <w:sz w:val="28"/>
        </w:rPr>
      </w:pPr>
    </w:p>
    <w:p w:rsidR="00244EFD" w:rsidRPr="005E20CD" w:rsidRDefault="00244EFD" w:rsidP="00244EFD">
      <w:pPr>
        <w:jc w:val="center"/>
        <w:rPr>
          <w:sz w:val="28"/>
        </w:rPr>
      </w:pPr>
      <w:r w:rsidRPr="005E20CD">
        <w:rPr>
          <w:sz w:val="28"/>
        </w:rPr>
        <w:t>факультет менеджмента и экономики</w:t>
      </w:r>
    </w:p>
    <w:p w:rsidR="00244EFD" w:rsidRPr="005E20CD" w:rsidRDefault="00244EFD" w:rsidP="00244EFD">
      <w:pPr>
        <w:jc w:val="center"/>
        <w:rPr>
          <w:sz w:val="40"/>
        </w:rPr>
      </w:pPr>
    </w:p>
    <w:p w:rsidR="00244EFD" w:rsidRPr="005E20CD" w:rsidRDefault="00244EFD" w:rsidP="00244EFD">
      <w:pPr>
        <w:jc w:val="center"/>
        <w:rPr>
          <w:sz w:val="40"/>
        </w:rPr>
      </w:pPr>
    </w:p>
    <w:p w:rsidR="00244EFD" w:rsidRPr="005E20CD" w:rsidRDefault="00244EFD" w:rsidP="00244EFD">
      <w:pPr>
        <w:jc w:val="center"/>
        <w:rPr>
          <w:sz w:val="40"/>
        </w:rPr>
      </w:pPr>
    </w:p>
    <w:p w:rsidR="00244EFD" w:rsidRPr="005E20CD" w:rsidRDefault="00244EFD" w:rsidP="00244EFD">
      <w:pPr>
        <w:jc w:val="center"/>
        <w:rPr>
          <w:sz w:val="40"/>
        </w:rPr>
      </w:pPr>
    </w:p>
    <w:p w:rsidR="00244EFD" w:rsidRPr="005E20CD" w:rsidRDefault="00244EFD" w:rsidP="00244EFD">
      <w:pPr>
        <w:jc w:val="center"/>
        <w:rPr>
          <w:sz w:val="40"/>
        </w:rPr>
      </w:pPr>
    </w:p>
    <w:p w:rsidR="00244EFD" w:rsidRPr="005E20CD" w:rsidRDefault="00244EFD" w:rsidP="00244EFD">
      <w:pPr>
        <w:jc w:val="center"/>
        <w:rPr>
          <w:sz w:val="40"/>
        </w:rPr>
      </w:pPr>
    </w:p>
    <w:p w:rsidR="00244EFD" w:rsidRDefault="00244EFD" w:rsidP="00244EFD">
      <w:pPr>
        <w:tabs>
          <w:tab w:val="left" w:pos="6804"/>
          <w:tab w:val="left" w:pos="7230"/>
        </w:tabs>
        <w:jc w:val="center"/>
        <w:rPr>
          <w:sz w:val="24"/>
        </w:rPr>
      </w:pPr>
    </w:p>
    <w:p w:rsidR="00244EFD" w:rsidRDefault="00244EFD" w:rsidP="00244EFD">
      <w:pPr>
        <w:tabs>
          <w:tab w:val="left" w:pos="6804"/>
          <w:tab w:val="left" w:pos="7230"/>
        </w:tabs>
        <w:jc w:val="center"/>
        <w:rPr>
          <w:sz w:val="28"/>
        </w:rPr>
      </w:pPr>
      <w:r>
        <w:rPr>
          <w:sz w:val="28"/>
        </w:rPr>
        <w:t>Дипломный проект по теме</w:t>
      </w:r>
    </w:p>
    <w:p w:rsidR="00244EFD" w:rsidRPr="005E20CD" w:rsidRDefault="00244EFD" w:rsidP="00244EFD">
      <w:pPr>
        <w:tabs>
          <w:tab w:val="left" w:pos="6804"/>
          <w:tab w:val="left" w:pos="7230"/>
        </w:tabs>
        <w:jc w:val="center"/>
        <w:rPr>
          <w:sz w:val="28"/>
        </w:rPr>
      </w:pPr>
    </w:p>
    <w:p w:rsidR="00244EFD" w:rsidRPr="005E20CD" w:rsidRDefault="00244EFD" w:rsidP="00244EFD">
      <w:pPr>
        <w:pStyle w:val="16pt"/>
      </w:pPr>
      <w:r>
        <w:rPr>
          <w:b w:val="0"/>
        </w:rPr>
        <w:t>РЕФОРМИРОВАНИЕ УНИТАРНЫХ ПРЕДПРИЯТИЙ</w:t>
      </w:r>
    </w:p>
    <w:p w:rsidR="00244EFD" w:rsidRDefault="00244EFD" w:rsidP="00244EFD">
      <w:pPr>
        <w:tabs>
          <w:tab w:val="left" w:pos="6804"/>
          <w:tab w:val="left" w:pos="7230"/>
        </w:tabs>
        <w:jc w:val="center"/>
        <w:rPr>
          <w:b/>
          <w:sz w:val="32"/>
        </w:rPr>
      </w:pPr>
    </w:p>
    <w:p w:rsidR="00244EFD" w:rsidRDefault="00244EFD" w:rsidP="00244EFD">
      <w:pPr>
        <w:tabs>
          <w:tab w:val="left" w:pos="6804"/>
          <w:tab w:val="left" w:pos="7230"/>
        </w:tabs>
        <w:jc w:val="both"/>
        <w:rPr>
          <w:sz w:val="20"/>
        </w:rPr>
      </w:pPr>
    </w:p>
    <w:p w:rsidR="00244EFD" w:rsidRPr="005E20CD" w:rsidRDefault="00244EFD" w:rsidP="00244EFD">
      <w:pPr>
        <w:tabs>
          <w:tab w:val="left" w:pos="6804"/>
          <w:tab w:val="left" w:pos="7230"/>
        </w:tabs>
        <w:jc w:val="both"/>
        <w:rPr>
          <w:sz w:val="20"/>
        </w:rPr>
      </w:pPr>
    </w:p>
    <w:p w:rsidR="00244EFD" w:rsidRPr="005E20CD" w:rsidRDefault="00244EFD" w:rsidP="00244EFD">
      <w:pPr>
        <w:tabs>
          <w:tab w:val="left" w:pos="6804"/>
          <w:tab w:val="left" w:pos="7230"/>
        </w:tabs>
        <w:jc w:val="both"/>
        <w:rPr>
          <w:sz w:val="20"/>
        </w:rPr>
      </w:pPr>
    </w:p>
    <w:p w:rsidR="00244EFD" w:rsidRDefault="00244EFD" w:rsidP="00244EFD">
      <w:pPr>
        <w:jc w:val="center"/>
        <w:rPr>
          <w:b/>
          <w:sz w:val="4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Default="00244EFD" w:rsidP="00244EFD">
      <w:pPr>
        <w:ind w:left="4956"/>
        <w:jc w:val="both"/>
        <w:rPr>
          <w:sz w:val="28"/>
        </w:rPr>
      </w:pPr>
      <w:r>
        <w:rPr>
          <w:sz w:val="28"/>
        </w:rPr>
        <w:t>Выполнен студентом</w:t>
      </w:r>
    </w:p>
    <w:p w:rsidR="00244EFD" w:rsidRDefault="00244EFD" w:rsidP="00244EFD">
      <w:pPr>
        <w:ind w:left="4956"/>
        <w:jc w:val="both"/>
        <w:rPr>
          <w:sz w:val="28"/>
        </w:rPr>
      </w:pPr>
      <w:r>
        <w:rPr>
          <w:sz w:val="28"/>
        </w:rPr>
        <w:t>группы НЭ-301</w:t>
      </w:r>
    </w:p>
    <w:p w:rsidR="00244EFD" w:rsidRDefault="00244EFD" w:rsidP="00244EFD">
      <w:pPr>
        <w:ind w:left="4956"/>
        <w:jc w:val="both"/>
        <w:rPr>
          <w:sz w:val="28"/>
        </w:rPr>
      </w:pPr>
      <w:r>
        <w:rPr>
          <w:sz w:val="28"/>
        </w:rPr>
        <w:t>«Национальная экономика»</w:t>
      </w:r>
    </w:p>
    <w:p w:rsidR="00244EFD" w:rsidRPr="005E20CD" w:rsidRDefault="00244EFD" w:rsidP="00244EFD">
      <w:pPr>
        <w:ind w:left="4248" w:firstLine="708"/>
        <w:jc w:val="both"/>
        <w:rPr>
          <w:sz w:val="28"/>
        </w:rPr>
      </w:pPr>
      <w:r>
        <w:rPr>
          <w:sz w:val="28"/>
        </w:rPr>
        <w:t>Лахреевым Романом Борисовичем</w:t>
      </w: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Pr="005E20CD" w:rsidRDefault="00244EFD" w:rsidP="00244EFD">
      <w:pPr>
        <w:jc w:val="both"/>
        <w:rPr>
          <w:sz w:val="28"/>
        </w:rPr>
      </w:pPr>
    </w:p>
    <w:p w:rsidR="00244EFD" w:rsidRDefault="00244EFD" w:rsidP="00244EFD">
      <w:pPr>
        <w:jc w:val="both"/>
        <w:rPr>
          <w:sz w:val="28"/>
        </w:rPr>
      </w:pPr>
    </w:p>
    <w:p w:rsidR="00244EFD" w:rsidRPr="005E20CD" w:rsidRDefault="00244EFD" w:rsidP="00244EFD">
      <w:pPr>
        <w:jc w:val="both"/>
        <w:rPr>
          <w:sz w:val="28"/>
        </w:rPr>
      </w:pPr>
    </w:p>
    <w:p w:rsidR="00244EFD" w:rsidRDefault="00244EFD" w:rsidP="00244EFD">
      <w:pPr>
        <w:jc w:val="both"/>
        <w:rPr>
          <w:sz w:val="28"/>
        </w:rPr>
      </w:pPr>
    </w:p>
    <w:p w:rsidR="0013789A" w:rsidRPr="005E20CD" w:rsidRDefault="0013789A" w:rsidP="00244EFD">
      <w:pPr>
        <w:jc w:val="both"/>
        <w:rPr>
          <w:sz w:val="28"/>
        </w:rPr>
      </w:pPr>
    </w:p>
    <w:p w:rsidR="00244EFD" w:rsidRPr="005E20CD" w:rsidRDefault="00244EFD" w:rsidP="00244EFD">
      <w:pPr>
        <w:jc w:val="both"/>
        <w:rPr>
          <w:sz w:val="28"/>
        </w:rPr>
      </w:pPr>
    </w:p>
    <w:p w:rsidR="00244EFD" w:rsidRDefault="00244EFD" w:rsidP="00244EFD">
      <w:pPr>
        <w:jc w:val="center"/>
        <w:rPr>
          <w:sz w:val="28"/>
        </w:rPr>
      </w:pPr>
      <w:r>
        <w:rPr>
          <w:sz w:val="28"/>
        </w:rPr>
        <w:t>Мурманск</w:t>
      </w:r>
    </w:p>
    <w:p w:rsidR="00DA4265" w:rsidRDefault="00244EFD" w:rsidP="00244EFD">
      <w:pPr>
        <w:jc w:val="center"/>
      </w:pPr>
      <w:r w:rsidRPr="005E20CD">
        <w:t>200</w:t>
      </w:r>
      <w:r>
        <w:t>3</w:t>
      </w:r>
      <w:r w:rsidRPr="005E20CD">
        <w:t xml:space="preserve"> год</w:t>
      </w:r>
    </w:p>
    <w:p w:rsidR="008A0B05" w:rsidRPr="00324181" w:rsidRDefault="006D0F92" w:rsidP="006D0F92">
      <w:pPr>
        <w:jc w:val="center"/>
        <w:rPr>
          <w:rFonts w:ascii="Verdana" w:hAnsi="Verdana"/>
          <w:b/>
          <w:bCs/>
          <w:sz w:val="18"/>
          <w:szCs w:val="18"/>
        </w:rPr>
      </w:pPr>
      <w:r w:rsidRPr="00324181">
        <w:rPr>
          <w:rFonts w:ascii="Verdana" w:hAnsi="Verdana"/>
          <w:b/>
          <w:bCs/>
          <w:sz w:val="18"/>
          <w:szCs w:val="18"/>
        </w:rPr>
        <w:t>Содержание</w:t>
      </w:r>
    </w:p>
    <w:p w:rsidR="006D0F92" w:rsidRPr="00324181" w:rsidRDefault="006D0F92" w:rsidP="006D0F92">
      <w:pPr>
        <w:jc w:val="center"/>
        <w:rPr>
          <w:rFonts w:ascii="Verdana" w:hAnsi="Verdana"/>
          <w:b/>
          <w:bCs/>
          <w:sz w:val="18"/>
          <w:szCs w:val="18"/>
        </w:rPr>
      </w:pPr>
    </w:p>
    <w:p w:rsidR="006D0F92" w:rsidRPr="00324181" w:rsidRDefault="006D0F92" w:rsidP="006D0F92">
      <w:pPr>
        <w:jc w:val="center"/>
        <w:rPr>
          <w:rFonts w:ascii="Verdana" w:hAnsi="Verdana"/>
          <w:b/>
          <w:bCs/>
          <w:sz w:val="18"/>
          <w:szCs w:val="18"/>
        </w:rPr>
      </w:pPr>
    </w:p>
    <w:p w:rsidR="006D0F92" w:rsidRPr="00324181" w:rsidRDefault="006D0F92" w:rsidP="006D0F92">
      <w:pPr>
        <w:jc w:val="center"/>
        <w:rPr>
          <w:rFonts w:ascii="Verdana" w:hAnsi="Verdana"/>
          <w:b/>
          <w:bCs/>
          <w:sz w:val="18"/>
          <w:szCs w:val="18"/>
        </w:rPr>
      </w:pPr>
    </w:p>
    <w:p w:rsidR="006D0F92" w:rsidRPr="00324181" w:rsidRDefault="006D0F92" w:rsidP="006D0F92">
      <w:pPr>
        <w:pStyle w:val="a3"/>
        <w:rPr>
          <w:rFonts w:ascii="Verdana" w:hAnsi="Verdana"/>
          <w:b/>
          <w:bCs/>
          <w:sz w:val="18"/>
          <w:szCs w:val="18"/>
        </w:rPr>
      </w:pPr>
      <w:r w:rsidRPr="00324181">
        <w:rPr>
          <w:rFonts w:ascii="Verdana" w:hAnsi="Verdana"/>
          <w:b/>
          <w:bCs/>
          <w:sz w:val="18"/>
          <w:szCs w:val="18"/>
        </w:rPr>
        <w:t>Введение</w:t>
      </w:r>
      <w:r w:rsidRPr="00324181">
        <w:rPr>
          <w:rFonts w:ascii="Verdana" w:hAnsi="Verdana"/>
          <w:sz w:val="18"/>
          <w:szCs w:val="18"/>
        </w:rPr>
        <w:t xml:space="preserve"> </w:t>
      </w:r>
    </w:p>
    <w:p w:rsidR="006D0F92" w:rsidRPr="00324181" w:rsidRDefault="006D0F92" w:rsidP="006D0F92">
      <w:pPr>
        <w:pStyle w:val="a3"/>
        <w:rPr>
          <w:rFonts w:ascii="Verdana" w:hAnsi="Verdana"/>
          <w:sz w:val="18"/>
          <w:szCs w:val="18"/>
        </w:rPr>
      </w:pPr>
      <w:r w:rsidRPr="00324181">
        <w:rPr>
          <w:rFonts w:ascii="Verdana" w:hAnsi="Verdana"/>
          <w:b/>
          <w:bCs/>
          <w:sz w:val="18"/>
          <w:szCs w:val="18"/>
        </w:rPr>
        <w:t>Глава I. Основные положения по реформированию унитарных предприятий</w:t>
      </w:r>
      <w:r w:rsidRPr="00324181">
        <w:rPr>
          <w:rFonts w:ascii="Verdana" w:hAnsi="Verdana"/>
          <w:sz w:val="18"/>
          <w:szCs w:val="18"/>
        </w:rPr>
        <w:t xml:space="preserve">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1.1. Цель, задачи и направления реформирования унитарного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1.2. Виды и типы реструктурирования, направленные на изменение масштаба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1.2.1. Расширение масштаба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1.2.2. Сокращение масштаба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1.3. Виды и типы реструктурирования собственности и корпоративного контроля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1.3.1. Изменение состава собственников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1.3.2. Изменение структуры собственников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1.3.3. Реструктуризация кредиторской задолженности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1.4. Виды и типы реструктурирования внутренней структуры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1.4.1. Реструктуризация организационной структуры </w:t>
      </w:r>
    </w:p>
    <w:p w:rsidR="006D0F92" w:rsidRPr="00324181" w:rsidRDefault="006D0F92" w:rsidP="006D0F92">
      <w:pPr>
        <w:pStyle w:val="a3"/>
        <w:rPr>
          <w:rFonts w:ascii="Verdana" w:hAnsi="Verdana"/>
          <w:b/>
          <w:bCs/>
          <w:sz w:val="18"/>
          <w:szCs w:val="18"/>
        </w:rPr>
      </w:pPr>
      <w:r w:rsidRPr="00324181">
        <w:rPr>
          <w:rFonts w:ascii="Verdana" w:hAnsi="Verdana"/>
          <w:sz w:val="18"/>
          <w:szCs w:val="18"/>
        </w:rPr>
        <w:t xml:space="preserve">1.4.2. Реструктуризация производственной структуры </w:t>
      </w:r>
    </w:p>
    <w:p w:rsidR="006D0F92" w:rsidRPr="00324181" w:rsidRDefault="006D0F92" w:rsidP="006D0F92">
      <w:pPr>
        <w:pStyle w:val="a3"/>
        <w:rPr>
          <w:rFonts w:ascii="Verdana" w:hAnsi="Verdana"/>
          <w:sz w:val="18"/>
          <w:szCs w:val="18"/>
        </w:rPr>
      </w:pPr>
      <w:r w:rsidRPr="00324181">
        <w:rPr>
          <w:rFonts w:ascii="Verdana" w:hAnsi="Verdana"/>
          <w:b/>
          <w:bCs/>
          <w:sz w:val="18"/>
          <w:szCs w:val="18"/>
        </w:rPr>
        <w:t>Глава II. Основные алгоритмы реформирования предприятий при их сокращении</w:t>
      </w:r>
      <w:r w:rsidRPr="00324181">
        <w:rPr>
          <w:rFonts w:ascii="Verdana" w:hAnsi="Verdana"/>
          <w:sz w:val="18"/>
          <w:szCs w:val="18"/>
        </w:rPr>
        <w:t xml:space="preserve">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2.1. Организация процесса реформирования унитарных предприятий в регионе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2.2. Алгоритм реструктуризации путем выделения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2.3. Алгоритм реструктуризации путем разделения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2.4. Алгоритм реструктуризации путем передачи части имущества в безвозмездное пользование </w:t>
      </w:r>
    </w:p>
    <w:p w:rsidR="006D0F92" w:rsidRPr="00324181" w:rsidRDefault="006D0F92" w:rsidP="006D0F92">
      <w:pPr>
        <w:pStyle w:val="a3"/>
        <w:rPr>
          <w:rFonts w:ascii="Verdana" w:hAnsi="Verdana"/>
          <w:b/>
          <w:bCs/>
          <w:sz w:val="18"/>
          <w:szCs w:val="18"/>
        </w:rPr>
      </w:pPr>
      <w:r w:rsidRPr="00324181">
        <w:rPr>
          <w:rFonts w:ascii="Verdana" w:hAnsi="Verdana"/>
          <w:sz w:val="18"/>
          <w:szCs w:val="18"/>
        </w:rPr>
        <w:t xml:space="preserve">2.5. Алгоритм реструктуризации путем консервации имущества </w:t>
      </w:r>
    </w:p>
    <w:p w:rsidR="006D0F92" w:rsidRPr="00324181" w:rsidRDefault="006D0F92" w:rsidP="006D0F92">
      <w:pPr>
        <w:pStyle w:val="a3"/>
        <w:rPr>
          <w:rFonts w:ascii="Verdana" w:hAnsi="Verdana"/>
          <w:sz w:val="18"/>
          <w:szCs w:val="18"/>
        </w:rPr>
      </w:pPr>
      <w:r w:rsidRPr="00324181">
        <w:rPr>
          <w:rFonts w:ascii="Verdana" w:hAnsi="Verdana"/>
          <w:b/>
          <w:bCs/>
          <w:sz w:val="18"/>
          <w:szCs w:val="18"/>
        </w:rPr>
        <w:t xml:space="preserve">Глава III. Разработка проекта программы финансового оздоровления и реструктуризации ГУП ОЭМЗ "Рекорд"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3.1 Общая характеристика реформируемого предприятия </w:t>
      </w:r>
    </w:p>
    <w:p w:rsidR="006D0F92" w:rsidRPr="00324181" w:rsidRDefault="006D0F92" w:rsidP="006D0F92">
      <w:pPr>
        <w:pStyle w:val="a3"/>
        <w:rPr>
          <w:rFonts w:ascii="Verdana" w:hAnsi="Verdana"/>
          <w:sz w:val="18"/>
          <w:szCs w:val="18"/>
        </w:rPr>
      </w:pPr>
      <w:r w:rsidRPr="00324181">
        <w:rPr>
          <w:rFonts w:ascii="Verdana" w:hAnsi="Verdana"/>
          <w:sz w:val="18"/>
          <w:szCs w:val="18"/>
        </w:rPr>
        <w:t xml:space="preserve">3.2. План реформирования и финансового оздоровления государственного унитарного предприятия ОЭМЗ "Рекорд" </w:t>
      </w:r>
    </w:p>
    <w:p w:rsidR="006D0F92" w:rsidRPr="00324181" w:rsidRDefault="006D0F92" w:rsidP="006D0F92">
      <w:pPr>
        <w:pStyle w:val="a3"/>
        <w:rPr>
          <w:rFonts w:ascii="Verdana" w:hAnsi="Verdana"/>
          <w:b/>
          <w:bCs/>
          <w:sz w:val="18"/>
          <w:szCs w:val="18"/>
        </w:rPr>
      </w:pPr>
      <w:r w:rsidRPr="00324181">
        <w:rPr>
          <w:rFonts w:ascii="Verdana" w:hAnsi="Verdana"/>
          <w:sz w:val="18"/>
          <w:szCs w:val="18"/>
        </w:rPr>
        <w:t xml:space="preserve">3.3. Оценка экономической эффективности вариантов реструктурирования и выбор его окончательного варианта </w:t>
      </w:r>
    </w:p>
    <w:p w:rsidR="006D0F92" w:rsidRPr="00324181" w:rsidRDefault="006D0F92" w:rsidP="006D0F92">
      <w:pPr>
        <w:pStyle w:val="a3"/>
        <w:rPr>
          <w:rFonts w:ascii="Verdana" w:hAnsi="Verdana"/>
          <w:i/>
          <w:iCs/>
          <w:sz w:val="18"/>
          <w:szCs w:val="18"/>
        </w:rPr>
      </w:pPr>
      <w:r w:rsidRPr="00324181">
        <w:rPr>
          <w:rFonts w:ascii="Verdana" w:hAnsi="Verdana"/>
          <w:b/>
          <w:bCs/>
          <w:sz w:val="18"/>
          <w:szCs w:val="18"/>
        </w:rPr>
        <w:t>Заключение</w:t>
      </w:r>
      <w:r w:rsidRPr="00324181">
        <w:rPr>
          <w:rFonts w:ascii="Verdana" w:hAnsi="Verdana"/>
          <w:sz w:val="18"/>
          <w:szCs w:val="18"/>
        </w:rPr>
        <w:t xml:space="preserve"> </w:t>
      </w:r>
    </w:p>
    <w:p w:rsidR="00EA6E71" w:rsidRDefault="00EA6E71" w:rsidP="00EA6E71">
      <w:pPr>
        <w:pStyle w:val="a3"/>
        <w:rPr>
          <w:rFonts w:ascii="Verdana" w:hAnsi="Verdana"/>
          <w:sz w:val="18"/>
          <w:szCs w:val="18"/>
        </w:rPr>
      </w:pPr>
      <w:r w:rsidRPr="00324181">
        <w:rPr>
          <w:rFonts w:ascii="Verdana" w:hAnsi="Verdana"/>
          <w:b/>
          <w:bCs/>
          <w:sz w:val="18"/>
          <w:szCs w:val="18"/>
        </w:rPr>
        <w:t>Список литературы</w:t>
      </w:r>
      <w:r w:rsidRPr="00324181">
        <w:rPr>
          <w:rFonts w:ascii="Verdana" w:hAnsi="Verdana"/>
          <w:sz w:val="18"/>
          <w:szCs w:val="18"/>
        </w:rPr>
        <w:t xml:space="preserve"> </w:t>
      </w:r>
    </w:p>
    <w:p w:rsidR="00324181" w:rsidRPr="00324181" w:rsidRDefault="00324181" w:rsidP="00EA6E71">
      <w:pPr>
        <w:pStyle w:val="a3"/>
        <w:rPr>
          <w:rFonts w:ascii="Verdana" w:hAnsi="Verdana"/>
          <w:i/>
          <w:iCs/>
          <w:sz w:val="18"/>
          <w:szCs w:val="18"/>
        </w:rPr>
      </w:pPr>
    </w:p>
    <w:p w:rsidR="00114591" w:rsidRPr="00114591" w:rsidRDefault="00114591" w:rsidP="00114591">
      <w:pPr>
        <w:spacing w:before="100" w:beforeAutospacing="1" w:after="100" w:afterAutospacing="1"/>
        <w:jc w:val="center"/>
        <w:rPr>
          <w:rFonts w:ascii="Verdana" w:hAnsi="Verdana"/>
          <w:sz w:val="17"/>
          <w:szCs w:val="17"/>
        </w:rPr>
      </w:pPr>
      <w:r w:rsidRPr="00114591">
        <w:rPr>
          <w:rFonts w:ascii="Verdana" w:hAnsi="Verdana"/>
          <w:b/>
          <w:bCs/>
          <w:sz w:val="17"/>
          <w:szCs w:val="17"/>
        </w:rPr>
        <w:t>Введение</w:t>
      </w:r>
    </w:p>
    <w:p w:rsidR="00114591" w:rsidRPr="00114591" w:rsidRDefault="00114591" w:rsidP="00114591">
      <w:pPr>
        <w:rPr>
          <w:rFonts w:ascii="Verdana" w:hAnsi="Verdana"/>
          <w:sz w:val="17"/>
          <w:szCs w:val="17"/>
        </w:rPr>
      </w:pPr>
      <w:r w:rsidRPr="00114591">
        <w:rPr>
          <w:rFonts w:ascii="Verdana" w:hAnsi="Verdana"/>
          <w:sz w:val="17"/>
          <w:szCs w:val="17"/>
        </w:rPr>
        <w:t xml:space="preserve">Проводимые реформы в Российской Федерации затронули все сферы жизни общества, прежде всего экономическую и политическую. В самом общем виде цель реформ может быть сформулирована как создание максимально благоприятных условий для жизни и деятельности граждан России. Эта большая и, на первый взгляд, абстрактная цель может быть разделена на ряд более конкретных и понятных целей и вполне достижима при решении некоторых ключевых задач.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В частности, как показывает исторический опыт, условием экономического роста является развитие экономической инициативы, причем не только частной, а инициативы всех возможных субъектов экономической деятельности, то есть представителей и государственного, и муниципального, и коллективного, и частного секторов экономики.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Дипломный проект посвящен конкретному аспекту государственного управления и местного самоуправления - реформирование и реструктурирования унитарных предприятий.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Использование государственной и муниципальной собственности является, с одной стороны, одним из источников поступления денежных средств в бюджет, а, с другой стороны, необходимым условием осуществления государственного (муниципального) регулирования экономики. Оба этих направления развиваются в рамках действующего законодательства (Гражданский Кодекс РФ, Федеральный закон "Об акционерных обществах", Федеральный закон "О финансово-промышленных группах", другие законы и подзаконные акты).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Если проанализировать ст. 6 Федерального закона "Об общих принципах организации местного самоуправления в Российской Федерации", то нетрудно прийти к выводу, что более половины вопросов, отнесенных к предметам ведения местного самоуправления, являются обязанностями местного самоуправления организовывать или осуществлять хозяйственную деятельность. В этих условиях перед органами местного самоуправления стоит задача формирования и реализации обоснованной финансовой и экономической политики. В частности, это касается управления муниципальными предприятиями, являющимися на сегодняшний день самыми многочисленными субъектами экономической деятельности из числа находящихся в муниципальной собственности.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В настоящее время большинство государственных и муниципальных предприятий существует или создается в форме унитарных предприятий. Данная организационная форма осуществления коммерческой деятельности крайне неэффективна по своей сути, т.к. она не создает эффективного собственника предприятия, заинтересованного в его успешном развитии. Кроме того, неэффективность деятельности унитарных предприятий обуславливается целым рядом причин, основные из которых: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отсутствие экономических стимулов у руководителей унитарного предприятия;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наличие излишних производственных мощностей;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большой износ значительного числа основных фондов;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несоответствие текущей деятельности предприятия целям создания;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отсутствие единых подходов и требований к организации создания унитарных предприятий; </w:t>
      </w:r>
    </w:p>
    <w:p w:rsidR="00114591" w:rsidRPr="00114591" w:rsidRDefault="00114591" w:rsidP="00114591">
      <w:pPr>
        <w:numPr>
          <w:ilvl w:val="0"/>
          <w:numId w:val="1"/>
        </w:numPr>
        <w:spacing w:before="100" w:beforeAutospacing="1" w:after="100" w:afterAutospacing="1"/>
        <w:rPr>
          <w:rFonts w:ascii="Verdana" w:hAnsi="Verdana"/>
          <w:sz w:val="17"/>
          <w:szCs w:val="17"/>
        </w:rPr>
      </w:pPr>
      <w:r w:rsidRPr="00114591">
        <w:rPr>
          <w:rFonts w:ascii="Verdana" w:hAnsi="Verdana"/>
          <w:sz w:val="17"/>
          <w:szCs w:val="17"/>
        </w:rPr>
        <w:t xml:space="preserve">отсутствие эффективного контроля со стороны государственных или местных органов управления - учредителей данного предприятия.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Эти и многие другие причины обосновывают актуальность выбранной темы дипломного проекта - реформирование унитарных предприятий, основанных на праве хозяйственного ведения.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Объектом исследования в данной работе являются экономические и организационные аспекты деятельности унитарных предприятий по повышению эффективности их работы, к числу которых относятся изменение масштаба предприятия, изменение структуры собственников и корпоративный контроль, структурные изменения на предприятии.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Целью является разработка единых, не регламентированных существующими нормативными актами механизмов реструктурирования унитарных предприятий при сокращении масштабов их деятельности, как самого распространенного направления реформирования предприятий, находящихся в критическом финансовом положении. </w:t>
      </w:r>
    </w:p>
    <w:p w:rsidR="00114591" w:rsidRPr="00114591"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Задачами исследования является анализ целей и задач реформирования унитарных предприятий, классификация существующих типов реструктурирования, выработка системы управления комплексным реформированием унитарных предприятий на уровне региона, а также определение подходов к выбору наилучшего варианта реформирования для конкретного предприятия. </w:t>
      </w:r>
    </w:p>
    <w:p w:rsidR="008C2DA8" w:rsidRDefault="00114591" w:rsidP="00114591">
      <w:pPr>
        <w:spacing w:before="100" w:beforeAutospacing="1" w:after="100" w:afterAutospacing="1"/>
        <w:rPr>
          <w:rFonts w:ascii="Verdana" w:hAnsi="Verdana"/>
          <w:sz w:val="17"/>
          <w:szCs w:val="17"/>
        </w:rPr>
      </w:pPr>
      <w:r w:rsidRPr="00114591">
        <w:rPr>
          <w:rFonts w:ascii="Verdana" w:hAnsi="Verdana"/>
          <w:sz w:val="17"/>
          <w:szCs w:val="17"/>
        </w:rPr>
        <w:t xml:space="preserve">Результаты исследований, составивших основу дипломного проекта, обсуждались на студенческой научной конференции и конференции молодых ученых ГУУ 2000г. и опубликованы в сборнике научных статей студентов Института государственного и муниципального управления ГУУ. </w:t>
      </w:r>
    </w:p>
    <w:p w:rsidR="00114591" w:rsidRDefault="00702CBD" w:rsidP="00114591">
      <w:pPr>
        <w:spacing w:before="100" w:beforeAutospacing="1" w:after="100" w:afterAutospacing="1"/>
        <w:rPr>
          <w:rFonts w:ascii="Verdana" w:hAnsi="Verdana"/>
          <w:b/>
          <w:bCs/>
          <w:sz w:val="20"/>
        </w:rPr>
      </w:pPr>
      <w:r>
        <w:rPr>
          <w:rFonts w:ascii="Verdana" w:hAnsi="Verdana"/>
          <w:b/>
          <w:bCs/>
          <w:sz w:val="20"/>
        </w:rPr>
        <w:t>Глава I. Основные положения по реформированию унитарных предприятий</w:t>
      </w:r>
    </w:p>
    <w:p w:rsidR="00702CBD" w:rsidRDefault="00702CBD" w:rsidP="00702CBD">
      <w:pPr>
        <w:pStyle w:val="a3"/>
        <w:rPr>
          <w:rFonts w:ascii="Verdana" w:hAnsi="Verdana"/>
          <w:sz w:val="17"/>
          <w:szCs w:val="17"/>
        </w:rPr>
      </w:pPr>
      <w:r>
        <w:rPr>
          <w:rFonts w:ascii="Verdana" w:hAnsi="Verdana"/>
          <w:sz w:val="17"/>
          <w:szCs w:val="17"/>
        </w:rPr>
        <w:t>1.1. Цель, задачи и направления реформирования унитарного предприятия</w:t>
      </w:r>
    </w:p>
    <w:p w:rsidR="00702CBD" w:rsidRDefault="00702CBD" w:rsidP="00702CBD">
      <w:pPr>
        <w:pStyle w:val="a3"/>
        <w:rPr>
          <w:rFonts w:ascii="Verdana" w:hAnsi="Verdana"/>
          <w:sz w:val="17"/>
          <w:szCs w:val="17"/>
        </w:rPr>
      </w:pPr>
      <w:r>
        <w:rPr>
          <w:rFonts w:ascii="Verdana" w:hAnsi="Verdana"/>
          <w:sz w:val="17"/>
          <w:szCs w:val="17"/>
        </w:rPr>
        <w:t>Стремительный переход России к рыночным отношениям, формирование товарных, финансовых рынков и конкуренции предъявило новые, жесткие требования к хозяйствующим предприятиям и их структуре.</w:t>
      </w:r>
    </w:p>
    <w:p w:rsidR="00702CBD" w:rsidRDefault="00702CBD" w:rsidP="00702CBD">
      <w:pPr>
        <w:pStyle w:val="a3"/>
        <w:rPr>
          <w:rFonts w:ascii="Verdana" w:hAnsi="Verdana"/>
          <w:sz w:val="17"/>
          <w:szCs w:val="17"/>
        </w:rPr>
      </w:pPr>
      <w:r>
        <w:rPr>
          <w:rFonts w:ascii="Verdana" w:hAnsi="Verdana"/>
          <w:sz w:val="17"/>
          <w:szCs w:val="17"/>
        </w:rPr>
        <w:t>К числу наиболее характерных для современных предприятий проблем, препятствующих их эффективному функционированию в условиях сложившихся рыночных отношений, следует отнести:</w:t>
      </w:r>
    </w:p>
    <w:p w:rsidR="00702CBD" w:rsidRDefault="00702CBD" w:rsidP="00702CBD">
      <w:pPr>
        <w:pStyle w:val="a3"/>
        <w:rPr>
          <w:rFonts w:ascii="Verdana" w:hAnsi="Verdana"/>
          <w:sz w:val="17"/>
          <w:szCs w:val="17"/>
        </w:rPr>
      </w:pPr>
      <w:r>
        <w:rPr>
          <w:rFonts w:ascii="Verdana" w:hAnsi="Verdana"/>
          <w:sz w:val="17"/>
          <w:szCs w:val="17"/>
        </w:rPr>
        <w:t>1. Неэффективность системы управления предприятием, обусловленную следующими факторами:</w:t>
      </w:r>
    </w:p>
    <w:p w:rsidR="00702CBD" w:rsidRDefault="00702CBD" w:rsidP="00702CBD">
      <w:pPr>
        <w:numPr>
          <w:ilvl w:val="0"/>
          <w:numId w:val="2"/>
        </w:numPr>
        <w:spacing w:before="100" w:beforeAutospacing="1" w:after="100" w:afterAutospacing="1"/>
        <w:rPr>
          <w:rFonts w:ascii="Verdana" w:hAnsi="Verdana"/>
          <w:sz w:val="17"/>
          <w:szCs w:val="17"/>
        </w:rPr>
      </w:pPr>
      <w:r>
        <w:rPr>
          <w:rFonts w:ascii="Verdana" w:hAnsi="Verdana"/>
          <w:sz w:val="17"/>
          <w:szCs w:val="17"/>
        </w:rPr>
        <w:t xml:space="preserve">отсутствием стратегии в деятельности предприятия и ориентацией на краткосрочные результаты в ущерб среднесрочным и долгосрочным; </w:t>
      </w:r>
    </w:p>
    <w:p w:rsidR="00702CBD" w:rsidRDefault="00702CBD" w:rsidP="00702CBD">
      <w:pPr>
        <w:numPr>
          <w:ilvl w:val="0"/>
          <w:numId w:val="2"/>
        </w:numPr>
        <w:spacing w:before="100" w:beforeAutospacing="1" w:after="100" w:afterAutospacing="1"/>
        <w:rPr>
          <w:rFonts w:ascii="Verdana" w:hAnsi="Verdana"/>
          <w:sz w:val="17"/>
          <w:szCs w:val="17"/>
        </w:rPr>
      </w:pPr>
      <w:r>
        <w:rPr>
          <w:rFonts w:ascii="Verdana" w:hAnsi="Verdana"/>
          <w:sz w:val="17"/>
          <w:szCs w:val="17"/>
        </w:rPr>
        <w:t xml:space="preserve">отсутствием эффективной маркетинговой системы; </w:t>
      </w:r>
    </w:p>
    <w:p w:rsidR="00702CBD" w:rsidRDefault="00702CBD" w:rsidP="00702CBD">
      <w:pPr>
        <w:numPr>
          <w:ilvl w:val="0"/>
          <w:numId w:val="2"/>
        </w:numPr>
        <w:spacing w:before="100" w:beforeAutospacing="1" w:after="100" w:afterAutospacing="1"/>
        <w:rPr>
          <w:rFonts w:ascii="Verdana" w:hAnsi="Verdana"/>
          <w:sz w:val="17"/>
          <w:szCs w:val="17"/>
        </w:rPr>
      </w:pPr>
      <w:r>
        <w:rPr>
          <w:rFonts w:ascii="Verdana" w:hAnsi="Verdana"/>
          <w:sz w:val="17"/>
          <w:szCs w:val="17"/>
        </w:rPr>
        <w:t xml:space="preserve">низким уровнем квалификации менеджеров и персонала, отсутствием трудовой мотивации работников, падением престижа рабочих и инженерно-технических профессий; </w:t>
      </w:r>
    </w:p>
    <w:p w:rsidR="00702CBD" w:rsidRDefault="00702CBD" w:rsidP="00702CBD">
      <w:pPr>
        <w:numPr>
          <w:ilvl w:val="0"/>
          <w:numId w:val="2"/>
        </w:numPr>
        <w:spacing w:before="100" w:beforeAutospacing="1" w:after="100" w:afterAutospacing="1"/>
        <w:rPr>
          <w:rFonts w:ascii="Verdana" w:hAnsi="Verdana"/>
          <w:sz w:val="17"/>
          <w:szCs w:val="17"/>
        </w:rPr>
      </w:pPr>
      <w:r>
        <w:rPr>
          <w:rFonts w:ascii="Verdana" w:hAnsi="Verdana"/>
          <w:sz w:val="17"/>
          <w:szCs w:val="17"/>
        </w:rPr>
        <w:t xml:space="preserve">неэффективностью финансового менеджмента и управления издержками производства; </w:t>
      </w:r>
    </w:p>
    <w:p w:rsidR="00702CBD" w:rsidRDefault="00702CBD" w:rsidP="00702CBD">
      <w:pPr>
        <w:numPr>
          <w:ilvl w:val="0"/>
          <w:numId w:val="2"/>
        </w:numPr>
        <w:spacing w:before="100" w:beforeAutospacing="1" w:after="100" w:afterAutospacing="1"/>
        <w:rPr>
          <w:rFonts w:ascii="Verdana" w:hAnsi="Verdana"/>
          <w:sz w:val="17"/>
          <w:szCs w:val="17"/>
        </w:rPr>
      </w:pPr>
      <w:r>
        <w:rPr>
          <w:rFonts w:ascii="Verdana" w:hAnsi="Verdana"/>
          <w:sz w:val="17"/>
          <w:szCs w:val="17"/>
        </w:rPr>
        <w:t xml:space="preserve">недостаток оборотных средств, необходимых для бесперебойной работы предприятия. </w:t>
      </w:r>
    </w:p>
    <w:p w:rsidR="00702CBD" w:rsidRDefault="00702CBD" w:rsidP="00702CBD">
      <w:pPr>
        <w:pStyle w:val="a3"/>
        <w:rPr>
          <w:rFonts w:ascii="Verdana" w:hAnsi="Verdana"/>
          <w:sz w:val="17"/>
          <w:szCs w:val="17"/>
        </w:rPr>
      </w:pPr>
      <w:r>
        <w:rPr>
          <w:rFonts w:ascii="Verdana" w:hAnsi="Verdana"/>
          <w:sz w:val="17"/>
          <w:szCs w:val="17"/>
        </w:rPr>
        <w:t>2. Низкий уровень ответственности руководителей предприятий перед учредителями за последствия принимаемых решений, сохранность и эффективное использование имущества предприятия, а также финансово-хозяйственные результаты деятельности предприятия. Несмотря на наличие в законодательных и иных правовых актах ряда положений, позволяющих учредителям контролировать деятельность исполнительных органов предприятия, действенный механизм разграничения функций, полномочий и ответственности между учредителями и управляющими еще не отлажен.</w:t>
      </w:r>
    </w:p>
    <w:p w:rsidR="00702CBD" w:rsidRDefault="00702CBD" w:rsidP="00702CBD">
      <w:pPr>
        <w:pStyle w:val="a3"/>
        <w:rPr>
          <w:rFonts w:ascii="Verdana" w:hAnsi="Verdana"/>
          <w:sz w:val="17"/>
          <w:szCs w:val="17"/>
        </w:rPr>
      </w:pPr>
      <w:r>
        <w:rPr>
          <w:rFonts w:ascii="Verdana" w:hAnsi="Verdana"/>
          <w:sz w:val="17"/>
          <w:szCs w:val="17"/>
        </w:rPr>
        <w:t>3. Отсутствие эффективного механизма исполнения решений судов, особенно в части обращения взыскания на имущество должника.</w:t>
      </w:r>
    </w:p>
    <w:p w:rsidR="00702CBD" w:rsidRDefault="00702CBD" w:rsidP="00702CBD">
      <w:pPr>
        <w:pStyle w:val="a3"/>
        <w:rPr>
          <w:rFonts w:ascii="Verdana" w:hAnsi="Verdana"/>
          <w:sz w:val="17"/>
          <w:szCs w:val="17"/>
        </w:rPr>
      </w:pPr>
      <w:r>
        <w:rPr>
          <w:rFonts w:ascii="Verdana" w:hAnsi="Verdana"/>
          <w:sz w:val="17"/>
          <w:szCs w:val="17"/>
        </w:rPr>
        <w:t>4. Необеспеченность единства предприятия как имущественного комплекса, что снижает его инвестиционную привлекательность.</w:t>
      </w:r>
    </w:p>
    <w:p w:rsidR="00702CBD" w:rsidRDefault="00702CBD" w:rsidP="00702CBD">
      <w:pPr>
        <w:pStyle w:val="a3"/>
        <w:rPr>
          <w:rFonts w:ascii="Verdana" w:hAnsi="Verdana"/>
          <w:sz w:val="17"/>
          <w:szCs w:val="17"/>
        </w:rPr>
      </w:pPr>
      <w:r>
        <w:rPr>
          <w:rFonts w:ascii="Verdana" w:hAnsi="Verdana"/>
          <w:sz w:val="17"/>
          <w:szCs w:val="17"/>
        </w:rPr>
        <w:t>Нельзя рассчитывать на серьезные долгосрочные инвестиции, если не будет обеспечено право собственности на землю. Вопросы продажи земельных участков, расположенных под объектами недвижимости предприятий, решаются медленными темпами, несмотря на то, что указами Президента Российской Федерации они в основном урегулированы.</w:t>
      </w:r>
    </w:p>
    <w:p w:rsidR="00702CBD" w:rsidRDefault="00702CBD" w:rsidP="00702CBD">
      <w:pPr>
        <w:pStyle w:val="a3"/>
        <w:rPr>
          <w:rFonts w:ascii="Verdana" w:hAnsi="Verdana"/>
          <w:sz w:val="17"/>
          <w:szCs w:val="17"/>
        </w:rPr>
      </w:pPr>
      <w:r>
        <w:rPr>
          <w:rFonts w:ascii="Verdana" w:hAnsi="Verdana"/>
          <w:sz w:val="17"/>
          <w:szCs w:val="17"/>
        </w:rPr>
        <w:t>5. Высокие расходы на содержание объектов социально-культурного назначения и жилищно-коммунального хозяйства.</w:t>
      </w:r>
    </w:p>
    <w:p w:rsidR="00702CBD" w:rsidRDefault="00702CBD" w:rsidP="00702CBD">
      <w:pPr>
        <w:pStyle w:val="a3"/>
        <w:rPr>
          <w:rFonts w:ascii="Verdana" w:hAnsi="Verdana"/>
          <w:sz w:val="17"/>
          <w:szCs w:val="17"/>
        </w:rPr>
      </w:pPr>
      <w:r>
        <w:rPr>
          <w:rFonts w:ascii="Verdana" w:hAnsi="Verdana"/>
          <w:sz w:val="17"/>
          <w:szCs w:val="17"/>
        </w:rPr>
        <w:t>6. Практика перекрестного субсидирования и деформированная структура издержек производства вследствие дифференциации (по потребителям) цен и тарифов на товары и услуги естественных монополий, оказывающих существенное влияние на конкурентоспособность продукции российских предприятий.</w:t>
      </w:r>
    </w:p>
    <w:p w:rsidR="00702CBD" w:rsidRDefault="00702CBD" w:rsidP="00702CBD">
      <w:pPr>
        <w:pStyle w:val="a3"/>
        <w:rPr>
          <w:rFonts w:ascii="Verdana" w:hAnsi="Verdana"/>
          <w:sz w:val="17"/>
          <w:szCs w:val="17"/>
        </w:rPr>
      </w:pPr>
      <w:r>
        <w:rPr>
          <w:rFonts w:ascii="Verdana" w:hAnsi="Verdana"/>
          <w:sz w:val="17"/>
          <w:szCs w:val="17"/>
        </w:rPr>
        <w:t>7. Отсутствие достоверной информации о финансово-экономическом состоянии предприятия для потенциальных инвесторов и кредиторов, а также для органов исполнительной власти.</w:t>
      </w:r>
    </w:p>
    <w:p w:rsidR="00702CBD" w:rsidRDefault="00702CBD" w:rsidP="00702CBD">
      <w:pPr>
        <w:pStyle w:val="a3"/>
        <w:rPr>
          <w:rFonts w:ascii="Verdana" w:hAnsi="Verdana"/>
          <w:sz w:val="17"/>
          <w:szCs w:val="17"/>
        </w:rPr>
      </w:pPr>
      <w:r>
        <w:rPr>
          <w:rFonts w:ascii="Verdana" w:hAnsi="Verdana"/>
          <w:sz w:val="17"/>
          <w:szCs w:val="17"/>
        </w:rPr>
        <w:t>Для устранения отмеченных негативных тенденций экономического развития необходимо сконцентрировать внимание на обеспечении эффективного развития предприятий как основного структурного образующего элемента экономической системы России. Изменение среды функционирования предприятий должно быть дополнено стимулированием внутренних преобразований на предприятиях.</w:t>
      </w:r>
    </w:p>
    <w:p w:rsidR="00702CBD" w:rsidRDefault="00702CBD" w:rsidP="00702CBD">
      <w:pPr>
        <w:pStyle w:val="a3"/>
        <w:rPr>
          <w:rFonts w:ascii="Verdana" w:hAnsi="Verdana"/>
          <w:sz w:val="17"/>
          <w:szCs w:val="17"/>
        </w:rPr>
      </w:pPr>
      <w:r>
        <w:rPr>
          <w:rFonts w:ascii="Verdana" w:hAnsi="Verdana"/>
          <w:sz w:val="17"/>
          <w:szCs w:val="17"/>
        </w:rPr>
        <w:t>Поэтапный процесс перехода предприятий на общепринятые в рыночной экономике принципы функционирования составляет содержание реформирования предприятий.</w:t>
      </w:r>
    </w:p>
    <w:p w:rsidR="00702CBD" w:rsidRDefault="00702CBD" w:rsidP="00702CBD">
      <w:pPr>
        <w:pStyle w:val="a3"/>
        <w:rPr>
          <w:rFonts w:ascii="Verdana" w:hAnsi="Verdana"/>
          <w:sz w:val="17"/>
          <w:szCs w:val="17"/>
        </w:rPr>
      </w:pPr>
      <w:r>
        <w:rPr>
          <w:rFonts w:ascii="Verdana" w:hAnsi="Verdana"/>
          <w:sz w:val="17"/>
          <w:szCs w:val="17"/>
        </w:rPr>
        <w:t>Под реформированием унитарных предприятий понимается изменение принципов функционирования, способствующее улучшению управления, повышению эффективности производства и конкурентоспособности выпускаемой продукции, производительности труда, снижению издержек производства, улучшению финансово-экономических результатов деятельности, а также меры государственной поддержки указанных изменений.</w:t>
      </w:r>
    </w:p>
    <w:p w:rsidR="00702CBD" w:rsidRDefault="00702CBD" w:rsidP="00702CBD">
      <w:pPr>
        <w:pStyle w:val="a3"/>
        <w:rPr>
          <w:rFonts w:ascii="Verdana" w:hAnsi="Verdana"/>
          <w:sz w:val="17"/>
          <w:szCs w:val="17"/>
        </w:rPr>
      </w:pPr>
      <w:r>
        <w:rPr>
          <w:rFonts w:ascii="Verdana" w:hAnsi="Verdana"/>
          <w:sz w:val="17"/>
          <w:szCs w:val="17"/>
        </w:rPr>
        <w:t>Целью реформирования предприятий является улучшение управления на предприятиях, ориентация их деятельности на повышение эффективности производства и конкурентоспособности выпускаемой продукции, повышение производительности труда, снижение издержек производства, улучшение финансово-экономических результатов деятельности.</w:t>
      </w:r>
    </w:p>
    <w:p w:rsidR="00702CBD" w:rsidRDefault="00702CBD" w:rsidP="00702CBD">
      <w:pPr>
        <w:pStyle w:val="a3"/>
        <w:rPr>
          <w:rFonts w:ascii="Verdana" w:hAnsi="Verdana"/>
          <w:sz w:val="17"/>
          <w:szCs w:val="17"/>
        </w:rPr>
      </w:pPr>
      <w:r>
        <w:rPr>
          <w:rFonts w:ascii="Verdana" w:hAnsi="Verdana"/>
          <w:sz w:val="17"/>
          <w:szCs w:val="17"/>
        </w:rPr>
        <w:t>Реформирование должно проводиться предприятиями самостоятельно. Однако в условиях экономического спада и платежного кризиса лишь незначительное число предприятий способно реформироваться без сторонней поддержки. Органы исполнительной власти (федеральные, субъектов федерации или муниципальных образований), прямо не вмешиваясь во внутренние дела унитарных предприятий, должны создавать более благоприятные условия хозяйствования тем из них, которые активно реформируются.</w:t>
      </w:r>
    </w:p>
    <w:p w:rsidR="00702CBD" w:rsidRDefault="00702CBD" w:rsidP="00702CBD">
      <w:pPr>
        <w:pStyle w:val="a3"/>
        <w:rPr>
          <w:rFonts w:ascii="Verdana" w:hAnsi="Verdana"/>
          <w:sz w:val="17"/>
          <w:szCs w:val="17"/>
        </w:rPr>
      </w:pPr>
      <w:r>
        <w:rPr>
          <w:rFonts w:ascii="Verdana" w:hAnsi="Verdana"/>
          <w:sz w:val="17"/>
          <w:szCs w:val="17"/>
        </w:rPr>
        <w:t xml:space="preserve">Приоритетными задачами реформирования предприятий являются: </w:t>
      </w:r>
    </w:p>
    <w:p w:rsidR="00702CBD" w:rsidRDefault="00702CBD" w:rsidP="00702CBD">
      <w:pPr>
        <w:numPr>
          <w:ilvl w:val="0"/>
          <w:numId w:val="3"/>
        </w:numPr>
        <w:spacing w:before="100" w:beforeAutospacing="1" w:after="100" w:afterAutospacing="1"/>
        <w:rPr>
          <w:rFonts w:ascii="Verdana" w:hAnsi="Verdana"/>
          <w:sz w:val="17"/>
          <w:szCs w:val="17"/>
        </w:rPr>
      </w:pPr>
      <w:r>
        <w:rPr>
          <w:rFonts w:ascii="Verdana" w:hAnsi="Verdana"/>
          <w:sz w:val="17"/>
          <w:szCs w:val="17"/>
        </w:rPr>
        <w:t xml:space="preserve">ориентация производимой продукции на рыночный спрос; </w:t>
      </w:r>
    </w:p>
    <w:p w:rsidR="00702CBD" w:rsidRDefault="00702CBD" w:rsidP="00702CBD">
      <w:pPr>
        <w:numPr>
          <w:ilvl w:val="0"/>
          <w:numId w:val="3"/>
        </w:numPr>
        <w:spacing w:before="100" w:beforeAutospacing="1" w:after="100" w:afterAutospacing="1"/>
        <w:rPr>
          <w:rFonts w:ascii="Verdana" w:hAnsi="Verdana"/>
          <w:sz w:val="17"/>
          <w:szCs w:val="17"/>
        </w:rPr>
      </w:pPr>
      <w:r>
        <w:rPr>
          <w:rFonts w:ascii="Verdana" w:hAnsi="Verdana"/>
          <w:sz w:val="17"/>
          <w:szCs w:val="17"/>
        </w:rPr>
        <w:t xml:space="preserve">обеспечение инвестиционной привлекательности предприятий; </w:t>
      </w:r>
    </w:p>
    <w:p w:rsidR="00702CBD" w:rsidRDefault="00702CBD" w:rsidP="00702CBD">
      <w:pPr>
        <w:numPr>
          <w:ilvl w:val="0"/>
          <w:numId w:val="3"/>
        </w:numPr>
        <w:spacing w:before="100" w:beforeAutospacing="1" w:after="100" w:afterAutospacing="1"/>
        <w:rPr>
          <w:rFonts w:ascii="Verdana" w:hAnsi="Verdana"/>
          <w:sz w:val="17"/>
          <w:szCs w:val="17"/>
        </w:rPr>
      </w:pPr>
      <w:r>
        <w:rPr>
          <w:rFonts w:ascii="Verdana" w:hAnsi="Verdana"/>
          <w:sz w:val="17"/>
          <w:szCs w:val="17"/>
        </w:rPr>
        <w:t xml:space="preserve">четкое разграничение ответственности учредителей и управляющих, развитие механизмов корпоративного управления; </w:t>
      </w:r>
    </w:p>
    <w:p w:rsidR="00702CBD" w:rsidRDefault="00702CBD" w:rsidP="00702CBD">
      <w:pPr>
        <w:numPr>
          <w:ilvl w:val="0"/>
          <w:numId w:val="3"/>
        </w:numPr>
        <w:spacing w:before="100" w:beforeAutospacing="1" w:after="100" w:afterAutospacing="1"/>
        <w:rPr>
          <w:rFonts w:ascii="Verdana" w:hAnsi="Verdana"/>
          <w:sz w:val="17"/>
          <w:szCs w:val="17"/>
        </w:rPr>
      </w:pPr>
      <w:r>
        <w:rPr>
          <w:rFonts w:ascii="Verdana" w:hAnsi="Verdana"/>
          <w:sz w:val="17"/>
          <w:szCs w:val="17"/>
        </w:rPr>
        <w:t xml:space="preserve">нормализация процессов воспроизводства основных производственных фондов; </w:t>
      </w:r>
    </w:p>
    <w:p w:rsidR="00702CBD" w:rsidRDefault="00702CBD" w:rsidP="00702CBD">
      <w:pPr>
        <w:numPr>
          <w:ilvl w:val="0"/>
          <w:numId w:val="3"/>
        </w:numPr>
        <w:spacing w:before="100" w:beforeAutospacing="1" w:after="100" w:afterAutospacing="1"/>
        <w:rPr>
          <w:rFonts w:ascii="Verdana" w:hAnsi="Verdana"/>
          <w:sz w:val="17"/>
          <w:szCs w:val="17"/>
        </w:rPr>
      </w:pPr>
      <w:r>
        <w:rPr>
          <w:rFonts w:ascii="Verdana" w:hAnsi="Verdana"/>
          <w:sz w:val="17"/>
          <w:szCs w:val="17"/>
        </w:rPr>
        <w:t xml:space="preserve">создание эффективного механизма управления на предприятиях. </w:t>
      </w:r>
    </w:p>
    <w:p w:rsidR="00702CBD" w:rsidRDefault="00702CBD" w:rsidP="00702CBD">
      <w:pPr>
        <w:pStyle w:val="a3"/>
        <w:rPr>
          <w:rFonts w:ascii="Verdana" w:hAnsi="Verdana"/>
          <w:sz w:val="17"/>
          <w:szCs w:val="17"/>
        </w:rPr>
      </w:pPr>
      <w:r>
        <w:rPr>
          <w:rFonts w:ascii="Verdana" w:hAnsi="Verdana"/>
          <w:sz w:val="17"/>
          <w:szCs w:val="17"/>
        </w:rPr>
        <w:t>Для реализации поэтапного перехода предприятий на общепринятые в рыночной экономике принципы функционирования предприятий необходимо:</w:t>
      </w:r>
    </w:p>
    <w:p w:rsidR="00702CBD" w:rsidRDefault="00702CBD" w:rsidP="00702CBD">
      <w:pPr>
        <w:pStyle w:val="a3"/>
        <w:rPr>
          <w:rFonts w:ascii="Verdana" w:hAnsi="Verdana"/>
          <w:sz w:val="17"/>
          <w:szCs w:val="17"/>
        </w:rPr>
      </w:pPr>
      <w:r>
        <w:rPr>
          <w:rFonts w:ascii="Verdana" w:hAnsi="Verdana"/>
          <w:sz w:val="17"/>
          <w:szCs w:val="17"/>
        </w:rPr>
        <w:t>1. Определить требования (оценочные критерии), предъявляемые к реформируемому предприятию, включая:</w:t>
      </w:r>
    </w:p>
    <w:p w:rsidR="00702CBD" w:rsidRDefault="00702CBD" w:rsidP="00702CBD">
      <w:pPr>
        <w:numPr>
          <w:ilvl w:val="0"/>
          <w:numId w:val="4"/>
        </w:numPr>
        <w:spacing w:before="100" w:beforeAutospacing="1" w:after="100" w:afterAutospacing="1"/>
        <w:rPr>
          <w:rFonts w:ascii="Verdana" w:hAnsi="Verdana"/>
          <w:sz w:val="17"/>
          <w:szCs w:val="17"/>
        </w:rPr>
      </w:pPr>
      <w:r>
        <w:rPr>
          <w:rFonts w:ascii="Verdana" w:hAnsi="Verdana"/>
          <w:sz w:val="17"/>
          <w:szCs w:val="17"/>
        </w:rPr>
        <w:t xml:space="preserve">наличие на предприятии бизнес-планов на среднесрочную и долгосрочную перспективу; </w:t>
      </w:r>
    </w:p>
    <w:p w:rsidR="00702CBD" w:rsidRDefault="00702CBD" w:rsidP="00702CBD">
      <w:pPr>
        <w:numPr>
          <w:ilvl w:val="0"/>
          <w:numId w:val="4"/>
        </w:numPr>
        <w:spacing w:before="100" w:beforeAutospacing="1" w:after="100" w:afterAutospacing="1"/>
        <w:rPr>
          <w:rFonts w:ascii="Verdana" w:hAnsi="Verdana"/>
          <w:sz w:val="17"/>
          <w:szCs w:val="17"/>
        </w:rPr>
      </w:pPr>
      <w:r>
        <w:rPr>
          <w:rFonts w:ascii="Verdana" w:hAnsi="Verdana"/>
          <w:sz w:val="17"/>
          <w:szCs w:val="17"/>
        </w:rPr>
        <w:t xml:space="preserve">отсутствие текущей задолженности по уплате налогов; </w:t>
      </w:r>
    </w:p>
    <w:p w:rsidR="00702CBD" w:rsidRDefault="00702CBD" w:rsidP="00702CBD">
      <w:pPr>
        <w:numPr>
          <w:ilvl w:val="0"/>
          <w:numId w:val="4"/>
        </w:numPr>
        <w:spacing w:before="100" w:beforeAutospacing="1" w:after="100" w:afterAutospacing="1"/>
        <w:rPr>
          <w:rFonts w:ascii="Verdana" w:hAnsi="Verdana"/>
          <w:sz w:val="17"/>
          <w:szCs w:val="17"/>
        </w:rPr>
      </w:pPr>
      <w:r>
        <w:rPr>
          <w:rFonts w:ascii="Verdana" w:hAnsi="Verdana"/>
          <w:sz w:val="17"/>
          <w:szCs w:val="17"/>
        </w:rPr>
        <w:t xml:space="preserve">существенное снижение неденежных форм расчетов, вплоть до полного отказа от взаимозачетов. </w:t>
      </w:r>
    </w:p>
    <w:p w:rsidR="00702CBD" w:rsidRDefault="00702CBD" w:rsidP="00702CBD">
      <w:pPr>
        <w:pStyle w:val="a3"/>
        <w:rPr>
          <w:rFonts w:ascii="Verdana" w:hAnsi="Verdana"/>
          <w:sz w:val="17"/>
          <w:szCs w:val="17"/>
        </w:rPr>
      </w:pPr>
      <w:r>
        <w:rPr>
          <w:rFonts w:ascii="Verdana" w:hAnsi="Verdana"/>
          <w:sz w:val="17"/>
          <w:szCs w:val="17"/>
        </w:rPr>
        <w:t>2. Разработать комплекс мер по стимулированию унитарных предприятий при выполнении ими предъявляемых к ним требований.</w:t>
      </w:r>
    </w:p>
    <w:p w:rsidR="00702CBD" w:rsidRDefault="00702CBD" w:rsidP="00702CBD">
      <w:pPr>
        <w:pStyle w:val="a3"/>
        <w:rPr>
          <w:rFonts w:ascii="Verdana" w:hAnsi="Verdana"/>
          <w:sz w:val="17"/>
          <w:szCs w:val="17"/>
        </w:rPr>
      </w:pPr>
      <w:r>
        <w:rPr>
          <w:rFonts w:ascii="Verdana" w:hAnsi="Verdana"/>
          <w:sz w:val="17"/>
          <w:szCs w:val="17"/>
        </w:rPr>
        <w:t>3. Создать условия для реформирования предприятий, имея в виду:</w:t>
      </w:r>
    </w:p>
    <w:p w:rsidR="00702CBD" w:rsidRDefault="00702CBD" w:rsidP="00702CBD">
      <w:pPr>
        <w:numPr>
          <w:ilvl w:val="0"/>
          <w:numId w:val="5"/>
        </w:numPr>
        <w:spacing w:before="100" w:beforeAutospacing="1" w:after="100" w:afterAutospacing="1"/>
        <w:rPr>
          <w:rFonts w:ascii="Verdana" w:hAnsi="Verdana"/>
          <w:sz w:val="17"/>
          <w:szCs w:val="17"/>
        </w:rPr>
      </w:pPr>
      <w:r>
        <w:rPr>
          <w:rFonts w:ascii="Verdana" w:hAnsi="Verdana"/>
          <w:sz w:val="17"/>
          <w:szCs w:val="17"/>
        </w:rPr>
        <w:t xml:space="preserve">повышение ответственности руководителей предприятий за принимаемые управленческие решения, за сохранность и эффективное использование имущества унитарного предприятия, за финансово-хозяйственные результаты его деятельности (переход на контрактную систему); </w:t>
      </w:r>
    </w:p>
    <w:p w:rsidR="00702CBD" w:rsidRDefault="00702CBD" w:rsidP="00702CBD">
      <w:pPr>
        <w:numPr>
          <w:ilvl w:val="0"/>
          <w:numId w:val="5"/>
        </w:numPr>
        <w:spacing w:before="100" w:beforeAutospacing="1" w:after="100" w:afterAutospacing="1"/>
        <w:rPr>
          <w:rFonts w:ascii="Verdana" w:hAnsi="Verdana"/>
          <w:sz w:val="17"/>
          <w:szCs w:val="17"/>
        </w:rPr>
      </w:pPr>
      <w:r>
        <w:rPr>
          <w:rFonts w:ascii="Verdana" w:hAnsi="Verdana"/>
          <w:sz w:val="17"/>
          <w:szCs w:val="17"/>
        </w:rPr>
        <w:t xml:space="preserve">установление для руководителей разрешительного порядка совместительства в целях ограничения сложившейся практики одновременной работы на руководящих должностях в разных организациях; </w:t>
      </w:r>
    </w:p>
    <w:p w:rsidR="00702CBD" w:rsidRDefault="00702CBD" w:rsidP="00702CBD">
      <w:pPr>
        <w:numPr>
          <w:ilvl w:val="0"/>
          <w:numId w:val="5"/>
        </w:numPr>
        <w:spacing w:before="100" w:beforeAutospacing="1" w:after="100" w:afterAutospacing="1"/>
        <w:rPr>
          <w:rFonts w:ascii="Verdana" w:hAnsi="Verdana"/>
          <w:sz w:val="17"/>
          <w:szCs w:val="17"/>
        </w:rPr>
      </w:pPr>
      <w:r>
        <w:rPr>
          <w:rFonts w:ascii="Verdana" w:hAnsi="Verdana"/>
          <w:sz w:val="17"/>
          <w:szCs w:val="17"/>
        </w:rPr>
        <w:t xml:space="preserve">отстранение от должности руководителя за сокрытие от учредителей информации о сделках с организациями, где есть его коммерческий интерес; </w:t>
      </w:r>
    </w:p>
    <w:p w:rsidR="00702CBD" w:rsidRDefault="00702CBD" w:rsidP="00702CBD">
      <w:pPr>
        <w:numPr>
          <w:ilvl w:val="0"/>
          <w:numId w:val="5"/>
        </w:numPr>
        <w:spacing w:before="100" w:beforeAutospacing="1" w:after="100" w:afterAutospacing="1"/>
        <w:rPr>
          <w:rFonts w:ascii="Verdana" w:hAnsi="Verdana"/>
          <w:sz w:val="17"/>
          <w:szCs w:val="17"/>
        </w:rPr>
      </w:pPr>
      <w:r>
        <w:rPr>
          <w:rFonts w:ascii="Verdana" w:hAnsi="Verdana"/>
          <w:sz w:val="17"/>
          <w:szCs w:val="17"/>
        </w:rPr>
        <w:t xml:space="preserve">организацию подготовки и переподготовки руководителей и специалистов предприятий, аккредитации учебных заведений, занимающихся этими вопросами, введение стандартов обучения и сертификатов управляющих; </w:t>
      </w:r>
    </w:p>
    <w:p w:rsidR="00702CBD" w:rsidRDefault="00702CBD" w:rsidP="00702CBD">
      <w:pPr>
        <w:numPr>
          <w:ilvl w:val="0"/>
          <w:numId w:val="5"/>
        </w:numPr>
        <w:spacing w:before="100" w:beforeAutospacing="1" w:after="100" w:afterAutospacing="1"/>
        <w:rPr>
          <w:rFonts w:ascii="Verdana" w:hAnsi="Verdana"/>
          <w:sz w:val="17"/>
          <w:szCs w:val="17"/>
        </w:rPr>
      </w:pPr>
      <w:r>
        <w:rPr>
          <w:rFonts w:ascii="Verdana" w:hAnsi="Verdana"/>
          <w:sz w:val="17"/>
          <w:szCs w:val="17"/>
        </w:rPr>
        <w:t xml:space="preserve">обеспечение введения эффективной системы регистрации имущественных прав. </w:t>
      </w:r>
    </w:p>
    <w:p w:rsidR="00702CBD" w:rsidRDefault="00702CBD" w:rsidP="00702CBD">
      <w:pPr>
        <w:pStyle w:val="a3"/>
        <w:rPr>
          <w:rFonts w:ascii="Verdana" w:hAnsi="Verdana"/>
          <w:sz w:val="17"/>
          <w:szCs w:val="17"/>
        </w:rPr>
      </w:pPr>
      <w:r>
        <w:rPr>
          <w:rFonts w:ascii="Verdana" w:hAnsi="Verdana"/>
          <w:sz w:val="17"/>
          <w:szCs w:val="17"/>
        </w:rPr>
        <w:t>4. Способствовать улучшению экономического положения предприятий, повышению конкурентоспособности их продукции, стимулированию инвестиционной деятельности на основе разработки и принятия мер, предусматривающих:</w:t>
      </w:r>
    </w:p>
    <w:p w:rsidR="00702CBD" w:rsidRDefault="00702CBD" w:rsidP="00702CBD">
      <w:pPr>
        <w:numPr>
          <w:ilvl w:val="0"/>
          <w:numId w:val="6"/>
        </w:numPr>
        <w:spacing w:before="100" w:beforeAutospacing="1" w:after="100" w:afterAutospacing="1"/>
        <w:rPr>
          <w:rFonts w:ascii="Verdana" w:hAnsi="Verdana"/>
          <w:sz w:val="17"/>
          <w:szCs w:val="17"/>
        </w:rPr>
      </w:pPr>
      <w:r>
        <w:rPr>
          <w:rFonts w:ascii="Verdana" w:hAnsi="Verdana"/>
          <w:sz w:val="17"/>
          <w:szCs w:val="17"/>
        </w:rPr>
        <w:t xml:space="preserve">совершенствование механизмов исполнения судебных решений; </w:t>
      </w:r>
    </w:p>
    <w:p w:rsidR="00702CBD" w:rsidRDefault="00702CBD" w:rsidP="00702CBD">
      <w:pPr>
        <w:numPr>
          <w:ilvl w:val="0"/>
          <w:numId w:val="6"/>
        </w:numPr>
        <w:spacing w:before="100" w:beforeAutospacing="1" w:after="100" w:afterAutospacing="1"/>
        <w:rPr>
          <w:rFonts w:ascii="Verdana" w:hAnsi="Verdana"/>
          <w:sz w:val="17"/>
          <w:szCs w:val="17"/>
        </w:rPr>
      </w:pPr>
      <w:r>
        <w:rPr>
          <w:rFonts w:ascii="Verdana" w:hAnsi="Verdana"/>
          <w:sz w:val="17"/>
          <w:szCs w:val="17"/>
        </w:rPr>
        <w:t xml:space="preserve">ускорение и завершение передачи объектов социально-культурного и жилищно-коммунального хозяйства, находящихся на балансах предприятий, в ведение органов местного самоуправления; </w:t>
      </w:r>
    </w:p>
    <w:p w:rsidR="00702CBD" w:rsidRDefault="00702CBD" w:rsidP="00702CBD">
      <w:pPr>
        <w:numPr>
          <w:ilvl w:val="0"/>
          <w:numId w:val="6"/>
        </w:numPr>
        <w:spacing w:before="100" w:beforeAutospacing="1" w:after="100" w:afterAutospacing="1"/>
        <w:rPr>
          <w:rFonts w:ascii="Verdana" w:hAnsi="Verdana"/>
          <w:sz w:val="17"/>
          <w:szCs w:val="17"/>
        </w:rPr>
      </w:pPr>
      <w:r>
        <w:rPr>
          <w:rFonts w:ascii="Verdana" w:hAnsi="Verdana"/>
          <w:sz w:val="17"/>
          <w:szCs w:val="17"/>
        </w:rPr>
        <w:t xml:space="preserve">формирование системы экономических индикаторов, учитывающих отраслевую специфику, позволяющую предприятию определять свое положение на рынке и разрабатывать программы выхода на новые рынки сбыта, а внешним контрагентам (при принятии мер по широкому доступу к информации об указанных индикаторах) – получать оценку хозяйствующего субъекта при рассмотрении вопросов организации совместного выпуска продукции, привлечения средств инвесторов и пр. Это обеспечит также объективность анализа и оценки уровня инвестиционных рисков; </w:t>
      </w:r>
    </w:p>
    <w:p w:rsidR="00702CBD" w:rsidRDefault="00702CBD" w:rsidP="00702CBD">
      <w:pPr>
        <w:numPr>
          <w:ilvl w:val="0"/>
          <w:numId w:val="6"/>
        </w:numPr>
        <w:spacing w:before="100" w:beforeAutospacing="1" w:after="100" w:afterAutospacing="1"/>
        <w:rPr>
          <w:rFonts w:ascii="Verdana" w:hAnsi="Verdana"/>
          <w:sz w:val="17"/>
          <w:szCs w:val="17"/>
        </w:rPr>
      </w:pPr>
      <w:r>
        <w:rPr>
          <w:rFonts w:ascii="Verdana" w:hAnsi="Verdana"/>
          <w:sz w:val="17"/>
          <w:szCs w:val="17"/>
        </w:rPr>
        <w:t xml:space="preserve">обеспечение гарантии права предприятия на приобретение по минимальным ценам в собственность земельных участков, на которых оно размещено, что позволит повысить ликвидность активов предприятий и развивать ипотечное кредитование; </w:t>
      </w:r>
    </w:p>
    <w:p w:rsidR="00702CBD" w:rsidRDefault="00702CBD" w:rsidP="00702CBD">
      <w:pPr>
        <w:numPr>
          <w:ilvl w:val="0"/>
          <w:numId w:val="7"/>
        </w:numPr>
        <w:spacing w:before="100" w:beforeAutospacing="1" w:after="100" w:afterAutospacing="1"/>
        <w:rPr>
          <w:rFonts w:ascii="Verdana" w:hAnsi="Verdana"/>
          <w:sz w:val="17"/>
          <w:szCs w:val="17"/>
        </w:rPr>
      </w:pPr>
      <w:r>
        <w:rPr>
          <w:rFonts w:ascii="Verdana" w:hAnsi="Verdana"/>
          <w:sz w:val="17"/>
          <w:szCs w:val="17"/>
        </w:rPr>
        <w:t xml:space="preserve">переход на рыночную оценку активов предприятий, что позволит предприятиям формировать более рациональную стратегию в отношении использования активов; </w:t>
      </w:r>
    </w:p>
    <w:p w:rsidR="00702CBD" w:rsidRDefault="00702CBD" w:rsidP="00702CBD">
      <w:pPr>
        <w:numPr>
          <w:ilvl w:val="0"/>
          <w:numId w:val="7"/>
        </w:numPr>
        <w:spacing w:before="100" w:beforeAutospacing="1" w:after="100" w:afterAutospacing="1"/>
        <w:rPr>
          <w:rFonts w:ascii="Verdana" w:hAnsi="Verdana"/>
          <w:sz w:val="17"/>
          <w:szCs w:val="17"/>
        </w:rPr>
      </w:pPr>
      <w:r>
        <w:rPr>
          <w:rFonts w:ascii="Verdana" w:hAnsi="Verdana"/>
          <w:sz w:val="17"/>
          <w:szCs w:val="17"/>
        </w:rPr>
        <w:t xml:space="preserve">ужесточение санкций к предприятиям, допускающим неплатежи, неуплату налогов, активное применение механизма банкротства. </w:t>
      </w:r>
    </w:p>
    <w:p w:rsidR="00702CBD" w:rsidRDefault="00702CBD" w:rsidP="00702CBD">
      <w:pPr>
        <w:pStyle w:val="a3"/>
        <w:rPr>
          <w:rFonts w:ascii="Verdana" w:hAnsi="Verdana"/>
          <w:sz w:val="17"/>
          <w:szCs w:val="17"/>
        </w:rPr>
      </w:pPr>
      <w:r>
        <w:rPr>
          <w:rFonts w:ascii="Verdana" w:hAnsi="Verdana"/>
          <w:sz w:val="17"/>
          <w:szCs w:val="17"/>
        </w:rPr>
        <w:t>5. Ввести единые стандарты аудита и квалификационные требования к аттестации аудиторов, разработать представляемые предприятиями в органы государственной статистики данные, характеризующие финансово-экономическое состояние унитарных предприятий.</w:t>
      </w:r>
    </w:p>
    <w:p w:rsidR="00702CBD" w:rsidRDefault="00702CBD" w:rsidP="00702CBD">
      <w:pPr>
        <w:pStyle w:val="a3"/>
        <w:rPr>
          <w:rFonts w:ascii="Verdana" w:hAnsi="Verdana"/>
          <w:sz w:val="17"/>
          <w:szCs w:val="17"/>
        </w:rPr>
      </w:pPr>
      <w:r>
        <w:rPr>
          <w:rFonts w:ascii="Verdana" w:hAnsi="Verdana"/>
          <w:sz w:val="17"/>
          <w:szCs w:val="17"/>
        </w:rPr>
        <w:t>По отношению к унитарным предприятиям органы исполнительной власти имеют возможность непосредственно осуществлять регулирующие воздействия. Они ограничиваются утверждением устава предприятия, назначением его руководителя и заключением с ним контракта, а также контролем за его деятельностью посредством периодической отчетности.</w:t>
      </w:r>
    </w:p>
    <w:p w:rsidR="00702CBD" w:rsidRDefault="00702CBD" w:rsidP="00702CBD">
      <w:pPr>
        <w:pStyle w:val="a3"/>
        <w:rPr>
          <w:rFonts w:ascii="Verdana" w:hAnsi="Verdana"/>
          <w:sz w:val="17"/>
          <w:szCs w:val="17"/>
        </w:rPr>
      </w:pPr>
      <w:r>
        <w:rPr>
          <w:rFonts w:ascii="Verdana" w:hAnsi="Verdana"/>
          <w:sz w:val="17"/>
          <w:szCs w:val="17"/>
        </w:rPr>
        <w:t>Предприятие обязано осуществлять только те виды деятельности, которые определены в его уставе, и не вправе распоряжаться закрепленным за ним недвижимым имуществом без согласия собственника (уполномоченного им органа).</w:t>
      </w:r>
    </w:p>
    <w:p w:rsidR="00702CBD" w:rsidRDefault="00702CBD" w:rsidP="00702CBD">
      <w:pPr>
        <w:pStyle w:val="a3"/>
        <w:rPr>
          <w:rFonts w:ascii="Verdana" w:hAnsi="Verdana"/>
          <w:sz w:val="17"/>
          <w:szCs w:val="17"/>
        </w:rPr>
      </w:pPr>
      <w:r>
        <w:rPr>
          <w:rFonts w:ascii="Verdana" w:hAnsi="Verdana"/>
          <w:sz w:val="17"/>
          <w:szCs w:val="17"/>
        </w:rPr>
        <w:t>Необходимо поэтапно сокращать применение права хозяйственного ведения по отношению к предприятиям, находящимся в государственной и муниципальной собственности. Дальнейшее существование в российской экономике указанного правового института ведет к замедлению структурной перестройки, необходимой для экономического роста, концентрации промышленного капитала, а также служит препятствием для вертикальной и горизонтальной интеграции предприятий. В этой связи целесообразно:</w:t>
      </w:r>
    </w:p>
    <w:p w:rsidR="00702CBD" w:rsidRDefault="00702CBD" w:rsidP="00702CBD">
      <w:pPr>
        <w:numPr>
          <w:ilvl w:val="0"/>
          <w:numId w:val="8"/>
        </w:numPr>
        <w:spacing w:before="100" w:beforeAutospacing="1" w:after="100" w:afterAutospacing="1"/>
        <w:rPr>
          <w:rFonts w:ascii="Verdana" w:hAnsi="Verdana"/>
          <w:sz w:val="17"/>
          <w:szCs w:val="17"/>
        </w:rPr>
      </w:pPr>
      <w:r>
        <w:rPr>
          <w:rFonts w:ascii="Verdana" w:hAnsi="Verdana"/>
          <w:sz w:val="17"/>
          <w:szCs w:val="17"/>
        </w:rPr>
        <w:t xml:space="preserve">прекратить необоснованное создание унитарных предприятий, основанных на праве хозяйственного ведения; </w:t>
      </w:r>
    </w:p>
    <w:p w:rsidR="00702CBD" w:rsidRDefault="00702CBD" w:rsidP="00702CBD">
      <w:pPr>
        <w:numPr>
          <w:ilvl w:val="0"/>
          <w:numId w:val="8"/>
        </w:numPr>
        <w:spacing w:before="100" w:beforeAutospacing="1" w:after="100" w:afterAutospacing="1"/>
        <w:rPr>
          <w:rFonts w:ascii="Verdana" w:hAnsi="Verdana"/>
          <w:sz w:val="17"/>
          <w:szCs w:val="17"/>
        </w:rPr>
      </w:pPr>
      <w:r>
        <w:rPr>
          <w:rFonts w:ascii="Verdana" w:hAnsi="Verdana"/>
          <w:sz w:val="17"/>
          <w:szCs w:val="17"/>
        </w:rPr>
        <w:t xml:space="preserve">реорганизовывать унитарные предприятия, основанные на праве хозяйственного ведения, путем преобразования их в хозяйственные общества с закреплением в установленном порядке прав участия в уставном капитале таких обществ в собственности Российской Федерации или муниципальных образований, либо в федеральные казенные предприятия, либо в учреждения. </w:t>
      </w:r>
    </w:p>
    <w:p w:rsidR="00702CBD" w:rsidRDefault="00702CBD" w:rsidP="00702CBD">
      <w:pPr>
        <w:pStyle w:val="a3"/>
        <w:rPr>
          <w:rFonts w:ascii="Verdana" w:hAnsi="Verdana"/>
          <w:sz w:val="17"/>
          <w:szCs w:val="17"/>
        </w:rPr>
      </w:pPr>
      <w:r>
        <w:rPr>
          <w:rFonts w:ascii="Verdana" w:hAnsi="Verdana"/>
          <w:sz w:val="17"/>
          <w:szCs w:val="17"/>
        </w:rPr>
        <w:t>Основное направление повышения эффективности взаимоотношений органов исполнительной власти и руководителя унитарного предприятия заключается в совершенствовании контрактных отношений. Контракт с директором должен содержать условия, ставящие размер вознаграждения в зависимость от финансово-экономического положения предприятия, устанавливающие ответственность за принятие решений, наносящих ущерб предприятию, и т.д.</w:t>
      </w:r>
    </w:p>
    <w:p w:rsidR="00702CBD" w:rsidRDefault="00702CBD" w:rsidP="00702CBD">
      <w:pPr>
        <w:pStyle w:val="a3"/>
        <w:rPr>
          <w:rFonts w:ascii="Verdana" w:hAnsi="Verdana"/>
          <w:sz w:val="17"/>
          <w:szCs w:val="17"/>
        </w:rPr>
      </w:pPr>
      <w:r>
        <w:rPr>
          <w:rFonts w:ascii="Verdana" w:hAnsi="Verdana"/>
          <w:sz w:val="17"/>
          <w:szCs w:val="17"/>
        </w:rPr>
        <w:t>Исходя из факторов необходимости и возможности реформирования и вариантов его осуществления унитарные предприятия можно разделить на шесть групп:</w:t>
      </w:r>
    </w:p>
    <w:p w:rsidR="00702CBD" w:rsidRDefault="00702CBD" w:rsidP="00702CBD">
      <w:pPr>
        <w:pStyle w:val="a3"/>
        <w:rPr>
          <w:rFonts w:ascii="Verdana" w:hAnsi="Verdana"/>
          <w:sz w:val="17"/>
          <w:szCs w:val="17"/>
        </w:rPr>
      </w:pPr>
      <w:r>
        <w:rPr>
          <w:rFonts w:ascii="Verdana" w:hAnsi="Verdana"/>
          <w:sz w:val="17"/>
          <w:szCs w:val="17"/>
        </w:rPr>
        <w:t xml:space="preserve">Унитарные предприятия, работающие прибыльно, не имеющие задолженности по заработной плате и просроченной задолженности кредиторам. </w:t>
      </w:r>
    </w:p>
    <w:p w:rsidR="00702CBD" w:rsidRDefault="00702CBD" w:rsidP="00702CBD">
      <w:pPr>
        <w:pStyle w:val="a3"/>
        <w:rPr>
          <w:rFonts w:ascii="Verdana" w:hAnsi="Verdana"/>
          <w:sz w:val="17"/>
          <w:szCs w:val="17"/>
        </w:rPr>
      </w:pPr>
      <w:r>
        <w:rPr>
          <w:rFonts w:ascii="Verdana" w:hAnsi="Verdana"/>
          <w:sz w:val="17"/>
          <w:szCs w:val="17"/>
        </w:rPr>
        <w:t xml:space="preserve">Унитарные предприятия, для которых для выхода из кризисного состояния достаточно произвести корректировки в менеджменте. </w:t>
      </w:r>
    </w:p>
    <w:p w:rsidR="00702CBD" w:rsidRDefault="00702CBD" w:rsidP="00702CBD">
      <w:pPr>
        <w:pStyle w:val="a3"/>
        <w:rPr>
          <w:rFonts w:ascii="Verdana" w:hAnsi="Verdana"/>
          <w:sz w:val="17"/>
          <w:szCs w:val="17"/>
        </w:rPr>
      </w:pPr>
      <w:r>
        <w:rPr>
          <w:rFonts w:ascii="Verdana" w:hAnsi="Verdana"/>
          <w:sz w:val="17"/>
          <w:szCs w:val="17"/>
        </w:rPr>
        <w:t xml:space="preserve">Унитарные предприятия, не способные самостоятельно выйти из кризиса, но представляющие интерес для экономически устойчивых структур. </w:t>
      </w:r>
    </w:p>
    <w:p w:rsidR="00702CBD" w:rsidRDefault="00702CBD" w:rsidP="00702CBD">
      <w:pPr>
        <w:pStyle w:val="a3"/>
        <w:rPr>
          <w:rFonts w:ascii="Verdana" w:hAnsi="Verdana"/>
          <w:sz w:val="17"/>
          <w:szCs w:val="17"/>
        </w:rPr>
      </w:pPr>
      <w:r>
        <w:rPr>
          <w:rFonts w:ascii="Verdana" w:hAnsi="Verdana"/>
          <w:sz w:val="17"/>
          <w:szCs w:val="17"/>
        </w:rPr>
        <w:t>Унитарные предприятия, не способные самостоятельно выйти из кризиса при замене менеджмента, к которым отсутствует интерес экономически устойчивых структур, но производящие ликвидную продукцию в объемах, недостаточных для поддержания самоокупаемости.</w:t>
      </w:r>
    </w:p>
    <w:p w:rsidR="00702CBD" w:rsidRDefault="00702CBD" w:rsidP="00702CBD">
      <w:pPr>
        <w:pStyle w:val="a3"/>
        <w:rPr>
          <w:rFonts w:ascii="Verdana" w:hAnsi="Verdana"/>
          <w:sz w:val="17"/>
          <w:szCs w:val="17"/>
        </w:rPr>
      </w:pPr>
      <w:r>
        <w:rPr>
          <w:rFonts w:ascii="Verdana" w:hAnsi="Verdana"/>
          <w:sz w:val="17"/>
          <w:szCs w:val="17"/>
        </w:rPr>
        <w:t xml:space="preserve">Унитарные предприятия, не имеющие рыночных перспектив. </w:t>
      </w:r>
    </w:p>
    <w:p w:rsidR="00702CBD" w:rsidRDefault="00702CBD" w:rsidP="00702CBD">
      <w:pPr>
        <w:pStyle w:val="a3"/>
        <w:rPr>
          <w:rFonts w:ascii="Verdana" w:hAnsi="Verdana"/>
          <w:sz w:val="17"/>
          <w:szCs w:val="17"/>
        </w:rPr>
      </w:pPr>
      <w:r>
        <w:rPr>
          <w:rFonts w:ascii="Verdana" w:hAnsi="Verdana"/>
          <w:sz w:val="17"/>
          <w:szCs w:val="17"/>
        </w:rPr>
        <w:t xml:space="preserve">Отсутствующие должники. </w:t>
      </w:r>
    </w:p>
    <w:p w:rsidR="00702CBD" w:rsidRDefault="00702CBD" w:rsidP="00702CBD">
      <w:pPr>
        <w:pStyle w:val="a3"/>
        <w:rPr>
          <w:rFonts w:ascii="Verdana" w:hAnsi="Verdana"/>
          <w:sz w:val="17"/>
          <w:szCs w:val="17"/>
        </w:rPr>
      </w:pPr>
      <w:r>
        <w:rPr>
          <w:rFonts w:ascii="Verdana" w:hAnsi="Verdana"/>
          <w:sz w:val="17"/>
          <w:szCs w:val="17"/>
        </w:rPr>
        <w:t>Основные цели реформирования унитарных предприятий достигаются путем: разработки и производства товаров, пользующихся спросом, новых товаров; сокращения жизнеспособных хозяйствующих субъектов в самостоятельные юридические лица; вхождения в состав экономически более сильной структуры; продажей излишнего имущества; сокращением численности и т.д.</w:t>
      </w:r>
    </w:p>
    <w:p w:rsidR="00702CBD" w:rsidRDefault="00702CBD" w:rsidP="00702CBD">
      <w:pPr>
        <w:pStyle w:val="a3"/>
        <w:rPr>
          <w:rFonts w:ascii="Verdana" w:hAnsi="Verdana"/>
          <w:sz w:val="17"/>
          <w:szCs w:val="17"/>
        </w:rPr>
      </w:pPr>
      <w:r>
        <w:rPr>
          <w:rFonts w:ascii="Verdana" w:hAnsi="Verdana"/>
          <w:sz w:val="17"/>
          <w:szCs w:val="17"/>
        </w:rPr>
        <w:t>Вышеизложенные меры можно реализовать либо в рамках гражданского законодательства, регулирующего деятельность предприятия без применения процедур банкротства, либо в рамках процедур, предусмотренных законодательством о несостоятельности (банкротстве).</w:t>
      </w:r>
    </w:p>
    <w:p w:rsidR="00702CBD" w:rsidRDefault="00702CBD" w:rsidP="00702CBD">
      <w:pPr>
        <w:pStyle w:val="a3"/>
        <w:rPr>
          <w:rFonts w:ascii="Verdana" w:hAnsi="Verdana"/>
          <w:sz w:val="17"/>
          <w:szCs w:val="17"/>
        </w:rPr>
      </w:pPr>
      <w:r>
        <w:rPr>
          <w:rFonts w:ascii="Verdana" w:hAnsi="Verdana"/>
          <w:sz w:val="17"/>
          <w:szCs w:val="17"/>
        </w:rPr>
        <w:t>Одним из направлений реформирования предприятий является их реструктуризация. Широко используемые в настоящее время термины “реструктуризация, реструктурирование” взяты из английского языка. Структура (от лат. structura – строение, расположение, порядок) – совокупность устойчивых связей объекта, обеспечивающих его целостность и тождественность самому себе, т.е. сохранение основных свойств при различных внешних и внутренних изменениях. В английском языке приставка “re” означает “снова, заново, еще раз, обратно”, т.е. термины “реструктуризация, реструктурирование” можно понимать как изменения существующей структуры, связей объекта.</w:t>
      </w:r>
    </w:p>
    <w:p w:rsidR="00702CBD" w:rsidRDefault="00702CBD" w:rsidP="00702CBD">
      <w:pPr>
        <w:pStyle w:val="a3"/>
        <w:rPr>
          <w:rFonts w:ascii="Verdana" w:hAnsi="Verdana"/>
          <w:sz w:val="17"/>
          <w:szCs w:val="17"/>
        </w:rPr>
      </w:pPr>
      <w:r>
        <w:rPr>
          <w:rFonts w:ascii="Verdana" w:hAnsi="Verdana"/>
          <w:sz w:val="17"/>
          <w:szCs w:val="17"/>
        </w:rPr>
        <w:t>Реструктуризация предприятия или корпоративное реструктурирование может быть определено как любые изменения в производственной и организационной структурах, структуре капитала, которые не являются частью повседневного делового цикла предприятия.</w:t>
      </w:r>
    </w:p>
    <w:p w:rsidR="00702CBD" w:rsidRDefault="00702CBD" w:rsidP="00702CBD">
      <w:pPr>
        <w:pStyle w:val="a3"/>
        <w:rPr>
          <w:rFonts w:ascii="Verdana" w:hAnsi="Verdana"/>
          <w:sz w:val="17"/>
          <w:szCs w:val="17"/>
        </w:rPr>
      </w:pPr>
      <w:r>
        <w:rPr>
          <w:rFonts w:ascii="Verdana" w:hAnsi="Verdana"/>
          <w:sz w:val="17"/>
          <w:szCs w:val="17"/>
        </w:rPr>
        <w:t>Основными целями реструктуризации предприятия являются:</w:t>
      </w:r>
    </w:p>
    <w:p w:rsidR="00702CBD" w:rsidRDefault="00702CBD" w:rsidP="00702CBD">
      <w:pPr>
        <w:numPr>
          <w:ilvl w:val="0"/>
          <w:numId w:val="9"/>
        </w:numPr>
        <w:spacing w:before="100" w:beforeAutospacing="1" w:after="100" w:afterAutospacing="1"/>
        <w:rPr>
          <w:rFonts w:ascii="Verdana" w:hAnsi="Verdana"/>
          <w:sz w:val="17"/>
          <w:szCs w:val="17"/>
        </w:rPr>
      </w:pPr>
      <w:r>
        <w:rPr>
          <w:rFonts w:ascii="Verdana" w:hAnsi="Verdana"/>
          <w:sz w:val="17"/>
          <w:szCs w:val="17"/>
        </w:rPr>
        <w:t xml:space="preserve">достижение определенных экономических и социальных целей; </w:t>
      </w:r>
    </w:p>
    <w:p w:rsidR="00702CBD" w:rsidRDefault="00702CBD" w:rsidP="00702CBD">
      <w:pPr>
        <w:numPr>
          <w:ilvl w:val="0"/>
          <w:numId w:val="9"/>
        </w:numPr>
        <w:spacing w:before="100" w:beforeAutospacing="1" w:after="100" w:afterAutospacing="1"/>
        <w:rPr>
          <w:rFonts w:ascii="Verdana" w:hAnsi="Verdana"/>
          <w:sz w:val="17"/>
          <w:szCs w:val="17"/>
        </w:rPr>
      </w:pPr>
      <w:r>
        <w:rPr>
          <w:rFonts w:ascii="Verdana" w:hAnsi="Verdana"/>
          <w:sz w:val="17"/>
          <w:szCs w:val="17"/>
        </w:rPr>
        <w:t xml:space="preserve">изменение распределения собственности и контроля над деятельностью предприятия; </w:t>
      </w:r>
    </w:p>
    <w:p w:rsidR="00702CBD" w:rsidRDefault="00702CBD" w:rsidP="00702CBD">
      <w:pPr>
        <w:numPr>
          <w:ilvl w:val="0"/>
          <w:numId w:val="9"/>
        </w:numPr>
        <w:spacing w:before="100" w:beforeAutospacing="1" w:after="100" w:afterAutospacing="1"/>
        <w:rPr>
          <w:rFonts w:ascii="Verdana" w:hAnsi="Verdana"/>
          <w:sz w:val="17"/>
          <w:szCs w:val="17"/>
        </w:rPr>
      </w:pPr>
      <w:r>
        <w:rPr>
          <w:rFonts w:ascii="Verdana" w:hAnsi="Verdana"/>
          <w:sz w:val="17"/>
          <w:szCs w:val="17"/>
        </w:rPr>
        <w:t xml:space="preserve">увеличение стоимости предприятия. </w:t>
      </w:r>
    </w:p>
    <w:p w:rsidR="00702CBD" w:rsidRDefault="00702CBD" w:rsidP="00702CBD">
      <w:pPr>
        <w:pStyle w:val="a3"/>
        <w:rPr>
          <w:rFonts w:ascii="Verdana" w:hAnsi="Verdana"/>
          <w:sz w:val="17"/>
          <w:szCs w:val="17"/>
        </w:rPr>
      </w:pPr>
      <w:r>
        <w:rPr>
          <w:rFonts w:ascii="Verdana" w:hAnsi="Verdana"/>
          <w:sz w:val="17"/>
          <w:szCs w:val="17"/>
        </w:rPr>
        <w:t>В процессе достижения целей оказывается определенное воздействие на само предприятие и на его внешнюю среду. Изменения в самом унитарном предприятии для достижения его стратегических целей могут происходить в:</w:t>
      </w:r>
    </w:p>
    <w:p w:rsidR="00702CBD" w:rsidRDefault="00702CBD" w:rsidP="00702CBD">
      <w:pPr>
        <w:numPr>
          <w:ilvl w:val="0"/>
          <w:numId w:val="10"/>
        </w:numPr>
        <w:spacing w:before="100" w:beforeAutospacing="1" w:after="100" w:afterAutospacing="1"/>
        <w:rPr>
          <w:rFonts w:ascii="Verdana" w:hAnsi="Verdana"/>
          <w:sz w:val="17"/>
          <w:szCs w:val="17"/>
        </w:rPr>
      </w:pPr>
      <w:r>
        <w:rPr>
          <w:rFonts w:ascii="Verdana" w:hAnsi="Verdana"/>
          <w:sz w:val="17"/>
          <w:szCs w:val="17"/>
        </w:rPr>
        <w:t xml:space="preserve">производственной структуре (понимаемой как структура всего процесса создания и реализации продукта); </w:t>
      </w:r>
    </w:p>
    <w:p w:rsidR="00702CBD" w:rsidRDefault="00702CBD" w:rsidP="00702CBD">
      <w:pPr>
        <w:numPr>
          <w:ilvl w:val="0"/>
          <w:numId w:val="10"/>
        </w:numPr>
        <w:spacing w:before="100" w:beforeAutospacing="1" w:after="100" w:afterAutospacing="1"/>
        <w:rPr>
          <w:rFonts w:ascii="Verdana" w:hAnsi="Verdana"/>
          <w:sz w:val="17"/>
          <w:szCs w:val="17"/>
        </w:rPr>
      </w:pPr>
      <w:r>
        <w:rPr>
          <w:rFonts w:ascii="Verdana" w:hAnsi="Verdana"/>
          <w:sz w:val="17"/>
          <w:szCs w:val="17"/>
        </w:rPr>
        <w:t xml:space="preserve">организационной структуры управления; </w:t>
      </w:r>
    </w:p>
    <w:p w:rsidR="00702CBD" w:rsidRDefault="00702CBD" w:rsidP="00702CBD">
      <w:pPr>
        <w:numPr>
          <w:ilvl w:val="0"/>
          <w:numId w:val="10"/>
        </w:numPr>
        <w:spacing w:before="100" w:beforeAutospacing="1" w:after="100" w:afterAutospacing="1"/>
        <w:rPr>
          <w:rFonts w:ascii="Verdana" w:hAnsi="Verdana"/>
          <w:sz w:val="17"/>
          <w:szCs w:val="17"/>
        </w:rPr>
      </w:pPr>
      <w:r>
        <w:rPr>
          <w:rFonts w:ascii="Verdana" w:hAnsi="Verdana"/>
          <w:sz w:val="17"/>
          <w:szCs w:val="17"/>
        </w:rPr>
        <w:t xml:space="preserve">структуре собственности с распределением контроля над организацией; </w:t>
      </w:r>
    </w:p>
    <w:p w:rsidR="00702CBD" w:rsidRDefault="00702CBD" w:rsidP="00702CBD">
      <w:pPr>
        <w:numPr>
          <w:ilvl w:val="0"/>
          <w:numId w:val="10"/>
        </w:numPr>
        <w:spacing w:before="100" w:beforeAutospacing="1" w:after="100" w:afterAutospacing="1"/>
        <w:rPr>
          <w:rFonts w:ascii="Verdana" w:hAnsi="Verdana"/>
          <w:sz w:val="17"/>
          <w:szCs w:val="17"/>
        </w:rPr>
      </w:pPr>
      <w:r>
        <w:rPr>
          <w:rFonts w:ascii="Verdana" w:hAnsi="Verdana"/>
          <w:sz w:val="17"/>
          <w:szCs w:val="17"/>
        </w:rPr>
        <w:t xml:space="preserve">структуре активов и пассивов. </w:t>
      </w:r>
    </w:p>
    <w:p w:rsidR="00702CBD" w:rsidRDefault="00702CBD" w:rsidP="00702CBD">
      <w:pPr>
        <w:pStyle w:val="a3"/>
        <w:rPr>
          <w:rFonts w:ascii="Verdana" w:hAnsi="Verdana"/>
          <w:sz w:val="17"/>
          <w:szCs w:val="17"/>
        </w:rPr>
      </w:pPr>
      <w:r>
        <w:rPr>
          <w:rFonts w:ascii="Verdana" w:hAnsi="Verdana"/>
          <w:sz w:val="17"/>
          <w:szCs w:val="17"/>
        </w:rPr>
        <w:t>Процессы реструктурирования унитарного предприятия возможно классифицировать по нескольким основаниям:</w:t>
      </w:r>
    </w:p>
    <w:p w:rsidR="00702CBD" w:rsidRDefault="00702CBD" w:rsidP="00702CBD">
      <w:pPr>
        <w:pStyle w:val="a3"/>
        <w:rPr>
          <w:rFonts w:ascii="Verdana" w:hAnsi="Verdana"/>
          <w:sz w:val="17"/>
          <w:szCs w:val="17"/>
        </w:rPr>
      </w:pPr>
      <w:r>
        <w:rPr>
          <w:rFonts w:ascii="Verdana" w:hAnsi="Verdana"/>
          <w:sz w:val="17"/>
          <w:szCs w:val="17"/>
        </w:rPr>
        <w:t xml:space="preserve">По функциям различают пять видов реструктуризации: </w:t>
      </w:r>
    </w:p>
    <w:p w:rsidR="00702CBD" w:rsidRDefault="00702CBD" w:rsidP="00702CBD">
      <w:pPr>
        <w:numPr>
          <w:ilvl w:val="0"/>
          <w:numId w:val="11"/>
        </w:numPr>
        <w:spacing w:before="100" w:beforeAutospacing="1" w:after="100" w:afterAutospacing="1"/>
        <w:rPr>
          <w:rFonts w:ascii="Verdana" w:hAnsi="Verdana"/>
          <w:sz w:val="17"/>
          <w:szCs w:val="17"/>
        </w:rPr>
      </w:pPr>
      <w:r>
        <w:rPr>
          <w:rFonts w:ascii="Verdana" w:hAnsi="Verdana"/>
          <w:sz w:val="17"/>
          <w:szCs w:val="17"/>
        </w:rPr>
        <w:t xml:space="preserve">правовая (юридическое закрепление и перераспределение прав собственности и контроля); </w:t>
      </w:r>
    </w:p>
    <w:p w:rsidR="00702CBD" w:rsidRDefault="00702CBD" w:rsidP="00702CBD">
      <w:pPr>
        <w:numPr>
          <w:ilvl w:val="0"/>
          <w:numId w:val="11"/>
        </w:numPr>
        <w:spacing w:before="100" w:beforeAutospacing="1" w:after="100" w:afterAutospacing="1"/>
        <w:rPr>
          <w:rFonts w:ascii="Verdana" w:hAnsi="Verdana"/>
          <w:sz w:val="17"/>
          <w:szCs w:val="17"/>
        </w:rPr>
      </w:pPr>
      <w:r>
        <w:rPr>
          <w:rFonts w:ascii="Verdana" w:hAnsi="Verdana"/>
          <w:sz w:val="17"/>
          <w:szCs w:val="17"/>
        </w:rPr>
        <w:t xml:space="preserve">финансовая (изменение структуры активов, обязательств, собственного капитала); </w:t>
      </w:r>
    </w:p>
    <w:p w:rsidR="00702CBD" w:rsidRDefault="00702CBD" w:rsidP="00702CBD">
      <w:pPr>
        <w:numPr>
          <w:ilvl w:val="0"/>
          <w:numId w:val="11"/>
        </w:numPr>
        <w:spacing w:before="100" w:beforeAutospacing="1" w:after="100" w:afterAutospacing="1"/>
        <w:rPr>
          <w:rFonts w:ascii="Verdana" w:hAnsi="Verdana"/>
          <w:sz w:val="17"/>
          <w:szCs w:val="17"/>
        </w:rPr>
      </w:pPr>
      <w:r>
        <w:rPr>
          <w:rFonts w:ascii="Verdana" w:hAnsi="Verdana"/>
          <w:sz w:val="17"/>
          <w:szCs w:val="17"/>
        </w:rPr>
        <w:t xml:space="preserve">организационная (изменение состава и перегруппировка организационных звеньев и связей); </w:t>
      </w:r>
    </w:p>
    <w:p w:rsidR="00702CBD" w:rsidRDefault="00702CBD" w:rsidP="00702CBD">
      <w:pPr>
        <w:numPr>
          <w:ilvl w:val="0"/>
          <w:numId w:val="11"/>
        </w:numPr>
        <w:spacing w:before="100" w:beforeAutospacing="1" w:after="100" w:afterAutospacing="1"/>
        <w:rPr>
          <w:rFonts w:ascii="Verdana" w:hAnsi="Verdana"/>
          <w:sz w:val="17"/>
          <w:szCs w:val="17"/>
        </w:rPr>
      </w:pPr>
      <w:r>
        <w:rPr>
          <w:rFonts w:ascii="Verdana" w:hAnsi="Verdana"/>
          <w:sz w:val="17"/>
          <w:szCs w:val="17"/>
        </w:rPr>
        <w:t xml:space="preserve">управленческая (изменение форм и методов управления организацией); </w:t>
      </w:r>
    </w:p>
    <w:p w:rsidR="00702CBD" w:rsidRDefault="00702CBD" w:rsidP="00702CBD">
      <w:pPr>
        <w:numPr>
          <w:ilvl w:val="0"/>
          <w:numId w:val="11"/>
        </w:numPr>
        <w:spacing w:before="100" w:beforeAutospacing="1" w:after="100" w:afterAutospacing="1"/>
        <w:rPr>
          <w:rFonts w:ascii="Verdana" w:hAnsi="Verdana"/>
          <w:sz w:val="17"/>
          <w:szCs w:val="17"/>
        </w:rPr>
      </w:pPr>
      <w:r>
        <w:rPr>
          <w:rFonts w:ascii="Verdana" w:hAnsi="Verdana"/>
          <w:sz w:val="17"/>
          <w:szCs w:val="17"/>
        </w:rPr>
        <w:t xml:space="preserve">операционная (изменения в производственно-технологическом процессе и операционном цикле). </w:t>
      </w:r>
    </w:p>
    <w:p w:rsidR="00702CBD" w:rsidRDefault="00702CBD" w:rsidP="00702CBD">
      <w:pPr>
        <w:pStyle w:val="a3"/>
        <w:rPr>
          <w:rFonts w:ascii="Verdana" w:hAnsi="Verdana"/>
          <w:sz w:val="17"/>
          <w:szCs w:val="17"/>
        </w:rPr>
      </w:pPr>
      <w:r>
        <w:rPr>
          <w:rFonts w:ascii="Verdana" w:hAnsi="Verdana"/>
          <w:sz w:val="17"/>
          <w:szCs w:val="17"/>
        </w:rPr>
        <w:t xml:space="preserve">По степени воздействия на развитие компании: </w:t>
      </w:r>
    </w:p>
    <w:p w:rsidR="00702CBD" w:rsidRDefault="00702CBD" w:rsidP="00702CBD">
      <w:pPr>
        <w:numPr>
          <w:ilvl w:val="0"/>
          <w:numId w:val="12"/>
        </w:numPr>
        <w:spacing w:before="100" w:beforeAutospacing="1" w:after="100" w:afterAutospacing="1"/>
        <w:rPr>
          <w:rFonts w:ascii="Verdana" w:hAnsi="Verdana"/>
          <w:sz w:val="17"/>
          <w:szCs w:val="17"/>
        </w:rPr>
      </w:pPr>
      <w:r>
        <w:rPr>
          <w:rFonts w:ascii="Verdana" w:hAnsi="Verdana"/>
          <w:sz w:val="17"/>
          <w:szCs w:val="17"/>
        </w:rPr>
        <w:t xml:space="preserve">структурное реструктурирование (долгосрочное); </w:t>
      </w:r>
    </w:p>
    <w:p w:rsidR="00702CBD" w:rsidRDefault="00702CBD" w:rsidP="00702CBD">
      <w:pPr>
        <w:numPr>
          <w:ilvl w:val="0"/>
          <w:numId w:val="12"/>
        </w:numPr>
        <w:spacing w:before="100" w:beforeAutospacing="1" w:after="100" w:afterAutospacing="1"/>
        <w:rPr>
          <w:rFonts w:ascii="Verdana" w:hAnsi="Verdana"/>
          <w:sz w:val="17"/>
          <w:szCs w:val="17"/>
        </w:rPr>
      </w:pPr>
      <w:r>
        <w:rPr>
          <w:rFonts w:ascii="Verdana" w:hAnsi="Verdana"/>
          <w:sz w:val="17"/>
          <w:szCs w:val="17"/>
        </w:rPr>
        <w:t xml:space="preserve">финансовое реструктурирование (краткосрочное). </w:t>
      </w:r>
    </w:p>
    <w:p w:rsidR="00702CBD" w:rsidRDefault="00702CBD" w:rsidP="00702CBD">
      <w:pPr>
        <w:pStyle w:val="a3"/>
        <w:rPr>
          <w:rFonts w:ascii="Verdana" w:hAnsi="Verdana"/>
          <w:sz w:val="17"/>
          <w:szCs w:val="17"/>
        </w:rPr>
      </w:pPr>
      <w:r>
        <w:rPr>
          <w:rFonts w:ascii="Verdana" w:hAnsi="Verdana"/>
          <w:sz w:val="17"/>
          <w:szCs w:val="17"/>
        </w:rPr>
        <w:t>Структурное реструктурирование предполагает изменения в структуре производства, в производственной программе, в организационной структуре, концентрацию на основном бизнесе.</w:t>
      </w:r>
    </w:p>
    <w:p w:rsidR="00702CBD" w:rsidRDefault="00702CBD" w:rsidP="00702CBD">
      <w:pPr>
        <w:pStyle w:val="a3"/>
        <w:rPr>
          <w:rFonts w:ascii="Verdana" w:hAnsi="Verdana"/>
          <w:sz w:val="17"/>
          <w:szCs w:val="17"/>
        </w:rPr>
      </w:pPr>
      <w:r>
        <w:rPr>
          <w:rFonts w:ascii="Verdana" w:hAnsi="Verdana"/>
          <w:sz w:val="17"/>
          <w:szCs w:val="17"/>
        </w:rPr>
        <w:t>Финансовое реструктурирование нацелено в первую очередь на улучшение за короткие сроки результатов деятельности предприятия и его ликвидности.</w:t>
      </w:r>
    </w:p>
    <w:p w:rsidR="00702CBD" w:rsidRDefault="00702CBD" w:rsidP="00702CBD">
      <w:pPr>
        <w:pStyle w:val="a3"/>
        <w:rPr>
          <w:rFonts w:ascii="Verdana" w:hAnsi="Verdana"/>
          <w:sz w:val="17"/>
          <w:szCs w:val="17"/>
        </w:rPr>
      </w:pPr>
      <w:r>
        <w:rPr>
          <w:rFonts w:ascii="Verdana" w:hAnsi="Verdana"/>
          <w:sz w:val="17"/>
          <w:szCs w:val="17"/>
        </w:rPr>
        <w:t>3. По способам проведения реструктурирования предприятия можно выделить несколько четко различающихся, но взаимосвязанных направлений реструктурирования:</w:t>
      </w:r>
    </w:p>
    <w:p w:rsidR="00702CBD" w:rsidRDefault="00702CBD" w:rsidP="00702CBD">
      <w:pPr>
        <w:numPr>
          <w:ilvl w:val="0"/>
          <w:numId w:val="13"/>
        </w:numPr>
        <w:spacing w:before="100" w:beforeAutospacing="1" w:after="100" w:afterAutospacing="1"/>
        <w:rPr>
          <w:rFonts w:ascii="Verdana" w:hAnsi="Verdana"/>
          <w:sz w:val="17"/>
          <w:szCs w:val="17"/>
        </w:rPr>
      </w:pPr>
      <w:r>
        <w:rPr>
          <w:rFonts w:ascii="Verdana" w:hAnsi="Verdana"/>
          <w:sz w:val="17"/>
          <w:szCs w:val="17"/>
        </w:rPr>
        <w:t xml:space="preserve">путем изменения масштаба предприятия: расширение (слияние, присоединение, приобретение и аренда имущества) и сокращение (выделение, разделение, продажа имущества и т.д.); </w:t>
      </w:r>
    </w:p>
    <w:p w:rsidR="00702CBD" w:rsidRDefault="00702CBD" w:rsidP="00702CBD">
      <w:pPr>
        <w:numPr>
          <w:ilvl w:val="0"/>
          <w:numId w:val="13"/>
        </w:numPr>
        <w:spacing w:before="100" w:beforeAutospacing="1" w:after="100" w:afterAutospacing="1"/>
        <w:rPr>
          <w:rFonts w:ascii="Verdana" w:hAnsi="Verdana"/>
          <w:sz w:val="17"/>
          <w:szCs w:val="17"/>
        </w:rPr>
      </w:pPr>
      <w:r>
        <w:rPr>
          <w:rFonts w:ascii="Verdana" w:hAnsi="Verdana"/>
          <w:sz w:val="17"/>
          <w:szCs w:val="17"/>
        </w:rPr>
        <w:t xml:space="preserve">путем влияния на собственность и корпоративный контроль: изменение организационно-правовой формы (преобразование, банкротство, ликвидация), реструктуризация уставного капитала (эмиссия, продажа, выкуп, конвертация акций), реструктуризация кредиторской задолженности (погашение, списание, отсрочка, рассрочка, продажа, конвертация, обмен); </w:t>
      </w:r>
    </w:p>
    <w:p w:rsidR="00702CBD" w:rsidRDefault="00702CBD" w:rsidP="00702CBD">
      <w:pPr>
        <w:numPr>
          <w:ilvl w:val="0"/>
          <w:numId w:val="13"/>
        </w:numPr>
        <w:spacing w:before="100" w:beforeAutospacing="1" w:after="100" w:afterAutospacing="1"/>
        <w:rPr>
          <w:rFonts w:ascii="Verdana" w:hAnsi="Verdana"/>
          <w:sz w:val="17"/>
          <w:szCs w:val="17"/>
        </w:rPr>
      </w:pPr>
      <w:r>
        <w:rPr>
          <w:rFonts w:ascii="Verdana" w:hAnsi="Verdana"/>
          <w:sz w:val="17"/>
          <w:szCs w:val="17"/>
        </w:rPr>
        <w:t xml:space="preserve">путем изменения внутренней структуры функционирования предприятия: реструктуризация организационной структуры (перераспределение полномочий, изменение перечня функций и задач управленческих служб и т.п.), реструктуризация производственной структуры (модернизация производства, создание центров финансовой ответственности, четкое выделение основных и вспомогательных подразделений и т.п.). </w:t>
      </w:r>
    </w:p>
    <w:p w:rsidR="00702CBD" w:rsidRDefault="00702CBD" w:rsidP="00702CBD">
      <w:pPr>
        <w:pStyle w:val="a3"/>
        <w:rPr>
          <w:rFonts w:ascii="Verdana" w:hAnsi="Verdana"/>
          <w:sz w:val="17"/>
          <w:szCs w:val="17"/>
        </w:rPr>
      </w:pPr>
      <w:r>
        <w:rPr>
          <w:rFonts w:ascii="Verdana" w:hAnsi="Verdana"/>
          <w:sz w:val="17"/>
          <w:szCs w:val="17"/>
        </w:rPr>
        <w:t>В данной работе рассматривается именно этот аспект классификации направлений реструктурирования (Таблица 1).</w:t>
      </w:r>
    </w:p>
    <w:p w:rsidR="00702CBD" w:rsidRDefault="00702CBD" w:rsidP="00702CBD">
      <w:pPr>
        <w:pStyle w:val="a3"/>
        <w:rPr>
          <w:rFonts w:ascii="Verdana" w:hAnsi="Verdana"/>
          <w:sz w:val="17"/>
          <w:szCs w:val="17"/>
        </w:rPr>
      </w:pPr>
      <w:r>
        <w:rPr>
          <w:rFonts w:ascii="Verdana" w:hAnsi="Verdana"/>
          <w:sz w:val="17"/>
          <w:szCs w:val="17"/>
        </w:rPr>
        <w:t>По отношению к финансово-экономическому состоянию хозяйствующего субъекта можно выделить:</w:t>
      </w:r>
    </w:p>
    <w:p w:rsidR="00702CBD" w:rsidRDefault="00702CBD" w:rsidP="00702CBD">
      <w:pPr>
        <w:pStyle w:val="a3"/>
        <w:jc w:val="right"/>
        <w:rPr>
          <w:rFonts w:ascii="Verdana" w:hAnsi="Verdana"/>
          <w:sz w:val="17"/>
          <w:szCs w:val="17"/>
        </w:rPr>
      </w:pPr>
      <w:r>
        <w:rPr>
          <w:rFonts w:ascii="Verdana" w:hAnsi="Verdana"/>
          <w:sz w:val="17"/>
          <w:szCs w:val="17"/>
        </w:rPr>
        <w:t>Таблица 1</w:t>
      </w:r>
    </w:p>
    <w:p w:rsidR="00702CBD" w:rsidRDefault="00702CBD" w:rsidP="00702CBD">
      <w:pPr>
        <w:pStyle w:val="a3"/>
        <w:jc w:val="center"/>
        <w:rPr>
          <w:rFonts w:ascii="Verdana" w:hAnsi="Verdana"/>
          <w:sz w:val="17"/>
          <w:szCs w:val="17"/>
        </w:rPr>
      </w:pPr>
      <w:r>
        <w:rPr>
          <w:rFonts w:ascii="Verdana" w:hAnsi="Verdana"/>
          <w:sz w:val="17"/>
          <w:szCs w:val="17"/>
        </w:rPr>
        <w:t xml:space="preserve">Классификация направлений реструктурирования </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63"/>
        <w:gridCol w:w="2179"/>
        <w:gridCol w:w="3345"/>
      </w:tblGrid>
      <w:tr w:rsidR="00702CBD">
        <w:trPr>
          <w:tblCellSpacing w:w="7" w:type="dxa"/>
          <w:jc w:val="center"/>
        </w:trPr>
        <w:tc>
          <w:tcPr>
            <w:tcW w:w="14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 xml:space="preserve">Направление </w:t>
            </w:r>
          </w:p>
          <w:p w:rsidR="00702CBD" w:rsidRDefault="00702CBD" w:rsidP="00702CBD">
            <w:pPr>
              <w:pStyle w:val="a3"/>
              <w:jc w:val="center"/>
              <w:rPr>
                <w:rFonts w:ascii="Verdana" w:hAnsi="Verdana"/>
                <w:sz w:val="17"/>
                <w:szCs w:val="17"/>
              </w:rPr>
            </w:pPr>
            <w:r>
              <w:rPr>
                <w:rFonts w:ascii="Verdana" w:hAnsi="Verdana"/>
                <w:sz w:val="17"/>
                <w:szCs w:val="17"/>
              </w:rPr>
              <w:t>реструктурирования</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 xml:space="preserve">Вид </w:t>
            </w:r>
          </w:p>
          <w:p w:rsidR="00702CBD" w:rsidRDefault="00702CBD" w:rsidP="00702CBD">
            <w:pPr>
              <w:pStyle w:val="a3"/>
              <w:jc w:val="center"/>
              <w:rPr>
                <w:rFonts w:ascii="Verdana" w:hAnsi="Verdana"/>
                <w:sz w:val="17"/>
                <w:szCs w:val="17"/>
              </w:rPr>
            </w:pPr>
            <w:r>
              <w:rPr>
                <w:rFonts w:ascii="Verdana" w:hAnsi="Verdana"/>
                <w:sz w:val="17"/>
                <w:szCs w:val="17"/>
              </w:rPr>
              <w:t>реструктурирования</w:t>
            </w:r>
          </w:p>
        </w:tc>
        <w:tc>
          <w:tcPr>
            <w:tcW w:w="21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Тип</w:t>
            </w:r>
          </w:p>
          <w:p w:rsidR="00702CBD" w:rsidRDefault="00702CBD" w:rsidP="00702CBD">
            <w:pPr>
              <w:pStyle w:val="a3"/>
              <w:jc w:val="center"/>
              <w:rPr>
                <w:rFonts w:ascii="Verdana" w:hAnsi="Verdana"/>
                <w:sz w:val="17"/>
                <w:szCs w:val="17"/>
              </w:rPr>
            </w:pPr>
            <w:r>
              <w:rPr>
                <w:rFonts w:ascii="Verdana" w:hAnsi="Verdana"/>
                <w:sz w:val="17"/>
                <w:szCs w:val="17"/>
              </w:rPr>
              <w:t>реструктурирования</w:t>
            </w:r>
          </w:p>
        </w:tc>
      </w:tr>
      <w:tr w:rsidR="00702CBD">
        <w:trPr>
          <w:trHeight w:val="300"/>
          <w:tblCellSpacing w:w="7" w:type="dxa"/>
          <w:jc w:val="center"/>
        </w:trPr>
        <w:tc>
          <w:tcPr>
            <w:tcW w:w="14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Масштаб предприятия</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Расширение</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Слияние</w:t>
            </w:r>
          </w:p>
          <w:p w:rsidR="00702CBD" w:rsidRDefault="00702CBD" w:rsidP="00702CBD">
            <w:pPr>
              <w:pStyle w:val="a3"/>
              <w:rPr>
                <w:rFonts w:ascii="Verdana" w:hAnsi="Verdana"/>
                <w:sz w:val="17"/>
                <w:szCs w:val="17"/>
              </w:rPr>
            </w:pPr>
            <w:r>
              <w:rPr>
                <w:rFonts w:ascii="Verdana" w:hAnsi="Verdana"/>
                <w:sz w:val="17"/>
                <w:szCs w:val="17"/>
              </w:rPr>
              <w:t>Присоединение</w:t>
            </w:r>
          </w:p>
          <w:p w:rsidR="00702CBD" w:rsidRDefault="00702CBD" w:rsidP="00702CBD">
            <w:pPr>
              <w:pStyle w:val="a3"/>
              <w:rPr>
                <w:rFonts w:ascii="Verdana" w:hAnsi="Verdana"/>
                <w:sz w:val="17"/>
                <w:szCs w:val="17"/>
              </w:rPr>
            </w:pPr>
            <w:r>
              <w:rPr>
                <w:rFonts w:ascii="Verdana" w:hAnsi="Verdana"/>
                <w:sz w:val="17"/>
                <w:szCs w:val="17"/>
              </w:rPr>
              <w:t>Покупка имущества</w:t>
            </w:r>
          </w:p>
          <w:p w:rsidR="00702CBD" w:rsidRDefault="00702CBD" w:rsidP="00702CBD">
            <w:pPr>
              <w:pStyle w:val="a3"/>
              <w:rPr>
                <w:rFonts w:ascii="Verdana" w:hAnsi="Verdana"/>
                <w:sz w:val="17"/>
                <w:szCs w:val="17"/>
              </w:rPr>
            </w:pPr>
            <w:r>
              <w:rPr>
                <w:rFonts w:ascii="Verdana" w:hAnsi="Verdana"/>
                <w:sz w:val="17"/>
                <w:szCs w:val="17"/>
              </w:rPr>
              <w:t>Аренда имущества</w:t>
            </w:r>
          </w:p>
          <w:p w:rsidR="00702CBD" w:rsidRDefault="00702CBD" w:rsidP="00702CBD">
            <w:pPr>
              <w:pStyle w:val="a3"/>
              <w:rPr>
                <w:rFonts w:ascii="Verdana" w:hAnsi="Verdana"/>
                <w:sz w:val="17"/>
                <w:szCs w:val="17"/>
              </w:rPr>
            </w:pPr>
            <w:r>
              <w:rPr>
                <w:rFonts w:ascii="Verdana" w:hAnsi="Verdana"/>
                <w:sz w:val="17"/>
                <w:szCs w:val="17"/>
              </w:rPr>
              <w:t>Лизинг имущества</w:t>
            </w:r>
          </w:p>
        </w:tc>
      </w:tr>
      <w:tr w:rsidR="00702CBD">
        <w:trPr>
          <w:trHeight w:val="3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Сокращение</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Разделение</w:t>
            </w:r>
          </w:p>
          <w:p w:rsidR="00702CBD" w:rsidRDefault="00702CBD" w:rsidP="00702CBD">
            <w:pPr>
              <w:pStyle w:val="a3"/>
              <w:rPr>
                <w:rFonts w:ascii="Verdana" w:hAnsi="Verdana"/>
                <w:sz w:val="17"/>
                <w:szCs w:val="17"/>
              </w:rPr>
            </w:pPr>
            <w:r>
              <w:rPr>
                <w:rFonts w:ascii="Verdana" w:hAnsi="Verdana"/>
                <w:sz w:val="17"/>
                <w:szCs w:val="17"/>
              </w:rPr>
              <w:t>Выделение</w:t>
            </w:r>
          </w:p>
          <w:p w:rsidR="00702CBD" w:rsidRDefault="00702CBD" w:rsidP="00702CBD">
            <w:pPr>
              <w:pStyle w:val="a3"/>
              <w:rPr>
                <w:rFonts w:ascii="Verdana" w:hAnsi="Verdana"/>
                <w:sz w:val="17"/>
                <w:szCs w:val="17"/>
              </w:rPr>
            </w:pPr>
            <w:r>
              <w:rPr>
                <w:rFonts w:ascii="Verdana" w:hAnsi="Verdana"/>
                <w:sz w:val="17"/>
                <w:szCs w:val="17"/>
              </w:rPr>
              <w:t>Продажа имущества</w:t>
            </w:r>
          </w:p>
          <w:p w:rsidR="00702CBD" w:rsidRDefault="00702CBD" w:rsidP="00702CBD">
            <w:pPr>
              <w:pStyle w:val="a3"/>
              <w:rPr>
                <w:rFonts w:ascii="Verdana" w:hAnsi="Verdana"/>
                <w:sz w:val="17"/>
                <w:szCs w:val="17"/>
              </w:rPr>
            </w:pPr>
            <w:r>
              <w:rPr>
                <w:rFonts w:ascii="Verdana" w:hAnsi="Verdana"/>
                <w:sz w:val="17"/>
                <w:szCs w:val="17"/>
              </w:rPr>
              <w:t>Сдача имущества в аренду</w:t>
            </w:r>
          </w:p>
          <w:p w:rsidR="00702CBD" w:rsidRDefault="00702CBD" w:rsidP="00702CBD">
            <w:pPr>
              <w:pStyle w:val="a3"/>
              <w:rPr>
                <w:rFonts w:ascii="Verdana" w:hAnsi="Verdana"/>
                <w:sz w:val="17"/>
                <w:szCs w:val="17"/>
              </w:rPr>
            </w:pPr>
            <w:r>
              <w:rPr>
                <w:rFonts w:ascii="Verdana" w:hAnsi="Verdana"/>
                <w:sz w:val="17"/>
                <w:szCs w:val="17"/>
              </w:rPr>
              <w:t>Создание дочернего предприятия</w:t>
            </w:r>
          </w:p>
          <w:p w:rsidR="00702CBD" w:rsidRDefault="00702CBD" w:rsidP="00702CBD">
            <w:pPr>
              <w:pStyle w:val="a3"/>
              <w:rPr>
                <w:rFonts w:ascii="Verdana" w:hAnsi="Verdana"/>
                <w:sz w:val="17"/>
                <w:szCs w:val="17"/>
              </w:rPr>
            </w:pPr>
            <w:r>
              <w:rPr>
                <w:rFonts w:ascii="Verdana" w:hAnsi="Verdana"/>
                <w:sz w:val="17"/>
                <w:szCs w:val="17"/>
              </w:rPr>
              <w:t>Безвозмездная передача</w:t>
            </w:r>
          </w:p>
          <w:p w:rsidR="00702CBD" w:rsidRDefault="00702CBD" w:rsidP="00702CBD">
            <w:pPr>
              <w:pStyle w:val="a3"/>
              <w:rPr>
                <w:rFonts w:ascii="Verdana" w:hAnsi="Verdana"/>
                <w:sz w:val="17"/>
                <w:szCs w:val="17"/>
              </w:rPr>
            </w:pPr>
            <w:r>
              <w:rPr>
                <w:rFonts w:ascii="Verdana" w:hAnsi="Verdana"/>
                <w:sz w:val="17"/>
                <w:szCs w:val="17"/>
              </w:rPr>
              <w:t>Передача имущества в зачет обязательств</w:t>
            </w:r>
          </w:p>
          <w:p w:rsidR="00702CBD" w:rsidRDefault="00702CBD" w:rsidP="00702CBD">
            <w:pPr>
              <w:pStyle w:val="a3"/>
              <w:rPr>
                <w:rFonts w:ascii="Verdana" w:hAnsi="Verdana"/>
                <w:sz w:val="17"/>
                <w:szCs w:val="17"/>
              </w:rPr>
            </w:pPr>
            <w:r>
              <w:rPr>
                <w:rFonts w:ascii="Verdana" w:hAnsi="Verdana"/>
                <w:sz w:val="17"/>
                <w:szCs w:val="17"/>
              </w:rPr>
              <w:t>Консервация имущества</w:t>
            </w:r>
          </w:p>
          <w:p w:rsidR="00702CBD" w:rsidRDefault="00702CBD" w:rsidP="00702CBD">
            <w:pPr>
              <w:pStyle w:val="a3"/>
              <w:rPr>
                <w:rFonts w:ascii="Verdana" w:hAnsi="Verdana"/>
                <w:sz w:val="17"/>
                <w:szCs w:val="17"/>
              </w:rPr>
            </w:pPr>
            <w:r>
              <w:rPr>
                <w:rFonts w:ascii="Verdana" w:hAnsi="Verdana"/>
                <w:sz w:val="17"/>
                <w:szCs w:val="17"/>
              </w:rPr>
              <w:t>Ликвидация</w:t>
            </w:r>
          </w:p>
        </w:tc>
      </w:tr>
      <w:tr w:rsidR="00702CBD">
        <w:trPr>
          <w:trHeight w:val="465"/>
          <w:tblCellSpacing w:w="7" w:type="dxa"/>
          <w:jc w:val="center"/>
        </w:trPr>
        <w:tc>
          <w:tcPr>
            <w:tcW w:w="14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Собственность и корпоративный контроль</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состава собственников (пайщиков, акционеров)</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Преобразование предприятия</w:t>
            </w:r>
          </w:p>
          <w:p w:rsidR="00702CBD" w:rsidRDefault="00702CBD" w:rsidP="00702CBD">
            <w:pPr>
              <w:pStyle w:val="a3"/>
              <w:rPr>
                <w:rFonts w:ascii="Verdana" w:hAnsi="Verdana"/>
                <w:sz w:val="17"/>
                <w:szCs w:val="17"/>
              </w:rPr>
            </w:pPr>
            <w:r>
              <w:rPr>
                <w:rFonts w:ascii="Verdana" w:hAnsi="Verdana"/>
                <w:sz w:val="17"/>
                <w:szCs w:val="17"/>
              </w:rPr>
              <w:t>Продажа предприятия</w:t>
            </w:r>
          </w:p>
          <w:p w:rsidR="00702CBD" w:rsidRDefault="00702CBD" w:rsidP="00702CBD">
            <w:pPr>
              <w:pStyle w:val="a3"/>
              <w:rPr>
                <w:rFonts w:ascii="Verdana" w:hAnsi="Verdana"/>
                <w:sz w:val="17"/>
                <w:szCs w:val="17"/>
              </w:rPr>
            </w:pPr>
            <w:r>
              <w:rPr>
                <w:rFonts w:ascii="Verdana" w:hAnsi="Verdana"/>
                <w:sz w:val="17"/>
                <w:szCs w:val="17"/>
              </w:rPr>
              <w:t>Банкротство</w:t>
            </w:r>
          </w:p>
        </w:tc>
      </w:tr>
      <w:tr w:rsidR="00702CBD">
        <w:trPr>
          <w:trHeight w:val="46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структуры собственников (пайщиков, акционеров)</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Продажа акций</w:t>
            </w:r>
          </w:p>
          <w:p w:rsidR="00702CBD" w:rsidRDefault="00702CBD" w:rsidP="00702CBD">
            <w:pPr>
              <w:pStyle w:val="a3"/>
              <w:rPr>
                <w:rFonts w:ascii="Verdana" w:hAnsi="Verdana"/>
                <w:sz w:val="17"/>
                <w:szCs w:val="17"/>
              </w:rPr>
            </w:pPr>
            <w:r>
              <w:rPr>
                <w:rFonts w:ascii="Verdana" w:hAnsi="Verdana"/>
                <w:sz w:val="17"/>
                <w:szCs w:val="17"/>
              </w:rPr>
              <w:t>Приобретение акций</w:t>
            </w:r>
          </w:p>
          <w:p w:rsidR="00702CBD" w:rsidRDefault="00702CBD" w:rsidP="00702CBD">
            <w:pPr>
              <w:pStyle w:val="a3"/>
              <w:rPr>
                <w:rFonts w:ascii="Verdana" w:hAnsi="Verdana"/>
                <w:sz w:val="17"/>
                <w:szCs w:val="17"/>
              </w:rPr>
            </w:pPr>
            <w:r>
              <w:rPr>
                <w:rFonts w:ascii="Verdana" w:hAnsi="Verdana"/>
                <w:sz w:val="17"/>
                <w:szCs w:val="17"/>
              </w:rPr>
              <w:t>Конвертация акций</w:t>
            </w:r>
          </w:p>
        </w:tc>
      </w:tr>
      <w:tr w:rsidR="00702CBD">
        <w:trPr>
          <w:trHeight w:val="3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Реструктуризация кредиторской задолженности</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Погашение</w:t>
            </w:r>
          </w:p>
          <w:p w:rsidR="00702CBD" w:rsidRDefault="00702CBD" w:rsidP="00702CBD">
            <w:pPr>
              <w:pStyle w:val="a3"/>
              <w:rPr>
                <w:rFonts w:ascii="Verdana" w:hAnsi="Verdana"/>
                <w:sz w:val="17"/>
                <w:szCs w:val="17"/>
              </w:rPr>
            </w:pPr>
            <w:r>
              <w:rPr>
                <w:rFonts w:ascii="Verdana" w:hAnsi="Verdana"/>
                <w:sz w:val="17"/>
                <w:szCs w:val="17"/>
              </w:rPr>
              <w:t>Списание</w:t>
            </w:r>
          </w:p>
          <w:p w:rsidR="00702CBD" w:rsidRDefault="00702CBD" w:rsidP="00702CBD">
            <w:pPr>
              <w:pStyle w:val="a3"/>
              <w:rPr>
                <w:rFonts w:ascii="Verdana" w:hAnsi="Verdana"/>
                <w:sz w:val="17"/>
                <w:szCs w:val="17"/>
              </w:rPr>
            </w:pPr>
            <w:r>
              <w:rPr>
                <w:rFonts w:ascii="Verdana" w:hAnsi="Verdana"/>
                <w:sz w:val="17"/>
                <w:szCs w:val="17"/>
              </w:rPr>
              <w:t>Отсрочка</w:t>
            </w:r>
          </w:p>
          <w:p w:rsidR="00702CBD" w:rsidRDefault="00702CBD" w:rsidP="00702CBD">
            <w:pPr>
              <w:pStyle w:val="a3"/>
              <w:rPr>
                <w:rFonts w:ascii="Verdana" w:hAnsi="Verdana"/>
                <w:sz w:val="17"/>
                <w:szCs w:val="17"/>
              </w:rPr>
            </w:pPr>
            <w:r>
              <w:rPr>
                <w:rFonts w:ascii="Verdana" w:hAnsi="Verdana"/>
                <w:sz w:val="17"/>
                <w:szCs w:val="17"/>
              </w:rPr>
              <w:t>Рассрочка</w:t>
            </w:r>
          </w:p>
          <w:p w:rsidR="00702CBD" w:rsidRDefault="00702CBD" w:rsidP="00702CBD">
            <w:pPr>
              <w:pStyle w:val="a3"/>
              <w:rPr>
                <w:rFonts w:ascii="Verdana" w:hAnsi="Verdana"/>
                <w:sz w:val="17"/>
                <w:szCs w:val="17"/>
              </w:rPr>
            </w:pPr>
            <w:r>
              <w:rPr>
                <w:rFonts w:ascii="Verdana" w:hAnsi="Verdana"/>
                <w:sz w:val="17"/>
                <w:szCs w:val="17"/>
              </w:rPr>
              <w:t>Продажа</w:t>
            </w:r>
          </w:p>
          <w:p w:rsidR="00702CBD" w:rsidRDefault="00702CBD" w:rsidP="00702CBD">
            <w:pPr>
              <w:pStyle w:val="a3"/>
              <w:rPr>
                <w:rFonts w:ascii="Verdana" w:hAnsi="Verdana"/>
                <w:sz w:val="17"/>
                <w:szCs w:val="17"/>
              </w:rPr>
            </w:pPr>
            <w:r>
              <w:rPr>
                <w:rFonts w:ascii="Verdana" w:hAnsi="Verdana"/>
                <w:sz w:val="17"/>
                <w:szCs w:val="17"/>
              </w:rPr>
              <w:t>Конвертация</w:t>
            </w:r>
          </w:p>
          <w:p w:rsidR="00702CBD" w:rsidRDefault="00702CBD" w:rsidP="00702CBD">
            <w:pPr>
              <w:pStyle w:val="a3"/>
              <w:rPr>
                <w:rFonts w:ascii="Verdana" w:hAnsi="Verdana"/>
                <w:sz w:val="17"/>
                <w:szCs w:val="17"/>
              </w:rPr>
            </w:pPr>
            <w:r>
              <w:rPr>
                <w:rFonts w:ascii="Verdana" w:hAnsi="Verdana"/>
                <w:sz w:val="17"/>
                <w:szCs w:val="17"/>
              </w:rPr>
              <w:t>Обмен</w:t>
            </w:r>
          </w:p>
        </w:tc>
      </w:tr>
      <w:tr w:rsidR="00702CBD">
        <w:trPr>
          <w:trHeight w:val="165"/>
          <w:tblCellSpacing w:w="7" w:type="dxa"/>
          <w:jc w:val="center"/>
        </w:trPr>
        <w:tc>
          <w:tcPr>
            <w:tcW w:w="14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Внутренняя</w:t>
            </w:r>
          </w:p>
          <w:p w:rsidR="00702CBD" w:rsidRDefault="00702CBD" w:rsidP="00702CBD">
            <w:pPr>
              <w:pStyle w:val="a3"/>
              <w:rPr>
                <w:rFonts w:ascii="Verdana" w:hAnsi="Verdana"/>
                <w:sz w:val="17"/>
                <w:szCs w:val="17"/>
              </w:rPr>
            </w:pPr>
            <w:r>
              <w:rPr>
                <w:rFonts w:ascii="Verdana" w:hAnsi="Verdana"/>
                <w:sz w:val="17"/>
                <w:szCs w:val="17"/>
              </w:rPr>
              <w:t>структура предприятия</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Реструктуризация организационной структуры</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перечня функций и задач управленческих служб</w:t>
            </w:r>
          </w:p>
          <w:p w:rsidR="00702CBD" w:rsidRDefault="00702CBD" w:rsidP="00702CBD">
            <w:pPr>
              <w:pStyle w:val="a3"/>
              <w:rPr>
                <w:rFonts w:ascii="Verdana" w:hAnsi="Verdana"/>
                <w:sz w:val="17"/>
                <w:szCs w:val="17"/>
              </w:rPr>
            </w:pPr>
            <w:r>
              <w:rPr>
                <w:rFonts w:ascii="Verdana" w:hAnsi="Verdana"/>
                <w:sz w:val="17"/>
                <w:szCs w:val="17"/>
              </w:rPr>
              <w:t>Кадровая политика</w:t>
            </w:r>
          </w:p>
          <w:p w:rsidR="00702CBD" w:rsidRDefault="00702CBD" w:rsidP="00702CBD">
            <w:pPr>
              <w:pStyle w:val="a3"/>
              <w:rPr>
                <w:rFonts w:ascii="Verdana" w:hAnsi="Verdana"/>
                <w:sz w:val="17"/>
                <w:szCs w:val="17"/>
              </w:rPr>
            </w:pPr>
            <w:r>
              <w:rPr>
                <w:rFonts w:ascii="Verdana" w:hAnsi="Verdana"/>
                <w:sz w:val="17"/>
                <w:szCs w:val="17"/>
              </w:rPr>
              <w:t>Перераспределение полномочий</w:t>
            </w:r>
          </w:p>
          <w:p w:rsidR="00702CBD" w:rsidRDefault="00702CBD" w:rsidP="00702CBD">
            <w:pPr>
              <w:pStyle w:val="a3"/>
              <w:rPr>
                <w:rFonts w:ascii="Verdana" w:hAnsi="Verdana"/>
                <w:sz w:val="17"/>
                <w:szCs w:val="17"/>
              </w:rPr>
            </w:pPr>
            <w:r>
              <w:rPr>
                <w:rFonts w:ascii="Verdana" w:hAnsi="Verdana"/>
                <w:sz w:val="17"/>
                <w:szCs w:val="17"/>
              </w:rPr>
              <w:t>Реорганизация системы оперативного учета и внутреннего документооборота</w:t>
            </w:r>
          </w:p>
        </w:tc>
      </w:tr>
      <w:tr w:rsidR="00702CBD">
        <w:trPr>
          <w:trHeight w:val="15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Реструктуризация производственной структуры</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Модернизация производства</w:t>
            </w:r>
          </w:p>
          <w:p w:rsidR="00702CBD" w:rsidRDefault="00702CBD" w:rsidP="00702CBD">
            <w:pPr>
              <w:pStyle w:val="a3"/>
              <w:rPr>
                <w:rFonts w:ascii="Verdana" w:hAnsi="Verdana"/>
                <w:sz w:val="17"/>
                <w:szCs w:val="17"/>
              </w:rPr>
            </w:pPr>
            <w:r>
              <w:rPr>
                <w:rFonts w:ascii="Verdana" w:hAnsi="Verdana"/>
                <w:sz w:val="17"/>
                <w:szCs w:val="17"/>
              </w:rPr>
              <w:t>Создание центров финансовой ответственности</w:t>
            </w:r>
          </w:p>
          <w:p w:rsidR="00702CBD" w:rsidRDefault="00702CBD" w:rsidP="00702CBD">
            <w:pPr>
              <w:pStyle w:val="a3"/>
              <w:rPr>
                <w:rFonts w:ascii="Verdana" w:hAnsi="Verdana"/>
                <w:sz w:val="17"/>
                <w:szCs w:val="17"/>
              </w:rPr>
            </w:pPr>
            <w:r>
              <w:rPr>
                <w:rFonts w:ascii="Verdana" w:hAnsi="Verdana"/>
                <w:sz w:val="17"/>
                <w:szCs w:val="17"/>
              </w:rPr>
              <w:t>Четкое выделение основных и вспомогательных подразделений</w:t>
            </w:r>
          </w:p>
          <w:p w:rsidR="00702CBD" w:rsidRDefault="00702CBD" w:rsidP="00702CBD">
            <w:pPr>
              <w:pStyle w:val="a3"/>
              <w:rPr>
                <w:rFonts w:ascii="Verdana" w:hAnsi="Verdana"/>
                <w:sz w:val="17"/>
                <w:szCs w:val="17"/>
              </w:rPr>
            </w:pPr>
            <w:r>
              <w:rPr>
                <w:rFonts w:ascii="Verdana" w:hAnsi="Verdana"/>
                <w:sz w:val="17"/>
                <w:szCs w:val="17"/>
              </w:rPr>
              <w:t>Выявление и использование внутренних резервов</w:t>
            </w:r>
          </w:p>
        </w:tc>
      </w:tr>
    </w:tbl>
    <w:p w:rsidR="00702CBD" w:rsidRDefault="00702CBD" w:rsidP="00702CBD">
      <w:pPr>
        <w:numPr>
          <w:ilvl w:val="0"/>
          <w:numId w:val="14"/>
        </w:numPr>
        <w:spacing w:before="100" w:beforeAutospacing="1" w:after="100" w:afterAutospacing="1"/>
        <w:rPr>
          <w:rFonts w:ascii="Verdana" w:hAnsi="Verdana"/>
          <w:sz w:val="17"/>
          <w:szCs w:val="17"/>
        </w:rPr>
      </w:pPr>
      <w:r>
        <w:rPr>
          <w:rFonts w:ascii="Verdana" w:hAnsi="Verdana"/>
          <w:sz w:val="17"/>
          <w:szCs w:val="17"/>
        </w:rPr>
        <w:t xml:space="preserve">реструктурирование нормально функционирующих предприятий – направлено на реализацию стратегических планов, связанных с сохранением действующего предприятия (увеличение рыночной стоимости предприятия, сохранение собственности и др.); </w:t>
      </w:r>
    </w:p>
    <w:p w:rsidR="00702CBD" w:rsidRDefault="00702CBD" w:rsidP="00702CBD">
      <w:pPr>
        <w:numPr>
          <w:ilvl w:val="0"/>
          <w:numId w:val="14"/>
        </w:numPr>
        <w:spacing w:before="100" w:beforeAutospacing="1" w:after="100" w:afterAutospacing="1"/>
        <w:rPr>
          <w:rFonts w:ascii="Verdana" w:hAnsi="Verdana"/>
          <w:sz w:val="17"/>
          <w:szCs w:val="17"/>
        </w:rPr>
      </w:pPr>
      <w:r>
        <w:rPr>
          <w:rFonts w:ascii="Verdana" w:hAnsi="Verdana"/>
          <w:sz w:val="17"/>
          <w:szCs w:val="17"/>
        </w:rPr>
        <w:t xml:space="preserve">реструктурирование “больных” предприятий – сконцентрировано на решениях и стратегиях, направленных на реорганизацию неплатежеспособных предприятий и предприятий-банкротов с целью возвращения их в состояние “действующего предприятия”. </w:t>
      </w:r>
    </w:p>
    <w:p w:rsidR="00702CBD" w:rsidRDefault="00702CBD" w:rsidP="00702CBD">
      <w:pPr>
        <w:pStyle w:val="a3"/>
        <w:rPr>
          <w:rFonts w:ascii="Verdana" w:hAnsi="Verdana"/>
          <w:sz w:val="17"/>
          <w:szCs w:val="17"/>
        </w:rPr>
      </w:pPr>
      <w:r>
        <w:rPr>
          <w:rFonts w:ascii="Verdana" w:hAnsi="Verdana"/>
          <w:sz w:val="17"/>
          <w:szCs w:val="17"/>
        </w:rPr>
        <w:t xml:space="preserve">Процесс реструктуризации унитарных предприятий может сопровождаться изменением формы собственности, возникновением новых юридических лиц. Данный процесс определяется как реорганизация юридического лица и регулируется Гражданским кодексом РФ и антимонопольным законодательством. </w:t>
      </w:r>
    </w:p>
    <w:p w:rsidR="00702CBD" w:rsidRDefault="00702CBD" w:rsidP="00702CBD">
      <w:pPr>
        <w:pStyle w:val="a3"/>
        <w:rPr>
          <w:rFonts w:ascii="Verdana" w:hAnsi="Verdana"/>
          <w:sz w:val="17"/>
          <w:szCs w:val="17"/>
        </w:rPr>
      </w:pPr>
      <w:r>
        <w:rPr>
          <w:rFonts w:ascii="Verdana" w:hAnsi="Verdana"/>
          <w:sz w:val="17"/>
          <w:szCs w:val="17"/>
        </w:rPr>
        <w:t xml:space="preserve">В гражданском кодексе РФ предусмотрено пять видов реорганизации: слияние, присоединение, разделение, выделение и преобразование. Реорганизация унитарного предприятия может быть осуществлена по решению его учредителей либо органа юридического лица, уполномоченного на то учредителем. </w:t>
      </w:r>
    </w:p>
    <w:p w:rsidR="00702CBD" w:rsidRDefault="00702CBD" w:rsidP="00702CBD">
      <w:pPr>
        <w:pStyle w:val="a3"/>
        <w:rPr>
          <w:rFonts w:ascii="Verdana" w:hAnsi="Verdana"/>
          <w:sz w:val="17"/>
          <w:szCs w:val="17"/>
        </w:rPr>
      </w:pPr>
      <w:r>
        <w:rPr>
          <w:rFonts w:ascii="Verdana" w:hAnsi="Verdana"/>
          <w:sz w:val="17"/>
          <w:szCs w:val="17"/>
        </w:rPr>
        <w:t>Формы реорганизации можно разделить на две группы:</w:t>
      </w:r>
    </w:p>
    <w:p w:rsidR="00702CBD" w:rsidRDefault="00702CBD" w:rsidP="00702CBD">
      <w:pPr>
        <w:pStyle w:val="a3"/>
        <w:rPr>
          <w:rFonts w:ascii="Verdana" w:hAnsi="Verdana"/>
          <w:sz w:val="17"/>
          <w:szCs w:val="17"/>
        </w:rPr>
      </w:pPr>
      <w:r>
        <w:rPr>
          <w:rFonts w:ascii="Verdana" w:hAnsi="Verdana"/>
          <w:sz w:val="17"/>
          <w:szCs w:val="17"/>
        </w:rPr>
        <w:t>1. Реорганизация в форме разделения или выделения может осуществляться либо по решению учредителей, либо в случаях установленных законом по решению уполномоченных государственных органов или по решению суда.</w:t>
      </w:r>
    </w:p>
    <w:p w:rsidR="00702CBD" w:rsidRDefault="00702CBD" w:rsidP="00702CBD">
      <w:pPr>
        <w:pStyle w:val="a3"/>
        <w:rPr>
          <w:rFonts w:ascii="Verdana" w:hAnsi="Verdana"/>
          <w:sz w:val="17"/>
          <w:szCs w:val="17"/>
        </w:rPr>
      </w:pPr>
      <w:r>
        <w:rPr>
          <w:rFonts w:ascii="Verdana" w:hAnsi="Verdana"/>
          <w:sz w:val="17"/>
          <w:szCs w:val="17"/>
        </w:rPr>
        <w:t>2. Реорганизация в форме слияния, присоединения или преобразования может осуществляться по решению учредителей лишь в случаях установленных законом с согласия уполномоченных государственных органов.</w:t>
      </w:r>
    </w:p>
    <w:p w:rsidR="00702CBD" w:rsidRDefault="00702CBD" w:rsidP="00702CBD">
      <w:pPr>
        <w:pStyle w:val="a3"/>
        <w:rPr>
          <w:rFonts w:ascii="Verdana" w:hAnsi="Verdana"/>
          <w:sz w:val="17"/>
          <w:szCs w:val="17"/>
        </w:rPr>
      </w:pPr>
      <w:r>
        <w:rPr>
          <w:rFonts w:ascii="Verdana" w:hAnsi="Verdana"/>
          <w:sz w:val="17"/>
          <w:szCs w:val="17"/>
        </w:rPr>
        <w:t>Под уполномоченными государственными органами в случаях, установленных законом, понимаются антимонопольные органы контролирующие требования, предъявляемые антимонопольным законодательством к реорганизуемым предприятиям. А именно, в целях предотвращения возможного злоупотребления доминирующим положением коммерческими организациями или ограничения конкуренции федеральным антимонопольным органом осуществляется государственный контроль за: созданием, слиянием и присоединением объединений коммерческих организаций (союзов или ассоциаций); слиянием и присоединением коммерческих организаций, если сумма их активов по последнему балансу превышает 100 тысяч минимальных размеров оплаты труда; ликвидацией и разделением (выделением) государственных и муниципальных унитарных предприятий, размер активов которых превышает 50 тысяч минимальных размеров оплаты труда, если это приводит к появлению хозяйствующего субъекта, доля которого на соответствующем товарном рынке будет превышать 35 процентов, за исключением случаев, когда ликвидация осуществляется по вступившему в законную силу решению арбитражного суда.</w:t>
      </w:r>
    </w:p>
    <w:p w:rsidR="00702CBD" w:rsidRDefault="00702CBD" w:rsidP="00702CBD">
      <w:pPr>
        <w:pStyle w:val="a3"/>
        <w:rPr>
          <w:rFonts w:ascii="Verdana" w:hAnsi="Verdana"/>
          <w:sz w:val="17"/>
          <w:szCs w:val="17"/>
        </w:rPr>
      </w:pPr>
      <w:r>
        <w:rPr>
          <w:rFonts w:ascii="Verdana" w:hAnsi="Verdana"/>
          <w:sz w:val="17"/>
          <w:szCs w:val="17"/>
        </w:rPr>
        <w:t>В настоящее время самый распространенный способ реструктуризации – реструктуризация путем сокращения (разукрупнения). Это выражается в создании дочерних предприятий, развитии сети малых предприятий – сателлитов, реализующих вспомогательные функции. Возможные последствия такой реструктуризации:</w:t>
      </w:r>
    </w:p>
    <w:p w:rsidR="00702CBD" w:rsidRDefault="00702CBD" w:rsidP="00702CBD">
      <w:pPr>
        <w:pStyle w:val="a3"/>
        <w:rPr>
          <w:rFonts w:ascii="Verdana" w:hAnsi="Verdana"/>
          <w:sz w:val="17"/>
          <w:szCs w:val="17"/>
        </w:rPr>
      </w:pPr>
      <w:r>
        <w:rPr>
          <w:rFonts w:ascii="Verdana" w:hAnsi="Verdana"/>
          <w:sz w:val="17"/>
          <w:szCs w:val="17"/>
        </w:rPr>
        <w:t>1. Все реальные системы, в том числе производственно-экономические, демонстрируют выраженную цикличность своего развития. Это означает, что период децентрализации вплоть до отделения неизбежно сменяется периодом противоположной направленности, основным процессом в котором станет укрупнение в целях поиска системных преимуществ. Это объясняется тем, что в связи с изменением внешней среды или внутренними проблемами риски функционирующих самостоятельно малых предприятий могут превысить определенный предел, и тогда компенсация станет возможной только в рамках консолидации с основным производством.</w:t>
      </w:r>
    </w:p>
    <w:p w:rsidR="00702CBD" w:rsidRDefault="00702CBD" w:rsidP="00702CBD">
      <w:pPr>
        <w:pStyle w:val="a3"/>
        <w:rPr>
          <w:rFonts w:ascii="Verdana" w:hAnsi="Verdana"/>
          <w:sz w:val="17"/>
          <w:szCs w:val="17"/>
        </w:rPr>
      </w:pPr>
      <w:r>
        <w:rPr>
          <w:rFonts w:ascii="Verdana" w:hAnsi="Verdana"/>
          <w:sz w:val="17"/>
          <w:szCs w:val="17"/>
        </w:rPr>
        <w:t>Таким образом, в процессе разукрупнения необходимо сохранить управляемое и максимально защищенное от риска ядро предприятия, которое могло бы стать основой для будущего цикла реинтеграционных процессов.</w:t>
      </w:r>
    </w:p>
    <w:p w:rsidR="00702CBD" w:rsidRDefault="00702CBD" w:rsidP="00702CBD">
      <w:pPr>
        <w:pStyle w:val="a3"/>
        <w:rPr>
          <w:rFonts w:ascii="Verdana" w:hAnsi="Verdana"/>
          <w:sz w:val="17"/>
          <w:szCs w:val="17"/>
        </w:rPr>
      </w:pPr>
      <w:r>
        <w:rPr>
          <w:rFonts w:ascii="Verdana" w:hAnsi="Verdana"/>
          <w:sz w:val="17"/>
          <w:szCs w:val="17"/>
        </w:rPr>
        <w:t>2. Часть рисков связана с интенсивностью и напряженностью научно-технического прогресса в данной подотрасли. При изменении технологии, а также номенклатуры продукции под влиянием научно-технического прогресса возникает вероятность того, что специализированные предприятия не смогут перестроиться и выдержать отраслевую конкуренцию. Поэтому ключевым моментом разукрупнения должен стать научно-технический прогноз жизненных циклов продукции предприятия в целом и предприятий-сателлитов.</w:t>
      </w:r>
    </w:p>
    <w:p w:rsidR="00702CBD" w:rsidRDefault="00702CBD" w:rsidP="00702CBD">
      <w:pPr>
        <w:pStyle w:val="a3"/>
        <w:rPr>
          <w:rFonts w:ascii="Verdana" w:hAnsi="Verdana"/>
          <w:sz w:val="17"/>
          <w:szCs w:val="17"/>
        </w:rPr>
      </w:pPr>
      <w:r>
        <w:rPr>
          <w:rFonts w:ascii="Verdana" w:hAnsi="Verdana"/>
          <w:sz w:val="17"/>
          <w:szCs w:val="17"/>
        </w:rPr>
        <w:t>3. Риски, возникающие из-за отсутствия воспроизводственной базы у большинства сателлитов, имеют двоякий характер. С одной стороны это вызывает длительное по времени финансирование малых предприятий с целью компенсации отсутствия воспроизводственной базы и тем самым увеличивает риск функционирования в целом. С другой стороны, это может служить фактором зависимости малых предприятий от материнского предприятия, что особенно необходимо в виду слабости контрактной или основанной на долевой собственности системы взаимоотношений между предприятиями.</w:t>
      </w:r>
    </w:p>
    <w:p w:rsidR="00702CBD" w:rsidRDefault="00702CBD" w:rsidP="00702CBD">
      <w:pPr>
        <w:pStyle w:val="a3"/>
        <w:rPr>
          <w:rFonts w:ascii="Verdana" w:hAnsi="Verdana"/>
          <w:sz w:val="17"/>
          <w:szCs w:val="17"/>
        </w:rPr>
      </w:pPr>
      <w:r>
        <w:rPr>
          <w:rFonts w:ascii="Verdana" w:hAnsi="Verdana"/>
          <w:sz w:val="17"/>
          <w:szCs w:val="17"/>
        </w:rPr>
        <w:t>4. Дробление предприятий несколько сужает возможности извлечения системных эффектов, что порождает ряд конкурентных рисков. Это проявляется в невозможности снижения суммарных издержек на производство в условиях раздробленности.</w:t>
      </w:r>
    </w:p>
    <w:p w:rsidR="00702CBD" w:rsidRDefault="00702CBD" w:rsidP="00702CBD">
      <w:pPr>
        <w:pStyle w:val="a3"/>
        <w:rPr>
          <w:rFonts w:ascii="Verdana" w:hAnsi="Verdana"/>
          <w:sz w:val="17"/>
          <w:szCs w:val="17"/>
        </w:rPr>
      </w:pPr>
      <w:r>
        <w:rPr>
          <w:rFonts w:ascii="Verdana" w:hAnsi="Verdana"/>
          <w:sz w:val="17"/>
          <w:szCs w:val="17"/>
        </w:rPr>
        <w:t>5. Слабая управляемость неконсолидированного производства. В договорах между материнским предприятием и выделившимися малыми предприятиями предполагается, что в случае возникновения разногласий обязательное для выполнения решение принимается третейским судом в составе совета директоров материнского предприятия. Между тем, в спорах между юридическим лицами обязательное решение принимается не внутренним, а официальным судом, а это решение может и противоречить решению совета директоров.</w:t>
      </w:r>
    </w:p>
    <w:p w:rsidR="00702CBD" w:rsidRDefault="00702CBD" w:rsidP="00702CBD">
      <w:pPr>
        <w:pStyle w:val="a3"/>
        <w:rPr>
          <w:rFonts w:ascii="Verdana" w:hAnsi="Verdana"/>
          <w:sz w:val="17"/>
          <w:szCs w:val="17"/>
        </w:rPr>
      </w:pPr>
      <w:r>
        <w:rPr>
          <w:rFonts w:ascii="Verdana" w:hAnsi="Verdana"/>
          <w:sz w:val="17"/>
          <w:szCs w:val="17"/>
        </w:rPr>
        <w:t xml:space="preserve">6. Источником значительного риска является фигура генерального директора предприятия. Многие отношения между администрацией и подразделениями предприятия, а также дочерними предприятиями строятся на базе личности директора. Уход директора с предприятия независимо от причин и целей ухода вызовет, скорее всего, серьезный сбой в работе предприятия в целом и может поставит под угрозу само его существование в настоящем виде. Степень личностной зависимости расценивается как высокая. </w:t>
      </w:r>
    </w:p>
    <w:p w:rsidR="00702CBD" w:rsidRDefault="00702CBD" w:rsidP="00702CBD">
      <w:pPr>
        <w:pStyle w:val="a3"/>
        <w:rPr>
          <w:rFonts w:ascii="Verdana" w:hAnsi="Verdana"/>
          <w:sz w:val="17"/>
          <w:szCs w:val="17"/>
        </w:rPr>
      </w:pPr>
      <w:r>
        <w:rPr>
          <w:rFonts w:ascii="Verdana" w:hAnsi="Verdana"/>
          <w:sz w:val="17"/>
          <w:szCs w:val="17"/>
        </w:rPr>
        <w:t>В целом следует иметь в виду, что процесс разукрупнения предприятий и развития сети малого предпринимательства на этой основе должен сопровождаться комплексом антирисковых мероприятий. Суть их в том, что необходимо рассмотреть самые различные сценарии будущих взаимоотношений между отдельными производственно-хозяйственными единицами, как входящими в состав предприятия, так и самостоятельными, и детально исследовать возможности диверсификации и сокращения риска. Следует также предусмотреть резервные активы, в том числе производственные мощности, которые в критических ситуациях позволили бы спасти как “лицо” предприятия, так и суть его функционирования.</w:t>
      </w:r>
    </w:p>
    <w:p w:rsidR="00702CBD" w:rsidRDefault="00702CBD" w:rsidP="00702CBD">
      <w:pPr>
        <w:pStyle w:val="a3"/>
        <w:rPr>
          <w:rFonts w:ascii="Verdana" w:hAnsi="Verdana"/>
          <w:sz w:val="17"/>
          <w:szCs w:val="17"/>
        </w:rPr>
      </w:pPr>
      <w:r>
        <w:rPr>
          <w:rFonts w:ascii="Verdana" w:hAnsi="Verdana"/>
          <w:sz w:val="17"/>
          <w:szCs w:val="17"/>
        </w:rPr>
        <w:t>1.2. Виды и типы реструктурирования, направленные на изменение масштаба предприятия</w:t>
      </w:r>
    </w:p>
    <w:p w:rsidR="00702CBD" w:rsidRDefault="00702CBD" w:rsidP="00702CBD">
      <w:pPr>
        <w:pStyle w:val="a3"/>
        <w:rPr>
          <w:rFonts w:ascii="Verdana" w:hAnsi="Verdana"/>
          <w:sz w:val="17"/>
          <w:szCs w:val="17"/>
        </w:rPr>
      </w:pPr>
      <w:r>
        <w:rPr>
          <w:rFonts w:ascii="Verdana" w:hAnsi="Verdana"/>
          <w:sz w:val="17"/>
          <w:szCs w:val="17"/>
        </w:rPr>
        <w:t>Изменение масштаба предприятия – самое сложное направление реструктурирования, т.к. требует досконального знания законодательной базы, достоверных источников информации, умения удовлетворить различные интересы собственников реструктурируемого предприятия и т.п. Изменение масштаба предприятия в зависимости от целей проводимой реструктуризации осуществляется двумя способами: в виде его расширения или в виде его сокращения.</w:t>
      </w:r>
    </w:p>
    <w:p w:rsidR="00702CBD" w:rsidRDefault="00702CBD" w:rsidP="00702CBD">
      <w:pPr>
        <w:pStyle w:val="a3"/>
        <w:rPr>
          <w:rFonts w:ascii="Verdana" w:hAnsi="Verdana"/>
          <w:sz w:val="17"/>
          <w:szCs w:val="17"/>
        </w:rPr>
      </w:pPr>
      <w:r>
        <w:rPr>
          <w:rFonts w:ascii="Verdana" w:hAnsi="Verdana"/>
          <w:sz w:val="17"/>
          <w:szCs w:val="17"/>
        </w:rPr>
        <w:t>1.2.1. Расширение масштаба предприятия</w:t>
      </w:r>
    </w:p>
    <w:p w:rsidR="00702CBD" w:rsidRDefault="00702CBD" w:rsidP="00702CBD">
      <w:pPr>
        <w:pStyle w:val="a3"/>
        <w:rPr>
          <w:rFonts w:ascii="Verdana" w:hAnsi="Verdana"/>
          <w:sz w:val="17"/>
          <w:szCs w:val="17"/>
        </w:rPr>
      </w:pPr>
      <w:r>
        <w:rPr>
          <w:rFonts w:ascii="Verdana" w:hAnsi="Verdana"/>
          <w:sz w:val="17"/>
          <w:szCs w:val="17"/>
        </w:rPr>
        <w:t>Расширение масштаба предприятия обычно вызвано растущим выпуском продукции из-за увеличения сбыта, расширения ассортимента, диверсификации, горизонтальной или вертикальной интеграции предприятий в какой-либо производственной или иной деятельности (научные исследования, внедрение разработок, конкурентная борьба и т.п.) и т.д. Целью проводимой реструктуризации путем его расширения является наращивание производственных мощностей, ресурсов и капитала для адаптации предприятия к новым условиям функционирования.</w:t>
      </w:r>
    </w:p>
    <w:p w:rsidR="00702CBD" w:rsidRDefault="00702CBD" w:rsidP="00702CBD">
      <w:pPr>
        <w:pStyle w:val="a3"/>
        <w:rPr>
          <w:rFonts w:ascii="Verdana" w:hAnsi="Verdana"/>
          <w:sz w:val="17"/>
          <w:szCs w:val="17"/>
        </w:rPr>
      </w:pPr>
      <w:r>
        <w:rPr>
          <w:rFonts w:ascii="Verdana" w:hAnsi="Verdana"/>
          <w:sz w:val="17"/>
          <w:szCs w:val="17"/>
        </w:rPr>
        <w:t>Процесс реструктурирования предприятия в виде расширения можно подразделить на отдельные типы:</w:t>
      </w:r>
    </w:p>
    <w:p w:rsidR="00702CBD" w:rsidRDefault="00702CBD" w:rsidP="00702CBD">
      <w:pPr>
        <w:pStyle w:val="a3"/>
        <w:rPr>
          <w:rFonts w:ascii="Verdana" w:hAnsi="Verdana"/>
          <w:sz w:val="17"/>
          <w:szCs w:val="17"/>
        </w:rPr>
      </w:pPr>
      <w:r>
        <w:rPr>
          <w:rFonts w:ascii="Verdana" w:hAnsi="Verdana"/>
          <w:sz w:val="17"/>
          <w:szCs w:val="17"/>
        </w:rPr>
        <w:t xml:space="preserve">Слияние; </w:t>
      </w:r>
    </w:p>
    <w:p w:rsidR="00702CBD" w:rsidRDefault="00702CBD" w:rsidP="00702CBD">
      <w:pPr>
        <w:pStyle w:val="a3"/>
        <w:rPr>
          <w:rFonts w:ascii="Verdana" w:hAnsi="Verdana"/>
          <w:sz w:val="17"/>
          <w:szCs w:val="17"/>
        </w:rPr>
      </w:pPr>
      <w:r>
        <w:rPr>
          <w:rFonts w:ascii="Verdana" w:hAnsi="Verdana"/>
          <w:sz w:val="17"/>
          <w:szCs w:val="17"/>
        </w:rPr>
        <w:t xml:space="preserve">Присоединение; </w:t>
      </w:r>
    </w:p>
    <w:p w:rsidR="00702CBD" w:rsidRDefault="00702CBD" w:rsidP="00702CBD">
      <w:pPr>
        <w:pStyle w:val="a3"/>
        <w:rPr>
          <w:rFonts w:ascii="Verdana" w:hAnsi="Verdana"/>
          <w:sz w:val="17"/>
          <w:szCs w:val="17"/>
        </w:rPr>
      </w:pPr>
      <w:r>
        <w:rPr>
          <w:rFonts w:ascii="Verdana" w:hAnsi="Verdana"/>
          <w:sz w:val="17"/>
          <w:szCs w:val="17"/>
        </w:rPr>
        <w:t xml:space="preserve">Покупка имущества; </w:t>
      </w:r>
    </w:p>
    <w:p w:rsidR="00702CBD" w:rsidRDefault="00702CBD" w:rsidP="00702CBD">
      <w:pPr>
        <w:pStyle w:val="a3"/>
        <w:rPr>
          <w:rFonts w:ascii="Verdana" w:hAnsi="Verdana"/>
          <w:sz w:val="17"/>
          <w:szCs w:val="17"/>
        </w:rPr>
      </w:pPr>
      <w:r>
        <w:rPr>
          <w:rFonts w:ascii="Verdana" w:hAnsi="Verdana"/>
          <w:sz w:val="17"/>
          <w:szCs w:val="17"/>
        </w:rPr>
        <w:t xml:space="preserve">Аренда имущества; </w:t>
      </w:r>
    </w:p>
    <w:p w:rsidR="00702CBD" w:rsidRDefault="00702CBD" w:rsidP="00702CBD">
      <w:pPr>
        <w:pStyle w:val="a3"/>
        <w:rPr>
          <w:rFonts w:ascii="Verdana" w:hAnsi="Verdana"/>
          <w:sz w:val="17"/>
          <w:szCs w:val="17"/>
        </w:rPr>
      </w:pPr>
      <w:r>
        <w:rPr>
          <w:rFonts w:ascii="Verdana" w:hAnsi="Verdana"/>
          <w:sz w:val="17"/>
          <w:szCs w:val="17"/>
        </w:rPr>
        <w:t xml:space="preserve">Лизинг имущества. </w:t>
      </w:r>
    </w:p>
    <w:p w:rsidR="00702CBD" w:rsidRDefault="00702CBD" w:rsidP="00702CBD">
      <w:pPr>
        <w:pStyle w:val="a3"/>
        <w:rPr>
          <w:rFonts w:ascii="Verdana" w:hAnsi="Verdana"/>
          <w:sz w:val="17"/>
          <w:szCs w:val="17"/>
        </w:rPr>
      </w:pPr>
      <w:r>
        <w:rPr>
          <w:rFonts w:ascii="Verdana" w:hAnsi="Verdana"/>
          <w:sz w:val="17"/>
          <w:szCs w:val="17"/>
        </w:rPr>
        <w:t xml:space="preserve">Слияние как тип реструктурирования представляет собой форму реорганизации двух и более юридических лиц, осуществляемой по решению учредителей (органа юридического лица, уполномоченного на то учредительными документами), при которой в результате полного объединения их имущества и активов образуется новое юридическое лицо. При слиянии права и обязанности каждого из участников переходят к вновь возникшему юридическому лицу в соответствии с передаточным актом. </w:t>
      </w:r>
    </w:p>
    <w:p w:rsidR="00702CBD" w:rsidRDefault="00702CBD" w:rsidP="00702CBD">
      <w:pPr>
        <w:pStyle w:val="a3"/>
        <w:rPr>
          <w:rFonts w:ascii="Verdana" w:hAnsi="Verdana"/>
          <w:sz w:val="17"/>
          <w:szCs w:val="17"/>
        </w:rPr>
      </w:pPr>
      <w:r>
        <w:rPr>
          <w:rFonts w:ascii="Verdana" w:hAnsi="Verdana"/>
          <w:sz w:val="17"/>
          <w:szCs w:val="17"/>
        </w:rPr>
        <w:t>Слияние предприятий целесообразно, когда оно обеспечивает определенный выигрыш для каждой из участвующих в нем сторон, когда участники слияния взаимно дополняют друг друга. Очевидно, что для предприятия, нуждающегося в финансовой оздоровлении, выгодно слияние с предприятием, находящемся в устойчивом финансовом состоянии. Менее очевиден выигрыш второго (а иногда и третьего, и даже больше) участника слияния, но он всегда есть, иначе слияние для него теряет смысл, ведь оно является исключительно добровольным. Этот выигрыш может выражаться в возможности диверсификации производства без существенных капитальных вложений за счет использования производственных мощностей, не загруженных на другом предприятии, в устранении налога на добавленную стоимость (когда между участниками существует производственная кооперация) в связи с превращением внешней кооперации во внутрипроизводственную. При наличии у участников слияния однотипных производств (например, инструментальных, ремонтных, транспортных и др.) возможна концентрация загрузки одних при ликвидации других. При наличии однотипного дорогостоящего оборудования, не используемого в полной мере, возникает возможность оптимизации загрузки одних единиц при одновременной реализации, консервировании или списании других. Кроме того, общий выигрыш почти всегда состоит в сокращении аппарата управления предприятиями, ликвидации дублирующих друг друга служб, сокращении управленческих расходов.</w:t>
      </w:r>
    </w:p>
    <w:p w:rsidR="00702CBD" w:rsidRDefault="00702CBD" w:rsidP="00702CBD">
      <w:pPr>
        <w:pStyle w:val="a3"/>
        <w:rPr>
          <w:rFonts w:ascii="Verdana" w:hAnsi="Verdana"/>
          <w:sz w:val="17"/>
          <w:szCs w:val="17"/>
        </w:rPr>
      </w:pPr>
      <w:r>
        <w:rPr>
          <w:rFonts w:ascii="Verdana" w:hAnsi="Verdana"/>
          <w:sz w:val="17"/>
          <w:szCs w:val="17"/>
        </w:rPr>
        <w:t>Таким образом, слияние как форма реорганизации обладает рядом преимуществ по сравнению с другими формами реорганизации, поскольку:</w:t>
      </w:r>
    </w:p>
    <w:p w:rsidR="00702CBD" w:rsidRDefault="00702CBD" w:rsidP="00702CBD">
      <w:pPr>
        <w:numPr>
          <w:ilvl w:val="0"/>
          <w:numId w:val="15"/>
        </w:numPr>
        <w:spacing w:before="100" w:beforeAutospacing="1" w:after="100" w:afterAutospacing="1"/>
        <w:rPr>
          <w:rFonts w:ascii="Verdana" w:hAnsi="Verdana"/>
          <w:sz w:val="17"/>
          <w:szCs w:val="17"/>
        </w:rPr>
      </w:pPr>
      <w:r>
        <w:rPr>
          <w:rFonts w:ascii="Verdana" w:hAnsi="Verdana"/>
          <w:sz w:val="17"/>
          <w:szCs w:val="17"/>
        </w:rPr>
        <w:t xml:space="preserve">вхождение на рынок через слияние с предприятием, имеющем на этом рынке более сильные позиции, занимает гораздо меньше времени и менее дорогостояще, чем конкурентная борьба для нового проникновения на рынок; </w:t>
      </w:r>
    </w:p>
    <w:p w:rsidR="00702CBD" w:rsidRDefault="00702CBD" w:rsidP="00702CBD">
      <w:pPr>
        <w:numPr>
          <w:ilvl w:val="0"/>
          <w:numId w:val="15"/>
        </w:numPr>
        <w:spacing w:before="100" w:beforeAutospacing="1" w:after="100" w:afterAutospacing="1"/>
        <w:rPr>
          <w:rFonts w:ascii="Verdana" w:hAnsi="Verdana"/>
          <w:sz w:val="17"/>
          <w:szCs w:val="17"/>
        </w:rPr>
      </w:pPr>
      <w:r>
        <w:rPr>
          <w:rFonts w:ascii="Verdana" w:hAnsi="Verdana"/>
          <w:sz w:val="17"/>
          <w:szCs w:val="17"/>
        </w:rPr>
        <w:t xml:space="preserve">иногда дешевле приобрести активы путем слияния, чем создавать и развивать новое предприятие; </w:t>
      </w:r>
    </w:p>
    <w:p w:rsidR="00702CBD" w:rsidRDefault="00702CBD" w:rsidP="00702CBD">
      <w:pPr>
        <w:numPr>
          <w:ilvl w:val="0"/>
          <w:numId w:val="15"/>
        </w:numPr>
        <w:spacing w:before="100" w:beforeAutospacing="1" w:after="100" w:afterAutospacing="1"/>
        <w:rPr>
          <w:rFonts w:ascii="Verdana" w:hAnsi="Verdana"/>
          <w:sz w:val="17"/>
          <w:szCs w:val="17"/>
        </w:rPr>
      </w:pPr>
      <w:r>
        <w:rPr>
          <w:rFonts w:ascii="Verdana" w:hAnsi="Verdana"/>
          <w:sz w:val="17"/>
          <w:szCs w:val="17"/>
        </w:rPr>
        <w:t xml:space="preserve">эффект слияния подразумевает, что стоимость образованного в результате объединения предприятия превышает стоимость двух предприятий до слияния. </w:t>
      </w:r>
    </w:p>
    <w:p w:rsidR="00702CBD" w:rsidRDefault="00702CBD" w:rsidP="00702CBD">
      <w:pPr>
        <w:pStyle w:val="a3"/>
        <w:rPr>
          <w:rFonts w:ascii="Verdana" w:hAnsi="Verdana"/>
          <w:sz w:val="17"/>
          <w:szCs w:val="17"/>
        </w:rPr>
      </w:pPr>
      <w:r>
        <w:rPr>
          <w:rFonts w:ascii="Verdana" w:hAnsi="Verdana"/>
          <w:sz w:val="17"/>
          <w:szCs w:val="17"/>
        </w:rPr>
        <w:t>Слияние может оказаться неудачным по следующим причинам:</w:t>
      </w:r>
    </w:p>
    <w:p w:rsidR="00702CBD" w:rsidRDefault="00702CBD" w:rsidP="00702CBD">
      <w:pPr>
        <w:numPr>
          <w:ilvl w:val="0"/>
          <w:numId w:val="16"/>
        </w:numPr>
        <w:spacing w:before="100" w:beforeAutospacing="1" w:after="100" w:afterAutospacing="1"/>
        <w:rPr>
          <w:rFonts w:ascii="Verdana" w:hAnsi="Verdana"/>
          <w:sz w:val="17"/>
          <w:szCs w:val="17"/>
        </w:rPr>
      </w:pPr>
      <w:r>
        <w:rPr>
          <w:rFonts w:ascii="Verdana" w:hAnsi="Verdana"/>
          <w:sz w:val="17"/>
          <w:szCs w:val="17"/>
        </w:rPr>
        <w:t xml:space="preserve">предприятия неправильно оценивают привлекательность рынка и конкурентные позиции партнера; </w:t>
      </w:r>
    </w:p>
    <w:p w:rsidR="00702CBD" w:rsidRDefault="00702CBD" w:rsidP="00702CBD">
      <w:pPr>
        <w:numPr>
          <w:ilvl w:val="0"/>
          <w:numId w:val="16"/>
        </w:numPr>
        <w:spacing w:before="100" w:beforeAutospacing="1" w:after="100" w:afterAutospacing="1"/>
        <w:rPr>
          <w:rFonts w:ascii="Verdana" w:hAnsi="Verdana"/>
          <w:sz w:val="17"/>
          <w:szCs w:val="17"/>
        </w:rPr>
      </w:pPr>
      <w:r>
        <w:rPr>
          <w:rFonts w:ascii="Verdana" w:hAnsi="Verdana"/>
          <w:sz w:val="17"/>
          <w:szCs w:val="17"/>
        </w:rPr>
        <w:t xml:space="preserve">предприятия недооценивают необходимые инвестиции и тем самым делают невозможным достижение адекватной отдачи; </w:t>
      </w:r>
    </w:p>
    <w:p w:rsidR="00702CBD" w:rsidRDefault="00702CBD" w:rsidP="00702CBD">
      <w:pPr>
        <w:numPr>
          <w:ilvl w:val="0"/>
          <w:numId w:val="16"/>
        </w:numPr>
        <w:spacing w:before="100" w:beforeAutospacing="1" w:after="100" w:afterAutospacing="1"/>
        <w:rPr>
          <w:rFonts w:ascii="Verdana" w:hAnsi="Verdana"/>
          <w:sz w:val="17"/>
          <w:szCs w:val="17"/>
        </w:rPr>
      </w:pPr>
      <w:r>
        <w:rPr>
          <w:rFonts w:ascii="Verdana" w:hAnsi="Verdana"/>
          <w:sz w:val="17"/>
          <w:szCs w:val="17"/>
        </w:rPr>
        <w:t xml:space="preserve">недостаток опыта по управлению процессом слияния, иными словами, отсутствие четкой технологии слияния. </w:t>
      </w:r>
    </w:p>
    <w:p w:rsidR="00702CBD" w:rsidRDefault="00702CBD" w:rsidP="00702CBD">
      <w:pPr>
        <w:pStyle w:val="a3"/>
        <w:rPr>
          <w:rFonts w:ascii="Verdana" w:hAnsi="Verdana"/>
          <w:sz w:val="17"/>
          <w:szCs w:val="17"/>
        </w:rPr>
      </w:pPr>
      <w:r>
        <w:rPr>
          <w:rFonts w:ascii="Verdana" w:hAnsi="Verdana"/>
          <w:sz w:val="17"/>
          <w:szCs w:val="17"/>
        </w:rPr>
        <w:t>Другим типом реструктурирования предприятий является присоединение. Присоединение – это форма реорганизации юридического лица, осуществляемой по решению учредителей (органа юридического лица, уполномоченного на то учредительными документами), при которой ему передается имущество и активы одного и более юридических лиц с последующим прекращением их деятельности. При присоединении к юридическому лицу других юридических лиц к нему переходят права и обязанности последних в соответствии с передаточным актом.</w:t>
      </w:r>
    </w:p>
    <w:p w:rsidR="00702CBD" w:rsidRDefault="00702CBD" w:rsidP="00702CBD">
      <w:pPr>
        <w:pStyle w:val="a3"/>
        <w:rPr>
          <w:rFonts w:ascii="Verdana" w:hAnsi="Verdana"/>
          <w:sz w:val="17"/>
          <w:szCs w:val="17"/>
        </w:rPr>
      </w:pPr>
      <w:r>
        <w:rPr>
          <w:rFonts w:ascii="Verdana" w:hAnsi="Verdana"/>
          <w:sz w:val="17"/>
          <w:szCs w:val="17"/>
        </w:rPr>
        <w:t>Фактически, присоединение происходит с теми же целями, что и слияние. Присоединяющее предприятие стремится к лидерству на рынке, либо пытается попасть в определенную сферу деятельности через присоединение предприятия, имеющего там имя. Кроме того, резко возросший уровень глобальной конкуренции вынуждает предприятия объединяться в борьбе за выживание. Известны случаи так называемых враждебных присоединений с целью убрать конкурента.</w:t>
      </w:r>
    </w:p>
    <w:p w:rsidR="00702CBD" w:rsidRDefault="00702CBD" w:rsidP="00702CBD">
      <w:pPr>
        <w:pStyle w:val="a3"/>
        <w:rPr>
          <w:rFonts w:ascii="Verdana" w:hAnsi="Verdana"/>
          <w:sz w:val="17"/>
          <w:szCs w:val="17"/>
        </w:rPr>
      </w:pPr>
      <w:r>
        <w:rPr>
          <w:rFonts w:ascii="Verdana" w:hAnsi="Verdana"/>
          <w:sz w:val="17"/>
          <w:szCs w:val="17"/>
        </w:rPr>
        <w:t>Присоединяемое предприятие, как правило, руководствуется несколько иными причинами:</w:t>
      </w:r>
    </w:p>
    <w:p w:rsidR="00702CBD" w:rsidRDefault="00702CBD" w:rsidP="00702CBD">
      <w:pPr>
        <w:numPr>
          <w:ilvl w:val="0"/>
          <w:numId w:val="17"/>
        </w:numPr>
        <w:spacing w:before="100" w:beforeAutospacing="1" w:after="100" w:afterAutospacing="1"/>
        <w:rPr>
          <w:rFonts w:ascii="Verdana" w:hAnsi="Verdana"/>
          <w:sz w:val="17"/>
          <w:szCs w:val="17"/>
        </w:rPr>
      </w:pPr>
      <w:r>
        <w:rPr>
          <w:rFonts w:ascii="Verdana" w:hAnsi="Verdana"/>
          <w:sz w:val="17"/>
          <w:szCs w:val="17"/>
        </w:rPr>
        <w:t xml:space="preserve">растущие долги; </w:t>
      </w:r>
    </w:p>
    <w:p w:rsidR="00702CBD" w:rsidRDefault="00702CBD" w:rsidP="00702CBD">
      <w:pPr>
        <w:numPr>
          <w:ilvl w:val="0"/>
          <w:numId w:val="17"/>
        </w:numPr>
        <w:spacing w:before="100" w:beforeAutospacing="1" w:after="100" w:afterAutospacing="1"/>
        <w:rPr>
          <w:rFonts w:ascii="Verdana" w:hAnsi="Verdana"/>
          <w:sz w:val="17"/>
          <w:szCs w:val="17"/>
        </w:rPr>
      </w:pPr>
      <w:r>
        <w:rPr>
          <w:rFonts w:ascii="Verdana" w:hAnsi="Verdana"/>
          <w:sz w:val="17"/>
          <w:szCs w:val="17"/>
        </w:rPr>
        <w:t xml:space="preserve">сокращение производства, вызванное несостоятельностью; </w:t>
      </w:r>
    </w:p>
    <w:p w:rsidR="00702CBD" w:rsidRDefault="00702CBD" w:rsidP="00702CBD">
      <w:pPr>
        <w:numPr>
          <w:ilvl w:val="0"/>
          <w:numId w:val="17"/>
        </w:numPr>
        <w:spacing w:before="100" w:beforeAutospacing="1" w:after="100" w:afterAutospacing="1"/>
        <w:rPr>
          <w:rFonts w:ascii="Verdana" w:hAnsi="Verdana"/>
          <w:sz w:val="17"/>
          <w:szCs w:val="17"/>
        </w:rPr>
      </w:pPr>
      <w:r>
        <w:rPr>
          <w:rFonts w:ascii="Verdana" w:hAnsi="Verdana"/>
          <w:sz w:val="17"/>
          <w:szCs w:val="17"/>
        </w:rPr>
        <w:t xml:space="preserve">потребность во внешних инвестициях. </w:t>
      </w:r>
    </w:p>
    <w:p w:rsidR="00702CBD" w:rsidRDefault="00702CBD" w:rsidP="00702CBD">
      <w:pPr>
        <w:pStyle w:val="a3"/>
        <w:rPr>
          <w:rFonts w:ascii="Verdana" w:hAnsi="Verdana"/>
          <w:sz w:val="17"/>
          <w:szCs w:val="17"/>
        </w:rPr>
      </w:pPr>
      <w:r>
        <w:rPr>
          <w:rFonts w:ascii="Verdana" w:hAnsi="Verdana"/>
          <w:sz w:val="17"/>
          <w:szCs w:val="17"/>
        </w:rPr>
        <w:t>Основными препятствиями при реализации присоединения в качестве варианта реорганизации предприятия выступают проблемы раздела власти и ответственности:</w:t>
      </w:r>
    </w:p>
    <w:p w:rsidR="00702CBD" w:rsidRDefault="00702CBD" w:rsidP="00702CBD">
      <w:pPr>
        <w:pStyle w:val="a3"/>
        <w:rPr>
          <w:rFonts w:ascii="Verdana" w:hAnsi="Verdana"/>
          <w:sz w:val="17"/>
          <w:szCs w:val="17"/>
        </w:rPr>
      </w:pPr>
      <w:r>
        <w:rPr>
          <w:rFonts w:ascii="Verdana" w:hAnsi="Verdana"/>
          <w:sz w:val="17"/>
          <w:szCs w:val="17"/>
        </w:rPr>
        <w:t>Часто руководство предприятия не видит необходимости присоединения к другому предприятию, пока еще есть надежда самостоятельно решить имеющиеся проблемы и состояние предприятия можно улучшить, а когда выясняется, что без посторонней помощи уже не поднять предприятие, найти партнера, который согласится на присоединение убыточного предприятия, практически невозможно. Таким образом, нежелание вовремя отказаться от властных амбиций руководства предприятия мешает осуществлению присоединения. К тому же, присоединение сопровождается проблемами соблюдения интересов собственников.</w:t>
      </w:r>
    </w:p>
    <w:p w:rsidR="00702CBD" w:rsidRDefault="00702CBD" w:rsidP="00702CBD">
      <w:pPr>
        <w:pStyle w:val="a3"/>
        <w:rPr>
          <w:rFonts w:ascii="Verdana" w:hAnsi="Verdana"/>
          <w:sz w:val="17"/>
          <w:szCs w:val="17"/>
        </w:rPr>
      </w:pPr>
      <w:r>
        <w:rPr>
          <w:rFonts w:ascii="Verdana" w:hAnsi="Verdana"/>
          <w:sz w:val="17"/>
          <w:szCs w:val="17"/>
        </w:rPr>
        <w:t>Присоединение требует принятия убытков и обязательств присоединяемого предприятия и отвлечение средств от основного производства присоединяющего предприятия, что далеко не всегда способствует повышению ее устойчивости и конкурентоспособности.</w:t>
      </w:r>
    </w:p>
    <w:p w:rsidR="00702CBD" w:rsidRDefault="00702CBD" w:rsidP="00702CBD">
      <w:pPr>
        <w:pStyle w:val="a3"/>
        <w:rPr>
          <w:rFonts w:ascii="Verdana" w:hAnsi="Verdana"/>
          <w:sz w:val="17"/>
          <w:szCs w:val="17"/>
        </w:rPr>
      </w:pPr>
      <w:r>
        <w:rPr>
          <w:rFonts w:ascii="Verdana" w:hAnsi="Verdana"/>
          <w:sz w:val="17"/>
          <w:szCs w:val="17"/>
        </w:rPr>
        <w:t>Сделки, направленные на присоединение, могут оказаться неудачными в следующих случаях:</w:t>
      </w:r>
    </w:p>
    <w:p w:rsidR="00702CBD" w:rsidRDefault="00702CBD" w:rsidP="00702CBD">
      <w:pPr>
        <w:numPr>
          <w:ilvl w:val="0"/>
          <w:numId w:val="18"/>
        </w:numPr>
        <w:spacing w:before="100" w:beforeAutospacing="1" w:after="100" w:afterAutospacing="1"/>
        <w:rPr>
          <w:rFonts w:ascii="Verdana" w:hAnsi="Verdana"/>
          <w:sz w:val="17"/>
          <w:szCs w:val="17"/>
        </w:rPr>
      </w:pPr>
      <w:r>
        <w:rPr>
          <w:rFonts w:ascii="Verdana" w:hAnsi="Verdana"/>
          <w:sz w:val="17"/>
          <w:szCs w:val="17"/>
        </w:rPr>
        <w:t xml:space="preserve">переплатили за предприятие; </w:t>
      </w:r>
    </w:p>
    <w:p w:rsidR="00702CBD" w:rsidRDefault="00702CBD" w:rsidP="00702CBD">
      <w:pPr>
        <w:numPr>
          <w:ilvl w:val="0"/>
          <w:numId w:val="18"/>
        </w:numPr>
        <w:spacing w:before="100" w:beforeAutospacing="1" w:after="100" w:afterAutospacing="1"/>
        <w:rPr>
          <w:rFonts w:ascii="Verdana" w:hAnsi="Verdana"/>
          <w:sz w:val="17"/>
          <w:szCs w:val="17"/>
        </w:rPr>
      </w:pPr>
      <w:r>
        <w:rPr>
          <w:rFonts w:ascii="Verdana" w:hAnsi="Verdana"/>
          <w:sz w:val="17"/>
          <w:szCs w:val="17"/>
        </w:rPr>
        <w:t xml:space="preserve">недостаток опыта по управлению процессом; </w:t>
      </w:r>
    </w:p>
    <w:p w:rsidR="00702CBD" w:rsidRDefault="00702CBD" w:rsidP="00702CBD">
      <w:pPr>
        <w:numPr>
          <w:ilvl w:val="0"/>
          <w:numId w:val="18"/>
        </w:numPr>
        <w:spacing w:before="100" w:beforeAutospacing="1" w:after="100" w:afterAutospacing="1"/>
        <w:rPr>
          <w:rFonts w:ascii="Verdana" w:hAnsi="Verdana"/>
          <w:sz w:val="17"/>
          <w:szCs w:val="17"/>
        </w:rPr>
      </w:pPr>
      <w:r>
        <w:rPr>
          <w:rFonts w:ascii="Verdana" w:hAnsi="Verdana"/>
          <w:sz w:val="17"/>
          <w:szCs w:val="17"/>
        </w:rPr>
        <w:t xml:space="preserve">присоединение предприятия, которое слишком велико для ресурсов присоединяющего предприятия; </w:t>
      </w:r>
    </w:p>
    <w:p w:rsidR="00702CBD" w:rsidRDefault="00702CBD" w:rsidP="00702CBD">
      <w:pPr>
        <w:numPr>
          <w:ilvl w:val="0"/>
          <w:numId w:val="18"/>
        </w:numPr>
        <w:spacing w:before="100" w:beforeAutospacing="1" w:after="100" w:afterAutospacing="1"/>
        <w:rPr>
          <w:rFonts w:ascii="Verdana" w:hAnsi="Verdana"/>
          <w:sz w:val="17"/>
          <w:szCs w:val="17"/>
        </w:rPr>
      </w:pPr>
      <w:r>
        <w:rPr>
          <w:rFonts w:ascii="Verdana" w:hAnsi="Verdana"/>
          <w:sz w:val="17"/>
          <w:szCs w:val="17"/>
        </w:rPr>
        <w:t xml:space="preserve">несостоятельность благоприятных прогнозов; </w:t>
      </w:r>
    </w:p>
    <w:p w:rsidR="00702CBD" w:rsidRDefault="00702CBD" w:rsidP="00702CBD">
      <w:pPr>
        <w:numPr>
          <w:ilvl w:val="0"/>
          <w:numId w:val="18"/>
        </w:numPr>
        <w:spacing w:before="100" w:beforeAutospacing="1" w:after="100" w:afterAutospacing="1"/>
        <w:rPr>
          <w:rFonts w:ascii="Verdana" w:hAnsi="Verdana"/>
          <w:sz w:val="17"/>
          <w:szCs w:val="17"/>
        </w:rPr>
      </w:pPr>
      <w:r>
        <w:rPr>
          <w:rFonts w:ascii="Verdana" w:hAnsi="Verdana"/>
          <w:sz w:val="17"/>
          <w:szCs w:val="17"/>
        </w:rPr>
        <w:t xml:space="preserve">непредвиденные чрезвычайные обстоятельства. </w:t>
      </w:r>
    </w:p>
    <w:p w:rsidR="00702CBD" w:rsidRDefault="00702CBD" w:rsidP="00702CBD">
      <w:pPr>
        <w:pStyle w:val="a3"/>
        <w:rPr>
          <w:rFonts w:ascii="Verdana" w:hAnsi="Verdana"/>
          <w:sz w:val="17"/>
          <w:szCs w:val="17"/>
        </w:rPr>
      </w:pPr>
      <w:r>
        <w:rPr>
          <w:rFonts w:ascii="Verdana" w:hAnsi="Verdana"/>
          <w:sz w:val="17"/>
          <w:szCs w:val="17"/>
        </w:rPr>
        <w:t>Поэтому необходим особо внимательный анализ всех деталей реструктуризации.</w:t>
      </w:r>
    </w:p>
    <w:p w:rsidR="00702CBD" w:rsidRDefault="00702CBD" w:rsidP="00702CBD">
      <w:pPr>
        <w:pStyle w:val="a3"/>
        <w:rPr>
          <w:rFonts w:ascii="Verdana" w:hAnsi="Verdana"/>
          <w:sz w:val="17"/>
          <w:szCs w:val="17"/>
        </w:rPr>
      </w:pPr>
      <w:r>
        <w:rPr>
          <w:rFonts w:ascii="Verdana" w:hAnsi="Verdana"/>
          <w:sz w:val="17"/>
          <w:szCs w:val="17"/>
        </w:rPr>
        <w:t>В случае, если при реорганизации в форме слияния или присоединения сумма активов участвующих в реорганизации юридических лиц по последнему балансу превышает 100 тысяч минимальных размеров оплаты труда, требуется согласие антимонопольного органа.</w:t>
      </w:r>
    </w:p>
    <w:p w:rsidR="00702CBD" w:rsidRDefault="00702CBD" w:rsidP="00702CBD">
      <w:pPr>
        <w:pStyle w:val="a3"/>
        <w:rPr>
          <w:rFonts w:ascii="Verdana" w:hAnsi="Verdana"/>
          <w:sz w:val="17"/>
          <w:szCs w:val="17"/>
        </w:rPr>
      </w:pPr>
      <w:r>
        <w:rPr>
          <w:rFonts w:ascii="Verdana" w:hAnsi="Verdana"/>
          <w:sz w:val="17"/>
          <w:szCs w:val="17"/>
        </w:rPr>
        <w:t>Еще одним типом реструктурирования предприятия является покупка имущества другого предприятия. Покупка имущества осуществляется в тех случаях, когда предприятию необходимо в короткие сроки освоить новое производство, открыть филиал или представительство. Имущество может покупаться как в виде отдельных наименований активов, так и в виде целых имущественных комплексов – предприятий. Покупка предприятия приводит к его дальнейшему присоединению или созданию на его базе дочернего общества.</w:t>
      </w:r>
    </w:p>
    <w:p w:rsidR="00702CBD" w:rsidRDefault="00702CBD" w:rsidP="00702CBD">
      <w:pPr>
        <w:pStyle w:val="a3"/>
        <w:rPr>
          <w:rFonts w:ascii="Verdana" w:hAnsi="Verdana"/>
          <w:sz w:val="17"/>
          <w:szCs w:val="17"/>
        </w:rPr>
      </w:pPr>
      <w:r>
        <w:rPr>
          <w:rFonts w:ascii="Verdana" w:hAnsi="Verdana"/>
          <w:sz w:val="17"/>
          <w:szCs w:val="17"/>
        </w:rPr>
        <w:t xml:space="preserve">И, наконец, последним четвертым типом реструктурирования предприятия путем расширения является аренда имущества другого предприятия. Аренда имущества – наиболее простой механизм приобретения имущества для использования в производственной деятельности. В дальнейшем имущество может быть выкуплено по остаточной стоимости. Данный механизм требует значительно меньше затрат, чем при приобретении имущества. Приводит к временному наращиванию производственных мощностей предприятия. </w:t>
      </w:r>
    </w:p>
    <w:p w:rsidR="00702CBD" w:rsidRDefault="00702CBD" w:rsidP="00702CBD">
      <w:pPr>
        <w:pStyle w:val="a3"/>
        <w:rPr>
          <w:rFonts w:ascii="Verdana" w:hAnsi="Verdana"/>
          <w:sz w:val="17"/>
          <w:szCs w:val="17"/>
        </w:rPr>
      </w:pPr>
      <w:r>
        <w:rPr>
          <w:rFonts w:ascii="Verdana" w:hAnsi="Verdana"/>
          <w:sz w:val="17"/>
          <w:szCs w:val="17"/>
        </w:rPr>
        <w:t>Если арендодатель имеет задолженность перед бюджетом, часть этой задолженности или вся она может быть учтена при учреждении унитарного предприятия, которое арендует имущество.</w:t>
      </w:r>
    </w:p>
    <w:p w:rsidR="00702CBD" w:rsidRDefault="00702CBD" w:rsidP="00702CBD">
      <w:pPr>
        <w:pStyle w:val="a3"/>
        <w:rPr>
          <w:rFonts w:ascii="Verdana" w:hAnsi="Verdana"/>
          <w:sz w:val="17"/>
          <w:szCs w:val="17"/>
        </w:rPr>
      </w:pPr>
      <w:r>
        <w:rPr>
          <w:rFonts w:ascii="Verdana" w:hAnsi="Verdana"/>
          <w:sz w:val="17"/>
          <w:szCs w:val="17"/>
        </w:rPr>
        <w:t xml:space="preserve">1.2.2. Сокращение масштаба предприятия </w:t>
      </w:r>
    </w:p>
    <w:p w:rsidR="00702CBD" w:rsidRDefault="00702CBD" w:rsidP="00702CBD">
      <w:pPr>
        <w:pStyle w:val="a3"/>
        <w:rPr>
          <w:rFonts w:ascii="Verdana" w:hAnsi="Verdana"/>
          <w:sz w:val="17"/>
          <w:szCs w:val="17"/>
        </w:rPr>
      </w:pPr>
      <w:r>
        <w:rPr>
          <w:rFonts w:ascii="Verdana" w:hAnsi="Verdana"/>
          <w:sz w:val="17"/>
          <w:szCs w:val="17"/>
        </w:rPr>
        <w:t>Другим видом реструктурирования предприятия в данном направлении (изменение масштаба предприятия) является сокращение сферы деятельности предприятия. Сокращение сферы деятельности предприятия приводит к уменьшению самого предприятия и даже к его ликвидации. Стоит выделить три основные цели проведения реструктуризации путем сокращения. На практике реструктуризация может быть направлена как на достижение одной, так и сразу нескольких целей.</w:t>
      </w:r>
    </w:p>
    <w:p w:rsidR="00702CBD" w:rsidRDefault="00702CBD" w:rsidP="00702CBD">
      <w:pPr>
        <w:pStyle w:val="a3"/>
        <w:rPr>
          <w:rFonts w:ascii="Verdana" w:hAnsi="Verdana"/>
          <w:sz w:val="17"/>
          <w:szCs w:val="17"/>
        </w:rPr>
      </w:pPr>
      <w:r>
        <w:rPr>
          <w:rFonts w:ascii="Verdana" w:hAnsi="Verdana"/>
          <w:sz w:val="17"/>
          <w:szCs w:val="17"/>
        </w:rPr>
        <w:t>1. Обособление части активов имущественного комплекса унитарного предприятия для создания на их базе нового хозяйствующего субъекта, не обремененного долгами.</w:t>
      </w:r>
    </w:p>
    <w:p w:rsidR="00702CBD" w:rsidRDefault="00702CBD" w:rsidP="00702CBD">
      <w:pPr>
        <w:pStyle w:val="a3"/>
        <w:rPr>
          <w:rFonts w:ascii="Verdana" w:hAnsi="Verdana"/>
          <w:sz w:val="17"/>
          <w:szCs w:val="17"/>
        </w:rPr>
      </w:pPr>
      <w:r>
        <w:rPr>
          <w:rFonts w:ascii="Verdana" w:hAnsi="Verdana"/>
          <w:sz w:val="17"/>
          <w:szCs w:val="17"/>
        </w:rPr>
        <w:t>На сегодняшний день деятельность многих предприятий затруднена обязательствами перед кредиторами, являющимися производными от неразумной технологической структуры хозяйствующего субъекта и других причин. Например, предприятие имеет ряд основных и вспомогательных производств, большая часть которых убыточна, но все-таки одно из них перспективно и самодостаточно. При таких обстоятельствах сохранение предприятия в неизменном виде повлечет потерю для собственника не только активов, обслуживающих убыточное производство, но и активов, на базе которых осуществляется прибыльная деятельность. В этой связи возникает задача обособления этого перспективного производства в самостоятельное юридическое лицо, не обремененное долгами организации.</w:t>
      </w:r>
    </w:p>
    <w:p w:rsidR="00702CBD" w:rsidRDefault="00702CBD" w:rsidP="00702CBD">
      <w:pPr>
        <w:pStyle w:val="a3"/>
        <w:rPr>
          <w:rFonts w:ascii="Verdana" w:hAnsi="Verdana"/>
          <w:sz w:val="17"/>
          <w:szCs w:val="17"/>
        </w:rPr>
      </w:pPr>
      <w:r>
        <w:rPr>
          <w:rFonts w:ascii="Verdana" w:hAnsi="Verdana"/>
          <w:sz w:val="17"/>
          <w:szCs w:val="17"/>
        </w:rPr>
        <w:t>2. Разрешение конфликта интересов участников унитарного предприятия (возможно при многоотраслевом подчинении).</w:t>
      </w:r>
    </w:p>
    <w:p w:rsidR="00702CBD" w:rsidRDefault="00702CBD" w:rsidP="00702CBD">
      <w:pPr>
        <w:pStyle w:val="a3"/>
        <w:rPr>
          <w:rFonts w:ascii="Verdana" w:hAnsi="Verdana"/>
          <w:sz w:val="17"/>
          <w:szCs w:val="17"/>
        </w:rPr>
      </w:pPr>
      <w:r>
        <w:rPr>
          <w:rFonts w:ascii="Verdana" w:hAnsi="Verdana"/>
          <w:sz w:val="17"/>
          <w:szCs w:val="17"/>
        </w:rPr>
        <w:t>Достаточно часто между участниками хозяйственного общества возникает борьба за установление управленческого контроля над ним. Одна из возможностей цивилизованно разрешить конфликт – создать на базе действующего предприятия два хозяйствующих субъекта. При этом каждая из конфликтующих групп приобретает контроль над одним из вновь созданных хозяйствующих субъектов.</w:t>
      </w:r>
    </w:p>
    <w:p w:rsidR="00702CBD" w:rsidRDefault="00702CBD" w:rsidP="00702CBD">
      <w:pPr>
        <w:pStyle w:val="a3"/>
        <w:rPr>
          <w:rFonts w:ascii="Verdana" w:hAnsi="Verdana"/>
          <w:sz w:val="17"/>
          <w:szCs w:val="17"/>
        </w:rPr>
      </w:pPr>
      <w:r>
        <w:rPr>
          <w:rFonts w:ascii="Verdana" w:hAnsi="Verdana"/>
          <w:sz w:val="17"/>
          <w:szCs w:val="17"/>
        </w:rPr>
        <w:t>3. Разрешение конфликта интересов между обособленными подразделениями унитарного предприятия, а также между филиалами и аппаратом управления головного предприятия.</w:t>
      </w:r>
    </w:p>
    <w:p w:rsidR="00702CBD" w:rsidRDefault="00702CBD" w:rsidP="00702CBD">
      <w:pPr>
        <w:pStyle w:val="a3"/>
        <w:rPr>
          <w:rFonts w:ascii="Verdana" w:hAnsi="Verdana"/>
          <w:sz w:val="17"/>
          <w:szCs w:val="17"/>
        </w:rPr>
      </w:pPr>
      <w:r>
        <w:rPr>
          <w:rFonts w:ascii="Verdana" w:hAnsi="Verdana"/>
          <w:sz w:val="17"/>
          <w:szCs w:val="17"/>
        </w:rPr>
        <w:t>Многие хозяйствующие субъекты имеют разветвленную филиальную сеть. В соответствии с правовым статусом филиал и представительство осуществляют экономическую деятельность от имени создавшего их унитарного предприятия, и ее результаты могут быть разными. Ответственность за деятельность филиала и представительства несет создавшее их унитарное предприятие. Вполне возможно, что производной от убыточной деятельности одного филиала будет ответственность всего предприятия, в том числе за счет имущества другого, рентабельного филиала этого предприятия.</w:t>
      </w:r>
    </w:p>
    <w:p w:rsidR="00702CBD" w:rsidRDefault="00702CBD" w:rsidP="00702CBD">
      <w:pPr>
        <w:pStyle w:val="a3"/>
        <w:rPr>
          <w:rFonts w:ascii="Verdana" w:hAnsi="Verdana"/>
          <w:sz w:val="17"/>
          <w:szCs w:val="17"/>
        </w:rPr>
      </w:pPr>
      <w:r>
        <w:rPr>
          <w:rFonts w:ascii="Verdana" w:hAnsi="Verdana"/>
          <w:sz w:val="17"/>
          <w:szCs w:val="17"/>
        </w:rPr>
        <w:t>Следовательно, решить эту проблему можно путем создания самостоятельного юридического лица на базе имущества, находящегося на отдельном балансе филиала, сохранив над ним управленческий контроль со стороны общества.</w:t>
      </w:r>
    </w:p>
    <w:p w:rsidR="00702CBD" w:rsidRDefault="00702CBD" w:rsidP="00702CBD">
      <w:pPr>
        <w:pStyle w:val="a3"/>
        <w:rPr>
          <w:rFonts w:ascii="Verdana" w:hAnsi="Verdana"/>
          <w:sz w:val="17"/>
          <w:szCs w:val="17"/>
        </w:rPr>
      </w:pPr>
      <w:r>
        <w:rPr>
          <w:rFonts w:ascii="Verdana" w:hAnsi="Verdana"/>
          <w:sz w:val="17"/>
          <w:szCs w:val="17"/>
        </w:rPr>
        <w:t>Существуют и другие цели реструктуризации, ведущие к сокращению. В существующих экономических условиях у каждого унитарного предприятия они обусловлены спецификой производства, целями создания и др. Среди них можно назвать, например, уход от возможных производственных и финансовых проблем в будущем. Ведь предотвратить проблемы до того, как они возникли, легче, чем пытаться решить проблемы в несостоятельном предприятии.</w:t>
      </w:r>
    </w:p>
    <w:p w:rsidR="00702CBD" w:rsidRDefault="00702CBD" w:rsidP="00702CBD">
      <w:pPr>
        <w:pStyle w:val="a3"/>
        <w:rPr>
          <w:rFonts w:ascii="Verdana" w:hAnsi="Verdana"/>
          <w:sz w:val="17"/>
          <w:szCs w:val="17"/>
        </w:rPr>
      </w:pPr>
      <w:r>
        <w:rPr>
          <w:rFonts w:ascii="Verdana" w:hAnsi="Verdana"/>
          <w:sz w:val="17"/>
          <w:szCs w:val="17"/>
        </w:rPr>
        <w:t>Для достижения указанных целей у унитарного предприятия есть альтернатива. При этом мы различаем следующие типы реструктурирования:</w:t>
      </w:r>
    </w:p>
    <w:p w:rsidR="00702CBD" w:rsidRDefault="00702CBD" w:rsidP="00702CBD">
      <w:pPr>
        <w:pStyle w:val="a3"/>
        <w:rPr>
          <w:rFonts w:ascii="Verdana" w:hAnsi="Verdana"/>
          <w:sz w:val="17"/>
          <w:szCs w:val="17"/>
        </w:rPr>
      </w:pPr>
      <w:r>
        <w:rPr>
          <w:rFonts w:ascii="Verdana" w:hAnsi="Verdana"/>
          <w:sz w:val="17"/>
          <w:szCs w:val="17"/>
        </w:rPr>
        <w:t xml:space="preserve">Разделение </w:t>
      </w:r>
    </w:p>
    <w:p w:rsidR="00702CBD" w:rsidRDefault="00702CBD" w:rsidP="00702CBD">
      <w:pPr>
        <w:pStyle w:val="a3"/>
        <w:rPr>
          <w:rFonts w:ascii="Verdana" w:hAnsi="Verdana"/>
          <w:sz w:val="17"/>
          <w:szCs w:val="17"/>
        </w:rPr>
      </w:pPr>
      <w:r>
        <w:rPr>
          <w:rFonts w:ascii="Verdana" w:hAnsi="Verdana"/>
          <w:sz w:val="17"/>
          <w:szCs w:val="17"/>
        </w:rPr>
        <w:t xml:space="preserve">Выделение </w:t>
      </w:r>
    </w:p>
    <w:p w:rsidR="00702CBD" w:rsidRDefault="00702CBD" w:rsidP="00702CBD">
      <w:pPr>
        <w:pStyle w:val="a3"/>
        <w:rPr>
          <w:rFonts w:ascii="Verdana" w:hAnsi="Verdana"/>
          <w:sz w:val="17"/>
          <w:szCs w:val="17"/>
        </w:rPr>
      </w:pPr>
      <w:r>
        <w:rPr>
          <w:rFonts w:ascii="Verdana" w:hAnsi="Verdana"/>
          <w:sz w:val="17"/>
          <w:szCs w:val="17"/>
        </w:rPr>
        <w:t xml:space="preserve">Создание предприятия </w:t>
      </w:r>
    </w:p>
    <w:p w:rsidR="00702CBD" w:rsidRDefault="00702CBD" w:rsidP="00702CBD">
      <w:pPr>
        <w:pStyle w:val="a3"/>
        <w:rPr>
          <w:rFonts w:ascii="Verdana" w:hAnsi="Verdana"/>
          <w:sz w:val="17"/>
          <w:szCs w:val="17"/>
        </w:rPr>
      </w:pPr>
      <w:r>
        <w:rPr>
          <w:rFonts w:ascii="Verdana" w:hAnsi="Verdana"/>
          <w:sz w:val="17"/>
          <w:szCs w:val="17"/>
        </w:rPr>
        <w:t xml:space="preserve">Продажа имущества </w:t>
      </w:r>
    </w:p>
    <w:p w:rsidR="00702CBD" w:rsidRDefault="00702CBD" w:rsidP="00702CBD">
      <w:pPr>
        <w:pStyle w:val="a3"/>
        <w:rPr>
          <w:rFonts w:ascii="Verdana" w:hAnsi="Verdana"/>
          <w:sz w:val="17"/>
          <w:szCs w:val="17"/>
        </w:rPr>
      </w:pPr>
      <w:r>
        <w:rPr>
          <w:rFonts w:ascii="Verdana" w:hAnsi="Verdana"/>
          <w:sz w:val="17"/>
          <w:szCs w:val="17"/>
        </w:rPr>
        <w:t xml:space="preserve">Сдача имущества в аренду </w:t>
      </w:r>
    </w:p>
    <w:p w:rsidR="00702CBD" w:rsidRDefault="00702CBD" w:rsidP="00702CBD">
      <w:pPr>
        <w:pStyle w:val="a3"/>
        <w:rPr>
          <w:rFonts w:ascii="Verdana" w:hAnsi="Verdana"/>
          <w:sz w:val="17"/>
          <w:szCs w:val="17"/>
        </w:rPr>
      </w:pPr>
      <w:r>
        <w:rPr>
          <w:rFonts w:ascii="Verdana" w:hAnsi="Verdana"/>
          <w:sz w:val="17"/>
          <w:szCs w:val="17"/>
        </w:rPr>
        <w:t xml:space="preserve">Безвозмездная передача имущества </w:t>
      </w:r>
    </w:p>
    <w:p w:rsidR="00702CBD" w:rsidRDefault="00702CBD" w:rsidP="00702CBD">
      <w:pPr>
        <w:pStyle w:val="a3"/>
        <w:rPr>
          <w:rFonts w:ascii="Verdana" w:hAnsi="Verdana"/>
          <w:sz w:val="17"/>
          <w:szCs w:val="17"/>
        </w:rPr>
      </w:pPr>
      <w:r>
        <w:rPr>
          <w:rFonts w:ascii="Verdana" w:hAnsi="Verdana"/>
          <w:sz w:val="17"/>
          <w:szCs w:val="17"/>
        </w:rPr>
        <w:t>Разделение как тип реструктурирования – это форма реорганизации юридического лица, осуществляемой по решению учредителей (органа юридического лица, уполномоченного на то учредительными документами), при которой оно прекращает свою деятельность как юридическое лицо, а на основе его имущества и активов образуется два или более новых юридических лиц. При этом права и обязанности переходят к вновь образуемым юридическим лицам в соответствии с разделительным балансом.</w:t>
      </w:r>
    </w:p>
    <w:p w:rsidR="00702CBD" w:rsidRDefault="00702CBD" w:rsidP="00702CBD">
      <w:pPr>
        <w:pStyle w:val="a3"/>
        <w:rPr>
          <w:rFonts w:ascii="Verdana" w:hAnsi="Verdana"/>
          <w:sz w:val="17"/>
          <w:szCs w:val="17"/>
        </w:rPr>
      </w:pPr>
      <w:r>
        <w:rPr>
          <w:rFonts w:ascii="Verdana" w:hAnsi="Verdana"/>
          <w:sz w:val="17"/>
          <w:szCs w:val="17"/>
        </w:rPr>
        <w:t xml:space="preserve">Часто причиной раздела предприятия становится конфликт интересов участников реорганизуемого предприятия, которые стремятся к установлению управленческого контроля над предприятием. Создание на базе действующего предприятия нескольких новых хозяйствующих субъектов является одной из возможностей цивилизованно разрешить конфликт. </w:t>
      </w:r>
    </w:p>
    <w:p w:rsidR="00702CBD" w:rsidRDefault="00702CBD" w:rsidP="00702CBD">
      <w:pPr>
        <w:pStyle w:val="a3"/>
        <w:rPr>
          <w:rFonts w:ascii="Verdana" w:hAnsi="Verdana"/>
          <w:sz w:val="17"/>
          <w:szCs w:val="17"/>
        </w:rPr>
      </w:pPr>
      <w:r>
        <w:rPr>
          <w:rFonts w:ascii="Verdana" w:hAnsi="Verdana"/>
          <w:sz w:val="17"/>
          <w:szCs w:val="17"/>
        </w:rPr>
        <w:t>Производство на предприятии разнотипной продукции может вызвать желание более перспективных подразделений добиться независимости. Возможен и такой вариант, когда вновь созданное предприятие становится конкурентом, что создает предпосылки для снижения тарифов на его товары или услуги.</w:t>
      </w:r>
    </w:p>
    <w:p w:rsidR="00702CBD" w:rsidRDefault="00702CBD" w:rsidP="00702CBD">
      <w:pPr>
        <w:pStyle w:val="a3"/>
        <w:rPr>
          <w:rFonts w:ascii="Verdana" w:hAnsi="Verdana"/>
          <w:sz w:val="17"/>
          <w:szCs w:val="17"/>
        </w:rPr>
      </w:pPr>
      <w:r>
        <w:rPr>
          <w:rFonts w:ascii="Verdana" w:hAnsi="Verdana"/>
          <w:sz w:val="17"/>
          <w:szCs w:val="17"/>
        </w:rPr>
        <w:t>Разделение также может оказаться выгодным при нестабильности рынка, когда выжить и нормально функционировать могут только небольшие мобильные предприятия, способные быстро и легко перестраиваться в соответствии с требованиями меняющейся рыночной конъюнктуры. Крупные предприятия в таких условиях становятся неповоротливыми.</w:t>
      </w:r>
    </w:p>
    <w:p w:rsidR="00702CBD" w:rsidRDefault="00702CBD" w:rsidP="00702CBD">
      <w:pPr>
        <w:pStyle w:val="a3"/>
        <w:rPr>
          <w:rFonts w:ascii="Verdana" w:hAnsi="Verdana"/>
          <w:sz w:val="17"/>
          <w:szCs w:val="17"/>
        </w:rPr>
      </w:pPr>
      <w:r>
        <w:rPr>
          <w:rFonts w:ascii="Verdana" w:hAnsi="Verdana"/>
          <w:sz w:val="17"/>
          <w:szCs w:val="17"/>
        </w:rPr>
        <w:t>Однако, необходимо учесть, что при разделе предприятия собственных средств вновь образованных предприятий может не хватить на развитие производства, формирование новых каналов сбыта, рекламу своей деятельности и даже просто нормальное существование.</w:t>
      </w:r>
    </w:p>
    <w:p w:rsidR="00702CBD" w:rsidRDefault="00702CBD" w:rsidP="00702CBD">
      <w:pPr>
        <w:pStyle w:val="a3"/>
        <w:rPr>
          <w:rFonts w:ascii="Verdana" w:hAnsi="Verdana"/>
          <w:sz w:val="17"/>
          <w:szCs w:val="17"/>
        </w:rPr>
      </w:pPr>
      <w:r>
        <w:rPr>
          <w:rFonts w:ascii="Verdana" w:hAnsi="Verdana"/>
          <w:sz w:val="17"/>
          <w:szCs w:val="17"/>
        </w:rPr>
        <w:t>Таким образом, реорганизация юридического лица в форме разделения требует тщательного анализа возможных выгод и издержек этого способа реструктуризации.</w:t>
      </w:r>
    </w:p>
    <w:p w:rsidR="00702CBD" w:rsidRDefault="00702CBD" w:rsidP="00702CBD">
      <w:pPr>
        <w:pStyle w:val="a3"/>
        <w:rPr>
          <w:rFonts w:ascii="Verdana" w:hAnsi="Verdana"/>
          <w:sz w:val="17"/>
          <w:szCs w:val="17"/>
        </w:rPr>
      </w:pPr>
      <w:r>
        <w:rPr>
          <w:rFonts w:ascii="Verdana" w:hAnsi="Verdana"/>
          <w:sz w:val="17"/>
          <w:szCs w:val="17"/>
        </w:rPr>
        <w:t>Еще одним типом реструктурирования предприятий (см. табл. 1) является процедура выделения. Выделение – это форма реорганизации юридического лица, осуществляемой по решению учредителей (органа юридического лица, уполномоченного на то учредительными документами), при которой на базе его имущества организуется одно или более юридических лиц. При этом к каждому из них переходят права и обязанности реорганизованного юридического лица в соответствии с разделительным балансом.</w:t>
      </w:r>
    </w:p>
    <w:p w:rsidR="00702CBD" w:rsidRDefault="00702CBD" w:rsidP="00702CBD">
      <w:pPr>
        <w:pStyle w:val="a3"/>
        <w:rPr>
          <w:rFonts w:ascii="Verdana" w:hAnsi="Verdana"/>
          <w:sz w:val="17"/>
          <w:szCs w:val="17"/>
        </w:rPr>
      </w:pPr>
      <w:r>
        <w:rPr>
          <w:rFonts w:ascii="Verdana" w:hAnsi="Verdana"/>
          <w:sz w:val="17"/>
          <w:szCs w:val="17"/>
        </w:rPr>
        <w:t>Основными причинами популярности реорганизации в форме выделения являются следующие обстоятельства:</w:t>
      </w:r>
    </w:p>
    <w:p w:rsidR="00702CBD" w:rsidRDefault="00702CBD" w:rsidP="00702CBD">
      <w:pPr>
        <w:pStyle w:val="a3"/>
        <w:rPr>
          <w:rFonts w:ascii="Verdana" w:hAnsi="Verdana"/>
          <w:sz w:val="17"/>
          <w:szCs w:val="17"/>
        </w:rPr>
      </w:pPr>
      <w:r>
        <w:rPr>
          <w:rFonts w:ascii="Verdana" w:hAnsi="Verdana"/>
          <w:sz w:val="17"/>
          <w:szCs w:val="17"/>
        </w:rPr>
        <w:t>Распределение имущества, дебиторской и кредиторской задолженности между создаваемыми в результате реорганизации предприятиями осуществляются в пропорциях, определяемых учреждениями без учета мнения третьих лиц, в том числе кредиторов. Это позволяет выделить в структуре реорганизуемого предприятия подразделения, на базе которых могут быть созданы самостоятельные предприятия, не обремененные долгами, владельцами которых будут учредители реорганизуемого предприятия (то есть выделение не нарушает структуры распределения собственности между владельцами реорганизуемого предприятия);</w:t>
      </w:r>
    </w:p>
    <w:p w:rsidR="00702CBD" w:rsidRDefault="00702CBD" w:rsidP="00702CBD">
      <w:pPr>
        <w:pStyle w:val="a3"/>
        <w:rPr>
          <w:rFonts w:ascii="Verdana" w:hAnsi="Verdana"/>
          <w:sz w:val="17"/>
          <w:szCs w:val="17"/>
        </w:rPr>
      </w:pPr>
      <w:r>
        <w:rPr>
          <w:rFonts w:ascii="Verdana" w:hAnsi="Verdana"/>
          <w:sz w:val="17"/>
          <w:szCs w:val="17"/>
        </w:rPr>
        <w:t>При реорганизации в форме выделения к вновь образованному юридическому лицу не могут быть переданы в порядке правопреемства какие-либо налоговые обязательства реорганизуемой компании.</w:t>
      </w:r>
    </w:p>
    <w:p w:rsidR="00702CBD" w:rsidRDefault="00702CBD" w:rsidP="00702CBD">
      <w:pPr>
        <w:pStyle w:val="a3"/>
        <w:rPr>
          <w:rFonts w:ascii="Verdana" w:hAnsi="Verdana"/>
          <w:sz w:val="17"/>
          <w:szCs w:val="17"/>
        </w:rPr>
      </w:pPr>
      <w:r>
        <w:rPr>
          <w:rFonts w:ascii="Verdana" w:hAnsi="Verdana"/>
          <w:sz w:val="17"/>
          <w:szCs w:val="17"/>
        </w:rPr>
        <w:t>Реорганизация в виде выделения может также оказаться эффективной при создании специализированного предприятия на базе структурного подразделения предприятия-учредителя. Повышение самостоятельности позволит сконцентрировать финансовые, технические, управленческие ресурсы выделяемого подразделения на наиболее важных для его развития целях, повысить конкурентоспособность производимой продукции, работ или услуг и в конечном счете получить большую прибыль. Поскольку при выделении новое предприятие создается не на голом месте, а на основе налаженного производства, выход на рынок требует не так много средств, как если бы создавалось абсолютно новое производство.</w:t>
      </w:r>
    </w:p>
    <w:p w:rsidR="00702CBD" w:rsidRDefault="00702CBD" w:rsidP="00702CBD">
      <w:pPr>
        <w:pStyle w:val="a3"/>
        <w:rPr>
          <w:rFonts w:ascii="Verdana" w:hAnsi="Verdana"/>
          <w:sz w:val="17"/>
          <w:szCs w:val="17"/>
        </w:rPr>
      </w:pPr>
      <w:r>
        <w:rPr>
          <w:rFonts w:ascii="Verdana" w:hAnsi="Verdana"/>
          <w:sz w:val="17"/>
          <w:szCs w:val="17"/>
        </w:rPr>
        <w:t>Решение о реорганизации предприятия путем выделения или разделения может быть принято не только учредителями предприятия или органом юридического лица, уполномоченного на то учредительными документами. Данное решение может принять антимонопольный орган в случае, когда разделение или выделение государственных и муниципальных унитарных предприятий, размер активов которых превышает 50 тысяч минимальных размеров оплаты труда, приводит к появлению хозяйствующего субъекта, доля которого на соответствующем товарном рынке будет превышать 35%.</w:t>
      </w:r>
    </w:p>
    <w:p w:rsidR="00702CBD" w:rsidRDefault="00702CBD" w:rsidP="00702CBD">
      <w:pPr>
        <w:pStyle w:val="a3"/>
        <w:rPr>
          <w:rFonts w:ascii="Verdana" w:hAnsi="Verdana"/>
          <w:sz w:val="17"/>
          <w:szCs w:val="17"/>
        </w:rPr>
      </w:pPr>
      <w:r>
        <w:rPr>
          <w:rFonts w:ascii="Verdana" w:hAnsi="Verdana"/>
          <w:sz w:val="17"/>
          <w:szCs w:val="17"/>
        </w:rPr>
        <w:t>Создание дочернего предприятия. Использование этого механизма предполагает формирование на базе отдельных структурных подразделений, как правило, не задействованных непосредственно в производстве основной продукции, самостоятельных предприятий. Предприятия создаются в форме акционерного общества или общества с ограниченной ответственностью; контрольный пакет их акций, либо соответствующая доля в уставном капитале должны принадлежать основному предприятию, т.е. они являются дочерними по отношению к основному предприятию.</w:t>
      </w:r>
    </w:p>
    <w:p w:rsidR="00702CBD" w:rsidRDefault="00702CBD" w:rsidP="00702CBD">
      <w:pPr>
        <w:pStyle w:val="a3"/>
        <w:rPr>
          <w:rFonts w:ascii="Verdana" w:hAnsi="Verdana"/>
          <w:sz w:val="17"/>
          <w:szCs w:val="17"/>
        </w:rPr>
      </w:pPr>
      <w:r>
        <w:rPr>
          <w:rFonts w:ascii="Verdana" w:hAnsi="Verdana"/>
          <w:sz w:val="17"/>
          <w:szCs w:val="17"/>
        </w:rPr>
        <w:t xml:space="preserve">Данный вариант позволяет оставить сложившуюся производственную систему предприятия неизменной за счет возможности регулирования деятельности дочерних фирм путем управления пакетами их акций, находящихся в собственности головного предприятия. Повышается оперативно хозяйственная самостоятельность подразделений, что способствует росту их мобильности и скорости реакции на изменение рыночной инфраструктуры, освоению производства новых, пользующихся спросом видов продукции, диверсификации производства. </w:t>
      </w:r>
    </w:p>
    <w:p w:rsidR="00702CBD" w:rsidRDefault="00702CBD" w:rsidP="00702CBD">
      <w:pPr>
        <w:pStyle w:val="a3"/>
        <w:rPr>
          <w:rFonts w:ascii="Verdana" w:hAnsi="Verdana"/>
          <w:sz w:val="17"/>
          <w:szCs w:val="17"/>
        </w:rPr>
      </w:pPr>
      <w:r>
        <w:rPr>
          <w:rFonts w:ascii="Verdana" w:hAnsi="Verdana"/>
          <w:sz w:val="17"/>
          <w:szCs w:val="17"/>
        </w:rPr>
        <w:t xml:space="preserve">Применение данного варианта дает возможность снять с предприятия бремя финансирования подразделений, не являющихся жизненно важными для развития профильного производства. Для формирования уставных капиталов дочерних фирм существует возможность привлечения сторонних инвесторов, что может способствовать развитию предприятия в целом. </w:t>
      </w:r>
    </w:p>
    <w:p w:rsidR="00702CBD" w:rsidRDefault="00702CBD" w:rsidP="00702CBD">
      <w:pPr>
        <w:pStyle w:val="a3"/>
        <w:rPr>
          <w:rFonts w:ascii="Verdana" w:hAnsi="Verdana"/>
          <w:sz w:val="17"/>
          <w:szCs w:val="17"/>
        </w:rPr>
      </w:pPr>
      <w:r>
        <w:rPr>
          <w:rFonts w:ascii="Verdana" w:hAnsi="Verdana"/>
          <w:sz w:val="17"/>
          <w:szCs w:val="17"/>
        </w:rPr>
        <w:t xml:space="preserve">Если наладить жесткий контроль за движением прав собственности на имущество дочерних фирм и систему управления пакетами их акций, принадлежащими головному предприятию, можно избежать распада производственной системы из-за выхода из нее ряда подразделений. </w:t>
      </w:r>
    </w:p>
    <w:p w:rsidR="00702CBD" w:rsidRDefault="00702CBD" w:rsidP="00702CBD">
      <w:pPr>
        <w:pStyle w:val="a3"/>
        <w:rPr>
          <w:rFonts w:ascii="Verdana" w:hAnsi="Verdana"/>
          <w:sz w:val="17"/>
          <w:szCs w:val="17"/>
        </w:rPr>
      </w:pPr>
      <w:r>
        <w:rPr>
          <w:rFonts w:ascii="Verdana" w:hAnsi="Verdana"/>
          <w:sz w:val="17"/>
          <w:szCs w:val="17"/>
        </w:rPr>
        <w:t>Возможно появление проблем, связанных с изменением характера сложившихся производственно-технологических связей между подразделениями, преобразованными в дочерние фирмы, и между дочерними и головными предприятиями. На практике отношения дочерних фирм и крупных предприятий часто выливаются в перекачивание имущества, финансовых и других ресурсов в малые дочерние фирмы. Поэтому рассматриваемый сценарий требует тщательной подготовки с учетом возможности возникновения определенных трудностей.</w:t>
      </w:r>
    </w:p>
    <w:p w:rsidR="00702CBD" w:rsidRDefault="00702CBD" w:rsidP="00702CBD">
      <w:pPr>
        <w:pStyle w:val="a3"/>
        <w:rPr>
          <w:rFonts w:ascii="Verdana" w:hAnsi="Verdana"/>
          <w:sz w:val="17"/>
          <w:szCs w:val="17"/>
        </w:rPr>
      </w:pPr>
      <w:r>
        <w:rPr>
          <w:rFonts w:ascii="Verdana" w:hAnsi="Verdana"/>
          <w:sz w:val="17"/>
          <w:szCs w:val="17"/>
        </w:rPr>
        <w:t>В целом же, данный вариант структурной перестройки весьма привлекателен для достаточно крупных и средних предприятий, имеющих в своем составе структурные подразделения, слабо технологически связанные с основным производством.</w:t>
      </w:r>
    </w:p>
    <w:p w:rsidR="00702CBD" w:rsidRDefault="00702CBD" w:rsidP="00702CBD">
      <w:pPr>
        <w:pStyle w:val="a3"/>
        <w:rPr>
          <w:rFonts w:ascii="Verdana" w:hAnsi="Verdana"/>
          <w:sz w:val="17"/>
          <w:szCs w:val="17"/>
        </w:rPr>
      </w:pPr>
      <w:r>
        <w:rPr>
          <w:rFonts w:ascii="Verdana" w:hAnsi="Verdana"/>
          <w:sz w:val="17"/>
          <w:szCs w:val="17"/>
        </w:rPr>
        <w:t>Продажа имущества осуществляется для получения дополнительных денежных средств. Причем, продажа имущества подразумевает как реализацию отдельных зданий, сооружений, оборудования или технологий, так и отчуждение целых подразделений или филиалов.</w:t>
      </w:r>
    </w:p>
    <w:p w:rsidR="00702CBD" w:rsidRDefault="00702CBD" w:rsidP="00702CBD">
      <w:pPr>
        <w:pStyle w:val="a3"/>
        <w:rPr>
          <w:rFonts w:ascii="Verdana" w:hAnsi="Verdana"/>
          <w:sz w:val="17"/>
          <w:szCs w:val="17"/>
        </w:rPr>
      </w:pPr>
      <w:r>
        <w:rPr>
          <w:rFonts w:ascii="Verdana" w:hAnsi="Verdana"/>
          <w:sz w:val="17"/>
          <w:szCs w:val="17"/>
        </w:rPr>
        <w:t>Продажа имущества дает возможность избавиться от оборудования, которое не используется в связи с переходом на новые технологии производства или другим причинам и одновременно получить средства для внедрения этих технологий и обучения персонала. Продажа имущества также используется при необходимости повышения ликвидности предприятия, фактически являясь средством выживания при инициации процедуры банкротства. Поэтому продажа имущества осуществляется компаниями, имеющими сильно дифференцированное производство, либо как экстренная мера, повышающая платежеспособность компании.</w:t>
      </w:r>
    </w:p>
    <w:p w:rsidR="00702CBD" w:rsidRDefault="00702CBD" w:rsidP="00702CBD">
      <w:pPr>
        <w:pStyle w:val="a3"/>
        <w:rPr>
          <w:rFonts w:ascii="Verdana" w:hAnsi="Verdana"/>
          <w:sz w:val="17"/>
          <w:szCs w:val="17"/>
        </w:rPr>
      </w:pPr>
      <w:r>
        <w:rPr>
          <w:rFonts w:ascii="Verdana" w:hAnsi="Verdana"/>
          <w:sz w:val="17"/>
          <w:szCs w:val="17"/>
        </w:rPr>
        <w:t>Одним из видов реструктурирования предприятий является сдача имущества в аренду. Целесообразность сдачи имущества в аренду определяется следующими факторами:</w:t>
      </w:r>
    </w:p>
    <w:p w:rsidR="00702CBD" w:rsidRDefault="00702CBD" w:rsidP="00702CBD">
      <w:pPr>
        <w:numPr>
          <w:ilvl w:val="0"/>
          <w:numId w:val="19"/>
        </w:numPr>
        <w:spacing w:before="100" w:beforeAutospacing="1" w:after="100" w:afterAutospacing="1"/>
        <w:rPr>
          <w:rFonts w:ascii="Verdana" w:hAnsi="Verdana"/>
          <w:sz w:val="17"/>
          <w:szCs w:val="17"/>
        </w:rPr>
      </w:pPr>
      <w:r>
        <w:rPr>
          <w:rFonts w:ascii="Verdana" w:hAnsi="Verdana"/>
          <w:sz w:val="17"/>
          <w:szCs w:val="17"/>
        </w:rPr>
        <w:t xml:space="preserve">имущество не используется в текущей хозяйственной деятельности; </w:t>
      </w:r>
    </w:p>
    <w:p w:rsidR="00702CBD" w:rsidRDefault="00702CBD" w:rsidP="00702CBD">
      <w:pPr>
        <w:numPr>
          <w:ilvl w:val="0"/>
          <w:numId w:val="19"/>
        </w:numPr>
        <w:spacing w:before="100" w:beforeAutospacing="1" w:after="100" w:afterAutospacing="1"/>
        <w:rPr>
          <w:rFonts w:ascii="Verdana" w:hAnsi="Verdana"/>
          <w:sz w:val="17"/>
          <w:szCs w:val="17"/>
        </w:rPr>
      </w:pPr>
      <w:r>
        <w:rPr>
          <w:rFonts w:ascii="Verdana" w:hAnsi="Verdana"/>
          <w:sz w:val="17"/>
          <w:szCs w:val="17"/>
        </w:rPr>
        <w:t xml:space="preserve">имущество приносит убытки; </w:t>
      </w:r>
    </w:p>
    <w:p w:rsidR="00702CBD" w:rsidRDefault="00702CBD" w:rsidP="00702CBD">
      <w:pPr>
        <w:numPr>
          <w:ilvl w:val="0"/>
          <w:numId w:val="19"/>
        </w:numPr>
        <w:spacing w:before="100" w:beforeAutospacing="1" w:after="100" w:afterAutospacing="1"/>
        <w:rPr>
          <w:rFonts w:ascii="Verdana" w:hAnsi="Verdana"/>
          <w:sz w:val="17"/>
          <w:szCs w:val="17"/>
        </w:rPr>
      </w:pPr>
      <w:r>
        <w:rPr>
          <w:rFonts w:ascii="Verdana" w:hAnsi="Verdana"/>
          <w:sz w:val="17"/>
          <w:szCs w:val="17"/>
        </w:rPr>
        <w:t xml:space="preserve">имущество не может быть вовлечено в хозяйственный оборот. </w:t>
      </w:r>
    </w:p>
    <w:p w:rsidR="00702CBD" w:rsidRDefault="00702CBD" w:rsidP="00702CBD">
      <w:pPr>
        <w:pStyle w:val="a3"/>
        <w:rPr>
          <w:rFonts w:ascii="Verdana" w:hAnsi="Verdana"/>
          <w:sz w:val="17"/>
          <w:szCs w:val="17"/>
        </w:rPr>
      </w:pPr>
      <w:r>
        <w:rPr>
          <w:rFonts w:ascii="Verdana" w:hAnsi="Verdana"/>
          <w:sz w:val="17"/>
          <w:szCs w:val="17"/>
        </w:rPr>
        <w:t>Имущество, сдаваемое в аренду, может быть оценено по остаточной балансовой стоимости, либо на основе рыночной стоимости.</w:t>
      </w:r>
    </w:p>
    <w:p w:rsidR="00702CBD" w:rsidRDefault="00702CBD" w:rsidP="00702CBD">
      <w:pPr>
        <w:pStyle w:val="a3"/>
        <w:rPr>
          <w:rFonts w:ascii="Verdana" w:hAnsi="Verdana"/>
          <w:sz w:val="17"/>
          <w:szCs w:val="17"/>
        </w:rPr>
      </w:pPr>
      <w:r>
        <w:rPr>
          <w:rFonts w:ascii="Verdana" w:hAnsi="Verdana"/>
          <w:sz w:val="17"/>
          <w:szCs w:val="17"/>
        </w:rPr>
        <w:t>И, наконец, последний тип реструктурирования предприятий при сокращении масштаба предприятия является безвозмездная передача имущества предприятия. В соответствии с Гражданским кодексом РФ, при безвозмездной передаче (дарении) “одна сторона (даритель) ... передает или обязуется передать другой стороне (одаряемому) вещь в собственность, ...” без встречной передачи вещи или обязательства.</w:t>
      </w:r>
    </w:p>
    <w:p w:rsidR="00702CBD" w:rsidRDefault="00702CBD" w:rsidP="00702CBD">
      <w:pPr>
        <w:pStyle w:val="a3"/>
        <w:rPr>
          <w:rFonts w:ascii="Verdana" w:hAnsi="Verdana"/>
          <w:sz w:val="17"/>
          <w:szCs w:val="17"/>
        </w:rPr>
      </w:pPr>
      <w:r>
        <w:rPr>
          <w:rFonts w:ascii="Verdana" w:hAnsi="Verdana"/>
          <w:sz w:val="17"/>
          <w:szCs w:val="17"/>
        </w:rPr>
        <w:t>Безвозмездная передача имущества может быть экономически целесообразной в тех случаях, когда совершение возмездной сделки затруднено по каким-либо причинам. Ими могут быть:</w:t>
      </w:r>
    </w:p>
    <w:p w:rsidR="00702CBD" w:rsidRDefault="00702CBD" w:rsidP="00702CBD">
      <w:pPr>
        <w:numPr>
          <w:ilvl w:val="0"/>
          <w:numId w:val="20"/>
        </w:numPr>
        <w:spacing w:before="100" w:beforeAutospacing="1" w:after="100" w:afterAutospacing="1"/>
        <w:rPr>
          <w:rFonts w:ascii="Verdana" w:hAnsi="Verdana"/>
          <w:sz w:val="17"/>
          <w:szCs w:val="17"/>
        </w:rPr>
      </w:pPr>
      <w:r>
        <w:rPr>
          <w:rFonts w:ascii="Verdana" w:hAnsi="Verdana"/>
          <w:sz w:val="17"/>
          <w:szCs w:val="17"/>
        </w:rPr>
        <w:t xml:space="preserve">невозможность полноценного вовлечения имущества в хозяйственный оборот из-за высокого морального или физического износа имущества; </w:t>
      </w:r>
    </w:p>
    <w:p w:rsidR="00702CBD" w:rsidRDefault="00702CBD" w:rsidP="00702CBD">
      <w:pPr>
        <w:numPr>
          <w:ilvl w:val="0"/>
          <w:numId w:val="20"/>
        </w:numPr>
        <w:spacing w:before="100" w:beforeAutospacing="1" w:after="100" w:afterAutospacing="1"/>
        <w:rPr>
          <w:rFonts w:ascii="Verdana" w:hAnsi="Verdana"/>
          <w:sz w:val="17"/>
          <w:szCs w:val="17"/>
        </w:rPr>
      </w:pPr>
      <w:r>
        <w:rPr>
          <w:rFonts w:ascii="Verdana" w:hAnsi="Verdana"/>
          <w:sz w:val="17"/>
          <w:szCs w:val="17"/>
        </w:rPr>
        <w:t xml:space="preserve">узкая область хозяйственного использования имущества и отсутствие достаточного для формирования цены спроса на него. </w:t>
      </w:r>
    </w:p>
    <w:p w:rsidR="00702CBD" w:rsidRDefault="00702CBD" w:rsidP="00702CBD">
      <w:pPr>
        <w:pStyle w:val="a3"/>
        <w:rPr>
          <w:rFonts w:ascii="Verdana" w:hAnsi="Verdana"/>
          <w:sz w:val="17"/>
          <w:szCs w:val="17"/>
        </w:rPr>
      </w:pPr>
      <w:r>
        <w:rPr>
          <w:rFonts w:ascii="Verdana" w:hAnsi="Verdana"/>
          <w:sz w:val="17"/>
          <w:szCs w:val="17"/>
        </w:rPr>
        <w:t>Кроме того, в некоторых случаях безвозмездная передача производится в рекламных и политических целях, то есть обусловлена желанием местных органов власти (учредителей унитарного предприятия) создать себе положительный имидж.</w:t>
      </w:r>
    </w:p>
    <w:p w:rsidR="00702CBD" w:rsidRDefault="00702CBD" w:rsidP="00702CBD">
      <w:pPr>
        <w:pStyle w:val="a3"/>
        <w:rPr>
          <w:rFonts w:ascii="Verdana" w:hAnsi="Verdana"/>
          <w:sz w:val="17"/>
          <w:szCs w:val="17"/>
        </w:rPr>
      </w:pPr>
      <w:r>
        <w:rPr>
          <w:rFonts w:ascii="Verdana" w:hAnsi="Verdana"/>
          <w:sz w:val="17"/>
          <w:szCs w:val="17"/>
        </w:rPr>
        <w:t>Все перечисленные типы изменения масштаба предприятия можно свести в следующую итоговую таблицу (Таблица 2).</w:t>
      </w:r>
    </w:p>
    <w:p w:rsidR="00702CBD" w:rsidRDefault="00702CBD" w:rsidP="00702CBD">
      <w:pPr>
        <w:pStyle w:val="a3"/>
        <w:jc w:val="right"/>
        <w:rPr>
          <w:rFonts w:ascii="Verdana" w:hAnsi="Verdana"/>
          <w:sz w:val="17"/>
          <w:szCs w:val="17"/>
        </w:rPr>
      </w:pPr>
      <w:r>
        <w:rPr>
          <w:rFonts w:ascii="Verdana" w:hAnsi="Verdana"/>
          <w:sz w:val="17"/>
          <w:szCs w:val="17"/>
        </w:rPr>
        <w:t>Таблица 2</w:t>
      </w:r>
    </w:p>
    <w:p w:rsidR="00702CBD" w:rsidRDefault="00702CBD" w:rsidP="00702CBD">
      <w:pPr>
        <w:pStyle w:val="a3"/>
        <w:jc w:val="center"/>
        <w:rPr>
          <w:rFonts w:ascii="Verdana" w:hAnsi="Verdana"/>
          <w:sz w:val="17"/>
          <w:szCs w:val="17"/>
        </w:rPr>
      </w:pPr>
      <w:r>
        <w:rPr>
          <w:rFonts w:ascii="Verdana" w:hAnsi="Verdana"/>
          <w:sz w:val="17"/>
          <w:szCs w:val="17"/>
        </w:rPr>
        <w:t xml:space="preserve">Классификация типов реструктурирования </w:t>
      </w:r>
    </w:p>
    <w:p w:rsidR="00702CBD" w:rsidRDefault="00702CBD" w:rsidP="00702CBD">
      <w:pPr>
        <w:pStyle w:val="a3"/>
        <w:jc w:val="center"/>
        <w:rPr>
          <w:rFonts w:ascii="Verdana" w:hAnsi="Verdana"/>
          <w:sz w:val="17"/>
          <w:szCs w:val="17"/>
        </w:rPr>
      </w:pPr>
      <w:r>
        <w:rPr>
          <w:rFonts w:ascii="Verdana" w:hAnsi="Verdana"/>
          <w:sz w:val="17"/>
          <w:szCs w:val="17"/>
        </w:rPr>
        <w:t>по критерию изменения масштаба предприятий</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351"/>
        <w:gridCol w:w="4436"/>
      </w:tblGrid>
      <w:tr w:rsidR="00702CBD">
        <w:trPr>
          <w:trHeight w:val="480"/>
          <w:tblCellSpacing w:w="7" w:type="dxa"/>
          <w:jc w:val="center"/>
        </w:trPr>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Виды реструктурирования</w:t>
            </w:r>
          </w:p>
        </w:tc>
        <w:tc>
          <w:tcPr>
            <w:tcW w:w="285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Типы реструктурирования</w:t>
            </w:r>
          </w:p>
        </w:tc>
      </w:tr>
      <w:tr w:rsidR="00702CBD">
        <w:trPr>
          <w:trHeight w:val="75"/>
          <w:tblCellSpacing w:w="7" w:type="dxa"/>
          <w:jc w:val="center"/>
        </w:trPr>
        <w:tc>
          <w:tcPr>
            <w:tcW w:w="21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Расширение</w:t>
            </w: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75" w:lineRule="atLeast"/>
              <w:rPr>
                <w:rFonts w:ascii="Verdana" w:hAnsi="Verdana"/>
                <w:sz w:val="17"/>
                <w:szCs w:val="17"/>
              </w:rPr>
            </w:pPr>
            <w:r>
              <w:rPr>
                <w:rFonts w:ascii="Verdana" w:hAnsi="Verdana"/>
                <w:sz w:val="17"/>
                <w:szCs w:val="17"/>
              </w:rPr>
              <w:t>Слияние</w:t>
            </w:r>
          </w:p>
        </w:tc>
      </w:tr>
      <w:tr w:rsidR="00702CBD">
        <w:trPr>
          <w:trHeight w:val="7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75" w:lineRule="atLeast"/>
              <w:rPr>
                <w:rFonts w:ascii="Verdana" w:hAnsi="Verdana"/>
                <w:sz w:val="17"/>
                <w:szCs w:val="17"/>
              </w:rPr>
            </w:pPr>
            <w:r>
              <w:rPr>
                <w:rFonts w:ascii="Verdana" w:hAnsi="Verdana"/>
                <w:sz w:val="17"/>
                <w:szCs w:val="17"/>
              </w:rPr>
              <w:t>Присоединение</w:t>
            </w:r>
          </w:p>
        </w:tc>
      </w:tr>
      <w:tr w:rsidR="00702CBD">
        <w:trPr>
          <w:trHeight w:val="7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75" w:lineRule="atLeast"/>
              <w:rPr>
                <w:rFonts w:ascii="Verdana" w:hAnsi="Verdana"/>
                <w:sz w:val="17"/>
                <w:szCs w:val="17"/>
              </w:rPr>
            </w:pPr>
            <w:r>
              <w:rPr>
                <w:rFonts w:ascii="Verdana" w:hAnsi="Verdana"/>
                <w:sz w:val="17"/>
                <w:szCs w:val="17"/>
              </w:rPr>
              <w:t>Покупка имущества</w:t>
            </w:r>
          </w:p>
        </w:tc>
      </w:tr>
      <w:tr w:rsidR="00702CBD">
        <w:trPr>
          <w:trHeight w:val="7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75" w:lineRule="atLeast"/>
              <w:rPr>
                <w:rFonts w:ascii="Verdana" w:hAnsi="Verdana"/>
                <w:sz w:val="17"/>
                <w:szCs w:val="17"/>
              </w:rPr>
            </w:pPr>
            <w:r>
              <w:rPr>
                <w:rFonts w:ascii="Verdana" w:hAnsi="Verdana"/>
                <w:sz w:val="17"/>
                <w:szCs w:val="17"/>
              </w:rPr>
              <w:t>Аренда имущества</w:t>
            </w:r>
          </w:p>
        </w:tc>
      </w:tr>
      <w:tr w:rsidR="00702CBD">
        <w:trPr>
          <w:trHeight w:val="45"/>
          <w:tblCellSpacing w:w="7" w:type="dxa"/>
          <w:jc w:val="center"/>
        </w:trPr>
        <w:tc>
          <w:tcPr>
            <w:tcW w:w="21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Сокращение</w:t>
            </w: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45" w:lineRule="atLeast"/>
              <w:rPr>
                <w:rFonts w:ascii="Verdana" w:hAnsi="Verdana"/>
                <w:sz w:val="17"/>
                <w:szCs w:val="17"/>
              </w:rPr>
            </w:pPr>
            <w:r>
              <w:rPr>
                <w:rFonts w:ascii="Verdana" w:hAnsi="Verdana"/>
                <w:sz w:val="17"/>
                <w:szCs w:val="17"/>
              </w:rPr>
              <w:t>Разделение</w:t>
            </w:r>
          </w:p>
        </w:tc>
      </w:tr>
      <w:tr w:rsidR="00702CBD">
        <w:trPr>
          <w:trHeight w:val="4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45" w:lineRule="atLeast"/>
              <w:rPr>
                <w:rFonts w:ascii="Verdana" w:hAnsi="Verdana"/>
                <w:sz w:val="17"/>
                <w:szCs w:val="17"/>
              </w:rPr>
            </w:pPr>
            <w:r>
              <w:rPr>
                <w:rFonts w:ascii="Verdana" w:hAnsi="Verdana"/>
                <w:sz w:val="17"/>
                <w:szCs w:val="17"/>
              </w:rPr>
              <w:t>Выделение</w:t>
            </w:r>
          </w:p>
        </w:tc>
      </w:tr>
      <w:tr w:rsidR="00702CBD">
        <w:trPr>
          <w:trHeight w:val="4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45" w:lineRule="atLeast"/>
              <w:rPr>
                <w:rFonts w:ascii="Verdana" w:hAnsi="Verdana"/>
                <w:sz w:val="17"/>
                <w:szCs w:val="17"/>
              </w:rPr>
            </w:pPr>
            <w:r>
              <w:rPr>
                <w:rFonts w:ascii="Verdana" w:hAnsi="Verdana"/>
                <w:sz w:val="17"/>
                <w:szCs w:val="17"/>
              </w:rPr>
              <w:t>Создание дочернего предприятия</w:t>
            </w:r>
          </w:p>
        </w:tc>
      </w:tr>
      <w:tr w:rsidR="00702CBD">
        <w:trPr>
          <w:trHeight w:val="4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45" w:lineRule="atLeast"/>
              <w:rPr>
                <w:rFonts w:ascii="Verdana" w:hAnsi="Verdana"/>
                <w:sz w:val="17"/>
                <w:szCs w:val="17"/>
              </w:rPr>
            </w:pPr>
            <w:r>
              <w:rPr>
                <w:rFonts w:ascii="Verdana" w:hAnsi="Verdana"/>
                <w:sz w:val="17"/>
                <w:szCs w:val="17"/>
              </w:rPr>
              <w:t>Продажа имущества</w:t>
            </w:r>
          </w:p>
        </w:tc>
      </w:tr>
      <w:tr w:rsidR="00702CBD">
        <w:trPr>
          <w:trHeight w:val="4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spacing w:line="45" w:lineRule="atLeast"/>
              <w:rPr>
                <w:rFonts w:ascii="Verdana" w:hAnsi="Verdana"/>
                <w:sz w:val="17"/>
                <w:szCs w:val="17"/>
              </w:rPr>
            </w:pPr>
            <w:r>
              <w:rPr>
                <w:rFonts w:ascii="Verdana" w:hAnsi="Verdana"/>
                <w:sz w:val="17"/>
                <w:szCs w:val="17"/>
              </w:rPr>
              <w:t>Сдача имущества в аренду</w:t>
            </w:r>
          </w:p>
        </w:tc>
      </w:tr>
      <w:tr w:rsidR="00702CBD">
        <w:trPr>
          <w:trHeight w:val="40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285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Безвозмездная передача имущества</w:t>
            </w:r>
          </w:p>
        </w:tc>
      </w:tr>
    </w:tbl>
    <w:p w:rsidR="00702CBD" w:rsidRDefault="00702CBD" w:rsidP="00702CBD">
      <w:pPr>
        <w:pStyle w:val="a3"/>
        <w:rPr>
          <w:rFonts w:ascii="Verdana" w:hAnsi="Verdana"/>
          <w:sz w:val="17"/>
          <w:szCs w:val="17"/>
        </w:rPr>
      </w:pPr>
      <w:r>
        <w:rPr>
          <w:rFonts w:ascii="Verdana" w:hAnsi="Verdana"/>
          <w:sz w:val="17"/>
          <w:szCs w:val="17"/>
        </w:rPr>
        <w:t>Перечисленные типы неразрывно связаны с другими направлениями реструктурирования предприятий.</w:t>
      </w:r>
    </w:p>
    <w:p w:rsidR="00702CBD" w:rsidRDefault="00702CBD" w:rsidP="00702CBD">
      <w:pPr>
        <w:pStyle w:val="a3"/>
        <w:rPr>
          <w:rFonts w:ascii="Verdana" w:hAnsi="Verdana"/>
          <w:sz w:val="17"/>
          <w:szCs w:val="17"/>
        </w:rPr>
      </w:pPr>
      <w:r>
        <w:rPr>
          <w:rFonts w:ascii="Verdana" w:hAnsi="Verdana"/>
          <w:sz w:val="17"/>
          <w:szCs w:val="17"/>
        </w:rPr>
        <w:t> </w:t>
      </w:r>
    </w:p>
    <w:p w:rsidR="00702CBD" w:rsidRDefault="00702CBD" w:rsidP="00702CBD">
      <w:pPr>
        <w:pStyle w:val="a3"/>
        <w:rPr>
          <w:rFonts w:ascii="Verdana" w:hAnsi="Verdana"/>
          <w:sz w:val="17"/>
          <w:szCs w:val="17"/>
        </w:rPr>
      </w:pPr>
      <w:r>
        <w:rPr>
          <w:rFonts w:ascii="Verdana" w:hAnsi="Verdana"/>
          <w:sz w:val="17"/>
          <w:szCs w:val="17"/>
        </w:rPr>
        <w:t>1.3. Виды и типы реструктурирования собственности и корпоративного контроля</w:t>
      </w:r>
    </w:p>
    <w:p w:rsidR="00702CBD" w:rsidRDefault="00702CBD" w:rsidP="00702CBD">
      <w:pPr>
        <w:pStyle w:val="a3"/>
        <w:rPr>
          <w:rFonts w:ascii="Verdana" w:hAnsi="Verdana"/>
          <w:sz w:val="17"/>
          <w:szCs w:val="17"/>
        </w:rPr>
      </w:pPr>
      <w:r>
        <w:rPr>
          <w:rFonts w:ascii="Verdana" w:hAnsi="Verdana"/>
          <w:sz w:val="17"/>
          <w:szCs w:val="17"/>
        </w:rPr>
        <w:t>Реструктуризация собственности и корпоративного контроля не сопровождается изменением масштаба предприятия, однако затрагивает интересы собственников капитала и вопросы корпоративного контроля за деятельностью предприятия. Реструктурирование собственности и корпоративного контроля может проводится в виде: изменения состава собственников, изменения структуры собственников, реструктурирования кредиторской задолженности.</w:t>
      </w:r>
    </w:p>
    <w:p w:rsidR="00702CBD" w:rsidRDefault="00702CBD" w:rsidP="00702CBD">
      <w:pPr>
        <w:pStyle w:val="a3"/>
        <w:rPr>
          <w:rFonts w:ascii="Verdana" w:hAnsi="Verdana"/>
          <w:sz w:val="17"/>
          <w:szCs w:val="17"/>
        </w:rPr>
      </w:pPr>
      <w:r>
        <w:rPr>
          <w:rFonts w:ascii="Verdana" w:hAnsi="Verdana"/>
          <w:sz w:val="17"/>
          <w:szCs w:val="17"/>
        </w:rPr>
        <w:t>1.3.1. Изменение состава собственников</w:t>
      </w:r>
    </w:p>
    <w:p w:rsidR="00702CBD" w:rsidRDefault="00702CBD" w:rsidP="00702CBD">
      <w:pPr>
        <w:pStyle w:val="a3"/>
        <w:rPr>
          <w:rFonts w:ascii="Verdana" w:hAnsi="Verdana"/>
          <w:sz w:val="17"/>
          <w:szCs w:val="17"/>
        </w:rPr>
      </w:pPr>
      <w:r>
        <w:rPr>
          <w:rFonts w:ascii="Verdana" w:hAnsi="Verdana"/>
          <w:sz w:val="17"/>
          <w:szCs w:val="17"/>
        </w:rPr>
        <w:t xml:space="preserve">Изменение состава собственников унитарного предприятия может быть реализовано посредством следующих типов реструктурирования: </w:t>
      </w:r>
    </w:p>
    <w:p w:rsidR="00702CBD" w:rsidRDefault="00702CBD" w:rsidP="00702CBD">
      <w:pPr>
        <w:numPr>
          <w:ilvl w:val="0"/>
          <w:numId w:val="21"/>
        </w:numPr>
        <w:spacing w:before="100" w:beforeAutospacing="1" w:after="100" w:afterAutospacing="1"/>
        <w:rPr>
          <w:rFonts w:ascii="Verdana" w:hAnsi="Verdana"/>
          <w:sz w:val="17"/>
          <w:szCs w:val="17"/>
        </w:rPr>
      </w:pPr>
      <w:r>
        <w:rPr>
          <w:rFonts w:ascii="Verdana" w:hAnsi="Verdana"/>
          <w:sz w:val="17"/>
          <w:szCs w:val="17"/>
        </w:rPr>
        <w:t xml:space="preserve">преобразование предприятия; </w:t>
      </w:r>
    </w:p>
    <w:p w:rsidR="00702CBD" w:rsidRDefault="00702CBD" w:rsidP="00702CBD">
      <w:pPr>
        <w:numPr>
          <w:ilvl w:val="0"/>
          <w:numId w:val="21"/>
        </w:numPr>
        <w:spacing w:before="100" w:beforeAutospacing="1" w:after="100" w:afterAutospacing="1"/>
        <w:rPr>
          <w:rFonts w:ascii="Verdana" w:hAnsi="Verdana"/>
          <w:sz w:val="17"/>
          <w:szCs w:val="17"/>
        </w:rPr>
      </w:pPr>
      <w:r>
        <w:rPr>
          <w:rFonts w:ascii="Verdana" w:hAnsi="Verdana"/>
          <w:sz w:val="17"/>
          <w:szCs w:val="17"/>
        </w:rPr>
        <w:t xml:space="preserve">продажа предприятия; </w:t>
      </w:r>
    </w:p>
    <w:p w:rsidR="00702CBD" w:rsidRDefault="00702CBD" w:rsidP="00702CBD">
      <w:pPr>
        <w:numPr>
          <w:ilvl w:val="0"/>
          <w:numId w:val="21"/>
        </w:numPr>
        <w:spacing w:before="100" w:beforeAutospacing="1" w:after="100" w:afterAutospacing="1"/>
        <w:rPr>
          <w:rFonts w:ascii="Verdana" w:hAnsi="Verdana"/>
          <w:sz w:val="17"/>
          <w:szCs w:val="17"/>
        </w:rPr>
      </w:pPr>
      <w:r>
        <w:rPr>
          <w:rFonts w:ascii="Verdana" w:hAnsi="Verdana"/>
          <w:sz w:val="17"/>
          <w:szCs w:val="17"/>
        </w:rPr>
        <w:t xml:space="preserve">осуществление процедуры банкротства; </w:t>
      </w:r>
    </w:p>
    <w:p w:rsidR="00702CBD" w:rsidRDefault="00702CBD" w:rsidP="00702CBD">
      <w:pPr>
        <w:numPr>
          <w:ilvl w:val="0"/>
          <w:numId w:val="21"/>
        </w:numPr>
        <w:spacing w:before="100" w:beforeAutospacing="1" w:after="100" w:afterAutospacing="1"/>
        <w:rPr>
          <w:rFonts w:ascii="Verdana" w:hAnsi="Verdana"/>
          <w:sz w:val="17"/>
          <w:szCs w:val="17"/>
        </w:rPr>
      </w:pPr>
      <w:r>
        <w:rPr>
          <w:rFonts w:ascii="Verdana" w:hAnsi="Verdana"/>
          <w:sz w:val="17"/>
          <w:szCs w:val="17"/>
        </w:rPr>
        <w:t xml:space="preserve">ликвидация унитарного предприятия. </w:t>
      </w:r>
    </w:p>
    <w:p w:rsidR="00702CBD" w:rsidRDefault="00702CBD" w:rsidP="00702CBD">
      <w:pPr>
        <w:pStyle w:val="a3"/>
        <w:rPr>
          <w:rFonts w:ascii="Verdana" w:hAnsi="Verdana"/>
          <w:sz w:val="17"/>
          <w:szCs w:val="17"/>
        </w:rPr>
      </w:pPr>
      <w:r>
        <w:rPr>
          <w:rFonts w:ascii="Verdana" w:hAnsi="Verdana"/>
          <w:sz w:val="17"/>
          <w:szCs w:val="17"/>
        </w:rPr>
        <w:t xml:space="preserve">Преобразование унитарного предприятия подразумевает изменение его организационно-правовой формы. При этом создается новое юридическое лицо, к которому переходят все права и обязанности реорганизованного унитарного предприятия с прекращение деятельности последнего. </w:t>
      </w:r>
    </w:p>
    <w:p w:rsidR="00702CBD" w:rsidRDefault="00702CBD" w:rsidP="00702CBD">
      <w:pPr>
        <w:pStyle w:val="a3"/>
        <w:rPr>
          <w:rFonts w:ascii="Verdana" w:hAnsi="Verdana"/>
          <w:sz w:val="17"/>
          <w:szCs w:val="17"/>
        </w:rPr>
      </w:pPr>
      <w:r>
        <w:rPr>
          <w:rFonts w:ascii="Verdana" w:hAnsi="Verdana"/>
          <w:sz w:val="17"/>
          <w:szCs w:val="17"/>
        </w:rPr>
        <w:t>Преобразование унитарного предприятия может осуществляться по решению его учредителей либо органа юридического лица, уполномоченного на то учредительными документами. При этом они обязаны письменно уведомить об этом кредиторов реорганизуемого унитарного предприятия. Кредиторы вправе потребовать досрочного исполнения обязательств, должником по которым является это унитарное предприятие, и возмещение убытков. Если разделительный баланс не дает возможности определить правопреемника реорганизованного унитарного предприятия, вновь возникшее юридическое лицо несет ответственность по его обязательствам.</w:t>
      </w:r>
    </w:p>
    <w:p w:rsidR="00702CBD" w:rsidRDefault="00702CBD" w:rsidP="00702CBD">
      <w:pPr>
        <w:pStyle w:val="a3"/>
        <w:rPr>
          <w:rFonts w:ascii="Verdana" w:hAnsi="Verdana"/>
          <w:sz w:val="17"/>
          <w:szCs w:val="17"/>
        </w:rPr>
      </w:pPr>
      <w:r>
        <w:rPr>
          <w:rFonts w:ascii="Verdana" w:hAnsi="Verdana"/>
          <w:sz w:val="17"/>
          <w:szCs w:val="17"/>
        </w:rPr>
        <w:t xml:space="preserve">Преобразование предприятия в другую организационно-правовую форму позволяет регулировать отношения собственности. Так, унитарное предприятие может быть преобразовано в акционерное общество открытого типа, тем самым расширив круг потенциальных собственников и инвесторов. </w:t>
      </w:r>
    </w:p>
    <w:p w:rsidR="00702CBD" w:rsidRDefault="00702CBD" w:rsidP="00702CBD">
      <w:pPr>
        <w:pStyle w:val="a3"/>
        <w:rPr>
          <w:rFonts w:ascii="Verdana" w:hAnsi="Verdana"/>
          <w:sz w:val="17"/>
          <w:szCs w:val="17"/>
        </w:rPr>
      </w:pPr>
      <w:r>
        <w:rPr>
          <w:rFonts w:ascii="Verdana" w:hAnsi="Verdana"/>
          <w:sz w:val="17"/>
          <w:szCs w:val="17"/>
        </w:rPr>
        <w:t>Основными целями реорганизации унитарного предприятия в форме преобразования можно считать:</w:t>
      </w:r>
    </w:p>
    <w:p w:rsidR="00702CBD" w:rsidRDefault="00702CBD" w:rsidP="00702CBD">
      <w:pPr>
        <w:numPr>
          <w:ilvl w:val="0"/>
          <w:numId w:val="22"/>
        </w:numPr>
        <w:spacing w:before="100" w:beforeAutospacing="1" w:after="100" w:afterAutospacing="1"/>
        <w:rPr>
          <w:rFonts w:ascii="Verdana" w:hAnsi="Verdana"/>
          <w:sz w:val="17"/>
          <w:szCs w:val="17"/>
        </w:rPr>
      </w:pPr>
      <w:r>
        <w:rPr>
          <w:rFonts w:ascii="Verdana" w:hAnsi="Verdana"/>
          <w:sz w:val="17"/>
          <w:szCs w:val="17"/>
        </w:rPr>
        <w:t xml:space="preserve">расширение круга собственников предприятия; </w:t>
      </w:r>
    </w:p>
    <w:p w:rsidR="00702CBD" w:rsidRDefault="00702CBD" w:rsidP="00702CBD">
      <w:pPr>
        <w:numPr>
          <w:ilvl w:val="0"/>
          <w:numId w:val="22"/>
        </w:numPr>
        <w:spacing w:before="100" w:beforeAutospacing="1" w:after="100" w:afterAutospacing="1"/>
        <w:rPr>
          <w:rFonts w:ascii="Verdana" w:hAnsi="Verdana"/>
          <w:sz w:val="17"/>
          <w:szCs w:val="17"/>
        </w:rPr>
      </w:pPr>
      <w:r>
        <w:rPr>
          <w:rFonts w:ascii="Verdana" w:hAnsi="Verdana"/>
          <w:sz w:val="17"/>
          <w:szCs w:val="17"/>
        </w:rPr>
        <w:t xml:space="preserve">повышение привлекательности предприятия для инвесторов; </w:t>
      </w:r>
    </w:p>
    <w:p w:rsidR="00702CBD" w:rsidRDefault="00702CBD" w:rsidP="00702CBD">
      <w:pPr>
        <w:numPr>
          <w:ilvl w:val="0"/>
          <w:numId w:val="22"/>
        </w:numPr>
        <w:spacing w:before="100" w:beforeAutospacing="1" w:after="100" w:afterAutospacing="1"/>
        <w:rPr>
          <w:rFonts w:ascii="Verdana" w:hAnsi="Verdana"/>
          <w:sz w:val="17"/>
          <w:szCs w:val="17"/>
        </w:rPr>
      </w:pPr>
      <w:r>
        <w:rPr>
          <w:rFonts w:ascii="Verdana" w:hAnsi="Verdana"/>
          <w:sz w:val="17"/>
          <w:szCs w:val="17"/>
        </w:rPr>
        <w:t xml:space="preserve">предоставление кредиторам более серьезной гарантии исполнения обязательств. </w:t>
      </w:r>
    </w:p>
    <w:p w:rsidR="00702CBD" w:rsidRDefault="00702CBD" w:rsidP="00702CBD">
      <w:pPr>
        <w:pStyle w:val="a3"/>
        <w:rPr>
          <w:rFonts w:ascii="Verdana" w:hAnsi="Verdana"/>
          <w:sz w:val="17"/>
          <w:szCs w:val="17"/>
        </w:rPr>
      </w:pPr>
      <w:r>
        <w:rPr>
          <w:rFonts w:ascii="Verdana" w:hAnsi="Verdana"/>
          <w:sz w:val="17"/>
          <w:szCs w:val="17"/>
        </w:rPr>
        <w:t>Продажа унитарного предприятия может осуществляться по решению учредителя либо органа юридического лица, уполномоченного на то учредительными документами, о его приватизации или ликвидации. При продаже унитарного предприятия происходит смена его организационно-правовой формы и собственника без перехода к нему прав и обязанностей покупаемого предприятия. Средства, полученные учредителем от продажи унитарного предприятия идут в местный бюджет и на погашение обязательств продаваемого предприятия.</w:t>
      </w:r>
    </w:p>
    <w:p w:rsidR="00702CBD" w:rsidRDefault="00702CBD" w:rsidP="00702CBD">
      <w:pPr>
        <w:pStyle w:val="a3"/>
        <w:rPr>
          <w:rFonts w:ascii="Verdana" w:hAnsi="Verdana"/>
          <w:sz w:val="17"/>
          <w:szCs w:val="17"/>
        </w:rPr>
      </w:pPr>
      <w:r>
        <w:rPr>
          <w:rFonts w:ascii="Verdana" w:hAnsi="Verdana"/>
          <w:sz w:val="17"/>
          <w:szCs w:val="17"/>
        </w:rPr>
        <w:t>Продажа унитарного предприятия в рамках приватизации может осуществляться следующим образом:</w:t>
      </w:r>
    </w:p>
    <w:p w:rsidR="00702CBD" w:rsidRDefault="00702CBD" w:rsidP="00702CBD">
      <w:pPr>
        <w:numPr>
          <w:ilvl w:val="0"/>
          <w:numId w:val="23"/>
        </w:numPr>
        <w:spacing w:before="100" w:beforeAutospacing="1" w:after="100" w:afterAutospacing="1"/>
        <w:rPr>
          <w:rFonts w:ascii="Verdana" w:hAnsi="Verdana"/>
          <w:sz w:val="17"/>
          <w:szCs w:val="17"/>
        </w:rPr>
      </w:pPr>
      <w:r>
        <w:rPr>
          <w:rFonts w:ascii="Verdana" w:hAnsi="Verdana"/>
          <w:sz w:val="17"/>
          <w:szCs w:val="17"/>
        </w:rPr>
        <w:t xml:space="preserve">продажа унитарного предприятия на аукционе; </w:t>
      </w:r>
    </w:p>
    <w:p w:rsidR="00702CBD" w:rsidRDefault="00702CBD" w:rsidP="00702CBD">
      <w:pPr>
        <w:numPr>
          <w:ilvl w:val="0"/>
          <w:numId w:val="23"/>
        </w:numPr>
        <w:spacing w:before="100" w:beforeAutospacing="1" w:after="100" w:afterAutospacing="1"/>
        <w:rPr>
          <w:rFonts w:ascii="Verdana" w:hAnsi="Verdana"/>
          <w:sz w:val="17"/>
          <w:szCs w:val="17"/>
        </w:rPr>
      </w:pPr>
      <w:r>
        <w:rPr>
          <w:rFonts w:ascii="Verdana" w:hAnsi="Verdana"/>
          <w:sz w:val="17"/>
          <w:szCs w:val="17"/>
        </w:rPr>
        <w:t xml:space="preserve">продажа унитарного предприятия на коммерческом конкурсе с инвестиционными или социальными условиями; </w:t>
      </w:r>
    </w:p>
    <w:p w:rsidR="00702CBD" w:rsidRDefault="00702CBD" w:rsidP="00702CBD">
      <w:pPr>
        <w:numPr>
          <w:ilvl w:val="0"/>
          <w:numId w:val="23"/>
        </w:numPr>
        <w:spacing w:before="100" w:beforeAutospacing="1" w:after="100" w:afterAutospacing="1"/>
        <w:rPr>
          <w:rFonts w:ascii="Verdana" w:hAnsi="Verdana"/>
          <w:sz w:val="17"/>
          <w:szCs w:val="17"/>
        </w:rPr>
      </w:pPr>
      <w:r>
        <w:rPr>
          <w:rFonts w:ascii="Verdana" w:hAnsi="Verdana"/>
          <w:sz w:val="17"/>
          <w:szCs w:val="17"/>
        </w:rPr>
        <w:t xml:space="preserve">при выкупе арендованного унитарного предприятия. </w:t>
      </w:r>
    </w:p>
    <w:p w:rsidR="00702CBD" w:rsidRDefault="00702CBD" w:rsidP="00702CBD">
      <w:pPr>
        <w:pStyle w:val="a3"/>
        <w:rPr>
          <w:rFonts w:ascii="Verdana" w:hAnsi="Verdana"/>
          <w:sz w:val="17"/>
          <w:szCs w:val="17"/>
        </w:rPr>
      </w:pPr>
      <w:r>
        <w:rPr>
          <w:rFonts w:ascii="Verdana" w:hAnsi="Verdana"/>
          <w:sz w:val="17"/>
          <w:szCs w:val="17"/>
        </w:rPr>
        <w:t>Если иметь в виду не только унитарные предприятия, то может осуществляться также и просто прямая продажа предприятия, ведущая в дальнейшем к процедуре присоединения с правопреемством (в том числе и по обязательствам).</w:t>
      </w:r>
    </w:p>
    <w:p w:rsidR="00702CBD" w:rsidRDefault="00702CBD" w:rsidP="00702CBD">
      <w:pPr>
        <w:pStyle w:val="a3"/>
        <w:rPr>
          <w:rFonts w:ascii="Verdana" w:hAnsi="Verdana"/>
          <w:sz w:val="17"/>
          <w:szCs w:val="17"/>
        </w:rPr>
      </w:pPr>
      <w:r>
        <w:rPr>
          <w:rFonts w:ascii="Verdana" w:hAnsi="Verdana"/>
          <w:sz w:val="17"/>
          <w:szCs w:val="17"/>
        </w:rPr>
        <w:t xml:space="preserve">Согласно Гражданскому Кодексу РФ, юридическое лицо по решению суда может быть признано несостоятельным (банкротом), если оно не в состоянии удовлетворить требования кредиторов. Основания признания судом юридического лица банкротом, а также порядок ликвидации такого юридического лица устанавливаются законом о несостоятельности (банкротстве). Юридическое лицо может принять решение об объявлении о своем банкротстве и о добровольной ликвидации. </w:t>
      </w:r>
    </w:p>
    <w:p w:rsidR="00702CBD" w:rsidRDefault="00702CBD" w:rsidP="00702CBD">
      <w:pPr>
        <w:pStyle w:val="a3"/>
        <w:rPr>
          <w:rFonts w:ascii="Verdana" w:hAnsi="Verdana"/>
          <w:sz w:val="17"/>
          <w:szCs w:val="17"/>
        </w:rPr>
      </w:pPr>
      <w:r>
        <w:rPr>
          <w:rFonts w:ascii="Verdana" w:hAnsi="Verdana"/>
          <w:sz w:val="17"/>
          <w:szCs w:val="17"/>
        </w:rPr>
        <w:t>Дела о банкротстве могут рассматриваться в судебном и внесудебном порядке (в соответствии с Законом РФ “О несостоятельности (банкротстве) предприятия” №6 от 08.01.98г.) Судебные дела о банкротстве начинаются по заявлению должника (который официально признает свою неспособность своевременно оплачивать долги), кредитора (который подает заявление в том случае, если не получает причитающихся платежей по прошествии 3-х месяцев со дня наступления сроков их исполнения), прокурора (при наличии подозрений на ложное банкротство и других случаях).</w:t>
      </w:r>
    </w:p>
    <w:p w:rsidR="00702CBD" w:rsidRDefault="00702CBD" w:rsidP="00702CBD">
      <w:pPr>
        <w:pStyle w:val="a3"/>
        <w:rPr>
          <w:rFonts w:ascii="Verdana" w:hAnsi="Verdana"/>
          <w:sz w:val="17"/>
          <w:szCs w:val="17"/>
        </w:rPr>
      </w:pPr>
      <w:r>
        <w:rPr>
          <w:rFonts w:ascii="Verdana" w:hAnsi="Verdana"/>
          <w:sz w:val="17"/>
          <w:szCs w:val="17"/>
        </w:rPr>
        <w:t xml:space="preserve">Сама по себе процедура банкротства не является формой реорганизации, однако ее осуществление приводит к изменению состава собственников предприятия, рассматриваемого как несостоятельное. В состав собственников могут войти крупные кредиторы предприятия (в зачет части долга), стратегические инвесторы (в счет погашения части долга предприятия) с последующим заключением мирового соглашения и последующим выводом предприятия из кризиса. </w:t>
      </w:r>
    </w:p>
    <w:p w:rsidR="00702CBD" w:rsidRDefault="00702CBD" w:rsidP="00702CBD">
      <w:pPr>
        <w:pStyle w:val="a3"/>
        <w:rPr>
          <w:rFonts w:ascii="Verdana" w:hAnsi="Verdana"/>
          <w:sz w:val="17"/>
          <w:szCs w:val="17"/>
        </w:rPr>
      </w:pPr>
      <w:r>
        <w:rPr>
          <w:rFonts w:ascii="Verdana" w:hAnsi="Verdana"/>
          <w:sz w:val="17"/>
          <w:szCs w:val="17"/>
        </w:rPr>
        <w:t>В настоящее время инициация процедуры банкротства является одним из самых массовых способов передела собственности.</w:t>
      </w:r>
    </w:p>
    <w:p w:rsidR="00702CBD" w:rsidRDefault="00702CBD" w:rsidP="00702CBD">
      <w:pPr>
        <w:pStyle w:val="a3"/>
        <w:rPr>
          <w:rFonts w:ascii="Verdana" w:hAnsi="Verdana"/>
          <w:sz w:val="17"/>
          <w:szCs w:val="17"/>
        </w:rPr>
      </w:pPr>
      <w:r>
        <w:rPr>
          <w:rFonts w:ascii="Verdana" w:hAnsi="Verdana"/>
          <w:sz w:val="17"/>
          <w:szCs w:val="17"/>
        </w:rPr>
        <w:t>1.3.2. Изменение структуры собственников</w:t>
      </w:r>
    </w:p>
    <w:p w:rsidR="00702CBD" w:rsidRDefault="00702CBD" w:rsidP="00702CBD">
      <w:pPr>
        <w:pStyle w:val="a3"/>
        <w:rPr>
          <w:rFonts w:ascii="Verdana" w:hAnsi="Verdana"/>
          <w:sz w:val="17"/>
          <w:szCs w:val="17"/>
        </w:rPr>
      </w:pPr>
      <w:r>
        <w:rPr>
          <w:rFonts w:ascii="Verdana" w:hAnsi="Verdana"/>
          <w:sz w:val="17"/>
          <w:szCs w:val="17"/>
        </w:rPr>
        <w:t>Изменение структуры собственников может произойти посредством реализации следующих механизмов:</w:t>
      </w:r>
    </w:p>
    <w:p w:rsidR="00702CBD" w:rsidRDefault="00702CBD" w:rsidP="00702CBD">
      <w:pPr>
        <w:numPr>
          <w:ilvl w:val="0"/>
          <w:numId w:val="24"/>
        </w:numPr>
        <w:spacing w:before="100" w:beforeAutospacing="1" w:after="100" w:afterAutospacing="1"/>
        <w:rPr>
          <w:rFonts w:ascii="Verdana" w:hAnsi="Verdana"/>
          <w:sz w:val="17"/>
          <w:szCs w:val="17"/>
        </w:rPr>
      </w:pPr>
      <w:r>
        <w:rPr>
          <w:rFonts w:ascii="Verdana" w:hAnsi="Verdana"/>
          <w:sz w:val="17"/>
          <w:szCs w:val="17"/>
        </w:rPr>
        <w:t xml:space="preserve">продажа акций; </w:t>
      </w:r>
    </w:p>
    <w:p w:rsidR="00702CBD" w:rsidRDefault="00702CBD" w:rsidP="00702CBD">
      <w:pPr>
        <w:numPr>
          <w:ilvl w:val="0"/>
          <w:numId w:val="24"/>
        </w:numPr>
        <w:spacing w:before="100" w:beforeAutospacing="1" w:after="100" w:afterAutospacing="1"/>
        <w:rPr>
          <w:rFonts w:ascii="Verdana" w:hAnsi="Verdana"/>
          <w:sz w:val="17"/>
          <w:szCs w:val="17"/>
        </w:rPr>
      </w:pPr>
      <w:r>
        <w:rPr>
          <w:rFonts w:ascii="Verdana" w:hAnsi="Verdana"/>
          <w:sz w:val="17"/>
          <w:szCs w:val="17"/>
        </w:rPr>
        <w:t xml:space="preserve">приобретение акций; </w:t>
      </w:r>
    </w:p>
    <w:p w:rsidR="00702CBD" w:rsidRDefault="00702CBD" w:rsidP="00702CBD">
      <w:pPr>
        <w:numPr>
          <w:ilvl w:val="0"/>
          <w:numId w:val="24"/>
        </w:numPr>
        <w:spacing w:before="100" w:beforeAutospacing="1" w:after="100" w:afterAutospacing="1"/>
        <w:rPr>
          <w:rFonts w:ascii="Verdana" w:hAnsi="Verdana"/>
          <w:sz w:val="17"/>
          <w:szCs w:val="17"/>
        </w:rPr>
      </w:pPr>
      <w:r>
        <w:rPr>
          <w:rFonts w:ascii="Verdana" w:hAnsi="Verdana"/>
          <w:sz w:val="17"/>
          <w:szCs w:val="17"/>
        </w:rPr>
        <w:t xml:space="preserve">конвертация акций. </w:t>
      </w:r>
    </w:p>
    <w:p w:rsidR="00702CBD" w:rsidRDefault="00702CBD" w:rsidP="00702CBD">
      <w:pPr>
        <w:pStyle w:val="a3"/>
        <w:rPr>
          <w:rFonts w:ascii="Verdana" w:hAnsi="Verdana"/>
          <w:sz w:val="17"/>
          <w:szCs w:val="17"/>
        </w:rPr>
      </w:pPr>
      <w:r>
        <w:rPr>
          <w:rFonts w:ascii="Verdana" w:hAnsi="Verdana"/>
          <w:sz w:val="17"/>
          <w:szCs w:val="17"/>
        </w:rPr>
        <w:t>Продажа акций может осуществляться как непосредственно акционерами, так и самим хозяйственным обществом в результате их дополнительной эмиссии. В случае продажи акций самими акционерами изменение уставного капитала не происходит. Меняется только структура собственников. В случае стихийной продажи акций акционерами возможен захват контрольного пакета акций конкурирующими организациями.</w:t>
      </w:r>
    </w:p>
    <w:p w:rsidR="00702CBD" w:rsidRDefault="00702CBD" w:rsidP="00702CBD">
      <w:pPr>
        <w:pStyle w:val="a3"/>
        <w:rPr>
          <w:rFonts w:ascii="Verdana" w:hAnsi="Verdana"/>
          <w:sz w:val="17"/>
          <w:szCs w:val="17"/>
        </w:rPr>
      </w:pPr>
      <w:r>
        <w:rPr>
          <w:rFonts w:ascii="Verdana" w:hAnsi="Verdana"/>
          <w:sz w:val="17"/>
          <w:szCs w:val="17"/>
        </w:rPr>
        <w:t>Дополнительно эмитированные акции могут продаваться на вторичном рынке ценных бумаг. В результате дополнительной эмиссии происходит увеличение уставного капитала. В этом случае кроме изменения структуры собственников предприятие получает дополнительные оборотные средства без увеличения своих долгосрочных и краткосрочных обязательств, что существенно улучшает его финансово-экономические показатели. Такая реструктуризация уставного капитала имеет очень большой потенциал, т.к. помогает не только кардинально улучшить финансово-экономическое состояние предприятия, получить новое оборудование, технологии, но и найти себе так называемого “стратегического инвестора”.</w:t>
      </w:r>
    </w:p>
    <w:p w:rsidR="00702CBD" w:rsidRDefault="00702CBD" w:rsidP="00702CBD">
      <w:pPr>
        <w:pStyle w:val="a3"/>
        <w:rPr>
          <w:rFonts w:ascii="Verdana" w:hAnsi="Verdana"/>
          <w:sz w:val="17"/>
          <w:szCs w:val="17"/>
        </w:rPr>
      </w:pPr>
      <w:r>
        <w:rPr>
          <w:rFonts w:ascii="Verdana" w:hAnsi="Verdana"/>
          <w:sz w:val="17"/>
          <w:szCs w:val="17"/>
        </w:rPr>
        <w:t xml:space="preserve">Эмиссия акций также может являться средством борьбы за корпоративный контроль, когда приобретение эмитируемых акций дает одной из конкурирующих групп акционеров преимущество в виде контрольного пакета акций предприятия, а следовательно, большее количество голосов на общем собрании акционеров и дополнительные места в правлении. </w:t>
      </w:r>
    </w:p>
    <w:p w:rsidR="00702CBD" w:rsidRDefault="00702CBD" w:rsidP="00702CBD">
      <w:pPr>
        <w:pStyle w:val="a3"/>
        <w:rPr>
          <w:rFonts w:ascii="Verdana" w:hAnsi="Verdana"/>
          <w:sz w:val="17"/>
          <w:szCs w:val="17"/>
        </w:rPr>
      </w:pPr>
      <w:r>
        <w:rPr>
          <w:rFonts w:ascii="Verdana" w:hAnsi="Verdana"/>
          <w:sz w:val="17"/>
          <w:szCs w:val="17"/>
        </w:rPr>
        <w:t>Приобретение акций акционерным обществом у акционеров совершается по решению общего собрания акционеров об уменьшении уставного капитала путем приобретения части размещенных акций в целях сокращения их общего количества, если это зафиксировано в уставе. Это право не может быть реализовано, если номинальная стоимость акций, оставшихся в обращении, станет ниже минимального размера уставного капитала, предусмотренного законом. Приобретение осуществляется по решению совета директоров, если иной порядок не предусмотрен законом и уставом.</w:t>
      </w:r>
    </w:p>
    <w:p w:rsidR="00702CBD" w:rsidRDefault="00702CBD" w:rsidP="00702CBD">
      <w:pPr>
        <w:pStyle w:val="a3"/>
        <w:rPr>
          <w:rFonts w:ascii="Verdana" w:hAnsi="Verdana"/>
          <w:sz w:val="17"/>
          <w:szCs w:val="17"/>
        </w:rPr>
      </w:pPr>
      <w:r>
        <w:rPr>
          <w:rFonts w:ascii="Verdana" w:hAnsi="Verdana"/>
          <w:sz w:val="17"/>
          <w:szCs w:val="17"/>
        </w:rPr>
        <w:t>В решении о приобретении акций устанавливаются категории приобретаемых акций, количество приобретаемых обществом акций каждой категории, цена приобретения, форма и срок оплаты, а также срок, в течении которого осуществляется приобретение акций.</w:t>
      </w:r>
    </w:p>
    <w:p w:rsidR="00702CBD" w:rsidRDefault="00702CBD" w:rsidP="00702CBD">
      <w:pPr>
        <w:pStyle w:val="a3"/>
        <w:rPr>
          <w:rFonts w:ascii="Verdana" w:hAnsi="Verdana"/>
          <w:sz w:val="17"/>
          <w:szCs w:val="17"/>
        </w:rPr>
      </w:pPr>
      <w:r>
        <w:rPr>
          <w:rFonts w:ascii="Verdana" w:hAnsi="Verdana"/>
          <w:sz w:val="17"/>
          <w:szCs w:val="17"/>
        </w:rPr>
        <w:t>Таким образом в результате приобретения обществом акций у своих акционеров может произойти:</w:t>
      </w:r>
    </w:p>
    <w:p w:rsidR="00702CBD" w:rsidRDefault="00702CBD" w:rsidP="00702CBD">
      <w:pPr>
        <w:numPr>
          <w:ilvl w:val="0"/>
          <w:numId w:val="25"/>
        </w:numPr>
        <w:spacing w:before="100" w:beforeAutospacing="1" w:after="100" w:afterAutospacing="1"/>
        <w:rPr>
          <w:rFonts w:ascii="Verdana" w:hAnsi="Verdana"/>
          <w:sz w:val="17"/>
          <w:szCs w:val="17"/>
        </w:rPr>
      </w:pPr>
      <w:r>
        <w:rPr>
          <w:rFonts w:ascii="Verdana" w:hAnsi="Verdana"/>
          <w:sz w:val="17"/>
          <w:szCs w:val="17"/>
        </w:rPr>
        <w:t xml:space="preserve">уменьшение уставного капитала; </w:t>
      </w:r>
    </w:p>
    <w:p w:rsidR="00702CBD" w:rsidRDefault="00702CBD" w:rsidP="00702CBD">
      <w:pPr>
        <w:numPr>
          <w:ilvl w:val="0"/>
          <w:numId w:val="25"/>
        </w:numPr>
        <w:spacing w:before="100" w:beforeAutospacing="1" w:after="100" w:afterAutospacing="1"/>
        <w:rPr>
          <w:rFonts w:ascii="Verdana" w:hAnsi="Verdana"/>
          <w:sz w:val="17"/>
          <w:szCs w:val="17"/>
        </w:rPr>
      </w:pPr>
      <w:r>
        <w:rPr>
          <w:rFonts w:ascii="Verdana" w:hAnsi="Verdana"/>
          <w:sz w:val="17"/>
          <w:szCs w:val="17"/>
        </w:rPr>
        <w:t xml:space="preserve">увеличение долей в уставном капитале пропорционально выкупленным акций; </w:t>
      </w:r>
    </w:p>
    <w:p w:rsidR="00702CBD" w:rsidRDefault="00702CBD" w:rsidP="00702CBD">
      <w:pPr>
        <w:numPr>
          <w:ilvl w:val="0"/>
          <w:numId w:val="25"/>
        </w:numPr>
        <w:spacing w:before="100" w:beforeAutospacing="1" w:after="100" w:afterAutospacing="1"/>
        <w:rPr>
          <w:rFonts w:ascii="Verdana" w:hAnsi="Verdana"/>
          <w:sz w:val="17"/>
          <w:szCs w:val="17"/>
        </w:rPr>
      </w:pPr>
      <w:r>
        <w:rPr>
          <w:rFonts w:ascii="Verdana" w:hAnsi="Verdana"/>
          <w:sz w:val="17"/>
          <w:szCs w:val="17"/>
        </w:rPr>
        <w:t xml:space="preserve">уменьшение доли голосующих акций. </w:t>
      </w:r>
    </w:p>
    <w:p w:rsidR="00702CBD" w:rsidRDefault="00702CBD" w:rsidP="00702CBD">
      <w:pPr>
        <w:pStyle w:val="a3"/>
        <w:rPr>
          <w:rFonts w:ascii="Verdana" w:hAnsi="Verdana"/>
          <w:sz w:val="17"/>
          <w:szCs w:val="17"/>
        </w:rPr>
      </w:pPr>
      <w:r>
        <w:rPr>
          <w:rFonts w:ascii="Verdana" w:hAnsi="Verdana"/>
          <w:sz w:val="17"/>
          <w:szCs w:val="17"/>
        </w:rPr>
        <w:t xml:space="preserve">Конвертация акций может происходить при консолидации, дроблении акций или других случаях. Приводит к изменению номинальной стоимости и количества акций, оставляя без изменения величину уставного капитала. В результате консолидации две и более акций конвертируются в одну новую акцию той же категории. В результате дробления одна акция акционерного общества конвертируется в две и более акций той же категории. При этом в устав общества вносятся соответствующие изменения относительно номинальной стоимости и количества объявленных акций общества. </w:t>
      </w:r>
    </w:p>
    <w:p w:rsidR="00702CBD" w:rsidRDefault="00702CBD" w:rsidP="00702CBD">
      <w:pPr>
        <w:pStyle w:val="a3"/>
        <w:rPr>
          <w:rFonts w:ascii="Verdana" w:hAnsi="Verdana"/>
          <w:sz w:val="17"/>
          <w:szCs w:val="17"/>
        </w:rPr>
      </w:pPr>
      <w:r>
        <w:rPr>
          <w:rFonts w:ascii="Verdana" w:hAnsi="Verdana"/>
          <w:sz w:val="17"/>
          <w:szCs w:val="17"/>
        </w:rPr>
        <w:t>В случае реорганизации акционерного общества конвертация акций дает возможность перераспределить структуру собственников при слиянии или присоединении и развести собственников акций по разным обществам при разделении. Подобные действия при реорганизации в форме выделения возможны только при условии, что решение общего собрания акционеров о выделении предусматривает конвертацию акций реорганизуемого акционерного общества.</w:t>
      </w:r>
    </w:p>
    <w:p w:rsidR="00702CBD" w:rsidRDefault="00702CBD" w:rsidP="00702CBD">
      <w:pPr>
        <w:pStyle w:val="a3"/>
        <w:rPr>
          <w:rFonts w:ascii="Verdana" w:hAnsi="Verdana"/>
          <w:sz w:val="17"/>
          <w:szCs w:val="17"/>
        </w:rPr>
      </w:pPr>
      <w:r>
        <w:rPr>
          <w:rFonts w:ascii="Verdana" w:hAnsi="Verdana"/>
          <w:sz w:val="17"/>
          <w:szCs w:val="17"/>
        </w:rPr>
        <w:t>Перераспределение акционерного капитала между собственниками может привести к изменению рыночной политики предприятия, методов управления и, как следствие, финансового состояния предприятия, поэтому реорганизацию в форме изменения структуры капитала нужно использовать очень осторожно, учитывая интересы держателей крупных пакетов акций.</w:t>
      </w:r>
    </w:p>
    <w:p w:rsidR="00702CBD" w:rsidRDefault="00702CBD" w:rsidP="00702CBD">
      <w:pPr>
        <w:pStyle w:val="a3"/>
        <w:rPr>
          <w:rFonts w:ascii="Verdana" w:hAnsi="Verdana"/>
          <w:sz w:val="17"/>
          <w:szCs w:val="17"/>
        </w:rPr>
      </w:pPr>
      <w:r>
        <w:rPr>
          <w:rFonts w:ascii="Verdana" w:hAnsi="Verdana"/>
          <w:sz w:val="17"/>
          <w:szCs w:val="17"/>
        </w:rPr>
        <w:t>1.3.3. Реструктуризация кредиторской задолженности</w:t>
      </w:r>
    </w:p>
    <w:p w:rsidR="00702CBD" w:rsidRDefault="00702CBD" w:rsidP="00702CBD">
      <w:pPr>
        <w:pStyle w:val="a3"/>
        <w:rPr>
          <w:rFonts w:ascii="Verdana" w:hAnsi="Verdana"/>
          <w:sz w:val="17"/>
          <w:szCs w:val="17"/>
        </w:rPr>
      </w:pPr>
      <w:r>
        <w:rPr>
          <w:rFonts w:ascii="Verdana" w:hAnsi="Verdana"/>
          <w:sz w:val="17"/>
          <w:szCs w:val="17"/>
        </w:rPr>
        <w:t>Характерная структура задолженности большинства предприятий включает в себя следующие основные ее виды, реструктурирование которых может существенно улучшить экономическую “плавучесть” предприятия:</w:t>
      </w:r>
    </w:p>
    <w:p w:rsidR="00702CBD" w:rsidRDefault="00702CBD" w:rsidP="00702CBD">
      <w:pPr>
        <w:numPr>
          <w:ilvl w:val="0"/>
          <w:numId w:val="26"/>
        </w:numPr>
        <w:spacing w:before="100" w:beforeAutospacing="1" w:after="100" w:afterAutospacing="1"/>
        <w:rPr>
          <w:rFonts w:ascii="Verdana" w:hAnsi="Verdana"/>
          <w:sz w:val="17"/>
          <w:szCs w:val="17"/>
        </w:rPr>
      </w:pPr>
      <w:r>
        <w:rPr>
          <w:rFonts w:ascii="Verdana" w:hAnsi="Verdana"/>
          <w:sz w:val="17"/>
          <w:szCs w:val="17"/>
        </w:rPr>
        <w:t xml:space="preserve">задолженность в бюджеты различных уровней; </w:t>
      </w:r>
    </w:p>
    <w:p w:rsidR="00702CBD" w:rsidRDefault="00702CBD" w:rsidP="00702CBD">
      <w:pPr>
        <w:numPr>
          <w:ilvl w:val="0"/>
          <w:numId w:val="26"/>
        </w:numPr>
        <w:spacing w:before="100" w:beforeAutospacing="1" w:after="100" w:afterAutospacing="1"/>
        <w:rPr>
          <w:rFonts w:ascii="Verdana" w:hAnsi="Verdana"/>
          <w:sz w:val="17"/>
          <w:szCs w:val="17"/>
        </w:rPr>
      </w:pPr>
      <w:r>
        <w:rPr>
          <w:rFonts w:ascii="Verdana" w:hAnsi="Verdana"/>
          <w:sz w:val="17"/>
          <w:szCs w:val="17"/>
        </w:rPr>
        <w:t xml:space="preserve">задолженность во внебюджетные фонды; </w:t>
      </w:r>
    </w:p>
    <w:p w:rsidR="00702CBD" w:rsidRDefault="00702CBD" w:rsidP="00702CBD">
      <w:pPr>
        <w:numPr>
          <w:ilvl w:val="0"/>
          <w:numId w:val="26"/>
        </w:numPr>
        <w:spacing w:before="100" w:beforeAutospacing="1" w:after="100" w:afterAutospacing="1"/>
        <w:rPr>
          <w:rFonts w:ascii="Verdana" w:hAnsi="Verdana"/>
          <w:sz w:val="17"/>
          <w:szCs w:val="17"/>
        </w:rPr>
      </w:pPr>
      <w:r>
        <w:rPr>
          <w:rFonts w:ascii="Verdana" w:hAnsi="Verdana"/>
          <w:sz w:val="17"/>
          <w:szCs w:val="17"/>
        </w:rPr>
        <w:t xml:space="preserve">краткосрочные кредиты банков; </w:t>
      </w:r>
    </w:p>
    <w:p w:rsidR="00702CBD" w:rsidRDefault="00702CBD" w:rsidP="00702CBD">
      <w:pPr>
        <w:numPr>
          <w:ilvl w:val="0"/>
          <w:numId w:val="26"/>
        </w:numPr>
        <w:spacing w:before="100" w:beforeAutospacing="1" w:after="100" w:afterAutospacing="1"/>
        <w:rPr>
          <w:rFonts w:ascii="Verdana" w:hAnsi="Verdana"/>
          <w:sz w:val="17"/>
          <w:szCs w:val="17"/>
        </w:rPr>
      </w:pPr>
      <w:r>
        <w:rPr>
          <w:rFonts w:ascii="Verdana" w:hAnsi="Verdana"/>
          <w:sz w:val="17"/>
          <w:szCs w:val="17"/>
        </w:rPr>
        <w:t xml:space="preserve">задолженность поставщикам, предприятиям топливно-энергетического комплекса (ТЭК) и транспорта, а также прочим кредиторам; </w:t>
      </w:r>
    </w:p>
    <w:p w:rsidR="00702CBD" w:rsidRDefault="00702CBD" w:rsidP="00702CBD">
      <w:pPr>
        <w:numPr>
          <w:ilvl w:val="0"/>
          <w:numId w:val="26"/>
        </w:numPr>
        <w:spacing w:before="100" w:beforeAutospacing="1" w:after="100" w:afterAutospacing="1"/>
        <w:rPr>
          <w:rFonts w:ascii="Verdana" w:hAnsi="Verdana"/>
          <w:sz w:val="17"/>
          <w:szCs w:val="17"/>
        </w:rPr>
      </w:pPr>
      <w:r>
        <w:rPr>
          <w:rFonts w:ascii="Verdana" w:hAnsi="Verdana"/>
          <w:sz w:val="17"/>
          <w:szCs w:val="17"/>
        </w:rPr>
        <w:t xml:space="preserve">задолженность по оплате труда. </w:t>
      </w:r>
    </w:p>
    <w:p w:rsidR="00702CBD" w:rsidRDefault="00702CBD" w:rsidP="00702CBD">
      <w:pPr>
        <w:pStyle w:val="a3"/>
        <w:rPr>
          <w:rFonts w:ascii="Verdana" w:hAnsi="Verdana"/>
          <w:sz w:val="17"/>
          <w:szCs w:val="17"/>
        </w:rPr>
      </w:pPr>
      <w:r>
        <w:rPr>
          <w:rFonts w:ascii="Verdana" w:hAnsi="Verdana"/>
          <w:sz w:val="17"/>
          <w:szCs w:val="17"/>
        </w:rPr>
        <w:t>По долгам в федеральный, областной и местные бюджеты уже сегодня существуют многочисленные нормативные документы, позволяющие проводить их реструктуризацию. Например, постановление Правительства РФ №254 от 5.03.97 г. “Об условиях и порядке реструктуризации задолженности организаций по платежам в федеральный бюджет”, а также другие ежегодные постановления Правительства РФ по этому вопросу.</w:t>
      </w:r>
    </w:p>
    <w:p w:rsidR="00702CBD" w:rsidRDefault="00702CBD" w:rsidP="00702CBD">
      <w:pPr>
        <w:pStyle w:val="a3"/>
        <w:rPr>
          <w:rFonts w:ascii="Verdana" w:hAnsi="Verdana"/>
          <w:sz w:val="17"/>
          <w:szCs w:val="17"/>
        </w:rPr>
      </w:pPr>
      <w:r>
        <w:rPr>
          <w:rFonts w:ascii="Verdana" w:hAnsi="Verdana"/>
          <w:sz w:val="17"/>
          <w:szCs w:val="17"/>
        </w:rPr>
        <w:t>При реструктуризации задолженностей используются следующие механизмы: погашение, списание, отсрочка, рассрочка, продажа, обмен, конвертация.</w:t>
      </w:r>
    </w:p>
    <w:p w:rsidR="00702CBD" w:rsidRDefault="00702CBD" w:rsidP="00702CBD">
      <w:pPr>
        <w:pStyle w:val="a3"/>
        <w:rPr>
          <w:rFonts w:ascii="Verdana" w:hAnsi="Verdana"/>
          <w:sz w:val="17"/>
          <w:szCs w:val="17"/>
        </w:rPr>
      </w:pPr>
      <w:r>
        <w:rPr>
          <w:rFonts w:ascii="Verdana" w:hAnsi="Verdana"/>
          <w:sz w:val="17"/>
          <w:szCs w:val="17"/>
        </w:rPr>
        <w:t>Все перечисленные типы реструктурирования можно свети в следующую итоговую таблицу (Таблица 3).</w:t>
      </w:r>
    </w:p>
    <w:p w:rsidR="00702CBD" w:rsidRDefault="00702CBD" w:rsidP="00702CBD">
      <w:pPr>
        <w:pStyle w:val="a3"/>
        <w:jc w:val="right"/>
        <w:rPr>
          <w:rFonts w:ascii="Verdana" w:hAnsi="Verdana"/>
          <w:sz w:val="17"/>
          <w:szCs w:val="17"/>
        </w:rPr>
      </w:pPr>
      <w:r>
        <w:rPr>
          <w:rFonts w:ascii="Verdana" w:hAnsi="Verdana"/>
          <w:sz w:val="17"/>
          <w:szCs w:val="17"/>
        </w:rPr>
        <w:t>Таблица 3</w:t>
      </w:r>
    </w:p>
    <w:p w:rsidR="00702CBD" w:rsidRDefault="00702CBD" w:rsidP="00702CBD">
      <w:pPr>
        <w:pStyle w:val="a3"/>
        <w:jc w:val="center"/>
        <w:rPr>
          <w:rFonts w:ascii="Verdana" w:hAnsi="Verdana"/>
          <w:sz w:val="17"/>
          <w:szCs w:val="17"/>
        </w:rPr>
      </w:pPr>
      <w:r>
        <w:rPr>
          <w:rFonts w:ascii="Verdana" w:hAnsi="Verdana"/>
          <w:sz w:val="17"/>
          <w:szCs w:val="17"/>
        </w:rPr>
        <w:t xml:space="preserve">Классификация типов реструктурирования предприятия путем </w:t>
      </w:r>
    </w:p>
    <w:p w:rsidR="00702CBD" w:rsidRDefault="00702CBD" w:rsidP="00702CBD">
      <w:pPr>
        <w:pStyle w:val="a3"/>
        <w:jc w:val="center"/>
        <w:rPr>
          <w:rFonts w:ascii="Verdana" w:hAnsi="Verdana"/>
          <w:sz w:val="17"/>
          <w:szCs w:val="17"/>
        </w:rPr>
      </w:pPr>
      <w:r>
        <w:rPr>
          <w:rFonts w:ascii="Verdana" w:hAnsi="Verdana"/>
          <w:sz w:val="17"/>
          <w:szCs w:val="17"/>
        </w:rPr>
        <w:t>влияния на собственность и корпоративный контроль</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358"/>
        <w:gridCol w:w="3429"/>
      </w:tblGrid>
      <w:tr w:rsidR="00702CBD">
        <w:trPr>
          <w:trHeight w:val="360"/>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Виды реструктурирования</w:t>
            </w:r>
          </w:p>
        </w:tc>
        <w:tc>
          <w:tcPr>
            <w:tcW w:w="22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Типы реструктурирования</w:t>
            </w:r>
          </w:p>
        </w:tc>
      </w:tr>
      <w:tr w:rsidR="00702CBD">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состава собственников</w:t>
            </w:r>
          </w:p>
        </w:tc>
        <w:tc>
          <w:tcPr>
            <w:tcW w:w="22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Преобразование предприятия</w:t>
            </w:r>
          </w:p>
          <w:p w:rsidR="00702CBD" w:rsidRDefault="00702CBD" w:rsidP="00702CBD">
            <w:pPr>
              <w:pStyle w:val="a3"/>
              <w:rPr>
                <w:rFonts w:ascii="Verdana" w:hAnsi="Verdana"/>
                <w:sz w:val="17"/>
                <w:szCs w:val="17"/>
              </w:rPr>
            </w:pPr>
            <w:r>
              <w:rPr>
                <w:rFonts w:ascii="Verdana" w:hAnsi="Verdana"/>
                <w:sz w:val="17"/>
                <w:szCs w:val="17"/>
              </w:rPr>
              <w:t>Продажа предприятия</w:t>
            </w:r>
          </w:p>
          <w:p w:rsidR="00702CBD" w:rsidRDefault="00702CBD" w:rsidP="00702CBD">
            <w:pPr>
              <w:pStyle w:val="a3"/>
              <w:rPr>
                <w:rFonts w:ascii="Verdana" w:hAnsi="Verdana"/>
                <w:sz w:val="17"/>
                <w:szCs w:val="17"/>
              </w:rPr>
            </w:pPr>
            <w:r>
              <w:rPr>
                <w:rFonts w:ascii="Verdana" w:hAnsi="Verdana"/>
                <w:sz w:val="17"/>
                <w:szCs w:val="17"/>
              </w:rPr>
              <w:t>Банкротство</w:t>
            </w:r>
          </w:p>
        </w:tc>
      </w:tr>
      <w:tr w:rsidR="00702CBD">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структуры собственников</w:t>
            </w:r>
          </w:p>
        </w:tc>
        <w:tc>
          <w:tcPr>
            <w:tcW w:w="22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Продажа акций</w:t>
            </w:r>
          </w:p>
          <w:p w:rsidR="00702CBD" w:rsidRDefault="00702CBD" w:rsidP="00702CBD">
            <w:pPr>
              <w:pStyle w:val="a3"/>
              <w:rPr>
                <w:rFonts w:ascii="Verdana" w:hAnsi="Verdana"/>
                <w:sz w:val="17"/>
                <w:szCs w:val="17"/>
              </w:rPr>
            </w:pPr>
            <w:r>
              <w:rPr>
                <w:rFonts w:ascii="Verdana" w:hAnsi="Verdana"/>
                <w:sz w:val="17"/>
                <w:szCs w:val="17"/>
              </w:rPr>
              <w:t>Приобретение акций</w:t>
            </w:r>
          </w:p>
          <w:p w:rsidR="00702CBD" w:rsidRDefault="00702CBD" w:rsidP="00702CBD">
            <w:pPr>
              <w:pStyle w:val="a3"/>
              <w:rPr>
                <w:rFonts w:ascii="Verdana" w:hAnsi="Verdana"/>
                <w:sz w:val="17"/>
                <w:szCs w:val="17"/>
              </w:rPr>
            </w:pPr>
            <w:r>
              <w:rPr>
                <w:rFonts w:ascii="Verdana" w:hAnsi="Verdana"/>
                <w:sz w:val="17"/>
                <w:szCs w:val="17"/>
              </w:rPr>
              <w:t>Конвертация акций</w:t>
            </w:r>
          </w:p>
        </w:tc>
      </w:tr>
      <w:tr w:rsidR="00702CBD">
        <w:trPr>
          <w:tblCellSpacing w:w="7" w:type="dxa"/>
          <w:jc w:val="center"/>
        </w:trPr>
        <w:tc>
          <w:tcPr>
            <w:tcW w:w="28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 xml:space="preserve">Реструктурирование кредиторской </w:t>
            </w:r>
          </w:p>
          <w:p w:rsidR="00702CBD" w:rsidRDefault="00702CBD" w:rsidP="00702CBD">
            <w:pPr>
              <w:pStyle w:val="a3"/>
              <w:rPr>
                <w:rFonts w:ascii="Verdana" w:hAnsi="Verdana"/>
                <w:sz w:val="17"/>
                <w:szCs w:val="17"/>
              </w:rPr>
            </w:pPr>
            <w:r>
              <w:rPr>
                <w:rFonts w:ascii="Verdana" w:hAnsi="Verdana"/>
                <w:sz w:val="17"/>
                <w:szCs w:val="17"/>
              </w:rPr>
              <w:t>задолженности</w:t>
            </w:r>
          </w:p>
        </w:tc>
        <w:tc>
          <w:tcPr>
            <w:tcW w:w="22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Погашение</w:t>
            </w:r>
          </w:p>
          <w:p w:rsidR="00702CBD" w:rsidRDefault="00702CBD" w:rsidP="00702CBD">
            <w:pPr>
              <w:pStyle w:val="a3"/>
              <w:rPr>
                <w:rFonts w:ascii="Verdana" w:hAnsi="Verdana"/>
                <w:sz w:val="17"/>
                <w:szCs w:val="17"/>
              </w:rPr>
            </w:pPr>
            <w:r>
              <w:rPr>
                <w:rFonts w:ascii="Verdana" w:hAnsi="Verdana"/>
                <w:sz w:val="17"/>
                <w:szCs w:val="17"/>
              </w:rPr>
              <w:t>Списание</w:t>
            </w:r>
          </w:p>
          <w:p w:rsidR="00702CBD" w:rsidRDefault="00702CBD" w:rsidP="00702CBD">
            <w:pPr>
              <w:pStyle w:val="a3"/>
              <w:rPr>
                <w:rFonts w:ascii="Verdana" w:hAnsi="Verdana"/>
                <w:sz w:val="17"/>
                <w:szCs w:val="17"/>
              </w:rPr>
            </w:pPr>
            <w:r>
              <w:rPr>
                <w:rFonts w:ascii="Verdana" w:hAnsi="Verdana"/>
                <w:sz w:val="17"/>
                <w:szCs w:val="17"/>
              </w:rPr>
              <w:t>Отсрочка</w:t>
            </w:r>
          </w:p>
          <w:p w:rsidR="00702CBD" w:rsidRDefault="00702CBD" w:rsidP="00702CBD">
            <w:pPr>
              <w:pStyle w:val="a3"/>
              <w:rPr>
                <w:rFonts w:ascii="Verdana" w:hAnsi="Verdana"/>
                <w:sz w:val="17"/>
                <w:szCs w:val="17"/>
              </w:rPr>
            </w:pPr>
            <w:r>
              <w:rPr>
                <w:rFonts w:ascii="Verdana" w:hAnsi="Verdana"/>
                <w:sz w:val="17"/>
                <w:szCs w:val="17"/>
              </w:rPr>
              <w:t>Рассрочка</w:t>
            </w:r>
          </w:p>
          <w:p w:rsidR="00702CBD" w:rsidRDefault="00702CBD" w:rsidP="00702CBD">
            <w:pPr>
              <w:pStyle w:val="a3"/>
              <w:rPr>
                <w:rFonts w:ascii="Verdana" w:hAnsi="Verdana"/>
                <w:sz w:val="17"/>
                <w:szCs w:val="17"/>
              </w:rPr>
            </w:pPr>
            <w:r>
              <w:rPr>
                <w:rFonts w:ascii="Verdana" w:hAnsi="Verdana"/>
                <w:sz w:val="17"/>
                <w:szCs w:val="17"/>
              </w:rPr>
              <w:t>Продажа</w:t>
            </w:r>
          </w:p>
          <w:p w:rsidR="00702CBD" w:rsidRDefault="00702CBD" w:rsidP="00702CBD">
            <w:pPr>
              <w:pStyle w:val="a3"/>
              <w:rPr>
                <w:rFonts w:ascii="Verdana" w:hAnsi="Verdana"/>
                <w:sz w:val="17"/>
                <w:szCs w:val="17"/>
              </w:rPr>
            </w:pPr>
            <w:r>
              <w:rPr>
                <w:rFonts w:ascii="Verdana" w:hAnsi="Verdana"/>
                <w:sz w:val="17"/>
                <w:szCs w:val="17"/>
              </w:rPr>
              <w:t>Конвертация</w:t>
            </w:r>
          </w:p>
          <w:p w:rsidR="00702CBD" w:rsidRDefault="00702CBD" w:rsidP="00702CBD">
            <w:pPr>
              <w:pStyle w:val="a3"/>
              <w:rPr>
                <w:rFonts w:ascii="Verdana" w:hAnsi="Verdana"/>
                <w:sz w:val="17"/>
                <w:szCs w:val="17"/>
              </w:rPr>
            </w:pPr>
            <w:r>
              <w:rPr>
                <w:rFonts w:ascii="Verdana" w:hAnsi="Verdana"/>
                <w:sz w:val="17"/>
                <w:szCs w:val="17"/>
              </w:rPr>
              <w:t>Обмен</w:t>
            </w:r>
          </w:p>
        </w:tc>
      </w:tr>
    </w:tbl>
    <w:p w:rsidR="00702CBD" w:rsidRDefault="00702CBD" w:rsidP="00702CBD">
      <w:pPr>
        <w:pStyle w:val="a3"/>
        <w:rPr>
          <w:rFonts w:ascii="Verdana" w:hAnsi="Verdana"/>
          <w:sz w:val="17"/>
          <w:szCs w:val="17"/>
        </w:rPr>
      </w:pPr>
      <w:r>
        <w:rPr>
          <w:rFonts w:ascii="Verdana" w:hAnsi="Verdana"/>
          <w:sz w:val="17"/>
          <w:szCs w:val="17"/>
        </w:rPr>
        <w:t>Данные типы реструктурирования влекут за собой и другие мероприятия по реформированию предприятий.</w:t>
      </w:r>
    </w:p>
    <w:p w:rsidR="00702CBD" w:rsidRDefault="00702CBD" w:rsidP="00702CBD">
      <w:pPr>
        <w:pStyle w:val="a3"/>
        <w:rPr>
          <w:rFonts w:ascii="Verdana" w:hAnsi="Verdana"/>
          <w:sz w:val="17"/>
          <w:szCs w:val="17"/>
        </w:rPr>
      </w:pPr>
      <w:r>
        <w:rPr>
          <w:rFonts w:ascii="Verdana" w:hAnsi="Verdana"/>
          <w:sz w:val="17"/>
          <w:szCs w:val="17"/>
        </w:rPr>
        <w:t>1.4. Виды и типы реструктурирования внутренней структуры предприятия</w:t>
      </w:r>
    </w:p>
    <w:p w:rsidR="00702CBD" w:rsidRDefault="00702CBD" w:rsidP="00702CBD">
      <w:pPr>
        <w:pStyle w:val="a3"/>
        <w:rPr>
          <w:rFonts w:ascii="Verdana" w:hAnsi="Verdana"/>
          <w:sz w:val="17"/>
          <w:szCs w:val="17"/>
        </w:rPr>
      </w:pPr>
      <w:r>
        <w:rPr>
          <w:rFonts w:ascii="Verdana" w:hAnsi="Verdana"/>
          <w:sz w:val="17"/>
          <w:szCs w:val="17"/>
        </w:rPr>
        <w:t>Реорганизация системы управления является наиболее важным условием достижения поставленных целей при любом варианте реструктурирования. Основными видами реорганизации внутренней структуры предприятия является: реструктуризация организационной структуры и реструктуризация производственной структуры.</w:t>
      </w:r>
    </w:p>
    <w:p w:rsidR="00702CBD" w:rsidRDefault="00702CBD" w:rsidP="00702CBD">
      <w:pPr>
        <w:pStyle w:val="a3"/>
        <w:rPr>
          <w:rFonts w:ascii="Verdana" w:hAnsi="Verdana"/>
          <w:sz w:val="17"/>
          <w:szCs w:val="17"/>
        </w:rPr>
      </w:pPr>
      <w:r>
        <w:rPr>
          <w:rFonts w:ascii="Verdana" w:hAnsi="Verdana"/>
          <w:sz w:val="17"/>
          <w:szCs w:val="17"/>
        </w:rPr>
        <w:t>1.4.1. Реструктуризация организационной структуры</w:t>
      </w:r>
    </w:p>
    <w:p w:rsidR="00702CBD" w:rsidRDefault="00702CBD" w:rsidP="00702CBD">
      <w:pPr>
        <w:pStyle w:val="a3"/>
        <w:rPr>
          <w:rFonts w:ascii="Verdana" w:hAnsi="Verdana"/>
          <w:sz w:val="17"/>
          <w:szCs w:val="17"/>
        </w:rPr>
      </w:pPr>
      <w:r>
        <w:rPr>
          <w:rFonts w:ascii="Verdana" w:hAnsi="Verdana"/>
          <w:sz w:val="17"/>
          <w:szCs w:val="17"/>
        </w:rPr>
        <w:t>Реструктуризацию организационной структуры можно проводить следующими путями:</w:t>
      </w:r>
    </w:p>
    <w:p w:rsidR="00702CBD" w:rsidRDefault="00702CBD" w:rsidP="00702CBD">
      <w:pPr>
        <w:numPr>
          <w:ilvl w:val="0"/>
          <w:numId w:val="27"/>
        </w:numPr>
        <w:spacing w:before="100" w:beforeAutospacing="1" w:after="100" w:afterAutospacing="1"/>
        <w:rPr>
          <w:rFonts w:ascii="Verdana" w:hAnsi="Verdana"/>
          <w:sz w:val="17"/>
          <w:szCs w:val="17"/>
        </w:rPr>
      </w:pPr>
      <w:r>
        <w:rPr>
          <w:rFonts w:ascii="Verdana" w:hAnsi="Verdana"/>
          <w:sz w:val="17"/>
          <w:szCs w:val="17"/>
        </w:rPr>
        <w:t xml:space="preserve">изменение перечня функций и задач управленческих служб; </w:t>
      </w:r>
    </w:p>
    <w:p w:rsidR="00702CBD" w:rsidRDefault="00702CBD" w:rsidP="00702CBD">
      <w:pPr>
        <w:numPr>
          <w:ilvl w:val="0"/>
          <w:numId w:val="27"/>
        </w:numPr>
        <w:spacing w:before="100" w:beforeAutospacing="1" w:after="100" w:afterAutospacing="1"/>
        <w:rPr>
          <w:rFonts w:ascii="Verdana" w:hAnsi="Verdana"/>
          <w:sz w:val="17"/>
          <w:szCs w:val="17"/>
        </w:rPr>
      </w:pPr>
      <w:r>
        <w:rPr>
          <w:rFonts w:ascii="Verdana" w:hAnsi="Verdana"/>
          <w:sz w:val="17"/>
          <w:szCs w:val="17"/>
        </w:rPr>
        <w:t xml:space="preserve">кадровая политика; </w:t>
      </w:r>
    </w:p>
    <w:p w:rsidR="00702CBD" w:rsidRDefault="00702CBD" w:rsidP="00702CBD">
      <w:pPr>
        <w:numPr>
          <w:ilvl w:val="0"/>
          <w:numId w:val="27"/>
        </w:numPr>
        <w:spacing w:before="100" w:beforeAutospacing="1" w:after="100" w:afterAutospacing="1"/>
        <w:rPr>
          <w:rFonts w:ascii="Verdana" w:hAnsi="Verdana"/>
          <w:sz w:val="17"/>
          <w:szCs w:val="17"/>
        </w:rPr>
      </w:pPr>
      <w:r>
        <w:rPr>
          <w:rFonts w:ascii="Verdana" w:hAnsi="Verdana"/>
          <w:sz w:val="17"/>
          <w:szCs w:val="17"/>
        </w:rPr>
        <w:t xml:space="preserve">перераспределение полномочий; </w:t>
      </w:r>
    </w:p>
    <w:p w:rsidR="00702CBD" w:rsidRDefault="00702CBD" w:rsidP="00702CBD">
      <w:pPr>
        <w:numPr>
          <w:ilvl w:val="0"/>
          <w:numId w:val="27"/>
        </w:numPr>
        <w:spacing w:before="100" w:beforeAutospacing="1" w:after="100" w:afterAutospacing="1"/>
        <w:rPr>
          <w:rFonts w:ascii="Verdana" w:hAnsi="Verdana"/>
          <w:sz w:val="17"/>
          <w:szCs w:val="17"/>
        </w:rPr>
      </w:pPr>
      <w:r>
        <w:rPr>
          <w:rFonts w:ascii="Verdana" w:hAnsi="Verdana"/>
          <w:sz w:val="17"/>
          <w:szCs w:val="17"/>
        </w:rPr>
        <w:t xml:space="preserve">реорганизация системы оперативного учета и внутреннего документооборота. </w:t>
      </w:r>
    </w:p>
    <w:p w:rsidR="00702CBD" w:rsidRDefault="00702CBD" w:rsidP="00702CBD">
      <w:pPr>
        <w:pStyle w:val="a3"/>
        <w:rPr>
          <w:rFonts w:ascii="Verdana" w:hAnsi="Verdana"/>
          <w:sz w:val="17"/>
          <w:szCs w:val="17"/>
        </w:rPr>
      </w:pPr>
      <w:r>
        <w:rPr>
          <w:rFonts w:ascii="Verdana" w:hAnsi="Verdana"/>
          <w:sz w:val="17"/>
          <w:szCs w:val="17"/>
        </w:rPr>
        <w:t>Изменение перечня функций и задач управленческих служб помогает установить какие функции управления необходимо выполнять, чтобы процесс работы подразделений мог беспрепятственно осуществляться. Для этого необходимо построить организационную матрицу. В ней по строкам располагаются названия подразделений, ориентированных на определенный сегмент деятельности предприятия, а по столбцам – наименования необходимых функций управления и обслуживания.</w:t>
      </w:r>
    </w:p>
    <w:p w:rsidR="00702CBD" w:rsidRDefault="00702CBD" w:rsidP="00702CBD">
      <w:pPr>
        <w:pStyle w:val="a3"/>
        <w:rPr>
          <w:rFonts w:ascii="Verdana" w:hAnsi="Verdana"/>
          <w:sz w:val="17"/>
          <w:szCs w:val="17"/>
        </w:rPr>
      </w:pPr>
      <w:r>
        <w:rPr>
          <w:rFonts w:ascii="Verdana" w:hAnsi="Verdana"/>
          <w:sz w:val="17"/>
          <w:szCs w:val="17"/>
        </w:rPr>
        <w:t>В каждой организации могут быть выделены:</w:t>
      </w:r>
    </w:p>
    <w:p w:rsidR="00702CBD" w:rsidRDefault="00702CBD" w:rsidP="00702CBD">
      <w:pPr>
        <w:pStyle w:val="a3"/>
        <w:rPr>
          <w:rFonts w:ascii="Verdana" w:hAnsi="Verdana"/>
          <w:sz w:val="17"/>
          <w:szCs w:val="17"/>
        </w:rPr>
      </w:pPr>
      <w:r>
        <w:rPr>
          <w:rFonts w:ascii="Verdana" w:hAnsi="Verdana"/>
          <w:sz w:val="17"/>
          <w:szCs w:val="17"/>
        </w:rPr>
        <w:t>Основные функции. Это функции, которые прямо связаны с выполнением целей организации и, с точки зрения клиента, в конечном счете обеспечивают конкурентоспособность и без которых не может быть никакого предприятия. Например, для промышленного предприятия это следующие функции: исследования и разработки, производство, маркетинг.</w:t>
      </w:r>
    </w:p>
    <w:p w:rsidR="00702CBD" w:rsidRDefault="00702CBD" w:rsidP="00702CBD">
      <w:pPr>
        <w:pStyle w:val="a3"/>
        <w:rPr>
          <w:rFonts w:ascii="Verdana" w:hAnsi="Verdana"/>
          <w:sz w:val="17"/>
          <w:szCs w:val="17"/>
        </w:rPr>
      </w:pPr>
      <w:r>
        <w:rPr>
          <w:rFonts w:ascii="Verdana" w:hAnsi="Verdana"/>
          <w:sz w:val="17"/>
          <w:szCs w:val="17"/>
        </w:rPr>
        <w:t>Функции обеспечения. Они прямо связаны с основными функциями. Если бы их не было, то все бы остановилось. Эти функции часто переплетены с основными функциями, но потребители не видят этого. На каком уровне осуществляются функции обеспечения, не имеет значения для потребителя, когда он решает делать или не делать заказ. Если функции обеспечения выполняются неэффективно, что отражается на цене, то потребитель этого не осознает. В функции обеспечения входят: компьютерное и информационное обеспечение, логистика, контроль качества и сервисные услуги.</w:t>
      </w:r>
    </w:p>
    <w:p w:rsidR="00702CBD" w:rsidRDefault="00702CBD" w:rsidP="00702CBD">
      <w:pPr>
        <w:pStyle w:val="a3"/>
        <w:rPr>
          <w:rFonts w:ascii="Verdana" w:hAnsi="Verdana"/>
          <w:sz w:val="17"/>
          <w:szCs w:val="17"/>
        </w:rPr>
      </w:pPr>
      <w:r>
        <w:rPr>
          <w:rFonts w:ascii="Verdana" w:hAnsi="Verdana"/>
          <w:sz w:val="17"/>
          <w:szCs w:val="17"/>
        </w:rPr>
        <w:t>Функции обслуживания. Они позволяют организации функционировать в целом. В каждой организации к этим функциям относятся: кадровая работа, организация и развитие менеджмента, финансовый анализ и планирование, администрация, хозяйственные функции, охрана и т.д.</w:t>
      </w:r>
    </w:p>
    <w:p w:rsidR="00702CBD" w:rsidRDefault="00702CBD" w:rsidP="00702CBD">
      <w:pPr>
        <w:pStyle w:val="a3"/>
        <w:rPr>
          <w:rFonts w:ascii="Verdana" w:hAnsi="Verdana"/>
          <w:sz w:val="17"/>
          <w:szCs w:val="17"/>
        </w:rPr>
      </w:pPr>
      <w:r>
        <w:rPr>
          <w:rFonts w:ascii="Verdana" w:hAnsi="Verdana"/>
          <w:sz w:val="17"/>
          <w:szCs w:val="17"/>
        </w:rPr>
        <w:t>Одной из главных внутренних проблем большинства российских предприятий является доминирование функционального управления в организациях, что порождает множество трудностей. Функциональные подразделения, отделы прямо не заинтересованы в общих результатах, поскольку системы их оценки оторваны от результативности предприятия в целом:</w:t>
      </w:r>
    </w:p>
    <w:p w:rsidR="00702CBD" w:rsidRDefault="00702CBD" w:rsidP="00702CBD">
      <w:pPr>
        <w:numPr>
          <w:ilvl w:val="0"/>
          <w:numId w:val="28"/>
        </w:numPr>
        <w:spacing w:before="100" w:beforeAutospacing="1" w:after="100" w:afterAutospacing="1"/>
        <w:rPr>
          <w:rFonts w:ascii="Verdana" w:hAnsi="Verdana"/>
          <w:sz w:val="17"/>
          <w:szCs w:val="17"/>
        </w:rPr>
      </w:pPr>
      <w:r>
        <w:rPr>
          <w:rFonts w:ascii="Verdana" w:hAnsi="Verdana"/>
          <w:sz w:val="17"/>
          <w:szCs w:val="17"/>
        </w:rPr>
        <w:t xml:space="preserve">исследовательские подразделения не заинтересованы в скорейшем внедрении новых видов продукции, а ориентированы на увеличение собственного бюджета; </w:t>
      </w:r>
    </w:p>
    <w:p w:rsidR="00702CBD" w:rsidRDefault="00702CBD" w:rsidP="00702CBD">
      <w:pPr>
        <w:numPr>
          <w:ilvl w:val="0"/>
          <w:numId w:val="28"/>
        </w:numPr>
        <w:spacing w:before="100" w:beforeAutospacing="1" w:after="100" w:afterAutospacing="1"/>
        <w:rPr>
          <w:rFonts w:ascii="Verdana" w:hAnsi="Verdana"/>
          <w:sz w:val="17"/>
          <w:szCs w:val="17"/>
        </w:rPr>
      </w:pPr>
      <w:r>
        <w:rPr>
          <w:rFonts w:ascii="Verdana" w:hAnsi="Verdana"/>
          <w:sz w:val="17"/>
          <w:szCs w:val="17"/>
        </w:rPr>
        <w:t xml:space="preserve">финансово-экономические службы, ссылаясь на тяжелое финансовое состояние предприятия, настаивают на всемерном сокращении не только исследовательских подразделений, но и всей инженерной инфраструктуры предприятия; </w:t>
      </w:r>
    </w:p>
    <w:p w:rsidR="00702CBD" w:rsidRDefault="00702CBD" w:rsidP="00702CBD">
      <w:pPr>
        <w:numPr>
          <w:ilvl w:val="0"/>
          <w:numId w:val="28"/>
        </w:numPr>
        <w:spacing w:before="100" w:beforeAutospacing="1" w:after="100" w:afterAutospacing="1"/>
        <w:rPr>
          <w:rFonts w:ascii="Verdana" w:hAnsi="Verdana"/>
          <w:sz w:val="17"/>
          <w:szCs w:val="17"/>
        </w:rPr>
      </w:pPr>
      <w:r>
        <w:rPr>
          <w:rFonts w:ascii="Verdana" w:hAnsi="Verdana"/>
          <w:sz w:val="17"/>
          <w:szCs w:val="17"/>
        </w:rPr>
        <w:t xml:space="preserve">и т.д. </w:t>
      </w:r>
    </w:p>
    <w:p w:rsidR="00702CBD" w:rsidRDefault="00702CBD" w:rsidP="00702CBD">
      <w:pPr>
        <w:pStyle w:val="a3"/>
        <w:rPr>
          <w:rFonts w:ascii="Verdana" w:hAnsi="Verdana"/>
          <w:sz w:val="17"/>
          <w:szCs w:val="17"/>
        </w:rPr>
      </w:pPr>
      <w:r>
        <w:rPr>
          <w:rFonts w:ascii="Verdana" w:hAnsi="Verdana"/>
          <w:sz w:val="17"/>
          <w:szCs w:val="17"/>
        </w:rPr>
        <w:t>Следовательно при перераспределении функций и задач между подразделениями предприятия необходимо пересмотреть систему оценки их деятельности, а также детально переориентировать сами подразделения на определенные сегменты деятельности предприятия. При этом необходимо следить за тем, чтобы на предприятии не было необоснованного дублирования одинаковых функций различными подразделениями.</w:t>
      </w:r>
    </w:p>
    <w:p w:rsidR="00702CBD" w:rsidRDefault="00702CBD" w:rsidP="00702CBD">
      <w:pPr>
        <w:pStyle w:val="a3"/>
        <w:rPr>
          <w:rFonts w:ascii="Verdana" w:hAnsi="Verdana"/>
          <w:sz w:val="17"/>
          <w:szCs w:val="17"/>
        </w:rPr>
      </w:pPr>
      <w:r>
        <w:rPr>
          <w:rFonts w:ascii="Verdana" w:hAnsi="Verdana"/>
          <w:sz w:val="17"/>
          <w:szCs w:val="17"/>
        </w:rPr>
        <w:t>Кадровая политика заключается в регулировании количества управленческого и трудового персонала работающего на предприятии. На настоящее время можно указать значительное количество ошибок российских руководителей при ее осуществлении. Основная из них заключается в том, что в настоящее время возраст и стаж – основные формальные критерии, которыми руководствуются при определении кандидатов на сокращение. Производственные характеристики – квалификация, дисциплина, исполнительность – важны для выживания, но часто они далеко не так очевидны. На втором месте среди критериев при сокращении находятся различные “житейские” обстоятельства – состав семьи, заработная плата членов семьи, обеспеченность жильем.</w:t>
      </w:r>
    </w:p>
    <w:p w:rsidR="00702CBD" w:rsidRDefault="00702CBD" w:rsidP="00702CBD">
      <w:pPr>
        <w:pStyle w:val="a3"/>
        <w:rPr>
          <w:rFonts w:ascii="Verdana" w:hAnsi="Verdana"/>
          <w:sz w:val="17"/>
          <w:szCs w:val="17"/>
        </w:rPr>
      </w:pPr>
      <w:r>
        <w:rPr>
          <w:rFonts w:ascii="Verdana" w:hAnsi="Verdana"/>
          <w:sz w:val="17"/>
          <w:szCs w:val="17"/>
        </w:rPr>
        <w:t>Кроме того есть еще один принцип современных российских руководителей, который трудно объяснить стремлением сохранения предприятия. Речь идет о решении вопросов с нарушителями трудовой дисциплины. Основной вид нарушений – пьянство на работе и прогулы. Однако, нарушителей трудовой дисциплины не увольняют, а держат на работе, т.к. такие не конфликтуют.</w:t>
      </w:r>
    </w:p>
    <w:p w:rsidR="00702CBD" w:rsidRDefault="00702CBD" w:rsidP="00702CBD">
      <w:pPr>
        <w:pStyle w:val="a3"/>
        <w:rPr>
          <w:rFonts w:ascii="Verdana" w:hAnsi="Verdana"/>
          <w:sz w:val="17"/>
          <w:szCs w:val="17"/>
        </w:rPr>
      </w:pPr>
      <w:r>
        <w:rPr>
          <w:rFonts w:ascii="Verdana" w:hAnsi="Verdana"/>
          <w:sz w:val="17"/>
          <w:szCs w:val="17"/>
        </w:rPr>
        <w:t>Лишь иногда администрация, сокращая численность, предпринимает меры для сохранения квалифицированных рабочих. Например, повышает разряды, уменьшает зоны обслуживания. В основном же сдерживанием оттока кадровых рабочих занимаются руководители подразделений. Но эффективных механизмов стимулирования у них нет.</w:t>
      </w:r>
    </w:p>
    <w:p w:rsidR="00702CBD" w:rsidRDefault="00702CBD" w:rsidP="00702CBD">
      <w:pPr>
        <w:pStyle w:val="a3"/>
        <w:rPr>
          <w:rFonts w:ascii="Verdana" w:hAnsi="Verdana"/>
          <w:sz w:val="17"/>
          <w:szCs w:val="17"/>
        </w:rPr>
      </w:pPr>
      <w:r>
        <w:rPr>
          <w:rFonts w:ascii="Verdana" w:hAnsi="Verdana"/>
          <w:sz w:val="17"/>
          <w:szCs w:val="17"/>
        </w:rPr>
        <w:t>Следовательно, следует заметить, что существует только один критерий при дифференциации персонала – его квалификация. Предприятие должно предпринимать все возможные шаги для удержания лучших работников.</w:t>
      </w:r>
    </w:p>
    <w:p w:rsidR="00702CBD" w:rsidRDefault="00702CBD" w:rsidP="00702CBD">
      <w:pPr>
        <w:pStyle w:val="a3"/>
        <w:rPr>
          <w:rFonts w:ascii="Verdana" w:hAnsi="Verdana"/>
          <w:sz w:val="17"/>
          <w:szCs w:val="17"/>
        </w:rPr>
      </w:pPr>
      <w:r>
        <w:rPr>
          <w:rFonts w:ascii="Verdana" w:hAnsi="Verdana"/>
          <w:sz w:val="17"/>
          <w:szCs w:val="17"/>
        </w:rPr>
        <w:t>Распределение полномочий – важнейшая составная часть системы управления. В условиях жесткой централизации полномочий весь управленческий аппарат работает не на обслуживание своего производства, а на обслуживание вышестоящих органов, которые заботят общие цифры роста, а не сроки и качество работы предприятия. В результате премиальный фонд сдельщиков является величиной зыбкой и зарабатываемой в условиях перенапряжения сил, а премиальный фонд аппарата управления является незыблемой константой.</w:t>
      </w:r>
    </w:p>
    <w:p w:rsidR="00702CBD" w:rsidRDefault="00702CBD" w:rsidP="00702CBD">
      <w:pPr>
        <w:pStyle w:val="a3"/>
        <w:rPr>
          <w:rFonts w:ascii="Verdana" w:hAnsi="Verdana"/>
          <w:sz w:val="17"/>
          <w:szCs w:val="17"/>
        </w:rPr>
      </w:pPr>
      <w:r>
        <w:rPr>
          <w:rFonts w:ascii="Verdana" w:hAnsi="Verdana"/>
          <w:sz w:val="17"/>
          <w:szCs w:val="17"/>
        </w:rPr>
        <w:t>Внутри предприятия руководитель должен осуществлять делегирование полномочий и децентрализацию работ и вступать в контрактные отношения с людьми, которые находятся в его подчинении. Такой процесс должен развиваться и дальше по мере движения к конечной цели деятельности предприятия. В данном случае не возникает многоуровневой системы управления, поскольку децентрализация управления и делегирование полномочий порождают независимые задачи, которые расширяют норму управляемости и улучшают структуру организации. Таким образом, ясно, к чему должно стремиться любое предприятие: к достижению плоской структуры организации. Децентрализация управления и делегирование полномочий являются эффективным способом решения комплексных задач, стоящих перед предприятием.</w:t>
      </w:r>
    </w:p>
    <w:p w:rsidR="00702CBD" w:rsidRDefault="00702CBD" w:rsidP="00702CBD">
      <w:pPr>
        <w:pStyle w:val="a3"/>
        <w:rPr>
          <w:rFonts w:ascii="Verdana" w:hAnsi="Verdana"/>
          <w:sz w:val="17"/>
          <w:szCs w:val="17"/>
        </w:rPr>
      </w:pPr>
      <w:r>
        <w:rPr>
          <w:rFonts w:ascii="Verdana" w:hAnsi="Verdana"/>
          <w:sz w:val="17"/>
          <w:szCs w:val="17"/>
        </w:rPr>
        <w:t>Реорганизация системы оперативного учета и внутреннего документооборота является логическим завершением реструктуризации организационной структуры. В функционально ориентированных структурах чрезмерно усложнен обмен информацией между различными подразделениями. В силу внутренних бюрократических стандартов она передается наверх собственно начальнику, затем начальнику другого функционального отдела, а далее уже непосредственно исполнителю – вместо того, чтобы передать информацию напрямую нужному получателю. В результате на предприятии имеются расхождения по срокам представления информации, по качеству информации, по объему и форме представления, по достоверности и по ответственности за представление такой информации.</w:t>
      </w:r>
    </w:p>
    <w:p w:rsidR="00702CBD" w:rsidRDefault="00702CBD" w:rsidP="00702CBD">
      <w:pPr>
        <w:pStyle w:val="a3"/>
        <w:rPr>
          <w:rFonts w:ascii="Verdana" w:hAnsi="Verdana"/>
          <w:sz w:val="17"/>
          <w:szCs w:val="17"/>
        </w:rPr>
      </w:pPr>
      <w:r>
        <w:rPr>
          <w:rFonts w:ascii="Verdana" w:hAnsi="Verdana"/>
          <w:sz w:val="17"/>
          <w:szCs w:val="17"/>
        </w:rPr>
        <w:t>Поэтому на предприятии необходимо пересмотреть схему управления и формирования информационных потоков, что придаст точность, своевременность и полноту принимаемым управленческим решениям.</w:t>
      </w:r>
    </w:p>
    <w:p w:rsidR="00702CBD" w:rsidRDefault="00702CBD" w:rsidP="00702CBD">
      <w:pPr>
        <w:pStyle w:val="a3"/>
        <w:rPr>
          <w:rFonts w:ascii="Verdana" w:hAnsi="Verdana"/>
          <w:sz w:val="17"/>
          <w:szCs w:val="17"/>
        </w:rPr>
      </w:pPr>
      <w:r>
        <w:rPr>
          <w:rFonts w:ascii="Verdana" w:hAnsi="Verdana"/>
          <w:sz w:val="17"/>
          <w:szCs w:val="17"/>
        </w:rPr>
        <w:t>1.4.2. Реструктуризация производственной структуры</w:t>
      </w:r>
    </w:p>
    <w:p w:rsidR="00702CBD" w:rsidRDefault="00702CBD" w:rsidP="00702CBD">
      <w:pPr>
        <w:pStyle w:val="a3"/>
        <w:rPr>
          <w:rFonts w:ascii="Verdana" w:hAnsi="Verdana"/>
          <w:sz w:val="17"/>
          <w:szCs w:val="17"/>
        </w:rPr>
      </w:pPr>
      <w:r>
        <w:rPr>
          <w:rFonts w:ascii="Verdana" w:hAnsi="Verdana"/>
          <w:sz w:val="17"/>
          <w:szCs w:val="17"/>
        </w:rPr>
        <w:t>Реструктуризация производственной структуры проводится следующим образом:</w:t>
      </w:r>
    </w:p>
    <w:p w:rsidR="00702CBD" w:rsidRDefault="00702CBD" w:rsidP="00702CBD">
      <w:pPr>
        <w:numPr>
          <w:ilvl w:val="0"/>
          <w:numId w:val="29"/>
        </w:numPr>
        <w:spacing w:before="100" w:beforeAutospacing="1" w:after="100" w:afterAutospacing="1"/>
        <w:rPr>
          <w:rFonts w:ascii="Verdana" w:hAnsi="Verdana"/>
          <w:sz w:val="17"/>
          <w:szCs w:val="17"/>
        </w:rPr>
      </w:pPr>
      <w:r>
        <w:rPr>
          <w:rFonts w:ascii="Verdana" w:hAnsi="Verdana"/>
          <w:sz w:val="17"/>
          <w:szCs w:val="17"/>
        </w:rPr>
        <w:t xml:space="preserve">модернизация производства; </w:t>
      </w:r>
    </w:p>
    <w:p w:rsidR="00702CBD" w:rsidRDefault="00702CBD" w:rsidP="00702CBD">
      <w:pPr>
        <w:numPr>
          <w:ilvl w:val="0"/>
          <w:numId w:val="29"/>
        </w:numPr>
        <w:spacing w:before="100" w:beforeAutospacing="1" w:after="100" w:afterAutospacing="1"/>
        <w:rPr>
          <w:rFonts w:ascii="Verdana" w:hAnsi="Verdana"/>
          <w:sz w:val="17"/>
          <w:szCs w:val="17"/>
        </w:rPr>
      </w:pPr>
      <w:r>
        <w:rPr>
          <w:rFonts w:ascii="Verdana" w:hAnsi="Verdana"/>
          <w:sz w:val="17"/>
          <w:szCs w:val="17"/>
        </w:rPr>
        <w:t xml:space="preserve">создание центров финансовой ответственности; </w:t>
      </w:r>
    </w:p>
    <w:p w:rsidR="00702CBD" w:rsidRDefault="00702CBD" w:rsidP="00702CBD">
      <w:pPr>
        <w:numPr>
          <w:ilvl w:val="0"/>
          <w:numId w:val="29"/>
        </w:numPr>
        <w:spacing w:before="100" w:beforeAutospacing="1" w:after="100" w:afterAutospacing="1"/>
        <w:rPr>
          <w:rFonts w:ascii="Verdana" w:hAnsi="Verdana"/>
          <w:sz w:val="17"/>
          <w:szCs w:val="17"/>
        </w:rPr>
      </w:pPr>
      <w:r>
        <w:rPr>
          <w:rFonts w:ascii="Verdana" w:hAnsi="Verdana"/>
          <w:sz w:val="17"/>
          <w:szCs w:val="17"/>
        </w:rPr>
        <w:t xml:space="preserve">четкое выделение основных и вспомогательных подразделений; </w:t>
      </w:r>
    </w:p>
    <w:p w:rsidR="00702CBD" w:rsidRDefault="00702CBD" w:rsidP="00702CBD">
      <w:pPr>
        <w:numPr>
          <w:ilvl w:val="0"/>
          <w:numId w:val="29"/>
        </w:numPr>
        <w:spacing w:before="100" w:beforeAutospacing="1" w:after="100" w:afterAutospacing="1"/>
        <w:rPr>
          <w:rFonts w:ascii="Verdana" w:hAnsi="Verdana"/>
          <w:sz w:val="17"/>
          <w:szCs w:val="17"/>
        </w:rPr>
      </w:pPr>
      <w:r>
        <w:rPr>
          <w:rFonts w:ascii="Verdana" w:hAnsi="Verdana"/>
          <w:sz w:val="17"/>
          <w:szCs w:val="17"/>
        </w:rPr>
        <w:t xml:space="preserve">выявление и использование внутренних резервов. </w:t>
      </w:r>
    </w:p>
    <w:p w:rsidR="00702CBD" w:rsidRDefault="00702CBD" w:rsidP="00702CBD">
      <w:pPr>
        <w:pStyle w:val="a3"/>
        <w:rPr>
          <w:rFonts w:ascii="Verdana" w:hAnsi="Verdana"/>
          <w:sz w:val="17"/>
          <w:szCs w:val="17"/>
        </w:rPr>
      </w:pPr>
      <w:r>
        <w:rPr>
          <w:rFonts w:ascii="Verdana" w:hAnsi="Verdana"/>
          <w:sz w:val="17"/>
          <w:szCs w:val="17"/>
        </w:rPr>
        <w:t>Модернизация производства может производится на предприятии только при условии наличия необходимых финансовых средств или наличии интереса со стороны инвесторов. При проведении модернизации производства происходит не только смена старого оборудования на новое. Происходит также и смена самой технологии производства, ускорение его за счет многофункциональности и производительности нового оборудования. Все это приводит соответственно к смене кадрового состава (сокращение излишнего персонала, повышение квалификации рабочих и т.п.), высвобождению производственных площадей, внесению изменений в организационную структуру управления производством.</w:t>
      </w:r>
    </w:p>
    <w:p w:rsidR="00702CBD" w:rsidRDefault="00702CBD" w:rsidP="00702CBD">
      <w:pPr>
        <w:pStyle w:val="a3"/>
        <w:rPr>
          <w:rFonts w:ascii="Verdana" w:hAnsi="Verdana"/>
          <w:sz w:val="17"/>
          <w:szCs w:val="17"/>
        </w:rPr>
      </w:pPr>
      <w:r>
        <w:rPr>
          <w:rFonts w:ascii="Verdana" w:hAnsi="Verdana"/>
          <w:sz w:val="17"/>
          <w:szCs w:val="17"/>
        </w:rPr>
        <w:t>Модернизация производства является неотъемлемой частью реформирования предприятий в настоящее время, т.к. смена устаревшего и подчас просто негодного оборудования резко повышает их рентабельность и конкурентоспособность на товарных рынках, привлекает инвестиции.</w:t>
      </w:r>
    </w:p>
    <w:p w:rsidR="00702CBD" w:rsidRDefault="00702CBD" w:rsidP="00702CBD">
      <w:pPr>
        <w:pStyle w:val="a3"/>
        <w:rPr>
          <w:rFonts w:ascii="Verdana" w:hAnsi="Verdana"/>
          <w:sz w:val="17"/>
          <w:szCs w:val="17"/>
        </w:rPr>
      </w:pPr>
      <w:r>
        <w:rPr>
          <w:rFonts w:ascii="Verdana" w:hAnsi="Verdana"/>
          <w:sz w:val="17"/>
          <w:szCs w:val="17"/>
        </w:rPr>
        <w:t>Центры финансовой ответственности (ЦФО) – структурное подразделение предприятия, ответственные за достижение определенного финансового результата своей деятельности и осуществляющее свою деятельность на основе хозяйственных договоров с дирекцией (Таблица 4). Между ЦФО и офисом происходит купля-продажа услуг и продукции по внутренним ценам. Доход ЦФО является их собственностью и используется самостоятельно. Состояние взаимных финансовых расчетов отражается на внутреннем расчетном счете, аналогичном банковскому, т.е. при недостатке средств (отрицательное сальдо) ЦФО теряет возможность производить расходы до изменения состояния счета.</w:t>
      </w:r>
    </w:p>
    <w:p w:rsidR="00702CBD" w:rsidRDefault="00702CBD" w:rsidP="00702CBD">
      <w:pPr>
        <w:pStyle w:val="a3"/>
        <w:rPr>
          <w:rFonts w:ascii="Verdana" w:hAnsi="Verdana"/>
          <w:sz w:val="17"/>
          <w:szCs w:val="17"/>
        </w:rPr>
      </w:pPr>
      <w:r>
        <w:rPr>
          <w:rFonts w:ascii="Verdana" w:hAnsi="Verdana"/>
          <w:sz w:val="17"/>
          <w:szCs w:val="17"/>
        </w:rPr>
        <w:t>Организация ЦФО осуществляется следующим образом:</w:t>
      </w:r>
    </w:p>
    <w:p w:rsidR="00702CBD" w:rsidRDefault="00702CBD" w:rsidP="00702CBD">
      <w:pPr>
        <w:numPr>
          <w:ilvl w:val="0"/>
          <w:numId w:val="30"/>
        </w:numPr>
        <w:spacing w:before="100" w:beforeAutospacing="1" w:after="100" w:afterAutospacing="1"/>
        <w:rPr>
          <w:rFonts w:ascii="Verdana" w:hAnsi="Verdana"/>
          <w:sz w:val="17"/>
          <w:szCs w:val="17"/>
        </w:rPr>
      </w:pPr>
      <w:r>
        <w:rPr>
          <w:rFonts w:ascii="Verdana" w:hAnsi="Verdana"/>
          <w:sz w:val="17"/>
          <w:szCs w:val="17"/>
        </w:rPr>
        <w:t xml:space="preserve">формирование целевой группы при участии специалиста по организации финансово-экономических отношений, ее возглавляет будущий руководитель ЦФО; </w:t>
      </w:r>
    </w:p>
    <w:p w:rsidR="00702CBD" w:rsidRDefault="00702CBD" w:rsidP="00702CBD">
      <w:pPr>
        <w:numPr>
          <w:ilvl w:val="0"/>
          <w:numId w:val="30"/>
        </w:numPr>
        <w:spacing w:before="100" w:beforeAutospacing="1" w:after="100" w:afterAutospacing="1"/>
        <w:rPr>
          <w:rFonts w:ascii="Verdana" w:hAnsi="Verdana"/>
          <w:sz w:val="17"/>
          <w:szCs w:val="17"/>
        </w:rPr>
      </w:pPr>
      <w:r>
        <w:rPr>
          <w:rFonts w:ascii="Verdana" w:hAnsi="Verdana"/>
          <w:sz w:val="17"/>
          <w:szCs w:val="17"/>
        </w:rPr>
        <w:t xml:space="preserve">разъяснительная работа в коллективе подразделения и принятие решения о переходе в новый статус; </w:t>
      </w:r>
    </w:p>
    <w:p w:rsidR="00702CBD" w:rsidRDefault="00702CBD" w:rsidP="00702CBD">
      <w:pPr>
        <w:numPr>
          <w:ilvl w:val="0"/>
          <w:numId w:val="30"/>
        </w:numPr>
        <w:spacing w:before="100" w:beforeAutospacing="1" w:after="100" w:afterAutospacing="1"/>
        <w:rPr>
          <w:rFonts w:ascii="Verdana" w:hAnsi="Verdana"/>
          <w:sz w:val="17"/>
          <w:szCs w:val="17"/>
        </w:rPr>
      </w:pPr>
      <w:r>
        <w:rPr>
          <w:rFonts w:ascii="Verdana" w:hAnsi="Verdana"/>
          <w:sz w:val="17"/>
          <w:szCs w:val="17"/>
        </w:rPr>
        <w:t xml:space="preserve">переговоры между офисом и руководителем будущего ЦФО для достижения баланса интересов; </w:t>
      </w:r>
    </w:p>
    <w:p w:rsidR="00702CBD" w:rsidRDefault="00702CBD" w:rsidP="00702CBD">
      <w:pPr>
        <w:numPr>
          <w:ilvl w:val="0"/>
          <w:numId w:val="30"/>
        </w:numPr>
        <w:spacing w:before="100" w:beforeAutospacing="1" w:after="100" w:afterAutospacing="1"/>
        <w:rPr>
          <w:rFonts w:ascii="Verdana" w:hAnsi="Verdana"/>
          <w:sz w:val="17"/>
          <w:szCs w:val="17"/>
        </w:rPr>
      </w:pPr>
      <w:r>
        <w:rPr>
          <w:rFonts w:ascii="Verdana" w:hAnsi="Verdana"/>
          <w:sz w:val="17"/>
          <w:szCs w:val="17"/>
        </w:rPr>
        <w:t xml:space="preserve">составление ТЭО перевлда подразделения в ЦФО; </w:t>
      </w:r>
    </w:p>
    <w:p w:rsidR="00702CBD" w:rsidRDefault="00702CBD" w:rsidP="00702CBD">
      <w:pPr>
        <w:numPr>
          <w:ilvl w:val="0"/>
          <w:numId w:val="30"/>
        </w:numPr>
        <w:spacing w:before="100" w:beforeAutospacing="1" w:after="100" w:afterAutospacing="1"/>
        <w:rPr>
          <w:rFonts w:ascii="Verdana" w:hAnsi="Verdana"/>
          <w:sz w:val="17"/>
          <w:szCs w:val="17"/>
        </w:rPr>
      </w:pPr>
      <w:r>
        <w:rPr>
          <w:rFonts w:ascii="Verdana" w:hAnsi="Verdana"/>
          <w:sz w:val="17"/>
          <w:szCs w:val="17"/>
        </w:rPr>
        <w:t xml:space="preserve">разработка документов, регламентирующих отношения с администрацией (офисом) предприятия. </w:t>
      </w:r>
    </w:p>
    <w:p w:rsidR="00702CBD" w:rsidRDefault="00702CBD" w:rsidP="00702CBD">
      <w:pPr>
        <w:pStyle w:val="a3"/>
        <w:jc w:val="right"/>
        <w:rPr>
          <w:rFonts w:ascii="Verdana" w:hAnsi="Verdana"/>
          <w:sz w:val="17"/>
          <w:szCs w:val="17"/>
        </w:rPr>
      </w:pPr>
      <w:r>
        <w:rPr>
          <w:rFonts w:ascii="Verdana" w:hAnsi="Verdana"/>
          <w:sz w:val="17"/>
          <w:szCs w:val="17"/>
        </w:rPr>
        <w:t>Таблица 4</w:t>
      </w:r>
    </w:p>
    <w:p w:rsidR="00702CBD" w:rsidRDefault="00702CBD" w:rsidP="00702CBD">
      <w:pPr>
        <w:pStyle w:val="a3"/>
        <w:jc w:val="center"/>
        <w:rPr>
          <w:rFonts w:ascii="Verdana" w:hAnsi="Verdana"/>
          <w:sz w:val="17"/>
          <w:szCs w:val="17"/>
        </w:rPr>
      </w:pPr>
      <w:r>
        <w:rPr>
          <w:rFonts w:ascii="Verdana" w:hAnsi="Verdana"/>
          <w:sz w:val="17"/>
          <w:szCs w:val="17"/>
        </w:rPr>
        <w:t>Типы центров финансовой ответственности</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90"/>
        <w:gridCol w:w="5597"/>
      </w:tblGrid>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Типы ЦФО</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jc w:val="center"/>
              <w:rPr>
                <w:rFonts w:ascii="Verdana" w:hAnsi="Verdana"/>
                <w:sz w:val="17"/>
                <w:szCs w:val="17"/>
              </w:rPr>
            </w:pPr>
            <w:r>
              <w:rPr>
                <w:rFonts w:ascii="Verdana" w:hAnsi="Verdana"/>
                <w:sz w:val="17"/>
                <w:szCs w:val="17"/>
              </w:rPr>
              <w:t>Принцип работы</w:t>
            </w:r>
          </w:p>
        </w:tc>
      </w:tr>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1. Бюджетные затратного типа.</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Утверждается бюджет за превышение которого идут санкции по премиальной части заработной платы.</w:t>
            </w:r>
          </w:p>
        </w:tc>
      </w:tr>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2. Производственные с лицевым счетом в бухгалтерии</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Выпущенная продукция оплачивается по внутренним ценам центральным офисом, затратная часть определяется в регистрах бухгалтерского учета.</w:t>
            </w:r>
          </w:p>
        </w:tc>
      </w:tr>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3. Производственные с лицевым счетом в бухгалтерии и субсчетом в банке</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Дополнительно ко второму варианту есть субсчет в банке, с которого также осуществляются платежи</w:t>
            </w:r>
          </w:p>
        </w:tc>
      </w:tr>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4. Бизнес-единицы</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Дополнительно к третьему варианту появляются платежи по налогам, часть общих расходов, в доходной части - % от прибылей; отслеживается движение по продаже продукции, имеется более детализированный бюджет</w:t>
            </w:r>
          </w:p>
        </w:tc>
      </w:tr>
      <w:tr w:rsidR="00702CBD">
        <w:trPr>
          <w:tblCellSpacing w:w="7"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5. ЦФО затратного типа</w:t>
            </w:r>
          </w:p>
        </w:tc>
        <w:tc>
          <w:tcPr>
            <w:tcW w:w="3600" w:type="pct"/>
            <w:tcBorders>
              <w:top w:val="outset" w:sz="6" w:space="0" w:color="auto"/>
              <w:left w:val="outset" w:sz="6" w:space="0" w:color="auto"/>
              <w:bottom w:val="outset" w:sz="6" w:space="0" w:color="auto"/>
              <w:right w:val="outset" w:sz="6" w:space="0" w:color="auto"/>
            </w:tcBorders>
            <w:shd w:val="clear" w:color="auto" w:fill="auto"/>
          </w:tcPr>
          <w:p w:rsidR="00702CBD" w:rsidRDefault="00702CBD" w:rsidP="00702CBD">
            <w:pPr>
              <w:pStyle w:val="a3"/>
              <w:rPr>
                <w:rFonts w:ascii="Verdana" w:hAnsi="Verdana"/>
                <w:sz w:val="17"/>
                <w:szCs w:val="17"/>
              </w:rPr>
            </w:pPr>
            <w:r>
              <w:rPr>
                <w:rFonts w:ascii="Verdana" w:hAnsi="Verdana"/>
                <w:sz w:val="17"/>
                <w:szCs w:val="17"/>
              </w:rPr>
              <w:t>Доход в виде отчислений от какого-либо вида деятельности, расходы в виде затрат, определенных по принципу возможности прямого влияния ЦФО на их размер.</w:t>
            </w:r>
          </w:p>
        </w:tc>
      </w:tr>
    </w:tbl>
    <w:p w:rsidR="00702CBD" w:rsidRDefault="00702CBD" w:rsidP="00702CBD">
      <w:pPr>
        <w:pStyle w:val="a3"/>
        <w:rPr>
          <w:rFonts w:ascii="Verdana" w:hAnsi="Verdana"/>
          <w:sz w:val="17"/>
          <w:szCs w:val="17"/>
        </w:rPr>
      </w:pPr>
      <w:r>
        <w:rPr>
          <w:rFonts w:ascii="Verdana" w:hAnsi="Verdana"/>
          <w:sz w:val="17"/>
          <w:szCs w:val="17"/>
        </w:rPr>
        <w:t>Выходные документы при создании ЦФО: положения, договор между ЦФО и администрацией, принцип ценообразования, бюджет ЦФО.</w:t>
      </w:r>
    </w:p>
    <w:p w:rsidR="00702CBD" w:rsidRDefault="00702CBD" w:rsidP="00702CBD">
      <w:pPr>
        <w:pStyle w:val="a3"/>
        <w:rPr>
          <w:rFonts w:ascii="Verdana" w:hAnsi="Verdana"/>
          <w:sz w:val="17"/>
          <w:szCs w:val="17"/>
        </w:rPr>
      </w:pPr>
      <w:r>
        <w:rPr>
          <w:rFonts w:ascii="Verdana" w:hAnsi="Verdana"/>
          <w:sz w:val="17"/>
          <w:szCs w:val="17"/>
        </w:rPr>
        <w:t>Основные и вспомогательные подразделения в своей совокупности составляют производственную структуру предприятия. Результатом деятельности вспомогательного производства является выпуск продукции (оказание услуг) для подразделений основного производства, необходимых для полноценного функционирования последнего.</w:t>
      </w:r>
    </w:p>
    <w:p w:rsidR="00702CBD" w:rsidRDefault="00702CBD" w:rsidP="00702CBD">
      <w:pPr>
        <w:pStyle w:val="a3"/>
        <w:rPr>
          <w:rFonts w:ascii="Verdana" w:hAnsi="Verdana"/>
          <w:sz w:val="17"/>
          <w:szCs w:val="17"/>
        </w:rPr>
      </w:pPr>
      <w:r>
        <w:rPr>
          <w:rFonts w:ascii="Verdana" w:hAnsi="Verdana"/>
          <w:sz w:val="17"/>
          <w:szCs w:val="17"/>
        </w:rPr>
        <w:t>Оптимальное соотношение основных и вспомогательных подразделений можно считать таким, когда все вспомогательные подразделения дополняют основное производство и обеспечивают его функционирование, при этом все они работают с максимальной эффективностью с целью достижения конечного результата, каким может считаться выпуск конкурентоспособной рентабельной продукции.</w:t>
      </w:r>
    </w:p>
    <w:p w:rsidR="00702CBD" w:rsidRDefault="00702CBD" w:rsidP="00702CBD">
      <w:pPr>
        <w:pStyle w:val="a3"/>
        <w:rPr>
          <w:rFonts w:ascii="Verdana" w:hAnsi="Verdana"/>
          <w:sz w:val="17"/>
          <w:szCs w:val="17"/>
        </w:rPr>
      </w:pPr>
      <w:r>
        <w:rPr>
          <w:rFonts w:ascii="Verdana" w:hAnsi="Verdana"/>
          <w:sz w:val="17"/>
          <w:szCs w:val="17"/>
        </w:rPr>
        <w:t>Следует иметь в виду, что чаще всего вспомогательное производство не производит товарную продукцию, а работают в условиях внутренней кооперации. Поэтому критерии оценки их работы должны отличаться от критериев оценки основного производства.</w:t>
      </w:r>
    </w:p>
    <w:p w:rsidR="00702CBD" w:rsidRDefault="00702CBD" w:rsidP="00702CBD">
      <w:pPr>
        <w:pStyle w:val="a3"/>
        <w:rPr>
          <w:rFonts w:ascii="Verdana" w:hAnsi="Verdana"/>
          <w:sz w:val="17"/>
          <w:szCs w:val="17"/>
        </w:rPr>
      </w:pPr>
      <w:r>
        <w:rPr>
          <w:rFonts w:ascii="Verdana" w:hAnsi="Verdana"/>
          <w:sz w:val="17"/>
          <w:szCs w:val="17"/>
        </w:rPr>
        <w:t>Выявление и использование внутренних резервов – наиболее быстрый и недорогой путь стабилизации. Порой бывает достаточно ужесточить финансовую дисциплину и управление издержками, повысить эффективность работы с дебиторами, пересмотреть маркетинговую политику, цены, изменить систему закупок и ассортимент и т.д. В таком случае, даже при существующей структуре, возможно увеличение доходов и рентабельности до 20-30%.</w:t>
      </w:r>
    </w:p>
    <w:p w:rsidR="00702CBD" w:rsidRDefault="00702CBD" w:rsidP="00702CBD">
      <w:pPr>
        <w:pStyle w:val="a3"/>
        <w:rPr>
          <w:rFonts w:ascii="Verdana" w:hAnsi="Verdana"/>
          <w:sz w:val="17"/>
          <w:szCs w:val="17"/>
        </w:rPr>
      </w:pPr>
      <w:r>
        <w:rPr>
          <w:rFonts w:ascii="Verdana" w:hAnsi="Verdana"/>
          <w:sz w:val="17"/>
          <w:szCs w:val="17"/>
        </w:rPr>
        <w:t>Итак, основными направлениями поиска внутренних резервов на предприятии являются: затраты, дебиторская задолженность, закупки, ассортимент, себестоимость, маркетинг, ценообразование и сбыт.</w:t>
      </w:r>
    </w:p>
    <w:p w:rsidR="00702CBD" w:rsidRDefault="00702CBD" w:rsidP="00702CBD">
      <w:pPr>
        <w:pStyle w:val="a3"/>
        <w:rPr>
          <w:rFonts w:ascii="Verdana" w:hAnsi="Verdana"/>
          <w:sz w:val="17"/>
          <w:szCs w:val="17"/>
        </w:rPr>
      </w:pPr>
      <w:r>
        <w:rPr>
          <w:rFonts w:ascii="Verdana" w:hAnsi="Verdana"/>
          <w:sz w:val="17"/>
          <w:szCs w:val="17"/>
        </w:rPr>
        <w:t>Руководство предприятия может сделать все необходимое в этом направлении как самостоятельно, так и с привлечением консультантов. Хорошим подспорьем в этом может стать внедрение информационных технологий. Это позволит не только контролировать многочисленные процессы на предприятии, но и увязать их в единую прозрачную систему, удобную для управления.</w:t>
      </w:r>
    </w:p>
    <w:p w:rsidR="00702CBD" w:rsidRDefault="00702CBD" w:rsidP="00702CBD">
      <w:pPr>
        <w:pStyle w:val="a3"/>
        <w:rPr>
          <w:rFonts w:ascii="Verdana" w:hAnsi="Verdana"/>
          <w:sz w:val="17"/>
          <w:szCs w:val="17"/>
        </w:rPr>
      </w:pPr>
      <w:r>
        <w:rPr>
          <w:rFonts w:ascii="Verdana" w:hAnsi="Verdana"/>
          <w:sz w:val="17"/>
          <w:szCs w:val="17"/>
        </w:rPr>
        <w:t>Реформирование производственной и управленческой структуры – наиболее длительный этап реорганизации. На это может потребоваться несколько лет. Кроме того, при существенной перестройке корпоративной структуры предприятия практически неизбежно на некоторое время несколько снижается эффективность деятельности предприятия. Избежать этого можно только при условии наличия продуманной системы управления на период реформирования.</w:t>
      </w:r>
    </w:p>
    <w:p w:rsidR="00702CBD" w:rsidRDefault="00702CBD" w:rsidP="00702CBD">
      <w:pPr>
        <w:pStyle w:val="a3"/>
        <w:rPr>
          <w:rFonts w:ascii="Verdana" w:hAnsi="Verdana"/>
          <w:sz w:val="17"/>
          <w:szCs w:val="17"/>
        </w:rPr>
      </w:pPr>
      <w:r>
        <w:rPr>
          <w:rFonts w:ascii="Verdana" w:hAnsi="Verdana"/>
          <w:sz w:val="17"/>
          <w:szCs w:val="17"/>
        </w:rPr>
        <w:t>Таким образом рассмотренные виды и типы реструктурирования внутренней структуры предприятия можно представить в следующей таблице (Таблица 5).</w:t>
      </w:r>
    </w:p>
    <w:p w:rsidR="00702CBD" w:rsidRDefault="00702CBD" w:rsidP="00702CBD">
      <w:pPr>
        <w:pStyle w:val="a3"/>
        <w:jc w:val="right"/>
        <w:rPr>
          <w:rFonts w:ascii="Verdana" w:hAnsi="Verdana"/>
          <w:sz w:val="17"/>
          <w:szCs w:val="17"/>
        </w:rPr>
      </w:pPr>
      <w:r>
        <w:rPr>
          <w:rFonts w:ascii="Verdana" w:hAnsi="Verdana"/>
          <w:sz w:val="17"/>
          <w:szCs w:val="17"/>
        </w:rPr>
        <w:t>Таблица 5</w:t>
      </w:r>
    </w:p>
    <w:p w:rsidR="00702CBD" w:rsidRDefault="00702CBD" w:rsidP="00702CBD">
      <w:pPr>
        <w:pStyle w:val="a3"/>
        <w:jc w:val="center"/>
        <w:rPr>
          <w:rFonts w:ascii="Verdana" w:hAnsi="Verdana"/>
          <w:sz w:val="17"/>
          <w:szCs w:val="17"/>
        </w:rPr>
      </w:pPr>
      <w:r>
        <w:rPr>
          <w:rFonts w:ascii="Verdana" w:hAnsi="Verdana"/>
          <w:sz w:val="17"/>
          <w:szCs w:val="17"/>
        </w:rPr>
        <w:t>Виды и типы реструктурирования внутренней структуры предприятия</w:t>
      </w:r>
    </w:p>
    <w:tbl>
      <w:tblPr>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19"/>
        <w:gridCol w:w="4668"/>
      </w:tblGrid>
      <w:tr w:rsidR="00702CBD">
        <w:trPr>
          <w:trHeight w:val="390"/>
          <w:tblCellSpacing w:w="7"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Виды реструктурирования</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jc w:val="center"/>
              <w:rPr>
                <w:rFonts w:ascii="Verdana" w:hAnsi="Verdana"/>
                <w:sz w:val="17"/>
                <w:szCs w:val="17"/>
              </w:rPr>
            </w:pPr>
            <w:r>
              <w:rPr>
                <w:rFonts w:ascii="Verdana" w:hAnsi="Verdana"/>
                <w:sz w:val="17"/>
                <w:szCs w:val="17"/>
              </w:rPr>
              <w:t>Типы реструктурирования</w:t>
            </w:r>
          </w:p>
        </w:tc>
      </w:tr>
      <w:tr w:rsidR="00702CBD">
        <w:trPr>
          <w:trHeight w:val="480"/>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 xml:space="preserve">Реструктуризация </w:t>
            </w:r>
          </w:p>
          <w:p w:rsidR="00702CBD" w:rsidRDefault="00702CBD" w:rsidP="00702CBD">
            <w:pPr>
              <w:pStyle w:val="a3"/>
              <w:rPr>
                <w:rFonts w:ascii="Verdana" w:hAnsi="Verdana"/>
                <w:sz w:val="17"/>
                <w:szCs w:val="17"/>
              </w:rPr>
            </w:pPr>
            <w:r>
              <w:rPr>
                <w:rFonts w:ascii="Verdana" w:hAnsi="Verdana"/>
                <w:sz w:val="17"/>
                <w:szCs w:val="17"/>
              </w:rPr>
              <w:t>организационной структуры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Перераспределение полномочий</w:t>
            </w:r>
          </w:p>
        </w:tc>
      </w:tr>
      <w:tr w:rsidR="00702CBD">
        <w:trPr>
          <w:trHeight w:val="48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Изменение перечня функций и задач управленческих подразделений</w:t>
            </w:r>
          </w:p>
        </w:tc>
      </w:tr>
      <w:tr w:rsidR="00702CBD">
        <w:trPr>
          <w:trHeight w:val="48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Кадровая политика</w:t>
            </w:r>
          </w:p>
        </w:tc>
      </w:tr>
      <w:tr w:rsidR="00702CBD">
        <w:trPr>
          <w:trHeight w:val="48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Реорганизация системы оперативного учета и внутреннего документооборота</w:t>
            </w:r>
          </w:p>
        </w:tc>
      </w:tr>
      <w:tr w:rsidR="00702CBD">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 xml:space="preserve">Реструктуризация </w:t>
            </w:r>
          </w:p>
          <w:p w:rsidR="00702CBD" w:rsidRDefault="00702CBD" w:rsidP="00702CBD">
            <w:pPr>
              <w:pStyle w:val="a3"/>
              <w:rPr>
                <w:rFonts w:ascii="Verdana" w:hAnsi="Verdana"/>
                <w:sz w:val="17"/>
                <w:szCs w:val="17"/>
              </w:rPr>
            </w:pPr>
            <w:r>
              <w:rPr>
                <w:rFonts w:ascii="Verdana" w:hAnsi="Verdana"/>
                <w:sz w:val="17"/>
                <w:szCs w:val="17"/>
              </w:rPr>
              <w:t>производственной структуры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Модернизация производства</w:t>
            </w:r>
          </w:p>
        </w:tc>
      </w:tr>
      <w:tr w:rsidR="00702CBD">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Создание центров финансовой ответственности</w:t>
            </w:r>
          </w:p>
        </w:tc>
      </w:tr>
      <w:tr w:rsidR="00702CBD">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Четкое выделение основных и вспомогательных подразделений</w:t>
            </w:r>
          </w:p>
        </w:tc>
      </w:tr>
      <w:tr w:rsidR="00702CBD">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rPr>
                <w:rFonts w:ascii="Verdana" w:hAnsi="Verdana"/>
                <w:sz w:val="17"/>
                <w:szCs w:val="17"/>
              </w:rPr>
            </w:pP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702CBD" w:rsidRDefault="00702CBD" w:rsidP="00702CBD">
            <w:pPr>
              <w:pStyle w:val="a3"/>
              <w:rPr>
                <w:rFonts w:ascii="Verdana" w:hAnsi="Verdana"/>
                <w:sz w:val="17"/>
                <w:szCs w:val="17"/>
              </w:rPr>
            </w:pPr>
            <w:r>
              <w:rPr>
                <w:rFonts w:ascii="Verdana" w:hAnsi="Verdana"/>
                <w:sz w:val="17"/>
                <w:szCs w:val="17"/>
              </w:rPr>
              <w:t>Выявление и использование внутренних резервов</w:t>
            </w:r>
          </w:p>
        </w:tc>
      </w:tr>
    </w:tbl>
    <w:p w:rsidR="00702CBD" w:rsidRDefault="00702CBD" w:rsidP="00114591">
      <w:pPr>
        <w:spacing w:before="100" w:beforeAutospacing="1" w:after="100" w:afterAutospacing="1"/>
        <w:rPr>
          <w:rFonts w:ascii="Verdana" w:hAnsi="Verdana"/>
          <w:sz w:val="17"/>
          <w:szCs w:val="17"/>
        </w:rPr>
      </w:pPr>
      <w:r>
        <w:rPr>
          <w:rFonts w:ascii="Verdana" w:hAnsi="Verdana"/>
          <w:sz w:val="17"/>
          <w:szCs w:val="17"/>
        </w:rPr>
        <w:t>Перечисленные типы реструктурирования осуществляются в рамках полноценного реформирования предприятия для оптимизации производственных и управленческих процессов.</w:t>
      </w:r>
    </w:p>
    <w:p w:rsidR="00702CBD" w:rsidRDefault="00702CBD" w:rsidP="00114591">
      <w:pPr>
        <w:spacing w:before="100" w:beforeAutospacing="1" w:after="100" w:afterAutospacing="1"/>
        <w:rPr>
          <w:rFonts w:ascii="Verdana" w:hAnsi="Verdana"/>
          <w:sz w:val="17"/>
          <w:szCs w:val="17"/>
        </w:rPr>
      </w:pPr>
    </w:p>
    <w:p w:rsidR="00702CBD" w:rsidRDefault="00702CBD" w:rsidP="00114591">
      <w:pPr>
        <w:spacing w:before="100" w:beforeAutospacing="1" w:after="100" w:afterAutospacing="1"/>
        <w:rPr>
          <w:rFonts w:ascii="Verdana" w:hAnsi="Verdana"/>
          <w:sz w:val="17"/>
          <w:szCs w:val="17"/>
        </w:rPr>
      </w:pPr>
    </w:p>
    <w:p w:rsidR="00702CBD" w:rsidRDefault="00702CBD" w:rsidP="00114591">
      <w:pPr>
        <w:spacing w:before="100" w:beforeAutospacing="1" w:after="100" w:afterAutospacing="1"/>
        <w:rPr>
          <w:rFonts w:ascii="Verdana" w:hAnsi="Verdana"/>
          <w:sz w:val="17"/>
          <w:szCs w:val="17"/>
        </w:rPr>
      </w:pPr>
    </w:p>
    <w:p w:rsidR="00702CBD" w:rsidRDefault="00702CBD" w:rsidP="00114591">
      <w:pPr>
        <w:spacing w:before="100" w:beforeAutospacing="1" w:after="100" w:afterAutospacing="1"/>
        <w:rPr>
          <w:rFonts w:ascii="Verdana" w:hAnsi="Verdana"/>
          <w:sz w:val="17"/>
          <w:szCs w:val="17"/>
        </w:rPr>
      </w:pPr>
    </w:p>
    <w:p w:rsidR="00702CBD" w:rsidRDefault="007670DC" w:rsidP="00114591">
      <w:pPr>
        <w:spacing w:before="100" w:beforeAutospacing="1" w:after="100" w:afterAutospacing="1"/>
        <w:rPr>
          <w:rFonts w:ascii="Verdana" w:hAnsi="Verdana"/>
          <w:b/>
          <w:bCs/>
          <w:sz w:val="20"/>
        </w:rPr>
      </w:pPr>
      <w:r>
        <w:rPr>
          <w:rFonts w:ascii="Verdana" w:hAnsi="Verdana"/>
          <w:b/>
          <w:bCs/>
          <w:sz w:val="20"/>
        </w:rPr>
        <w:t>Глава II. Основные алгоритмы реформирования предприятий при их сокращении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b/>
          <w:bCs/>
          <w:sz w:val="17"/>
          <w:szCs w:val="17"/>
        </w:rPr>
        <w:t>2.1. Организация процесса реформирования унитарных предприятий в регионе</w:t>
      </w:r>
      <w:r w:rsidRPr="007670DC">
        <w:rPr>
          <w:rFonts w:ascii="Verdana" w:hAnsi="Verdana"/>
          <w:sz w:val="17"/>
          <w:szCs w:val="17"/>
        </w:rPr>
        <w:t xml:space="preserve">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Типичными проблемами любого региона и муниципального образования России сегодня являются проблемы неплатежей в бюджет, предкризисного или кризисного состояния большинства унитарных предприятий. Выходом из этой ситуации могло бы быть реформирование предприятий и повышение их инвестиционной привлекательности. Реформирование заключается в проведении комплекса мероприятий по изменению структуры управления и, в случае необходимости, изменению структуры собственности. В общем виде организация процесса комплексного реформирования унитарных предприятий региона (муниципального образования).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Унитарные предприятия находятся в разных состояниях: от относительно благополучных до предбанкротных и банкротных. Следовательно, первой задачей, которую необходимо решить, является формирование списка предприятий, перспективных для осуществления комплексного реформирования, а также списка предприятий, которые могут рассматриваться после соответствующей прединвестиционной подготовки, как объект привлечения инвестиций.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Решение поставленной задачи требует комплексного подхода, разработки процедуры взаимодействия различных структур администрации и иных структур в процессе ее решения, включая создание, по необходимости, новых структур, разработку нормативных документов. Особенно важно производить мониторинг реализации этих процессов на территории региона. Весь разрабатываемый комплекс мер должен быть направлен на конечную цель – оздоровление социально-экономической ситуации региона.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Для формирования списка предприятий, перспективных для осуществления комплексного реформирования необходимо выделить критерии, по которым можно было бы определить пригодность предприятия для этого списка. Дело в том, что существующие формальные критерии оценки деятельности предприятий (в том числе критерии банкротства) существенно занижены, и именно поэтому большинство предприятий находятся формально в зоне кризиса. Необходимо разработать критерии, позволяющие оценить перспективность предприятий для региона, причем не только финансово-экономические.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Например, с точки зрения городской администрации, важным критерием является отнесение предприятия к категории градообразующих. Это связано с тем, что налоги и иные обязательные платежи, отчисляемые градообразующими предприятиями, составляют существенную долю доходов местного бюджета, пенсионных трансфертов и расходов на финансирование систем жизнеобеспечения населенного пункта при том, что альтернативные источники пополнения соответствующего бюджета незначительны. В условиях перехода к рынку градообразующие предприятия оказались не в состоянии содержать социальные активы, инженерную инфраструктуру и коммуникации населенных пунктов, а также обеспечивать занятость населения. Приватизация таких предприятий не привела к их последующей реструктуризации и увеличению выпуска новой конкурентоспособной продукции. Неразвитость региональной инфраструктуры и коммуникаций, традиционно низкая мобильность рабочей силы, наряду с территориально обособленностью и удаленностью от региональных и федеральных рынков сбыта, предопределили локализацию экономической деятельности в границах населенного пункта и препятствует созданию новых предприятий, развитию малого бизнеса и самозанятости населения. Поэтому указанные предприятия должны быть реструктурированы, поскольку в большинстве случаев их ликвидация невозможна вследствие угрозы развития неконтролируемых социальных явлений и последствий. При этом, наряду с проведением процесса реструктуризации градообразующих предприятий, необходимо предусмотреть реструктуризацию моногорода в целом. Вследствие этого проведение реструктуризации градообразующих предприятий невозможно без участия государства.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 территории области действует специальная структура – Территориальное агентство Федеральной службы России по делам о несостоятельности и финансовому оздоровлению, в которое, с одной стороны, приходит информация о “неблагополучных” предприятиях, и которое, с другой стороны, само формирует список предприятий для рассмотрения Межведомственной балансовой комиссии.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ФСФО взаимодействует: </w:t>
      </w:r>
    </w:p>
    <w:p w:rsidR="007670DC" w:rsidRPr="007670DC" w:rsidRDefault="007670DC" w:rsidP="007670DC">
      <w:pPr>
        <w:numPr>
          <w:ilvl w:val="0"/>
          <w:numId w:val="31"/>
        </w:numPr>
        <w:spacing w:before="100" w:beforeAutospacing="1" w:after="100" w:afterAutospacing="1"/>
        <w:rPr>
          <w:rFonts w:ascii="Verdana" w:hAnsi="Verdana"/>
          <w:sz w:val="17"/>
          <w:szCs w:val="17"/>
        </w:rPr>
      </w:pPr>
      <w:r w:rsidRPr="007670DC">
        <w:rPr>
          <w:rFonts w:ascii="Verdana" w:hAnsi="Verdana"/>
          <w:sz w:val="17"/>
          <w:szCs w:val="17"/>
        </w:rPr>
        <w:t xml:space="preserve">с Министерством экономического развития и торговли, Министерством финансов, отраслевыми министерствами и ведомствами – по вопросам анализа экономического состояния и финансового положения предприятий, имеющих признаки несостоятельности (банкротства), подготовки рекомендаций по их устранению; разработки принципов, критериев и методов оценки эффективности антикризисных процедур; </w:t>
      </w:r>
    </w:p>
    <w:p w:rsidR="007670DC" w:rsidRPr="007670DC" w:rsidRDefault="007670DC" w:rsidP="007670DC">
      <w:pPr>
        <w:numPr>
          <w:ilvl w:val="0"/>
          <w:numId w:val="31"/>
        </w:numPr>
        <w:spacing w:before="100" w:beforeAutospacing="1" w:after="100" w:afterAutospacing="1"/>
        <w:rPr>
          <w:rFonts w:ascii="Verdana" w:hAnsi="Verdana"/>
          <w:sz w:val="17"/>
          <w:szCs w:val="17"/>
        </w:rPr>
      </w:pPr>
      <w:r w:rsidRPr="007670DC">
        <w:rPr>
          <w:rFonts w:ascii="Verdana" w:hAnsi="Verdana"/>
          <w:sz w:val="17"/>
          <w:szCs w:val="17"/>
        </w:rPr>
        <w:t xml:space="preserve">с отраслевыми министерствами и ведомствами – по вопросам разработки предложений по созданию новых рабочих мест, социальной защите и переподготовке работников, высвобождающихся в результате ликвидации предприятий-должников , а также, с участием местных органов исполнительной власти, - по разработке и исполнению федеральных и региональных программ, направленных на предотвращение несостоятельности (банкротства) предприятий, находящихся в федеральной собственности, и предприятий, находящихся в собственности субъектов Федерации, - по согласованию с соответствующими органами субъектов Федерации; </w:t>
      </w:r>
    </w:p>
    <w:p w:rsidR="007670DC" w:rsidRPr="007670DC" w:rsidRDefault="007670DC" w:rsidP="007670DC">
      <w:pPr>
        <w:numPr>
          <w:ilvl w:val="0"/>
          <w:numId w:val="31"/>
        </w:numPr>
        <w:spacing w:before="100" w:beforeAutospacing="1" w:after="100" w:afterAutospacing="1"/>
        <w:rPr>
          <w:rFonts w:ascii="Verdana" w:hAnsi="Verdana"/>
          <w:sz w:val="17"/>
          <w:szCs w:val="17"/>
        </w:rPr>
      </w:pPr>
      <w:r w:rsidRPr="007670DC">
        <w:rPr>
          <w:rFonts w:ascii="Verdana" w:hAnsi="Verdana"/>
          <w:sz w:val="17"/>
          <w:szCs w:val="17"/>
        </w:rPr>
        <w:t xml:space="preserve">с территориальными агентствами Мингосимущества - по предложениям о проведении санации предприятий при условии гарантированного удовлетворения имущественных требований кредиторов; решениям о залоговых сделках неплатежеспособных предприятий, находящихся в федеральной собственности; участию в приватизации неплатежеспособных государственных предприятий; </w:t>
      </w:r>
    </w:p>
    <w:p w:rsidR="007670DC" w:rsidRPr="007670DC" w:rsidRDefault="007670DC" w:rsidP="007670DC">
      <w:pPr>
        <w:numPr>
          <w:ilvl w:val="0"/>
          <w:numId w:val="31"/>
        </w:numPr>
        <w:spacing w:before="100" w:beforeAutospacing="1" w:after="100" w:afterAutospacing="1"/>
        <w:rPr>
          <w:rFonts w:ascii="Verdana" w:hAnsi="Verdana"/>
          <w:sz w:val="17"/>
          <w:szCs w:val="17"/>
        </w:rPr>
      </w:pPr>
      <w:r w:rsidRPr="007670DC">
        <w:rPr>
          <w:rFonts w:ascii="Verdana" w:hAnsi="Verdana"/>
          <w:sz w:val="17"/>
          <w:szCs w:val="17"/>
        </w:rPr>
        <w:t xml:space="preserve">с Главным управлением по подготовке кадров для государственной службы при Правительстве Российской Федерации, с участием министерств, ведомств, организаций и учреждений – по вопросам разработки программ и организации системы подготовки специалистов по вопросам несостоятельности (банкротства) предприятий.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Межведомственные балансовые комиссии создаются Федеральной службой России по финансовому оздоровлению и банкротству, Министерством финансов Российской Федерации, Федеральной налоговой службой России и Федеральной службой налоговой полиции России и их территориальными органами. Цель их создания – проведение анализа финансового состояния предприятий-должников и выбор антикризисных процедур.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Вопросы возможности полного погашения организациями - налогоплательщиками имеющейся фискальной задолженности рассматриваются межведомственными балансовыми комиссиями при участии представителей федеральных государственных внебюджетных фондов, соответствующих федеральных отраслевых министерств и департаментов и органов исполнительной власти субъектов Российской Федерации.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Рассмотрение осуществляется при участии уполномоченных представителей организации - недоимщика. В результате рассмотрения определяется реальная возможность погашения фискальной задолженности при условии предоставления отсрочки (рассрочки) по налоговым платежам, отсрочки (рассрочки) уплаты штрафов за нарушение налогового законодательства, а также реализации мероприятий по финансовому оздоровлению организации-недоимщика. О результатах рассмотрения составляется протокол, подписываемый всеми членами межведомственной балансовой комиссии, участвовавшими в заседании, и представителем организации-недоимщика. Протокол должен содержать заключение (положительное или отрицательное) о возможности погашения фискальной задолженности. При наличии положительного заключения к протоколу прилагается проект графика погашения фискальной задолженности и перечень необходимых мероприятий. Указанные документы в недельный срок со дня заседания комиссии направляются в Министерство финансов Российской Федерации и Государственную налоговую службу Российской Федерации.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Комплексное проведение работ по реформированию предприятий области невозможно без тесного взаимодействия Администрации и последних двух упомянутых структур, которые должны быть привлечены как для выделения соответствующих критериев, так и для участия в дальнейших процедурах выбора.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Для координации работы по реформированию предприятий необходимо создать специальную структуру, которую можно условно назвать Агентством по реформированию. Взаимодействие участников комплексной программы реформирования унитарных предприятий осуществляется на основе утвержденного регламента, который содержит следующие положения: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Администрация: </w:t>
      </w:r>
    </w:p>
    <w:p w:rsidR="007670DC" w:rsidRPr="007670DC" w:rsidRDefault="007670DC" w:rsidP="007670DC">
      <w:pPr>
        <w:numPr>
          <w:ilvl w:val="0"/>
          <w:numId w:val="32"/>
        </w:numPr>
        <w:spacing w:before="100" w:beforeAutospacing="1" w:after="100" w:afterAutospacing="1"/>
        <w:rPr>
          <w:rFonts w:ascii="Verdana" w:hAnsi="Verdana"/>
          <w:sz w:val="17"/>
          <w:szCs w:val="17"/>
        </w:rPr>
      </w:pPr>
      <w:r w:rsidRPr="007670DC">
        <w:rPr>
          <w:rFonts w:ascii="Verdana" w:hAnsi="Verdana"/>
          <w:sz w:val="17"/>
          <w:szCs w:val="17"/>
        </w:rPr>
        <w:t xml:space="preserve">подготавливает и принимает Постановление “О создании Координационного совета Администрации по реформированию предприятий и привлечению инвестиций”; </w:t>
      </w:r>
    </w:p>
    <w:p w:rsidR="007670DC" w:rsidRPr="007670DC" w:rsidRDefault="007670DC" w:rsidP="007670DC">
      <w:pPr>
        <w:numPr>
          <w:ilvl w:val="0"/>
          <w:numId w:val="32"/>
        </w:numPr>
        <w:spacing w:before="100" w:beforeAutospacing="1" w:after="100" w:afterAutospacing="1"/>
        <w:rPr>
          <w:rFonts w:ascii="Verdana" w:hAnsi="Verdana"/>
          <w:sz w:val="17"/>
          <w:szCs w:val="17"/>
        </w:rPr>
      </w:pPr>
      <w:r w:rsidRPr="007670DC">
        <w:rPr>
          <w:rFonts w:ascii="Verdana" w:hAnsi="Verdana"/>
          <w:sz w:val="17"/>
          <w:szCs w:val="17"/>
        </w:rPr>
        <w:t xml:space="preserve">утверждает план работы по реформированию предприятий; </w:t>
      </w:r>
    </w:p>
    <w:p w:rsidR="007670DC" w:rsidRPr="007670DC" w:rsidRDefault="007670DC" w:rsidP="007670DC">
      <w:pPr>
        <w:numPr>
          <w:ilvl w:val="0"/>
          <w:numId w:val="32"/>
        </w:numPr>
        <w:spacing w:before="100" w:beforeAutospacing="1" w:after="100" w:afterAutospacing="1"/>
        <w:rPr>
          <w:rFonts w:ascii="Verdana" w:hAnsi="Verdana"/>
          <w:sz w:val="17"/>
          <w:szCs w:val="17"/>
        </w:rPr>
      </w:pPr>
      <w:r w:rsidRPr="007670DC">
        <w:rPr>
          <w:rFonts w:ascii="Verdana" w:hAnsi="Verdana"/>
          <w:sz w:val="17"/>
          <w:szCs w:val="17"/>
        </w:rPr>
        <w:t xml:space="preserve">определяет и утверждает перечень пилотных предприятий; </w:t>
      </w:r>
    </w:p>
    <w:p w:rsidR="007670DC" w:rsidRPr="007670DC" w:rsidRDefault="007670DC" w:rsidP="007670DC">
      <w:pPr>
        <w:numPr>
          <w:ilvl w:val="0"/>
          <w:numId w:val="32"/>
        </w:numPr>
        <w:spacing w:before="100" w:beforeAutospacing="1" w:after="100" w:afterAutospacing="1"/>
        <w:rPr>
          <w:rFonts w:ascii="Verdana" w:hAnsi="Verdana"/>
          <w:sz w:val="17"/>
          <w:szCs w:val="17"/>
        </w:rPr>
      </w:pPr>
      <w:r w:rsidRPr="007670DC">
        <w:rPr>
          <w:rFonts w:ascii="Verdana" w:hAnsi="Verdana"/>
          <w:sz w:val="17"/>
          <w:szCs w:val="17"/>
        </w:rPr>
        <w:t xml:space="preserve">учреждает “Агентство по реформированию предприятий”; </w:t>
      </w:r>
    </w:p>
    <w:p w:rsidR="007670DC" w:rsidRPr="007670DC" w:rsidRDefault="007670DC" w:rsidP="007670DC">
      <w:pPr>
        <w:numPr>
          <w:ilvl w:val="0"/>
          <w:numId w:val="32"/>
        </w:numPr>
        <w:spacing w:before="100" w:beforeAutospacing="1" w:after="100" w:afterAutospacing="1"/>
        <w:rPr>
          <w:rFonts w:ascii="Verdana" w:hAnsi="Verdana"/>
          <w:sz w:val="17"/>
          <w:szCs w:val="17"/>
        </w:rPr>
      </w:pPr>
      <w:r w:rsidRPr="007670DC">
        <w:rPr>
          <w:rFonts w:ascii="Verdana" w:hAnsi="Verdana"/>
          <w:sz w:val="17"/>
          <w:szCs w:val="17"/>
        </w:rPr>
        <w:t xml:space="preserve">осуществляет общий контроль программы реформирования.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Аккредитованные консалтинговые компании: </w:t>
      </w:r>
    </w:p>
    <w:p w:rsidR="007670DC" w:rsidRPr="007670DC" w:rsidRDefault="007670DC" w:rsidP="007670DC">
      <w:pPr>
        <w:numPr>
          <w:ilvl w:val="0"/>
          <w:numId w:val="33"/>
        </w:numPr>
        <w:spacing w:before="100" w:beforeAutospacing="1" w:after="100" w:afterAutospacing="1"/>
        <w:rPr>
          <w:rFonts w:ascii="Verdana" w:hAnsi="Verdana"/>
          <w:sz w:val="17"/>
          <w:szCs w:val="17"/>
        </w:rPr>
      </w:pPr>
      <w:r w:rsidRPr="007670DC">
        <w:rPr>
          <w:rFonts w:ascii="Verdana" w:hAnsi="Verdana"/>
          <w:sz w:val="17"/>
          <w:szCs w:val="17"/>
        </w:rPr>
        <w:t xml:space="preserve">участвуют в создании “Агентства по реформированию предприятий”; </w:t>
      </w:r>
    </w:p>
    <w:p w:rsidR="007670DC" w:rsidRPr="007670DC" w:rsidRDefault="007670DC" w:rsidP="007670DC">
      <w:pPr>
        <w:numPr>
          <w:ilvl w:val="0"/>
          <w:numId w:val="33"/>
        </w:numPr>
        <w:spacing w:before="100" w:beforeAutospacing="1" w:after="100" w:afterAutospacing="1"/>
        <w:rPr>
          <w:rFonts w:ascii="Verdana" w:hAnsi="Verdana"/>
          <w:sz w:val="17"/>
          <w:szCs w:val="17"/>
        </w:rPr>
      </w:pPr>
      <w:r w:rsidRPr="007670DC">
        <w:rPr>
          <w:rFonts w:ascii="Verdana" w:hAnsi="Verdana"/>
          <w:sz w:val="17"/>
          <w:szCs w:val="17"/>
        </w:rPr>
        <w:t xml:space="preserve">выполняют проекты по реформированию, привлечению инвестиций и автоматизации финансово-хозяйственной деятельности; </w:t>
      </w:r>
    </w:p>
    <w:p w:rsidR="007670DC" w:rsidRPr="007670DC" w:rsidRDefault="007670DC" w:rsidP="007670DC">
      <w:pPr>
        <w:numPr>
          <w:ilvl w:val="0"/>
          <w:numId w:val="33"/>
        </w:numPr>
        <w:spacing w:before="100" w:beforeAutospacing="1" w:after="100" w:afterAutospacing="1"/>
        <w:rPr>
          <w:rFonts w:ascii="Verdana" w:hAnsi="Verdana"/>
          <w:sz w:val="17"/>
          <w:szCs w:val="17"/>
        </w:rPr>
      </w:pPr>
      <w:r w:rsidRPr="007670DC">
        <w:rPr>
          <w:rFonts w:ascii="Verdana" w:hAnsi="Verdana"/>
          <w:sz w:val="17"/>
          <w:szCs w:val="17"/>
        </w:rPr>
        <w:t xml:space="preserve">привлекают партнеров для выполнения специализированных блоков программы не профильных для основной деятельности самих компаний; </w:t>
      </w:r>
    </w:p>
    <w:p w:rsidR="007670DC" w:rsidRPr="007670DC" w:rsidRDefault="007670DC" w:rsidP="007670DC">
      <w:pPr>
        <w:numPr>
          <w:ilvl w:val="0"/>
          <w:numId w:val="33"/>
        </w:numPr>
        <w:spacing w:before="100" w:beforeAutospacing="1" w:after="100" w:afterAutospacing="1"/>
        <w:rPr>
          <w:rFonts w:ascii="Verdana" w:hAnsi="Verdana"/>
          <w:sz w:val="17"/>
          <w:szCs w:val="17"/>
        </w:rPr>
      </w:pPr>
      <w:r w:rsidRPr="007670DC">
        <w:rPr>
          <w:rFonts w:ascii="Verdana" w:hAnsi="Verdana"/>
          <w:sz w:val="17"/>
          <w:szCs w:val="17"/>
        </w:rPr>
        <w:t xml:space="preserve">принимают участие в разработке и реализации координационным советом по реформированию “Комплексной программы ...”; </w:t>
      </w:r>
    </w:p>
    <w:p w:rsidR="007670DC" w:rsidRPr="007670DC" w:rsidRDefault="007670DC" w:rsidP="007670DC">
      <w:pPr>
        <w:numPr>
          <w:ilvl w:val="0"/>
          <w:numId w:val="33"/>
        </w:numPr>
        <w:spacing w:before="100" w:beforeAutospacing="1" w:after="100" w:afterAutospacing="1"/>
        <w:rPr>
          <w:rFonts w:ascii="Verdana" w:hAnsi="Verdana"/>
          <w:sz w:val="17"/>
          <w:szCs w:val="17"/>
        </w:rPr>
      </w:pPr>
      <w:r w:rsidRPr="007670DC">
        <w:rPr>
          <w:rFonts w:ascii="Verdana" w:hAnsi="Verdana"/>
          <w:sz w:val="17"/>
          <w:szCs w:val="17"/>
        </w:rPr>
        <w:t xml:space="preserve">предоставляют отчеты по проведенным работам в агентство по реформированию предприятий.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Агентство по реформированию предприятий: </w:t>
      </w:r>
    </w:p>
    <w:p w:rsidR="007670DC" w:rsidRPr="007670DC" w:rsidRDefault="007670DC" w:rsidP="007670DC">
      <w:pPr>
        <w:numPr>
          <w:ilvl w:val="0"/>
          <w:numId w:val="34"/>
        </w:numPr>
        <w:spacing w:before="100" w:beforeAutospacing="1" w:after="100" w:afterAutospacing="1"/>
        <w:rPr>
          <w:rFonts w:ascii="Verdana" w:hAnsi="Verdana"/>
          <w:sz w:val="17"/>
          <w:szCs w:val="17"/>
        </w:rPr>
      </w:pPr>
      <w:r w:rsidRPr="007670DC">
        <w:rPr>
          <w:rFonts w:ascii="Verdana" w:hAnsi="Verdana"/>
          <w:sz w:val="17"/>
          <w:szCs w:val="17"/>
        </w:rPr>
        <w:t xml:space="preserve">координацию целого спектра работ, начиная от подбора консультационной фирмы для работы с предприятием, до заключения контрактов на реформирование от своего имени, с привлечением некоторых консалтинговых фирм и отдельных специалистов по субподряду; </w:t>
      </w:r>
    </w:p>
    <w:p w:rsidR="007670DC" w:rsidRPr="007670DC" w:rsidRDefault="007670DC" w:rsidP="007670DC">
      <w:pPr>
        <w:numPr>
          <w:ilvl w:val="0"/>
          <w:numId w:val="35"/>
        </w:numPr>
        <w:spacing w:before="100" w:beforeAutospacing="1" w:after="100" w:afterAutospacing="1"/>
        <w:rPr>
          <w:rFonts w:ascii="Verdana" w:hAnsi="Verdana"/>
          <w:sz w:val="17"/>
          <w:szCs w:val="17"/>
        </w:rPr>
      </w:pPr>
      <w:r w:rsidRPr="007670DC">
        <w:rPr>
          <w:rFonts w:ascii="Verdana" w:hAnsi="Verdana"/>
          <w:sz w:val="17"/>
          <w:szCs w:val="17"/>
        </w:rPr>
        <w:t xml:space="preserve">контроль качества выполнения работ по реструктуризации, производимых отдельными фирмами, с том, чтобы предприятия имели гарантию качества проводимых работ от областной Администрации; </w:t>
      </w:r>
    </w:p>
    <w:p w:rsidR="007670DC" w:rsidRPr="007670DC" w:rsidRDefault="007670DC" w:rsidP="007670DC">
      <w:pPr>
        <w:numPr>
          <w:ilvl w:val="0"/>
          <w:numId w:val="35"/>
        </w:numPr>
        <w:spacing w:before="100" w:beforeAutospacing="1" w:after="100" w:afterAutospacing="1"/>
        <w:rPr>
          <w:rFonts w:ascii="Verdana" w:hAnsi="Verdana"/>
          <w:sz w:val="17"/>
          <w:szCs w:val="17"/>
        </w:rPr>
      </w:pPr>
      <w:r w:rsidRPr="007670DC">
        <w:rPr>
          <w:rFonts w:ascii="Verdana" w:hAnsi="Verdana"/>
          <w:sz w:val="17"/>
          <w:szCs w:val="17"/>
        </w:rPr>
        <w:t xml:space="preserve">привлечение и отбор лучших консалтинговых фирм для работы с предприятиями. Под этим подразумевается то, что основная часть оплаты услуг консультационной фирмы является процентом от прироста прибыли предприятия (чаще всего, маржинальной прибыли, поскольку чистая прибыль даже у процветающего предприятия близка к нулю). В этих условиях фирма как бы предоставляет предприятию кредит на начальных стадиях реформирования, который погашается н более поздних стадиях в случае успешной его работы. Конечно, работа на таких условиях возможна только для достаточно мощных фирм.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Координационный совет по реформированию: </w:t>
      </w:r>
    </w:p>
    <w:p w:rsidR="007670DC" w:rsidRPr="007670DC" w:rsidRDefault="007670DC" w:rsidP="007670DC">
      <w:pPr>
        <w:numPr>
          <w:ilvl w:val="0"/>
          <w:numId w:val="36"/>
        </w:numPr>
        <w:spacing w:before="100" w:beforeAutospacing="1" w:after="100" w:afterAutospacing="1"/>
        <w:rPr>
          <w:rFonts w:ascii="Verdana" w:hAnsi="Verdana"/>
          <w:sz w:val="17"/>
          <w:szCs w:val="17"/>
        </w:rPr>
      </w:pPr>
      <w:r w:rsidRPr="007670DC">
        <w:rPr>
          <w:rFonts w:ascii="Verdana" w:hAnsi="Verdana"/>
          <w:sz w:val="17"/>
          <w:szCs w:val="17"/>
        </w:rPr>
        <w:t xml:space="preserve">рассмотрение заявок на реформирование от предприятий; </w:t>
      </w:r>
    </w:p>
    <w:p w:rsidR="007670DC" w:rsidRPr="007670DC" w:rsidRDefault="007670DC" w:rsidP="007670DC">
      <w:pPr>
        <w:numPr>
          <w:ilvl w:val="0"/>
          <w:numId w:val="36"/>
        </w:numPr>
        <w:spacing w:before="100" w:beforeAutospacing="1" w:after="100" w:afterAutospacing="1"/>
        <w:rPr>
          <w:rFonts w:ascii="Verdana" w:hAnsi="Verdana"/>
          <w:sz w:val="17"/>
          <w:szCs w:val="17"/>
        </w:rPr>
      </w:pPr>
      <w:r w:rsidRPr="007670DC">
        <w:rPr>
          <w:rFonts w:ascii="Verdana" w:hAnsi="Verdana"/>
          <w:sz w:val="17"/>
          <w:szCs w:val="17"/>
        </w:rPr>
        <w:t xml:space="preserve">согласование целей и результатов проектов: рост числа рабочих мест, увеличение налогооблагаемой базы, увеличение оборотных средств предприятия и т.д. </w:t>
      </w:r>
    </w:p>
    <w:p w:rsidR="007670DC" w:rsidRPr="007670DC" w:rsidRDefault="007670DC" w:rsidP="007670DC">
      <w:pPr>
        <w:numPr>
          <w:ilvl w:val="0"/>
          <w:numId w:val="36"/>
        </w:numPr>
        <w:spacing w:before="100" w:beforeAutospacing="1" w:after="100" w:afterAutospacing="1"/>
        <w:rPr>
          <w:rFonts w:ascii="Verdana" w:hAnsi="Verdana"/>
          <w:sz w:val="17"/>
          <w:szCs w:val="17"/>
        </w:rPr>
      </w:pPr>
      <w:r w:rsidRPr="007670DC">
        <w:rPr>
          <w:rFonts w:ascii="Verdana" w:hAnsi="Verdana"/>
          <w:sz w:val="17"/>
          <w:szCs w:val="17"/>
        </w:rPr>
        <w:t xml:space="preserve">выработка согласованной позиции по вопросам реформирования предприятий.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 рычагам воздействия Администрации на успешность процессов реформирования относятся: </w:t>
      </w:r>
    </w:p>
    <w:p w:rsidR="007670DC" w:rsidRPr="007670DC" w:rsidRDefault="007670DC" w:rsidP="007670DC">
      <w:pPr>
        <w:numPr>
          <w:ilvl w:val="0"/>
          <w:numId w:val="37"/>
        </w:numPr>
        <w:spacing w:before="100" w:beforeAutospacing="1" w:after="100" w:afterAutospacing="1"/>
        <w:rPr>
          <w:rFonts w:ascii="Verdana" w:hAnsi="Verdana"/>
          <w:sz w:val="17"/>
          <w:szCs w:val="17"/>
        </w:rPr>
      </w:pPr>
      <w:r w:rsidRPr="007670DC">
        <w:rPr>
          <w:rFonts w:ascii="Verdana" w:hAnsi="Verdana"/>
          <w:sz w:val="17"/>
          <w:szCs w:val="17"/>
        </w:rPr>
        <w:t xml:space="preserve">участие в финансировании начальных этапов реформирования пилотных предприятий (не более 10-15); </w:t>
      </w:r>
    </w:p>
    <w:p w:rsidR="007670DC" w:rsidRPr="007670DC" w:rsidRDefault="007670DC" w:rsidP="007670DC">
      <w:pPr>
        <w:numPr>
          <w:ilvl w:val="0"/>
          <w:numId w:val="37"/>
        </w:numPr>
        <w:spacing w:before="100" w:beforeAutospacing="1" w:after="100" w:afterAutospacing="1"/>
        <w:rPr>
          <w:rFonts w:ascii="Verdana" w:hAnsi="Verdana"/>
          <w:sz w:val="17"/>
          <w:szCs w:val="17"/>
        </w:rPr>
      </w:pPr>
      <w:r w:rsidRPr="007670DC">
        <w:rPr>
          <w:rFonts w:ascii="Verdana" w:hAnsi="Verdana"/>
          <w:sz w:val="17"/>
          <w:szCs w:val="17"/>
        </w:rPr>
        <w:t xml:space="preserve">отсрочка банкротства сроком от 6 до 12 месяцев; </w:t>
      </w:r>
    </w:p>
    <w:p w:rsidR="007670DC" w:rsidRPr="007670DC" w:rsidRDefault="007670DC" w:rsidP="007670DC">
      <w:pPr>
        <w:numPr>
          <w:ilvl w:val="0"/>
          <w:numId w:val="37"/>
        </w:numPr>
        <w:spacing w:before="100" w:beforeAutospacing="1" w:after="100" w:afterAutospacing="1"/>
        <w:rPr>
          <w:rFonts w:ascii="Verdana" w:hAnsi="Verdana"/>
          <w:sz w:val="17"/>
          <w:szCs w:val="17"/>
        </w:rPr>
      </w:pPr>
      <w:r w:rsidRPr="007670DC">
        <w:rPr>
          <w:rFonts w:ascii="Verdana" w:hAnsi="Verdana"/>
          <w:sz w:val="17"/>
          <w:szCs w:val="17"/>
        </w:rPr>
        <w:t xml:space="preserve">реструктуризация долгов предприятий в местный бюджет; </w:t>
      </w:r>
    </w:p>
    <w:p w:rsidR="007670DC" w:rsidRPr="007670DC" w:rsidRDefault="007670DC" w:rsidP="007670DC">
      <w:pPr>
        <w:numPr>
          <w:ilvl w:val="0"/>
          <w:numId w:val="37"/>
        </w:numPr>
        <w:spacing w:before="100" w:beforeAutospacing="1" w:after="100" w:afterAutospacing="1"/>
        <w:rPr>
          <w:rFonts w:ascii="Verdana" w:hAnsi="Verdana"/>
          <w:sz w:val="17"/>
          <w:szCs w:val="17"/>
        </w:rPr>
      </w:pPr>
      <w:r w:rsidRPr="007670DC">
        <w:rPr>
          <w:rFonts w:ascii="Verdana" w:hAnsi="Verdana"/>
          <w:sz w:val="17"/>
          <w:szCs w:val="17"/>
        </w:rPr>
        <w:t xml:space="preserve">льготы и отсрочки платежей в местный бюджет; </w:t>
      </w:r>
    </w:p>
    <w:p w:rsidR="007670DC" w:rsidRPr="007670DC" w:rsidRDefault="007670DC" w:rsidP="007670DC">
      <w:pPr>
        <w:numPr>
          <w:ilvl w:val="0"/>
          <w:numId w:val="37"/>
        </w:numPr>
        <w:spacing w:before="100" w:beforeAutospacing="1" w:after="100" w:afterAutospacing="1"/>
        <w:rPr>
          <w:rFonts w:ascii="Verdana" w:hAnsi="Verdana"/>
          <w:sz w:val="17"/>
          <w:szCs w:val="17"/>
        </w:rPr>
      </w:pPr>
      <w:r w:rsidRPr="007670DC">
        <w:rPr>
          <w:rFonts w:ascii="Verdana" w:hAnsi="Verdana"/>
          <w:sz w:val="17"/>
          <w:szCs w:val="17"/>
        </w:rPr>
        <w:t xml:space="preserve">мониторинг хода проекта, рассмотрение и утверждение результатов.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Заключительным шагом является разработка механизмов реализации процессов реформирования. Этой цели служит постановление Главы Администрации об утверждении порядка проведения комплекса мероприятий по реформированию, особенно для предприятий, находящихся в кризисном состоянии.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Организационная схема проведения комплексной программы реформирования предприятий в регионе представлена в виде схемы на примере г.Москвы.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процессе реализации программы реформирования предприятий местная администрация должна в той или иной форме оказывать реформируемым предприятиям поддержку. При этом предприятие, как правило, быстрее достигает конечных результатов по всем направлениям своей деятельности, получает возможность расплатиться с долгами и становится надежным налогоплательщиком, пополняя доходную часть бюджетов всех уровней. Не стоит сбрасывать со счетов и макроэкономический фактор, так как в масштабе страны рост числа конкурентоспособных предприятий приводит к усилению экономики региона и национальной экономики в целом.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Наиболее существенными показателями, которые определяют результативность реформирования с точки зрения Администраций, являются: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Обеспечение текущих платежей в бюджет (местный и субъекта Федерации) и в пенсионный фонд;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Выполнение графика погашения задолженности во все виды бюджетов и пенсионный фонд (как правило, в режиме реструктуризации федеральных долгов);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Сокращение задолженности по зарплате и рост душевого дохода;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Сохранение и рост числа рабочих мест;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Стабилизация и рост объемов производства и реализации;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Рост конкурентоспособности продукции;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Стабилизация и рост экономической эффективности (рентабельности, нормы прибыли на вложенный капитал, производительности труда, оборачиваемости и др.);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Уход из зоны банкротства (снижение задолженности, улучшение критериев банкротства и др.);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Выход на безубыточное функционирование, стабилизация и рост предельной и чистой прибыли.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Обобщая опыт регионов и муниципальных образований в сфере реформирования предприятий, можно сделать вывод, что администрации имеют в своем распоряжении достаточно инструментов, позволяющих принять меры по предупреждению банкротства, своевременно продиагностировать ситуацию и оказать финансовую поддержку несостоятельным предприятиям.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Финансовое оздоровление унитарных организаций включает в себя комплекс мер, направленных как на предоставление финансовой помощи для восстановления платежеспособности, так и другие меры, обеспечивающие возможность дальнейшего развития предприятия. Финансовое оздоровление осуществляется в форме: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бюджетных ссуд предприятиям-должникам, предоставляемых в порядке и на условиях, устанавливаемых администрацией субъекта Федерации или местной администрацией в соответствии с действующим законодательством;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бюджетных ссуд предприятиям-должникам;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размещения государственного заказа на предприятиях-должниках в порядке, устанавливаемом законодательством субъекта Федерации;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реструктуризации задолженности предприятия по налогам;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установления льгот по налогам и сборам в части налогов, поступающих в соответствующий бюджет, утверждаемых представительным органом власти;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изменения сроков уплаты налогов и сборов в части налогов, поступающих в региональный или местный бюджет (отсрочка, рассрочка, налоговый кредит, инвестиционный налоговый кредит);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инвестиционных кредитов предприятиям-должникам в целях модернизации, реструктуризации производства;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снижения тарифов на коммунальные услуги;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реструктуризации задолженности предприятия по коммунальным платежам; </w:t>
      </w:r>
    </w:p>
    <w:p w:rsidR="007670DC" w:rsidRPr="007670DC" w:rsidRDefault="007670DC" w:rsidP="007670DC">
      <w:pPr>
        <w:numPr>
          <w:ilvl w:val="0"/>
          <w:numId w:val="38"/>
        </w:numPr>
        <w:spacing w:before="100" w:beforeAutospacing="1" w:after="100" w:afterAutospacing="1"/>
        <w:rPr>
          <w:rFonts w:ascii="Verdana" w:hAnsi="Verdana"/>
          <w:sz w:val="17"/>
          <w:szCs w:val="17"/>
        </w:rPr>
      </w:pPr>
      <w:r w:rsidRPr="007670DC">
        <w:rPr>
          <w:rFonts w:ascii="Verdana" w:hAnsi="Verdana"/>
          <w:sz w:val="17"/>
          <w:szCs w:val="17"/>
        </w:rPr>
        <w:t xml:space="preserve">выделения средств, предусмотренных на финансирование создания дополнительных рабочих мест и иных формах.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Финансовая помощь на безвозвратной основе осуществляется в форме субсидий из региональных источников финансирования.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Субсидии предоставляются на финансирование непроизводственной деятельности предприятий, связанной с содержанием на балансе объектов социально-культурного и коммунально-бытового назначения, а также на возмещение убытков конкретным предприятиям, если для них действующим законодательством установлены условия хозяйствования, при которых не обеспечивается возмещение затрат на производство товаров (работ, услуг), что может повлечь за собой их банкротство.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Во всех других случаях финансовая помощь предоставляется исключительно на возвратной, возмездной или безвозмездной, основах. Субсидии отражаются в балансе предприятия как целевые финансовые поступления.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Предоставление финансовой помощи на возвратной основе может сопровождаться принятием на себя должником или иными лицами обязательств в пользу лиц, предоставивших финансовую помощь, в связи с возмездным характером сделки либо с целью обеспечить исполнение обязательств.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Финансовая помощь на возвратной основе осуществляется в форме: </w:t>
      </w:r>
    </w:p>
    <w:p w:rsidR="007670DC" w:rsidRPr="007670DC" w:rsidRDefault="007670DC" w:rsidP="007670DC">
      <w:pPr>
        <w:numPr>
          <w:ilvl w:val="0"/>
          <w:numId w:val="39"/>
        </w:numPr>
        <w:spacing w:before="100" w:beforeAutospacing="1" w:after="100" w:afterAutospacing="1"/>
        <w:rPr>
          <w:rFonts w:ascii="Verdana" w:hAnsi="Verdana"/>
          <w:sz w:val="17"/>
          <w:szCs w:val="17"/>
        </w:rPr>
      </w:pPr>
      <w:r w:rsidRPr="007670DC">
        <w:rPr>
          <w:rFonts w:ascii="Verdana" w:hAnsi="Verdana"/>
          <w:sz w:val="17"/>
          <w:szCs w:val="17"/>
        </w:rPr>
        <w:t xml:space="preserve">бюджетных ссуд предприятиям-должникам, предоставляемых в порядке и на условиях, устанавливаемых Администрацией и утверждаемых представительным органом власти; </w:t>
      </w:r>
    </w:p>
    <w:p w:rsidR="007670DC" w:rsidRPr="007670DC" w:rsidRDefault="007670DC" w:rsidP="007670DC">
      <w:pPr>
        <w:numPr>
          <w:ilvl w:val="0"/>
          <w:numId w:val="39"/>
        </w:numPr>
        <w:spacing w:before="100" w:beforeAutospacing="1" w:after="100" w:afterAutospacing="1"/>
        <w:rPr>
          <w:rFonts w:ascii="Verdana" w:hAnsi="Verdana"/>
          <w:sz w:val="17"/>
          <w:szCs w:val="17"/>
        </w:rPr>
      </w:pPr>
      <w:r w:rsidRPr="007670DC">
        <w:rPr>
          <w:rFonts w:ascii="Verdana" w:hAnsi="Verdana"/>
          <w:sz w:val="17"/>
          <w:szCs w:val="17"/>
        </w:rPr>
        <w:t xml:space="preserve">бюджетных ссуд предприятиям-должникам под залог их имущества; </w:t>
      </w:r>
    </w:p>
    <w:p w:rsidR="007670DC" w:rsidRPr="007670DC" w:rsidRDefault="007670DC" w:rsidP="007670DC">
      <w:pPr>
        <w:numPr>
          <w:ilvl w:val="0"/>
          <w:numId w:val="39"/>
        </w:numPr>
        <w:spacing w:before="100" w:beforeAutospacing="1" w:after="100" w:afterAutospacing="1"/>
        <w:rPr>
          <w:rFonts w:ascii="Verdana" w:hAnsi="Verdana"/>
          <w:sz w:val="17"/>
          <w:szCs w:val="17"/>
        </w:rPr>
      </w:pPr>
      <w:r w:rsidRPr="007670DC">
        <w:rPr>
          <w:rFonts w:ascii="Verdana" w:hAnsi="Verdana"/>
          <w:sz w:val="17"/>
          <w:szCs w:val="17"/>
        </w:rPr>
        <w:t xml:space="preserve">реструктуризации задолженности предприятий по налогам; </w:t>
      </w:r>
    </w:p>
    <w:p w:rsidR="007670DC" w:rsidRPr="007670DC" w:rsidRDefault="007670DC" w:rsidP="007670DC">
      <w:pPr>
        <w:numPr>
          <w:ilvl w:val="0"/>
          <w:numId w:val="39"/>
        </w:numPr>
        <w:spacing w:before="100" w:beforeAutospacing="1" w:after="100" w:afterAutospacing="1"/>
        <w:rPr>
          <w:rFonts w:ascii="Verdana" w:hAnsi="Verdana"/>
          <w:sz w:val="17"/>
          <w:szCs w:val="17"/>
        </w:rPr>
      </w:pPr>
      <w:r w:rsidRPr="007670DC">
        <w:rPr>
          <w:rFonts w:ascii="Verdana" w:hAnsi="Verdana"/>
          <w:sz w:val="17"/>
          <w:szCs w:val="17"/>
        </w:rPr>
        <w:t xml:space="preserve">установления льгот по налогам и сборам в части налогов, поступающих в региональный бюджет, утверждаемых представительным органом власти.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Основаниями для предоставления финансовой поддержки неплатежеспособным предприятиям является выполнение следующих условий: </w:t>
      </w:r>
    </w:p>
    <w:p w:rsidR="007670DC" w:rsidRPr="007670DC" w:rsidRDefault="007670DC" w:rsidP="007670DC">
      <w:pPr>
        <w:numPr>
          <w:ilvl w:val="0"/>
          <w:numId w:val="40"/>
        </w:numPr>
        <w:spacing w:before="100" w:beforeAutospacing="1" w:after="100" w:afterAutospacing="1"/>
        <w:rPr>
          <w:rFonts w:ascii="Verdana" w:hAnsi="Verdana"/>
          <w:sz w:val="17"/>
          <w:szCs w:val="17"/>
        </w:rPr>
      </w:pPr>
      <w:r w:rsidRPr="007670DC">
        <w:rPr>
          <w:rFonts w:ascii="Verdana" w:hAnsi="Verdana"/>
          <w:sz w:val="17"/>
          <w:szCs w:val="17"/>
        </w:rPr>
        <w:t xml:space="preserve">наличие средств соответствующих источников обеспечения проводимых мероприятий по реформированию; </w:t>
      </w:r>
    </w:p>
    <w:p w:rsidR="007670DC" w:rsidRPr="007670DC" w:rsidRDefault="007670DC" w:rsidP="007670DC">
      <w:pPr>
        <w:numPr>
          <w:ilvl w:val="0"/>
          <w:numId w:val="40"/>
        </w:numPr>
        <w:spacing w:before="100" w:beforeAutospacing="1" w:after="100" w:afterAutospacing="1"/>
        <w:rPr>
          <w:rFonts w:ascii="Verdana" w:hAnsi="Verdana"/>
          <w:sz w:val="17"/>
          <w:szCs w:val="17"/>
        </w:rPr>
      </w:pPr>
      <w:r w:rsidRPr="007670DC">
        <w:rPr>
          <w:rFonts w:ascii="Verdana" w:hAnsi="Verdana"/>
          <w:sz w:val="17"/>
          <w:szCs w:val="17"/>
        </w:rPr>
        <w:t xml:space="preserve">наличие согласованного и утвержденного плана финансового оздоровления предприятия, включающего мероприятия по восстановлению платежеспособности или поддержанию эффективной хозяйственной деятельности; </w:t>
      </w:r>
    </w:p>
    <w:p w:rsidR="007670DC" w:rsidRPr="007670DC" w:rsidRDefault="007670DC" w:rsidP="007670DC">
      <w:pPr>
        <w:numPr>
          <w:ilvl w:val="0"/>
          <w:numId w:val="40"/>
        </w:numPr>
        <w:spacing w:before="100" w:beforeAutospacing="1" w:after="100" w:afterAutospacing="1"/>
        <w:rPr>
          <w:rFonts w:ascii="Verdana" w:hAnsi="Verdana"/>
          <w:sz w:val="17"/>
          <w:szCs w:val="17"/>
        </w:rPr>
      </w:pPr>
      <w:r w:rsidRPr="007670DC">
        <w:rPr>
          <w:rFonts w:ascii="Verdana" w:hAnsi="Verdana"/>
          <w:sz w:val="17"/>
          <w:szCs w:val="17"/>
        </w:rPr>
        <w:t xml:space="preserve">соблюдение целевого характера использования ранее предоставленной государственной финансовой поддержки; </w:t>
      </w:r>
    </w:p>
    <w:p w:rsidR="007670DC" w:rsidRPr="007670DC" w:rsidRDefault="007670DC" w:rsidP="007670DC">
      <w:pPr>
        <w:numPr>
          <w:ilvl w:val="0"/>
          <w:numId w:val="40"/>
        </w:numPr>
        <w:spacing w:before="100" w:beforeAutospacing="1" w:after="100" w:afterAutospacing="1"/>
        <w:rPr>
          <w:rFonts w:ascii="Verdana" w:hAnsi="Verdana"/>
          <w:sz w:val="17"/>
          <w:szCs w:val="17"/>
        </w:rPr>
      </w:pPr>
      <w:r w:rsidRPr="007670DC">
        <w:rPr>
          <w:rFonts w:ascii="Verdana" w:hAnsi="Verdana"/>
          <w:sz w:val="17"/>
          <w:szCs w:val="17"/>
        </w:rPr>
        <w:t xml:space="preserve">наличие согласованного с уполномоченным органом исполнительной власти плана финансирования, необходимого для обеспечения запланированных мероприятий по реформированию.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Органом, осуществляющим финансирование мероприятий по оказанию финансовой помощи реформируемым предприятиям, является Администрация. Средства финансовой поддержки подлежат перечислению в соответствии с договором о финансовой поддержке и могут использоваться исключительно на финансирование мероприятий, предусмотренных утвержденным планом реформирования предприятия. Средства, необходимые для финансовой поддержки предприятий, должны ежегодно предусматриваться при формировании бюджета, где они выделяются отдельной строкой "Финансовая поддержка предприятий по предупреждению банкротства".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Условия проведения реформирования предприятий с использованием средств бюджета и целевых фондов устанавливаются законом о бюджете на соответствующий год. Уполномоченный орган исполнительной власти ежегодно, в период формирования бюджета следующего года, представляет в администрацию предложения по необходимым суммам финансовой поддержки неплатежеспособных предприятий. Финансовая поддержка не предоставляется в случае, если в течение трех лет до момента обращения предприятия за поддержкой (за исключением предприятий, для которых в соответствии с законодательством установлены условия хозяйствования, при которых не возмещаются его затраты на производство товаров, работ, услуг) ему уже предоставлялась такая поддержка.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Контроль за целевым использованием средств поддержки, обеспечения возвратности средств, выделяемых в форме кредитов, осуществляется уполномоченным органом исполнительной власти, который вправе в любое время привлечь для осуществления проверки надлежащего использования выделенных средств с начислением штрафных санкций в случае их нецелевого использования соответствующие подразделения Администрации. В случае установления нецелевого или неэффективного использования государственных средств, выделенных на поддержание предприятия-должника, изменения профиля предприятия, сокращения занятости людей на производстве, а также невозможности достижения целей финансовой поддержки уполномоченный орган обязан прекратить осуществление финансовой помощи и предприятию.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результате реализации программы по реформированию предприятия становятся привлекательным как для бюджетных, так и для коммерческих инвесторов.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b/>
          <w:bCs/>
          <w:sz w:val="17"/>
          <w:szCs w:val="17"/>
        </w:rPr>
        <w:t>2.2. Алгоритм реструктуризации путем выделения</w:t>
      </w:r>
      <w:r w:rsidRPr="007670DC">
        <w:rPr>
          <w:rFonts w:ascii="Verdana" w:hAnsi="Verdana"/>
          <w:sz w:val="17"/>
          <w:szCs w:val="17"/>
        </w:rPr>
        <w:t xml:space="preserve">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Одним из основных типов реструктурирования предприятий является реорганизация в форме выделения. Реорганизация государственных и муниципальных унитарных предприятий в форме выделения осуществляется в следующем порядке.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Исполнительный орган отраслевого комитета в составе органов местного самоуправления, ознакомившись с результатами разработки концепции реструктуризации, дает распоряжение на подготовку к проведению реорганизации.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Заключение договора с консалтинговой фирмой на проведение реорганизации унитарного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регламента проведения общего собрания учредителей выделяющегося юридического лица с указанием времени их проведения и повестки дня.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порядка и условий размещения акций при реорганизации предприятия в форме выделения. Это возможно путем приобретения акций выделенной компании реорганизуемым предприятием, либо через приобретение акций общества, созданного путем выделения, учредителями унитарного предприятия, реорганизованного этим путем. Последний способ размещения акций наиболее прост и позволяет ускорить процедуру выделения, поэтому пользуется наибольшей популярностью. Данный технологический алгоритм ориентирован именно на него. Порядок и условия приобретения акций выделяемого предприятия также разрабатываются при подготовке к юридическому оформлению реорганизации.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процедур согласования в органах государственной власти.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Назначение аудитора для проведения комплексного аудита реорганизуемого унитарного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Определение перечня имущества, вносимого в уставный капитал создаваемого в результате выделения предприятия, проведение инвентаризации и определение стоимости этого имущества. Денежная оценка рыночной стоимости имущества, вносимого в оплату акций при учреждении акционерного общества, производится по соглашению между учредителями, поэтому определяемая стоимость имущества не обязательно должна соответствовать его балансовой стоимости.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Подготовка проекта решения о выделении с указанием порядка и условий осуществления выделения, порядка размещения акций создаваемого в результате выделения акционерного общества, порядка возникновения в результате выделения акционерного общества, порядка возникновения новых обязательств по отношению к кредиторам реорганизуемого унитарного предприятия, даты составления списка представителей исполнительных органов власти муниципального образования, имеющих право на участие в общем собрании акционеров выделяемого общества, порядка создания акционерного общества.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Одновременно с этим разрабатывается проект разделительного баланса. Разделительный баланс должен содержать положения о правопреемстве в той части прав и обязанностей реорганизованного в форме выделения общества, которые переходят к выделяемому обществу. Если разделительный баланс не дает возможности определить правопреемника реорганизованного юридического лица, вновь возникшее юридическое лицо и реорганизованная компания несут солидарную ответственность по обязательствам организованного юридического лица перед его кредиторами. При реорганизации в форме выделения вновь образованному юридическому лицу не могут быть переданы в порядке правопреемства какие-либо налоговые обязательства реорганизованного общества.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Проект устава вновь образуемого юридического лица разрабатывается в соответствии с положениями об учредительных документах коммерческой организации. В случае образования акционерного общества проект устава должен содержать сведения о наименовании вновь создаваемого юридического лица, его местоположении, порядке управления деятельностью общества, предмете и целях деятельности, а также условия о категориях выпускаемых обществом акций, их номинальной стоимости и количестве, о размере уставного капитала общества, о правах акционеров и другие сведения, предусмотренные законом об акционерных обществах.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Выполнение специальных аудиторских процедур с составлением: </w:t>
      </w:r>
    </w:p>
    <w:p w:rsidR="007670DC" w:rsidRPr="007670DC" w:rsidRDefault="007670DC" w:rsidP="007670DC">
      <w:pPr>
        <w:numPr>
          <w:ilvl w:val="0"/>
          <w:numId w:val="41"/>
        </w:numPr>
        <w:spacing w:before="100" w:beforeAutospacing="1" w:after="100" w:afterAutospacing="1"/>
        <w:rPr>
          <w:rFonts w:ascii="Verdana" w:hAnsi="Verdana"/>
          <w:sz w:val="17"/>
          <w:szCs w:val="17"/>
        </w:rPr>
      </w:pPr>
      <w:r w:rsidRPr="007670DC">
        <w:rPr>
          <w:rFonts w:ascii="Verdana" w:hAnsi="Verdana"/>
          <w:sz w:val="17"/>
          <w:szCs w:val="17"/>
        </w:rPr>
        <w:t xml:space="preserve">отчета о достоверности сводной финансовой отчетности реорганизуемых компаний; </w:t>
      </w:r>
    </w:p>
    <w:p w:rsidR="007670DC" w:rsidRPr="007670DC" w:rsidRDefault="007670DC" w:rsidP="007670DC">
      <w:pPr>
        <w:numPr>
          <w:ilvl w:val="0"/>
          <w:numId w:val="41"/>
        </w:numPr>
        <w:spacing w:before="100" w:beforeAutospacing="1" w:after="100" w:afterAutospacing="1"/>
        <w:rPr>
          <w:rFonts w:ascii="Verdana" w:hAnsi="Verdana"/>
          <w:sz w:val="17"/>
          <w:szCs w:val="17"/>
        </w:rPr>
      </w:pPr>
      <w:r w:rsidRPr="007670DC">
        <w:rPr>
          <w:rFonts w:ascii="Verdana" w:hAnsi="Verdana"/>
          <w:sz w:val="17"/>
          <w:szCs w:val="17"/>
        </w:rPr>
        <w:t xml:space="preserve">заключение о возможности выполнения пруденциальных норм деятельности на основе сводного баланса (соответствие размеров уставных капиталов реорганизованной и вновь созданной компании законодательным нормам); </w:t>
      </w:r>
    </w:p>
    <w:p w:rsidR="007670DC" w:rsidRPr="007670DC" w:rsidRDefault="007670DC" w:rsidP="007670DC">
      <w:pPr>
        <w:numPr>
          <w:ilvl w:val="0"/>
          <w:numId w:val="41"/>
        </w:numPr>
        <w:spacing w:before="100" w:beforeAutospacing="1" w:after="100" w:afterAutospacing="1"/>
        <w:rPr>
          <w:rFonts w:ascii="Verdana" w:hAnsi="Verdana"/>
          <w:sz w:val="17"/>
          <w:szCs w:val="17"/>
        </w:rPr>
      </w:pPr>
      <w:r w:rsidRPr="007670DC">
        <w:rPr>
          <w:rFonts w:ascii="Verdana" w:hAnsi="Verdana"/>
          <w:sz w:val="17"/>
          <w:szCs w:val="17"/>
        </w:rPr>
        <w:t xml:space="preserve">заключения о соответствии законодательству проведенных организацией процедур, связанных с подготовкой к процессу реорганизации; </w:t>
      </w:r>
    </w:p>
    <w:p w:rsidR="007670DC" w:rsidRPr="007670DC" w:rsidRDefault="007670DC" w:rsidP="007670DC">
      <w:pPr>
        <w:numPr>
          <w:ilvl w:val="0"/>
          <w:numId w:val="41"/>
        </w:numPr>
        <w:spacing w:before="100" w:beforeAutospacing="1" w:after="100" w:afterAutospacing="1"/>
        <w:rPr>
          <w:rFonts w:ascii="Verdana" w:hAnsi="Verdana"/>
          <w:sz w:val="17"/>
          <w:szCs w:val="17"/>
        </w:rPr>
      </w:pPr>
      <w:r w:rsidRPr="007670DC">
        <w:rPr>
          <w:rFonts w:ascii="Verdana" w:hAnsi="Verdana"/>
          <w:sz w:val="17"/>
          <w:szCs w:val="17"/>
        </w:rPr>
        <w:t xml:space="preserve">оценки условий размещения акций выделяемой компании.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Отраслевой комитет реорганизуемого в форме выделения унитарного предприятия принимает решение о реорганизации предприятия, порядке и условиях выделения, о создании нового предприятия, возможности приобретения акций выделяемого акционерного общества и порядке приобретения, об утверждении разделительного баланса. Дата принятия решения о реорганизации юридического лица считается моментом начала реорганизации.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Уведомление налоговых органов о начале реорганизации в форме выделения в 10-дневный срок с момента принятия решения о реорганизации.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Письменное уведомление кредиторов о реорганизации унитарного предприятия в течении 30 дней с даты принятия решения о выделении. Кредитор вправе требовать от предприятия прекращения или досрочного исполнения обязательств и возмещении убытков путем письменного уведомления.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Собрание акционеров вновь образуемого юридического лица для утверждения устава выделяемого общества и избирает исполнительные органы компании. Если единственным участником выделяемого общества является реорганизуемое общество, то указанные вопросы решаются отраслевым комитетом, являющимся учредителем реорганизуемого унитарного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Подача документов на государственную регистрацию вновь возникшего юридического лица. Государственную регистрацию юридического лица-правопреемника осуществляет тот регистрирующий орган, который осуществил государственную регистрацию юридического лица, из которого выделяется другое юридическое лицо, корме случаев, когда компетенция регистрирующего органа не позволяет осуществить данную регистрацию. Для государственной регистрации вновь возникающего юридического лица необходимо представить в регистрирующий орган следующие документы: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учредительные документы вновь возникающего юридического лица в двух экземплярах;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заявление на государственную регистрацию;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документ, подтверждающий факт оплаты за оформление регистрации;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решение о реорганизации юридического лица и о создании нового юридического лица (лиц);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копии учредительных документов, включая изменения, юридического лица, из которого выделяется другое юридическое лицо;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разделительный баланс, содержащий перечень обязательств, переходящих к правопреемнику;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для коммерческих организаций необходимо представить документ, подтверждающий факт оплаты уставного (складочного) капитала (фонда) в размере, установленном законодательством для данного вида юридических лиц; </w:t>
      </w:r>
    </w:p>
    <w:p w:rsidR="007670DC" w:rsidRPr="007670DC" w:rsidRDefault="007670DC" w:rsidP="007670DC">
      <w:pPr>
        <w:numPr>
          <w:ilvl w:val="0"/>
          <w:numId w:val="42"/>
        </w:numPr>
        <w:spacing w:before="100" w:beforeAutospacing="1" w:after="100" w:afterAutospacing="1"/>
        <w:rPr>
          <w:rFonts w:ascii="Verdana" w:hAnsi="Verdana"/>
          <w:sz w:val="17"/>
          <w:szCs w:val="17"/>
        </w:rPr>
      </w:pPr>
      <w:r w:rsidRPr="007670DC">
        <w:rPr>
          <w:rFonts w:ascii="Verdana" w:hAnsi="Verdana"/>
          <w:sz w:val="17"/>
          <w:szCs w:val="17"/>
        </w:rPr>
        <w:t xml:space="preserve">иные документы в соответствии с действующим законодательством.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 этом этапе производится государственная регистрация вновь возникшего юридического лица с выдачей временного свидетельства, которое подлежит замене на постоянное свидетельство о государственной регистрации юридического лица, возникшего в результате реорганизации в форме выделения после предоставления в регистрирующий орган следующих документов: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временное свидетельство о государственной регистрации в оригинале;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налоговой инспекции о постановке на налоговый учет юридического лица-правопреемника;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органов статистики о присвоению юридическому лицу-правопреемнику идентификационных кодов;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банка об открытии счета (счетов);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пенсионного фонда о постановке на учет (справка или извещение страхователю) юридического лица-правопреемника; </w:t>
      </w:r>
    </w:p>
    <w:p w:rsidR="007670DC" w:rsidRPr="007670DC" w:rsidRDefault="007670DC" w:rsidP="007670DC">
      <w:pPr>
        <w:numPr>
          <w:ilvl w:val="0"/>
          <w:numId w:val="43"/>
        </w:numPr>
        <w:spacing w:before="100" w:beforeAutospacing="1" w:after="100" w:afterAutospacing="1"/>
        <w:rPr>
          <w:rFonts w:ascii="Verdana" w:hAnsi="Verdana"/>
          <w:sz w:val="17"/>
          <w:szCs w:val="17"/>
        </w:rPr>
      </w:pPr>
      <w:r w:rsidRPr="007670DC">
        <w:rPr>
          <w:rFonts w:ascii="Verdana" w:hAnsi="Verdana"/>
          <w:sz w:val="17"/>
          <w:szCs w:val="17"/>
        </w:rPr>
        <w:t xml:space="preserve">документ, подтверждающий факт изготовления круглой печати юридического лица-правопреемника.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Если суммарная стоимость активов реорганизуемой в форме выделения компании превышает 100 тысяч минимальных размеров оплаты труда, то в 15-дневный срок со дня государственной регистрации вновь возникшего юридического лица направляется уведомление в антимонопольные органы.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Реорганизация юридического лица в форме выделения считается завершенной с момента государственной регистрации юридического лица-правопреемника. При этом юридическое лицо, из которого произошло выделение, не прекращает свое существование.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Совет директоров вновь образуемого акционерного общества принимает решение о выпуске акций в соответствии с решением о выделении.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Приобретение акций вновь созданного акционерного общества уполномоченными органами местного самоуправления в порядке и на условиях, установленных их решением о выделении на безвозмездной основе (поскольку они уже являются владельцами имущества, передаваемого выделенной компании).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Производится государственная регистрация отчета об итогах выпуска ценных бумаг вновь созданного общества.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Подача документов на государственную регистрацию выпуска ценных бумаг в течении месяца со дня государственной регистрации коммерческой организации, созданной в результате выделения. В регистрирующий орган предоставляются следующие документы: </w:t>
      </w:r>
    </w:p>
    <w:p w:rsidR="007670DC" w:rsidRPr="007670DC" w:rsidRDefault="007670DC" w:rsidP="007670DC">
      <w:pPr>
        <w:numPr>
          <w:ilvl w:val="0"/>
          <w:numId w:val="44"/>
        </w:numPr>
        <w:spacing w:before="100" w:beforeAutospacing="1" w:after="100" w:afterAutospacing="1"/>
        <w:rPr>
          <w:rFonts w:ascii="Verdana" w:hAnsi="Verdana"/>
          <w:sz w:val="17"/>
          <w:szCs w:val="17"/>
        </w:rPr>
      </w:pPr>
      <w:r w:rsidRPr="007670DC">
        <w:rPr>
          <w:rFonts w:ascii="Verdana" w:hAnsi="Verdana"/>
          <w:sz w:val="17"/>
          <w:szCs w:val="17"/>
        </w:rPr>
        <w:t xml:space="preserve">заявление на государственную регистрацию выпуска ценных бумаг; </w:t>
      </w:r>
    </w:p>
    <w:p w:rsidR="007670DC" w:rsidRPr="007670DC" w:rsidRDefault="007670DC" w:rsidP="007670DC">
      <w:pPr>
        <w:numPr>
          <w:ilvl w:val="0"/>
          <w:numId w:val="44"/>
        </w:numPr>
        <w:spacing w:before="100" w:beforeAutospacing="1" w:after="100" w:afterAutospacing="1"/>
        <w:rPr>
          <w:rFonts w:ascii="Verdana" w:hAnsi="Verdana"/>
          <w:sz w:val="17"/>
          <w:szCs w:val="17"/>
        </w:rPr>
      </w:pPr>
      <w:r w:rsidRPr="007670DC">
        <w:rPr>
          <w:rFonts w:ascii="Verdana" w:hAnsi="Verdana"/>
          <w:sz w:val="17"/>
          <w:szCs w:val="17"/>
        </w:rPr>
        <w:t xml:space="preserve">два, а в случае, если ведение реестра владельцев этих ценных бумаг должно осуществляться регистратором, - три экземпляра о выпуске ценных бумаг; </w:t>
      </w:r>
    </w:p>
    <w:p w:rsidR="007670DC" w:rsidRPr="007670DC" w:rsidRDefault="007670DC" w:rsidP="007670DC">
      <w:pPr>
        <w:numPr>
          <w:ilvl w:val="0"/>
          <w:numId w:val="44"/>
        </w:numPr>
        <w:spacing w:before="100" w:beforeAutospacing="1" w:after="100" w:afterAutospacing="1"/>
        <w:rPr>
          <w:rFonts w:ascii="Verdana" w:hAnsi="Verdana"/>
          <w:sz w:val="17"/>
          <w:szCs w:val="17"/>
        </w:rPr>
      </w:pPr>
      <w:r w:rsidRPr="007670DC">
        <w:rPr>
          <w:rFonts w:ascii="Verdana" w:hAnsi="Verdana"/>
          <w:sz w:val="17"/>
          <w:szCs w:val="17"/>
        </w:rPr>
        <w:t xml:space="preserve">отчет об итогах выпуска; </w:t>
      </w:r>
    </w:p>
    <w:p w:rsidR="007670DC" w:rsidRPr="007670DC" w:rsidRDefault="007670DC" w:rsidP="007670DC">
      <w:pPr>
        <w:numPr>
          <w:ilvl w:val="0"/>
          <w:numId w:val="44"/>
        </w:numPr>
        <w:spacing w:before="100" w:beforeAutospacing="1" w:after="100" w:afterAutospacing="1"/>
        <w:rPr>
          <w:rFonts w:ascii="Verdana" w:hAnsi="Verdana"/>
          <w:sz w:val="17"/>
          <w:szCs w:val="17"/>
        </w:rPr>
      </w:pPr>
      <w:r w:rsidRPr="007670DC">
        <w:rPr>
          <w:rFonts w:ascii="Verdana" w:hAnsi="Verdana"/>
          <w:sz w:val="17"/>
          <w:szCs w:val="17"/>
        </w:rPr>
        <w:t xml:space="preserve">иные документы.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Если число приобретателей ценных бумаг превышает 500 или номинальная стоимость этих бумаг превышает 50 тысяч минимальных размеров оплаты труда, государственная регистрация выпуска ценных бумаг должна сопровождаться регистрацией их проспекта эмиссии.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Государственная регистрация выпуска ценных бумаг.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b/>
          <w:bCs/>
          <w:sz w:val="17"/>
          <w:szCs w:val="17"/>
        </w:rPr>
        <w:t>2.3. Алгоритм реструктуризации путем разделения</w:t>
      </w:r>
      <w:r w:rsidRPr="007670DC">
        <w:rPr>
          <w:rFonts w:ascii="Verdana" w:hAnsi="Verdana"/>
          <w:sz w:val="17"/>
          <w:szCs w:val="17"/>
        </w:rPr>
        <w:t xml:space="preserve">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Другим типом реструктурирования предприятий является процедура разделения. Технологический алгоритм реорганизации в форме разделения будет иметь следующий вид.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Инициация реорганизации органами управления разделяющегося унитарного предприятия. Разработка регламента проведения общих собраний учредителей предприятий, образующихся в результате разделения с указанием времени их проведения и основных вопросов, выносимых на обсуждение.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Заключение договора с консалтинговой фирмой о реорганизации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порядка и условий получения акций (паев, долей), реорганизуемого унитарного предприятия уполномоченными органами муниципальных органов власти.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процедур согласования в органах государственной власти (с учетом необходимости последующего уведомления антимонопольных органов при суммарной стоимости активов реорганизуемой компании по балансу более 100 тысяч минимальных размеров оплаты труда).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Назначение аудитора для проверки правильности составления нормативных документов и контроля за легитимностью реорганизационных процедур.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Определение состава и стоимости имущества, передаваемого каждому из вновь создаваемых предприятий, а также инвентаризация данного имущества независимой аудиторской компанией. Определяемая денежная оценка имущества необязательно должна соответствовать значению его балансовой стоимости.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Подготовка проектов нормативных документов. Основными документами при юридическом оформлении реорганизации в форме разделения являются: решение о разделении, разделительный баланс, учредительные документы создаваемых при разделении юридических лиц.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Проект решения о разделении должен определять порядок и условия реорганизации; порядок создания новых организаций; дату составления списков участников реорганизуемого унитарного предприятия, имеющих право на участие в общих собраниях учредителей вновь создаваемых организаций; порядок возникновения и исполнения новых обязательств перед кредиторами и участниками реорганизуемого юридического лица (речь идет о досрочном исполнении обязательств и возмещение убытков кредиторам).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Учредительные документы создаваемых в результате разделения юридических лиц (устав и (или) учредительный договор) должны определять наименование юридического лица, место его положения, предмет и цели деятельности коммерческой организации, порядок управления ее деятельностью и другие вопросы, предусмотренное законом для юридических лиц соответствующего вида.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Разделительный баланс является основным документом, определяющим порядок правопреемства всех прав и обязанностей реорганизуемой компании. Он должен содержать положения о переходе всех обязательств реорганизованного юридического лица в отношении всех его кредиторов и должников, включая и обязательства, оспариваемые сторонами. Если разделительный баланс не дает возможности определить право 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Проведение независимым аудитором экспертизы финансовой отчетности реорганизуемого предприятия, соответствия проектов нормативных документов и подготовленных реорганизационных процедур законодательству.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Уполномоченный исполнительный орган реорганизуемого унитарного предприятия разрабатывает проект решения по реорганизации в форме разделения, создания новых юридических лиц, порядке приобретения акций, утверждение разделительного баланса.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Принятие решение о реорганизации в форме разделения, учреждении новых юридических лиц – правопреемников, порядке приобретения акций (обмена паев/долей на акции), и условиях такого приобретения, утверждение разделительного баланса реорганизуемого унитарного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Уведомление налоговых органов о предстоящей реорганизации в течение 10 дней с момента принятия решения о разделении. Если налоговый орган, несмотря на такое сообщение, до окончания процесса реорганизации и составления разделительного баланса не выявил оставшиеся у реорганизуемого юридического лица недоимки, к вновь создаваемому юридическому лицу впоследствии не может применяться ответственность за нарушение налогового законодательства, допущенные реорганизованным юридическим лицом и выявленные после образования нового юридического лица. Однако, сумма недоимки может быть взыскана, поскольку она представляет собой задолженность перед государством независимо от того, была ли эта задолженность выявлена на момент реорганизации.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Уведомление кредиторов о реорганизации компании осуществляется в письменной форме не позднее 30 дней с даты принятия решения о разделении. После сообщения о реорганизации кредиторы имеют право требовать прекращения или досрочного исполнения обязательств и (или) возмещения убытков, которые может повлечь реорганизация должника.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Общее собрание акционеров каждого вновь создаваемого юридического лица принимает решение об утверждении Устава и избрания совета директоров (наблюдательного совета). При необходимости участники каждой компании, создаваемой в результате разделения, подписывают учредительный договор.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Подача документов на государственную регистрацию вновь возникающих юридических лиц. Для государственной регистрации каждого из вновь возникающих лиц необходимо в регистрирующий орган представить: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учредительные документы вновь возникающего юридического лица в 2-х экземплярах;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заявление на государственную регистрацию;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документ, подтверждающий факт оплаты за оформление государственной регистрации;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решение о реорганизации юридического лица (правопредшественника) с указанием всех вновь возникающих лиц (их местонахождение и наименование регистрирующего органа, в котором будет осуществляться их государственная регистрация);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решение об утверждении уставов вновь возникающих юридических лиц (правопреемников);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разделительный баланс, содержащий перечень обязательств (положения о правопреемстве по обязательствам реорганизуемого юридического лица);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документ, подтверждающий факт оплаты уставного (складочного) капитала (фонда) в размере, установленном законодательством для данного вида юридического лица;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оригиналы учредительных документов правопредшественника, включая изменения; </w:t>
      </w:r>
    </w:p>
    <w:p w:rsidR="007670DC" w:rsidRPr="007670DC" w:rsidRDefault="007670DC" w:rsidP="007670DC">
      <w:pPr>
        <w:numPr>
          <w:ilvl w:val="0"/>
          <w:numId w:val="45"/>
        </w:numPr>
        <w:spacing w:before="100" w:beforeAutospacing="1" w:after="100" w:afterAutospacing="1"/>
        <w:rPr>
          <w:rFonts w:ascii="Verdana" w:hAnsi="Verdana"/>
          <w:sz w:val="17"/>
          <w:szCs w:val="17"/>
        </w:rPr>
      </w:pPr>
      <w:r w:rsidRPr="007670DC">
        <w:rPr>
          <w:rFonts w:ascii="Verdana" w:hAnsi="Verdana"/>
          <w:sz w:val="17"/>
          <w:szCs w:val="17"/>
        </w:rPr>
        <w:t xml:space="preserve">иные документы в соответствии с действующим законодательством.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14. Государственная регистрация юридических лиц-правопреемников реорганизуемой компании. Датой прекращения существования юридического лица, реорганизованного путем разделения, является дата государственной регистрации последнего юридического лица правопреемника.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15. Если реорганизуемая компания имела суммарную стоимость активов по балансу более 50 тысяч минимальных размеров оплаты труда, требуется уведомление органов в 15-дневный срок со дня государственной регистрации последнего юридического лица-правопреемника.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16. Временное свидетельство о государственной регистрации возникающих в результате разделения юридических лиц подлежит замене на постоянное свидетельство после в представление в регистрирующий орган следующих документов: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временное свидетельство о государственной регистрации юридического лица;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налогового органа о снятии с учета реорганизованного путем разделения юридического лица и о постановке на учет вновь возникающего юридического лица;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Банка о закрытии счета (счетов) юридического лица, реорганизованного путем разделения, и об открытии счета (счетов) юридического лица-правопреемника;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органов статистики об аннулировании идентификационных кодов реорганизованного путем разделения юридического лица и о присвоении идентификационных кодов юридическому лицу-правопреемнику;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справка из пенсионного фонда о снятии с учета реорганизованного юридического лица и о постановке на учет (справка или извещение страхователю) вновь возникающих юридических лиц; </w:t>
      </w:r>
    </w:p>
    <w:p w:rsidR="007670DC" w:rsidRPr="007670DC" w:rsidRDefault="007670DC" w:rsidP="007670DC">
      <w:pPr>
        <w:numPr>
          <w:ilvl w:val="0"/>
          <w:numId w:val="46"/>
        </w:numPr>
        <w:spacing w:before="100" w:beforeAutospacing="1" w:after="100" w:afterAutospacing="1"/>
        <w:rPr>
          <w:rFonts w:ascii="Verdana" w:hAnsi="Verdana"/>
          <w:sz w:val="17"/>
          <w:szCs w:val="17"/>
        </w:rPr>
      </w:pPr>
      <w:r w:rsidRPr="007670DC">
        <w:rPr>
          <w:rFonts w:ascii="Verdana" w:hAnsi="Verdana"/>
          <w:sz w:val="17"/>
          <w:szCs w:val="17"/>
        </w:rPr>
        <w:t xml:space="preserve">документ, подтверждающий факт уничтожения круглой печати, иных печатей, штампов и бланков, реорганизованного путем разделения юридического лица и изготовления круглой печати юридического лица-правопреемника.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b/>
          <w:bCs/>
          <w:sz w:val="17"/>
          <w:szCs w:val="17"/>
        </w:rPr>
        <w:t>2.4. Алгоритм реструктуризации путем передачи имущества в безвозмездное пользование</w:t>
      </w:r>
      <w:r w:rsidRPr="007670DC">
        <w:rPr>
          <w:rFonts w:ascii="Verdana" w:hAnsi="Verdana"/>
          <w:sz w:val="17"/>
          <w:szCs w:val="17"/>
        </w:rPr>
        <w:t xml:space="preserve">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Имущество, находящиеся в муниципальной собственности, в безвозмездное пользование юридическим и физическим лицам, зарегистрированным в установленном порядке в качестве предпринимателей, передает подразделение администрации муниципального образования по управлению муниципальным имуществом (департамент, комитет).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Имущество передается в безвозмездное пользование в соответствии с его функциональным назначением для: </w:t>
      </w:r>
    </w:p>
    <w:p w:rsidR="007670DC" w:rsidRPr="007670DC" w:rsidRDefault="007670DC" w:rsidP="007670DC">
      <w:pPr>
        <w:numPr>
          <w:ilvl w:val="0"/>
          <w:numId w:val="47"/>
        </w:numPr>
        <w:spacing w:before="100" w:beforeAutospacing="1" w:after="100" w:afterAutospacing="1"/>
        <w:rPr>
          <w:rFonts w:ascii="Verdana" w:hAnsi="Verdana"/>
          <w:sz w:val="17"/>
          <w:szCs w:val="17"/>
        </w:rPr>
      </w:pPr>
      <w:r w:rsidRPr="007670DC">
        <w:rPr>
          <w:rFonts w:ascii="Verdana" w:hAnsi="Verdana"/>
          <w:sz w:val="17"/>
          <w:szCs w:val="17"/>
        </w:rPr>
        <w:t xml:space="preserve">реализации городских, областных и федеральных программ, утвержденных органами государственной власти, местного самоуправления, а также социально значимых мероприятий, осуществляемых в интересах жителей и утвержденных органами местного самоуправления; </w:t>
      </w:r>
    </w:p>
    <w:p w:rsidR="007670DC" w:rsidRPr="007670DC" w:rsidRDefault="007670DC" w:rsidP="007670DC">
      <w:pPr>
        <w:numPr>
          <w:ilvl w:val="0"/>
          <w:numId w:val="47"/>
        </w:numPr>
        <w:spacing w:before="100" w:beforeAutospacing="1" w:after="100" w:afterAutospacing="1"/>
        <w:rPr>
          <w:rFonts w:ascii="Verdana" w:hAnsi="Verdana"/>
          <w:sz w:val="17"/>
          <w:szCs w:val="17"/>
        </w:rPr>
      </w:pPr>
      <w:r w:rsidRPr="007670DC">
        <w:rPr>
          <w:rFonts w:ascii="Verdana" w:hAnsi="Verdana"/>
          <w:sz w:val="17"/>
          <w:szCs w:val="17"/>
        </w:rPr>
        <w:t xml:space="preserve">размещения организаций, финансируемых из федерального, областного, местного бюджетов и выполняющих задачи государственного значения; </w:t>
      </w:r>
    </w:p>
    <w:p w:rsidR="007670DC" w:rsidRPr="007670DC" w:rsidRDefault="007670DC" w:rsidP="007670DC">
      <w:pPr>
        <w:numPr>
          <w:ilvl w:val="0"/>
          <w:numId w:val="47"/>
        </w:numPr>
        <w:spacing w:before="100" w:beforeAutospacing="1" w:after="100" w:afterAutospacing="1"/>
        <w:rPr>
          <w:rFonts w:ascii="Verdana" w:hAnsi="Verdana"/>
          <w:sz w:val="17"/>
          <w:szCs w:val="17"/>
        </w:rPr>
      </w:pPr>
      <w:r w:rsidRPr="007670DC">
        <w:rPr>
          <w:rFonts w:ascii="Verdana" w:hAnsi="Verdana"/>
          <w:sz w:val="17"/>
          <w:szCs w:val="17"/>
        </w:rPr>
        <w:t xml:space="preserve">привлечения инвестиций в восстановление, капитальный ремонт, реконструкцию или иное значительное улучшение муниципального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безвозмездное пользование имущество может передаваться организациям, финансируемым из бюджета всех уровней, муниципальным предприятиям и юридическим лицам иных организационно-правовых форм, а также физическим лицам, зарегистрированным в качестве предпринимателей.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Передача имущества в безвозмездное пользование осуществляется в следующем порядке: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Подача претендентом на имущество заявки на получение права безвозмездного пользования имуществом, оформленной в произвольной письменной форме, главе администрации муниципального образования и подразделению администрации муниципального образования по управлению имуществом. Заявка подается с обязательным приложением следующих документов: </w:t>
      </w:r>
    </w:p>
    <w:p w:rsidR="007670DC" w:rsidRPr="007670DC" w:rsidRDefault="007670DC" w:rsidP="007670DC">
      <w:pPr>
        <w:numPr>
          <w:ilvl w:val="0"/>
          <w:numId w:val="48"/>
        </w:numPr>
        <w:spacing w:before="100" w:beforeAutospacing="1" w:after="100" w:afterAutospacing="1"/>
        <w:rPr>
          <w:rFonts w:ascii="Verdana" w:hAnsi="Verdana"/>
          <w:sz w:val="17"/>
          <w:szCs w:val="17"/>
        </w:rPr>
      </w:pPr>
      <w:r w:rsidRPr="007670DC">
        <w:rPr>
          <w:rFonts w:ascii="Verdana" w:hAnsi="Verdana"/>
          <w:sz w:val="17"/>
          <w:szCs w:val="17"/>
        </w:rPr>
        <w:t xml:space="preserve">технико-экономического обоснования реализации целей, для выполнения которых затребовано имущество; </w:t>
      </w:r>
    </w:p>
    <w:p w:rsidR="007670DC" w:rsidRPr="007670DC" w:rsidRDefault="007670DC" w:rsidP="007670DC">
      <w:pPr>
        <w:numPr>
          <w:ilvl w:val="0"/>
          <w:numId w:val="48"/>
        </w:numPr>
        <w:spacing w:before="100" w:beforeAutospacing="1" w:after="100" w:afterAutospacing="1"/>
        <w:rPr>
          <w:rFonts w:ascii="Verdana" w:hAnsi="Verdana"/>
          <w:sz w:val="17"/>
          <w:szCs w:val="17"/>
        </w:rPr>
      </w:pPr>
      <w:r w:rsidRPr="007670DC">
        <w:rPr>
          <w:rFonts w:ascii="Verdana" w:hAnsi="Verdana"/>
          <w:sz w:val="17"/>
          <w:szCs w:val="17"/>
        </w:rPr>
        <w:t xml:space="preserve">копий уставных документов ссудополучателя (свидетельства о государственной регистрации, устава, учредительного договора); </w:t>
      </w:r>
    </w:p>
    <w:p w:rsidR="007670DC" w:rsidRPr="007670DC" w:rsidRDefault="007670DC" w:rsidP="007670DC">
      <w:pPr>
        <w:numPr>
          <w:ilvl w:val="0"/>
          <w:numId w:val="48"/>
        </w:numPr>
        <w:spacing w:before="100" w:beforeAutospacing="1" w:after="100" w:afterAutospacing="1"/>
        <w:rPr>
          <w:rFonts w:ascii="Verdana" w:hAnsi="Verdana"/>
          <w:sz w:val="17"/>
          <w:szCs w:val="17"/>
        </w:rPr>
      </w:pPr>
      <w:r w:rsidRPr="007670DC">
        <w:rPr>
          <w:rFonts w:ascii="Verdana" w:hAnsi="Verdana"/>
          <w:sz w:val="17"/>
          <w:szCs w:val="17"/>
        </w:rPr>
        <w:t xml:space="preserve">справки БТИ с данными о площадях и выкопировки плана помещения; </w:t>
      </w:r>
    </w:p>
    <w:p w:rsidR="007670DC" w:rsidRPr="007670DC" w:rsidRDefault="007670DC" w:rsidP="007670DC">
      <w:pPr>
        <w:numPr>
          <w:ilvl w:val="0"/>
          <w:numId w:val="48"/>
        </w:numPr>
        <w:spacing w:before="100" w:beforeAutospacing="1" w:after="100" w:afterAutospacing="1"/>
        <w:rPr>
          <w:rFonts w:ascii="Verdana" w:hAnsi="Verdana"/>
          <w:sz w:val="17"/>
          <w:szCs w:val="17"/>
        </w:rPr>
      </w:pPr>
      <w:r w:rsidRPr="007670DC">
        <w:rPr>
          <w:rFonts w:ascii="Verdana" w:hAnsi="Verdana"/>
          <w:sz w:val="17"/>
          <w:szCs w:val="17"/>
        </w:rPr>
        <w:t xml:space="preserve">согласований с инспекцией пожарной охраны и городским центром Госсанэпиднадзора (при необходимости с управлением по делам гражданской обороны и чрезвычайным ситуациям); </w:t>
      </w:r>
    </w:p>
    <w:p w:rsidR="007670DC" w:rsidRPr="007670DC" w:rsidRDefault="007670DC" w:rsidP="007670DC">
      <w:pPr>
        <w:numPr>
          <w:ilvl w:val="0"/>
          <w:numId w:val="48"/>
        </w:numPr>
        <w:spacing w:before="100" w:beforeAutospacing="1" w:after="100" w:afterAutospacing="1"/>
        <w:rPr>
          <w:rFonts w:ascii="Verdana" w:hAnsi="Verdana"/>
          <w:sz w:val="17"/>
          <w:szCs w:val="17"/>
        </w:rPr>
      </w:pPr>
      <w:r w:rsidRPr="007670DC">
        <w:rPr>
          <w:rFonts w:ascii="Verdana" w:hAnsi="Verdana"/>
          <w:sz w:val="17"/>
          <w:szCs w:val="17"/>
        </w:rPr>
        <w:t xml:space="preserve">акт на изменение функционального назначения объекта (при необходимости).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особых случаях перечень документов, прилагаемых к заявке, может быть расширен по решению главы подразделения администрации муниципального образования по управлению имуществом.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Инициация процедуры передачи имущества в безвозмездное пользование главой администрации муниципального образования и подразделением администрации муниципального образования по управлению имуществом.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Принятие главой администрации муниципального образования решения о передаче имущества в безвозмездное пользование.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Оформление проекта договора подразделением администрации муниципального образования по управлению имуществом на основании распоряжения главы администрации муниципального образования договора безвозмездного пользования имуществом. В проект договора включаются: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Стороны договора с указанием </w:t>
      </w:r>
    </w:p>
    <w:p w:rsidR="007670DC" w:rsidRPr="007670DC" w:rsidRDefault="007670DC" w:rsidP="007670DC">
      <w:pPr>
        <w:numPr>
          <w:ilvl w:val="0"/>
          <w:numId w:val="49"/>
        </w:numPr>
        <w:spacing w:before="100" w:beforeAutospacing="1" w:after="100" w:afterAutospacing="1"/>
        <w:rPr>
          <w:rFonts w:ascii="Verdana" w:hAnsi="Verdana"/>
          <w:sz w:val="17"/>
          <w:szCs w:val="17"/>
        </w:rPr>
      </w:pPr>
      <w:r w:rsidRPr="007670DC">
        <w:rPr>
          <w:rFonts w:ascii="Verdana" w:hAnsi="Verdana"/>
          <w:sz w:val="17"/>
          <w:szCs w:val="17"/>
        </w:rPr>
        <w:t xml:space="preserve">полных наименований организаций; </w:t>
      </w:r>
    </w:p>
    <w:p w:rsidR="007670DC" w:rsidRPr="007670DC" w:rsidRDefault="007670DC" w:rsidP="007670DC">
      <w:pPr>
        <w:numPr>
          <w:ilvl w:val="0"/>
          <w:numId w:val="49"/>
        </w:numPr>
        <w:spacing w:before="100" w:beforeAutospacing="1" w:after="100" w:afterAutospacing="1"/>
        <w:rPr>
          <w:rFonts w:ascii="Verdana" w:hAnsi="Verdana"/>
          <w:sz w:val="17"/>
          <w:szCs w:val="17"/>
        </w:rPr>
      </w:pPr>
      <w:r w:rsidRPr="007670DC">
        <w:rPr>
          <w:rFonts w:ascii="Verdana" w:hAnsi="Verdana"/>
          <w:sz w:val="17"/>
          <w:szCs w:val="17"/>
        </w:rPr>
        <w:t xml:space="preserve">фамилии, имена и отчества физических лиц, представляющих интересы участников договора; </w:t>
      </w:r>
    </w:p>
    <w:p w:rsidR="007670DC" w:rsidRPr="007670DC" w:rsidRDefault="007670DC" w:rsidP="007670DC">
      <w:pPr>
        <w:numPr>
          <w:ilvl w:val="0"/>
          <w:numId w:val="49"/>
        </w:numPr>
        <w:spacing w:before="100" w:beforeAutospacing="1" w:after="100" w:afterAutospacing="1"/>
        <w:rPr>
          <w:rFonts w:ascii="Verdana" w:hAnsi="Verdana"/>
          <w:sz w:val="17"/>
          <w:szCs w:val="17"/>
        </w:rPr>
      </w:pPr>
      <w:r w:rsidRPr="007670DC">
        <w:rPr>
          <w:rFonts w:ascii="Verdana" w:hAnsi="Verdana"/>
          <w:sz w:val="17"/>
          <w:szCs w:val="17"/>
        </w:rPr>
        <w:t xml:space="preserve">учредительные документы организаций; </w:t>
      </w:r>
    </w:p>
    <w:p w:rsidR="007670DC" w:rsidRPr="007670DC" w:rsidRDefault="007670DC" w:rsidP="007670DC">
      <w:pPr>
        <w:numPr>
          <w:ilvl w:val="0"/>
          <w:numId w:val="49"/>
        </w:numPr>
        <w:spacing w:before="100" w:beforeAutospacing="1" w:after="100" w:afterAutospacing="1"/>
        <w:rPr>
          <w:rFonts w:ascii="Verdana" w:hAnsi="Verdana"/>
          <w:sz w:val="17"/>
          <w:szCs w:val="17"/>
        </w:rPr>
      </w:pPr>
      <w:r w:rsidRPr="007670DC">
        <w:rPr>
          <w:rFonts w:ascii="Verdana" w:hAnsi="Verdana"/>
          <w:sz w:val="17"/>
          <w:szCs w:val="17"/>
        </w:rPr>
        <w:t xml:space="preserve">основание заключения договора;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Общие положения, включающие: </w:t>
      </w:r>
    </w:p>
    <w:p w:rsidR="007670DC" w:rsidRPr="007670DC" w:rsidRDefault="007670DC" w:rsidP="007670DC">
      <w:pPr>
        <w:numPr>
          <w:ilvl w:val="0"/>
          <w:numId w:val="50"/>
        </w:numPr>
        <w:spacing w:before="100" w:beforeAutospacing="1" w:after="100" w:afterAutospacing="1"/>
        <w:rPr>
          <w:rFonts w:ascii="Verdana" w:hAnsi="Verdana"/>
          <w:sz w:val="17"/>
          <w:szCs w:val="17"/>
        </w:rPr>
      </w:pPr>
      <w:r w:rsidRPr="007670DC">
        <w:rPr>
          <w:rFonts w:ascii="Verdana" w:hAnsi="Verdana"/>
          <w:sz w:val="17"/>
          <w:szCs w:val="17"/>
        </w:rPr>
        <w:t xml:space="preserve">балансовая стоимость имущества на момент его передачи; </w:t>
      </w:r>
    </w:p>
    <w:p w:rsidR="007670DC" w:rsidRPr="007670DC" w:rsidRDefault="007670DC" w:rsidP="007670DC">
      <w:pPr>
        <w:numPr>
          <w:ilvl w:val="0"/>
          <w:numId w:val="50"/>
        </w:numPr>
        <w:spacing w:before="100" w:beforeAutospacing="1" w:after="100" w:afterAutospacing="1"/>
        <w:rPr>
          <w:rFonts w:ascii="Verdana" w:hAnsi="Verdana"/>
          <w:sz w:val="17"/>
          <w:szCs w:val="17"/>
        </w:rPr>
      </w:pPr>
      <w:r w:rsidRPr="007670DC">
        <w:rPr>
          <w:rFonts w:ascii="Verdana" w:hAnsi="Verdana"/>
          <w:sz w:val="17"/>
          <w:szCs w:val="17"/>
        </w:rPr>
        <w:t xml:space="preserve">общий перечень передаваемого имущества с указанием занимаемой площади и целевого назначения; </w:t>
      </w:r>
    </w:p>
    <w:p w:rsidR="007670DC" w:rsidRPr="007670DC" w:rsidRDefault="007670DC" w:rsidP="007670DC">
      <w:pPr>
        <w:numPr>
          <w:ilvl w:val="0"/>
          <w:numId w:val="50"/>
        </w:numPr>
        <w:spacing w:before="100" w:beforeAutospacing="1" w:after="100" w:afterAutospacing="1"/>
        <w:rPr>
          <w:rFonts w:ascii="Verdana" w:hAnsi="Verdana"/>
          <w:sz w:val="17"/>
          <w:szCs w:val="17"/>
        </w:rPr>
      </w:pPr>
      <w:r w:rsidRPr="007670DC">
        <w:rPr>
          <w:rFonts w:ascii="Verdana" w:hAnsi="Verdana"/>
          <w:sz w:val="17"/>
          <w:szCs w:val="17"/>
        </w:rPr>
        <w:t xml:space="preserve">условия вступления в силу заключенного договора.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Права сторон: </w:t>
      </w:r>
    </w:p>
    <w:p w:rsidR="007670DC" w:rsidRPr="007670DC" w:rsidRDefault="007670DC" w:rsidP="007670DC">
      <w:pPr>
        <w:numPr>
          <w:ilvl w:val="0"/>
          <w:numId w:val="51"/>
        </w:numPr>
        <w:spacing w:before="100" w:beforeAutospacing="1" w:after="100" w:afterAutospacing="1"/>
        <w:rPr>
          <w:rFonts w:ascii="Verdana" w:hAnsi="Verdana"/>
          <w:sz w:val="17"/>
          <w:szCs w:val="17"/>
        </w:rPr>
      </w:pPr>
      <w:r w:rsidRPr="007670DC">
        <w:rPr>
          <w:rFonts w:ascii="Verdana" w:hAnsi="Verdana"/>
          <w:sz w:val="17"/>
          <w:szCs w:val="17"/>
        </w:rPr>
        <w:t xml:space="preserve">права муниципального образования (проверка сохранности и использования по целевому назначению переданного имущества, условия и порядок страхования переданного имущества, право досрочного расторжения договора и т.д.); </w:t>
      </w:r>
    </w:p>
    <w:p w:rsidR="007670DC" w:rsidRPr="007670DC" w:rsidRDefault="007670DC" w:rsidP="007670DC">
      <w:pPr>
        <w:numPr>
          <w:ilvl w:val="0"/>
          <w:numId w:val="51"/>
        </w:numPr>
        <w:spacing w:before="100" w:beforeAutospacing="1" w:after="100" w:afterAutospacing="1"/>
        <w:rPr>
          <w:rFonts w:ascii="Verdana" w:hAnsi="Verdana"/>
          <w:sz w:val="17"/>
          <w:szCs w:val="17"/>
        </w:rPr>
      </w:pPr>
      <w:r w:rsidRPr="007670DC">
        <w:rPr>
          <w:rFonts w:ascii="Verdana" w:hAnsi="Verdana"/>
          <w:sz w:val="17"/>
          <w:szCs w:val="17"/>
        </w:rPr>
        <w:t xml:space="preserve">права получателя имущества (использование имущества, досрочное расторжение договора и т.д.);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Обязанности сторон: </w:t>
      </w:r>
    </w:p>
    <w:p w:rsidR="007670DC" w:rsidRPr="007670DC" w:rsidRDefault="007670DC" w:rsidP="007670DC">
      <w:pPr>
        <w:numPr>
          <w:ilvl w:val="0"/>
          <w:numId w:val="52"/>
        </w:numPr>
        <w:spacing w:before="100" w:beforeAutospacing="1" w:after="100" w:afterAutospacing="1"/>
        <w:rPr>
          <w:rFonts w:ascii="Verdana" w:hAnsi="Verdana"/>
          <w:sz w:val="17"/>
          <w:szCs w:val="17"/>
        </w:rPr>
      </w:pPr>
      <w:r w:rsidRPr="007670DC">
        <w:rPr>
          <w:rFonts w:ascii="Verdana" w:hAnsi="Verdana"/>
          <w:sz w:val="17"/>
          <w:szCs w:val="17"/>
        </w:rPr>
        <w:t xml:space="preserve">обязанности муниципального образования (передача имущества, прием имущества, доведение через средства массовой информации сведений об изменении реквизитов и т.д.); </w:t>
      </w:r>
    </w:p>
    <w:p w:rsidR="007670DC" w:rsidRPr="007670DC" w:rsidRDefault="007670DC" w:rsidP="007670DC">
      <w:pPr>
        <w:numPr>
          <w:ilvl w:val="0"/>
          <w:numId w:val="52"/>
        </w:numPr>
        <w:spacing w:before="100" w:beforeAutospacing="1" w:after="100" w:afterAutospacing="1"/>
        <w:rPr>
          <w:rFonts w:ascii="Verdana" w:hAnsi="Verdana"/>
          <w:sz w:val="17"/>
          <w:szCs w:val="17"/>
        </w:rPr>
      </w:pPr>
      <w:r w:rsidRPr="007670DC">
        <w:rPr>
          <w:rFonts w:ascii="Verdana" w:hAnsi="Verdana"/>
          <w:sz w:val="17"/>
          <w:szCs w:val="17"/>
        </w:rPr>
        <w:t xml:space="preserve">обязанности получателя имущества (прием имущества, использование имущества по целевому назначению, государственная регистрация приобретенного права безвозмездного пользования имуществом, проведение текущего и капитального ремонта, обеспечение сохранности имущества, извещение об изменении реквизитов и т.д.);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Ответственность сторон: </w:t>
      </w:r>
    </w:p>
    <w:p w:rsidR="007670DC" w:rsidRPr="007670DC" w:rsidRDefault="007670DC" w:rsidP="007670DC">
      <w:pPr>
        <w:numPr>
          <w:ilvl w:val="0"/>
          <w:numId w:val="53"/>
        </w:numPr>
        <w:spacing w:before="100" w:beforeAutospacing="1" w:after="100" w:afterAutospacing="1"/>
        <w:rPr>
          <w:rFonts w:ascii="Verdana" w:hAnsi="Verdana"/>
          <w:sz w:val="17"/>
          <w:szCs w:val="17"/>
        </w:rPr>
      </w:pPr>
      <w:r w:rsidRPr="007670DC">
        <w:rPr>
          <w:rFonts w:ascii="Verdana" w:hAnsi="Verdana"/>
          <w:sz w:val="17"/>
          <w:szCs w:val="17"/>
        </w:rPr>
        <w:t xml:space="preserve">возмещение причиненного вреда; </w:t>
      </w:r>
    </w:p>
    <w:p w:rsidR="007670DC" w:rsidRPr="007670DC" w:rsidRDefault="007670DC" w:rsidP="007670DC">
      <w:pPr>
        <w:numPr>
          <w:ilvl w:val="0"/>
          <w:numId w:val="53"/>
        </w:numPr>
        <w:spacing w:before="100" w:beforeAutospacing="1" w:after="100" w:afterAutospacing="1"/>
        <w:rPr>
          <w:rFonts w:ascii="Verdana" w:hAnsi="Verdana"/>
          <w:sz w:val="17"/>
          <w:szCs w:val="17"/>
        </w:rPr>
      </w:pPr>
      <w:r w:rsidRPr="007670DC">
        <w:rPr>
          <w:rFonts w:ascii="Verdana" w:hAnsi="Verdana"/>
          <w:sz w:val="17"/>
          <w:szCs w:val="17"/>
        </w:rPr>
        <w:t xml:space="preserve">условия комиссии; </w:t>
      </w:r>
    </w:p>
    <w:p w:rsidR="007670DC" w:rsidRPr="007670DC" w:rsidRDefault="007670DC" w:rsidP="007670DC">
      <w:pPr>
        <w:numPr>
          <w:ilvl w:val="0"/>
          <w:numId w:val="53"/>
        </w:numPr>
        <w:spacing w:before="100" w:beforeAutospacing="1" w:after="100" w:afterAutospacing="1"/>
        <w:rPr>
          <w:rFonts w:ascii="Verdana" w:hAnsi="Verdana"/>
          <w:sz w:val="17"/>
          <w:szCs w:val="17"/>
        </w:rPr>
      </w:pPr>
      <w:r w:rsidRPr="007670DC">
        <w:rPr>
          <w:rFonts w:ascii="Verdana" w:hAnsi="Verdana"/>
          <w:sz w:val="17"/>
          <w:szCs w:val="17"/>
        </w:rPr>
        <w:t xml:space="preserve">оплата неустойки.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Особые условия.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Изменение, расторжение и прекращение действия договора.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Прочие условия.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Приложения к договору: </w:t>
      </w:r>
    </w:p>
    <w:p w:rsidR="007670DC" w:rsidRPr="007670DC" w:rsidRDefault="007670DC" w:rsidP="007670DC">
      <w:pPr>
        <w:numPr>
          <w:ilvl w:val="0"/>
          <w:numId w:val="54"/>
        </w:numPr>
        <w:spacing w:before="100" w:beforeAutospacing="1" w:after="100" w:afterAutospacing="1"/>
        <w:rPr>
          <w:rFonts w:ascii="Verdana" w:hAnsi="Verdana"/>
          <w:sz w:val="17"/>
          <w:szCs w:val="17"/>
        </w:rPr>
      </w:pPr>
      <w:r w:rsidRPr="007670DC">
        <w:rPr>
          <w:rFonts w:ascii="Verdana" w:hAnsi="Verdana"/>
          <w:sz w:val="17"/>
          <w:szCs w:val="17"/>
        </w:rPr>
        <w:t xml:space="preserve">перечень передаваемого имущества; </w:t>
      </w:r>
    </w:p>
    <w:p w:rsidR="007670DC" w:rsidRPr="007670DC" w:rsidRDefault="007670DC" w:rsidP="007670DC">
      <w:pPr>
        <w:numPr>
          <w:ilvl w:val="0"/>
          <w:numId w:val="54"/>
        </w:numPr>
        <w:spacing w:before="100" w:beforeAutospacing="1" w:after="100" w:afterAutospacing="1"/>
        <w:rPr>
          <w:rFonts w:ascii="Verdana" w:hAnsi="Verdana"/>
          <w:sz w:val="17"/>
          <w:szCs w:val="17"/>
        </w:rPr>
      </w:pPr>
      <w:r w:rsidRPr="007670DC">
        <w:rPr>
          <w:rFonts w:ascii="Verdana" w:hAnsi="Verdana"/>
          <w:sz w:val="17"/>
          <w:szCs w:val="17"/>
        </w:rPr>
        <w:t xml:space="preserve">акт приема-передачи и акт-авизо.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Реквизиты сторон.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Направление проекта договора на подписание получателю имущества. В случае неподписания договора получателем имущества в оговоренный срок, решение и проект договора о передаче имущества в безвозмездное пользование считается аннулированным. В случае возникновения разногласий у сторон при обсуждении условий договора, они разрешаются в порядке, установленным законом.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Подписание проекта договора получателем имущества. Договор может быть заключен как на неопределенный срок, так и с указанием срока его действия с обязательным указанием целевого назначения использования передаваемого имущества. Отказ ссудополучателя от договора в пользу другого лица в любой форме (по договору уступки, совместной деятельности и пр.) не является основанием для передачи последнему данного имущества целевым назначением.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Регистрация подразделением администрации муниципального образования по управлению имуществом договора в органах, производящих государственную регистрацию приобретенного права на объекты недвижимости. Государственная регистрация прав проводится в следующем порядке: </w:t>
      </w:r>
    </w:p>
    <w:p w:rsidR="007670DC" w:rsidRPr="007670DC" w:rsidRDefault="007670DC" w:rsidP="007670DC">
      <w:pPr>
        <w:numPr>
          <w:ilvl w:val="0"/>
          <w:numId w:val="55"/>
        </w:numPr>
        <w:spacing w:before="100" w:beforeAutospacing="1" w:after="100" w:afterAutospacing="1"/>
        <w:rPr>
          <w:rFonts w:ascii="Verdana" w:hAnsi="Verdana"/>
          <w:sz w:val="17"/>
          <w:szCs w:val="17"/>
        </w:rPr>
      </w:pPr>
      <w:r w:rsidRPr="007670DC">
        <w:rPr>
          <w:rFonts w:ascii="Verdana" w:hAnsi="Verdana"/>
          <w:sz w:val="17"/>
          <w:szCs w:val="17"/>
        </w:rPr>
        <w:t xml:space="preserve">прием документов, необходимых для государственной регистрации прав и отвечающих требованиям Федерального закона “О государственной регистрации прав на недвижимое имущество и сделок с ним”, регистрация таких документов с обязательным приложением документа об оплате регистрации; </w:t>
      </w:r>
    </w:p>
    <w:p w:rsidR="007670DC" w:rsidRPr="007670DC" w:rsidRDefault="007670DC" w:rsidP="007670DC">
      <w:pPr>
        <w:numPr>
          <w:ilvl w:val="0"/>
          <w:numId w:val="55"/>
        </w:numPr>
        <w:spacing w:before="100" w:beforeAutospacing="1" w:after="100" w:afterAutospacing="1"/>
        <w:rPr>
          <w:rFonts w:ascii="Verdana" w:hAnsi="Verdana"/>
          <w:sz w:val="17"/>
          <w:szCs w:val="17"/>
        </w:rPr>
      </w:pPr>
      <w:r w:rsidRPr="007670DC">
        <w:rPr>
          <w:rFonts w:ascii="Verdana" w:hAnsi="Verdana"/>
          <w:sz w:val="17"/>
          <w:szCs w:val="17"/>
        </w:rPr>
        <w:t xml:space="preserve">правовая экспертиза документов и проверка законности сделки; </w:t>
      </w:r>
    </w:p>
    <w:p w:rsidR="007670DC" w:rsidRPr="007670DC" w:rsidRDefault="007670DC" w:rsidP="007670DC">
      <w:pPr>
        <w:numPr>
          <w:ilvl w:val="0"/>
          <w:numId w:val="55"/>
        </w:numPr>
        <w:spacing w:before="100" w:beforeAutospacing="1" w:after="100" w:afterAutospacing="1"/>
        <w:rPr>
          <w:rFonts w:ascii="Verdana" w:hAnsi="Verdana"/>
          <w:sz w:val="17"/>
          <w:szCs w:val="17"/>
        </w:rPr>
      </w:pPr>
      <w:r w:rsidRPr="007670DC">
        <w:rPr>
          <w:rFonts w:ascii="Verdana" w:hAnsi="Verdana"/>
          <w:sz w:val="17"/>
          <w:szCs w:val="17"/>
        </w:rPr>
        <w:t xml:space="preserve">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w:t>
      </w:r>
    </w:p>
    <w:p w:rsidR="007670DC" w:rsidRPr="007670DC" w:rsidRDefault="007670DC" w:rsidP="007670DC">
      <w:pPr>
        <w:numPr>
          <w:ilvl w:val="0"/>
          <w:numId w:val="55"/>
        </w:numPr>
        <w:spacing w:before="100" w:beforeAutospacing="1" w:after="100" w:afterAutospacing="1"/>
        <w:rPr>
          <w:rFonts w:ascii="Verdana" w:hAnsi="Verdana"/>
          <w:sz w:val="17"/>
          <w:szCs w:val="17"/>
        </w:rPr>
      </w:pPr>
      <w:r w:rsidRPr="007670DC">
        <w:rPr>
          <w:rFonts w:ascii="Verdana" w:hAnsi="Verdana"/>
          <w:sz w:val="17"/>
          <w:szCs w:val="17"/>
        </w:rPr>
        <w:t xml:space="preserve">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 </w:t>
      </w:r>
    </w:p>
    <w:p w:rsidR="007670DC" w:rsidRPr="007670DC" w:rsidRDefault="007670DC" w:rsidP="007670DC">
      <w:pPr>
        <w:numPr>
          <w:ilvl w:val="0"/>
          <w:numId w:val="55"/>
        </w:numPr>
        <w:spacing w:before="100" w:beforeAutospacing="1" w:after="100" w:afterAutospacing="1"/>
        <w:rPr>
          <w:rFonts w:ascii="Verdana" w:hAnsi="Verdana"/>
          <w:sz w:val="17"/>
          <w:szCs w:val="17"/>
        </w:rPr>
      </w:pPr>
      <w:r w:rsidRPr="007670DC">
        <w:rPr>
          <w:rFonts w:ascii="Verdana" w:hAnsi="Verdana"/>
          <w:sz w:val="17"/>
          <w:szCs w:val="17"/>
        </w:rPr>
        <w:t xml:space="preserve">совершение надписей на правоустанавливающих документах и выдача удостоверений о произведенной государственной регистрации прав.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Передача имущества подразделением администрации муниципального образования по управлению имуществом и принятие его получателем имущества в соответствии с передаточным актом.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Подписание передаточного акта сторонами (в случае передачи имущества на баланс, то дополнительно составляется акт-авизо). Уклонение одной из сторон от подписания передаточного акта на условиях, предусмотренных договором безвозмездного пользования, рассматривается как отказ соответственно подразделения администрации муниципального образования по управлению имуществом от исполнения обязанности по передаче имущества, а получателя имущества - от принятия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Вступление в силу договора о безвозмездном пользовании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Возложение функций учета и контроля за использованием имущества, переданного в безвозмездное пользование на подразделение администрации муниципального образования по управлению имуществом.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 основании вступившего в действие договора безвозмездного пользования получателем имущества заключаются договора на оказание коммунальных и эксплуатационных услуг, необходимых для содержания принятого в безвозмездное пользование недвижимого имущества, а также для производства платежей по договору страхования муниципального имущества в случае его заключения.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Оформление получателем имущества права на земельный участок в соответствии с действующим законодательством, т. к. договор безвозмездного пользования недвижимым имуществом является основанием для возникновения у получателя имущества права на земельный участок (долю земельного участка), занятый этим недвижимым имуществом и необходимый для его использования.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 прекращении действия договора передача имущества подразделению администрации муниципального образования по управлению имуществом в соответствии с правилами, предусмотренными договором. </w:t>
      </w:r>
    </w:p>
    <w:p w:rsidR="007670DC" w:rsidRPr="007670DC" w:rsidRDefault="007670DC" w:rsidP="007670DC">
      <w:pPr>
        <w:spacing w:before="100" w:beforeAutospacing="1" w:after="100" w:afterAutospacing="1"/>
        <w:rPr>
          <w:rFonts w:ascii="Verdana" w:hAnsi="Verdana"/>
          <w:b/>
          <w:bCs/>
          <w:sz w:val="17"/>
          <w:szCs w:val="17"/>
        </w:rPr>
      </w:pPr>
      <w:r w:rsidRPr="007670DC">
        <w:rPr>
          <w:rFonts w:ascii="Verdana" w:hAnsi="Verdana"/>
          <w:sz w:val="17"/>
          <w:szCs w:val="17"/>
        </w:rPr>
        <w:t xml:space="preserve">Получатель имущества не вправе передать его третьим лицам без письменного разрешения имущества подразделения администрации муниципального образования по управлению имуществом.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b/>
          <w:bCs/>
          <w:sz w:val="17"/>
          <w:szCs w:val="17"/>
        </w:rPr>
        <w:t>2.5. Алгоритм реструктуризации путем консервации имущества</w:t>
      </w:r>
      <w:r w:rsidRPr="007670DC">
        <w:rPr>
          <w:rFonts w:ascii="Verdana" w:hAnsi="Verdana"/>
          <w:sz w:val="17"/>
          <w:szCs w:val="17"/>
        </w:rPr>
        <w:t xml:space="preserve">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Консервация имущества – это комплекс организационных и технико-экономических мероприятий, предусматривающий временное прекращение использования имущества, учитываемого на балансе хозяйствующего субъекта, исключение его из состава имущества, облагаемого налогом на имущество. При этом на консервацию могут быть переведены, как правило, основные средства, находящиеся в определенном комплексе, объекте, имеющие законченный цикл производства. При консервации имущества обязательно выполнение мероприятий, необходимых для перевода имущества в режим консервации. Например, производственный корпус с находящимся там оборудованием и без него, оборудование (с законченным циклом производства), станки отдельного цеха или его части.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Законсервированное имущество входит в состав запасов муниципального образования (субъекта Федерации) и не облагается налогом в соответствии со ст.4 п. “Ж” Закона РФ “О налоге на имущество предприятий”. Для получения льготы по налогу на имущество в связи с консервацией предприятиями материальных ценностей, решение об их консервации должно быть принято соответствующими органами: по предприятиям, находящимся в государственной собственности Российской Федерации - Федеральными органами исполнительной власти; находящимся в государственной собственности субъектов РФ - органами государственной власти субъектов РФ; находящимся в муниципальной собственности - органами местного самоуправления. По имуществу, находящемуся в частной собственности любым из указанных в п. "Ж" ст. 4 Закона "О налоге на имущество предприятий" органом.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Консервация имущества осуществляется в следующем порядке: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Разработка унитарным предприятием мероприятий по консервации имущества с определением перечня, срока, порядка и ответственных исполнителей проведения соответствующих работ (разработка проекта программы консервации имущества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Согласование разработанных мероприятий с отраслевым подразделением администрации муниципального образования и подразделением муниципального образования по управлению финансами, а также территориальной службой по налогам и сборам.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Подача главе администрации муниципального образования заявки (или другому органу) на рассмотрение вопроса о консервации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Для рассмотрения вопроса о консервации имущества предприятия представляют в подразделение администрации муниципального образования по управлению имуществом (или другому органу) следующие документы: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письмо-заявка на консервацию объектов, где находит отражение предлагаемый срок консервации;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технико-экономическое обоснование необходимости консервации имущества в динамике трех-пяти лет, в сопоставимых ценах, в том числе, расчет экономического эффекта, связанного с консервацией;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перечень объектов, подлежащих консервации, по установленной подразделением администрации по управлению имуществом форме (в форме указывается наименование, инвентарный номер, дата приобретения, а также восстановительная и остаточная стоимость на последнюю отчетную дату);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расчет среднегодовой стоимости имущества, предлагаемого к консервации с разбивкой на объекты, на первое число первого месяца квартала, с которого предполагается консервация;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баланс предприятия на последнюю отчетную дату;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сведения о количестве высвобождаемых при консервации имущества работников предприятия и их трудоустройстве;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мероприятия по обеспечению сохранности законсервированного имущества;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смета расходов на мероприятия по консервации имущества;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справка о предполагаемой сумме льготы по налогу на имущество в связи с консервацией; </w:t>
      </w:r>
    </w:p>
    <w:p w:rsidR="007670DC" w:rsidRPr="007670DC" w:rsidRDefault="007670DC" w:rsidP="007670DC">
      <w:pPr>
        <w:numPr>
          <w:ilvl w:val="0"/>
          <w:numId w:val="56"/>
        </w:numPr>
        <w:spacing w:before="100" w:beforeAutospacing="1" w:after="100" w:afterAutospacing="1"/>
        <w:rPr>
          <w:rFonts w:ascii="Verdana" w:hAnsi="Verdana"/>
          <w:sz w:val="17"/>
          <w:szCs w:val="17"/>
        </w:rPr>
      </w:pPr>
      <w:r w:rsidRPr="007670DC">
        <w:rPr>
          <w:rFonts w:ascii="Verdana" w:hAnsi="Verdana"/>
          <w:sz w:val="17"/>
          <w:szCs w:val="17"/>
        </w:rPr>
        <w:t xml:space="preserve">проведенные согласования.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Создание комиссии по рассмотрению вопроса о консервации имущества по ходатайству предприятия. На основании предоставленных документов комиссия готовит проект постановления Главы Администрации о консервации имущества и направляет его на согласование в соответствии с регламентом Администрации. При отказе в консервации комиссией готовится соответствующее решение.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Задачей Комиссии является изучение целесообразности и обоснованности отнесения основных средств и материальных ценностей к запасу, с последующей консервацией и выработка рекомендаций по возмещению связанных с ней потерь доходной части областного и местных бюджетов.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Комиссия в срок, определенный положением о комиссии, рассматривает ходатайство о консервации имущества в части: </w:t>
      </w:r>
    </w:p>
    <w:p w:rsidR="007670DC" w:rsidRPr="007670DC" w:rsidRDefault="007670DC" w:rsidP="007670DC">
      <w:pPr>
        <w:numPr>
          <w:ilvl w:val="0"/>
          <w:numId w:val="57"/>
        </w:numPr>
        <w:spacing w:before="100" w:beforeAutospacing="1" w:after="100" w:afterAutospacing="1"/>
        <w:rPr>
          <w:rFonts w:ascii="Verdana" w:hAnsi="Verdana"/>
          <w:sz w:val="17"/>
          <w:szCs w:val="17"/>
        </w:rPr>
      </w:pPr>
      <w:r w:rsidRPr="007670DC">
        <w:rPr>
          <w:rFonts w:ascii="Verdana" w:hAnsi="Verdana"/>
          <w:sz w:val="17"/>
          <w:szCs w:val="17"/>
        </w:rPr>
        <w:t xml:space="preserve">компенсации предприятиями-заявителями по разработанному графику выпадающих из бюджета налогов, в связи с консервацией имущества; </w:t>
      </w:r>
    </w:p>
    <w:p w:rsidR="007670DC" w:rsidRPr="007670DC" w:rsidRDefault="007670DC" w:rsidP="007670DC">
      <w:pPr>
        <w:numPr>
          <w:ilvl w:val="0"/>
          <w:numId w:val="57"/>
        </w:numPr>
        <w:spacing w:before="100" w:beforeAutospacing="1" w:after="100" w:afterAutospacing="1"/>
        <w:rPr>
          <w:rFonts w:ascii="Verdana" w:hAnsi="Verdana"/>
          <w:sz w:val="17"/>
          <w:szCs w:val="17"/>
        </w:rPr>
      </w:pPr>
      <w:r w:rsidRPr="007670DC">
        <w:rPr>
          <w:rFonts w:ascii="Verdana" w:hAnsi="Verdana"/>
          <w:sz w:val="17"/>
          <w:szCs w:val="17"/>
        </w:rPr>
        <w:t xml:space="preserve">целесообразности включения имущества, предложенного для консервации, в единый реестр для дальнейшей его реализации другим предприятиям.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Комиссия оценивает: </w:t>
      </w:r>
    </w:p>
    <w:p w:rsidR="007670DC" w:rsidRPr="007670DC" w:rsidRDefault="007670DC" w:rsidP="007670DC">
      <w:pPr>
        <w:numPr>
          <w:ilvl w:val="0"/>
          <w:numId w:val="58"/>
        </w:numPr>
        <w:spacing w:before="100" w:beforeAutospacing="1" w:after="100" w:afterAutospacing="1"/>
        <w:rPr>
          <w:rFonts w:ascii="Verdana" w:hAnsi="Verdana"/>
          <w:sz w:val="17"/>
          <w:szCs w:val="17"/>
        </w:rPr>
      </w:pPr>
      <w:r w:rsidRPr="007670DC">
        <w:rPr>
          <w:rFonts w:ascii="Verdana" w:hAnsi="Verdana"/>
          <w:sz w:val="17"/>
          <w:szCs w:val="17"/>
        </w:rPr>
        <w:t xml:space="preserve">целесообразность отнесения данного вида имущества к запасам муниципального образования, технико-экономическое обоснование необходимости консервации, порядок и сроки ее проведения; </w:t>
      </w:r>
    </w:p>
    <w:p w:rsidR="007670DC" w:rsidRPr="007670DC" w:rsidRDefault="007670DC" w:rsidP="007670DC">
      <w:pPr>
        <w:numPr>
          <w:ilvl w:val="0"/>
          <w:numId w:val="58"/>
        </w:numPr>
        <w:spacing w:before="100" w:beforeAutospacing="1" w:after="100" w:afterAutospacing="1"/>
        <w:rPr>
          <w:rFonts w:ascii="Verdana" w:hAnsi="Verdana"/>
          <w:sz w:val="17"/>
          <w:szCs w:val="17"/>
        </w:rPr>
      </w:pPr>
      <w:r w:rsidRPr="007670DC">
        <w:rPr>
          <w:rFonts w:ascii="Verdana" w:hAnsi="Verdana"/>
          <w:sz w:val="17"/>
          <w:szCs w:val="17"/>
        </w:rPr>
        <w:t xml:space="preserve">соответствие представленных документов нормативам и наличие юридических документов, подтверждающих право собственности на имущество заявителя; </w:t>
      </w:r>
    </w:p>
    <w:p w:rsidR="007670DC" w:rsidRPr="007670DC" w:rsidRDefault="007670DC" w:rsidP="007670DC">
      <w:pPr>
        <w:numPr>
          <w:ilvl w:val="0"/>
          <w:numId w:val="58"/>
        </w:numPr>
        <w:spacing w:before="100" w:beforeAutospacing="1" w:after="100" w:afterAutospacing="1"/>
        <w:rPr>
          <w:rFonts w:ascii="Verdana" w:hAnsi="Verdana"/>
          <w:sz w:val="17"/>
          <w:szCs w:val="17"/>
        </w:rPr>
      </w:pPr>
      <w:r w:rsidRPr="007670DC">
        <w:rPr>
          <w:rFonts w:ascii="Verdana" w:hAnsi="Verdana"/>
          <w:sz w:val="17"/>
          <w:szCs w:val="17"/>
        </w:rPr>
        <w:t xml:space="preserve">источники покрытия расходов на проведение консервации и дальнейшее содержание имущества; </w:t>
      </w:r>
    </w:p>
    <w:p w:rsidR="007670DC" w:rsidRPr="007670DC" w:rsidRDefault="007670DC" w:rsidP="007670DC">
      <w:pPr>
        <w:numPr>
          <w:ilvl w:val="0"/>
          <w:numId w:val="58"/>
        </w:numPr>
        <w:spacing w:before="100" w:beforeAutospacing="1" w:after="100" w:afterAutospacing="1"/>
        <w:rPr>
          <w:rFonts w:ascii="Verdana" w:hAnsi="Verdana"/>
          <w:sz w:val="17"/>
          <w:szCs w:val="17"/>
        </w:rPr>
      </w:pPr>
      <w:r w:rsidRPr="007670DC">
        <w:rPr>
          <w:rFonts w:ascii="Verdana" w:hAnsi="Verdana"/>
          <w:sz w:val="17"/>
          <w:szCs w:val="17"/>
        </w:rPr>
        <w:t xml:space="preserve">меры, обеспечивающие сохранность законсервированного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Для выполнения возложенных на Комиссию функций она вправе: </w:t>
      </w:r>
    </w:p>
    <w:p w:rsidR="007670DC" w:rsidRPr="007670DC" w:rsidRDefault="007670DC" w:rsidP="007670DC">
      <w:pPr>
        <w:numPr>
          <w:ilvl w:val="0"/>
          <w:numId w:val="59"/>
        </w:numPr>
        <w:spacing w:before="100" w:beforeAutospacing="1" w:after="100" w:afterAutospacing="1"/>
        <w:rPr>
          <w:rFonts w:ascii="Verdana" w:hAnsi="Verdana"/>
          <w:sz w:val="17"/>
          <w:szCs w:val="17"/>
        </w:rPr>
      </w:pPr>
      <w:r w:rsidRPr="007670DC">
        <w:rPr>
          <w:rFonts w:ascii="Verdana" w:hAnsi="Verdana"/>
          <w:sz w:val="17"/>
          <w:szCs w:val="17"/>
        </w:rPr>
        <w:t xml:space="preserve">запрашивать и получать в установленном порядке дополнительные сведения от исполнительных органов государственной власти и муниципальных образований, организаций, независимо от форм собственности, по вопросам, отнесенным к компетенции Комиссии; </w:t>
      </w:r>
    </w:p>
    <w:p w:rsidR="007670DC" w:rsidRPr="007670DC" w:rsidRDefault="007670DC" w:rsidP="007670DC">
      <w:pPr>
        <w:numPr>
          <w:ilvl w:val="0"/>
          <w:numId w:val="59"/>
        </w:numPr>
        <w:spacing w:before="100" w:beforeAutospacing="1" w:after="100" w:afterAutospacing="1"/>
        <w:rPr>
          <w:rFonts w:ascii="Verdana" w:hAnsi="Verdana"/>
          <w:sz w:val="17"/>
          <w:szCs w:val="17"/>
        </w:rPr>
      </w:pPr>
      <w:r w:rsidRPr="007670DC">
        <w:rPr>
          <w:rFonts w:ascii="Verdana" w:hAnsi="Verdana"/>
          <w:sz w:val="17"/>
          <w:szCs w:val="17"/>
        </w:rPr>
        <w:t xml:space="preserve">приглашать на заседания Комиссии глав местного самоуправления и руководителей организаций, независимо от форм собственности.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Члены Комиссии имеют право участвовать в инвентаризации или оценке законсервированного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Принятие решения о консервации имущества предприятия и включении его в состав запасов муниципального образования, и издание соответствующего распоряжения главой администрации муниципального образования.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Оформление распоряжения о консервации имущества предприятия подразделением муниципального образования по управлению имуществом, в котором устанавливается срок консервации имущества, назначается ответственный за осуществлением контроля за законсервированным имуществом, определяются сроки предоставления мероприятий о ходе проведения работ по обеспечению сохранности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На основании принятого решения директор предприятия в оговоренный срок издает приказ о консервации имущества, где назначает комиссию по проведению консервации. В состав комиссии должны включаться кроме работников предприятия представители отраслевых структур исполнительных органов, представитель налоговой инспекции.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 окончании работы по консервации имущества предприятие направляет сведения о проведенной консервации в налоговую инспекцию по месту нахождения предприятия и в орган местного самоуправления по управлению имуществом.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Ежегодно, в срок установленный для предоставления бухгалтерского отчета за год, предприятие обязано направлять в адрес подразделения администрации муниципального образования по управлению имуществом и финансового органа следующие документы: </w:t>
      </w:r>
    </w:p>
    <w:p w:rsidR="007670DC" w:rsidRPr="007670DC" w:rsidRDefault="007670DC" w:rsidP="007670DC">
      <w:pPr>
        <w:numPr>
          <w:ilvl w:val="0"/>
          <w:numId w:val="60"/>
        </w:numPr>
        <w:spacing w:before="100" w:beforeAutospacing="1" w:after="100" w:afterAutospacing="1"/>
        <w:rPr>
          <w:rFonts w:ascii="Verdana" w:hAnsi="Verdana"/>
          <w:sz w:val="17"/>
          <w:szCs w:val="17"/>
        </w:rPr>
      </w:pPr>
      <w:r w:rsidRPr="007670DC">
        <w:rPr>
          <w:rFonts w:ascii="Verdana" w:hAnsi="Verdana"/>
          <w:sz w:val="17"/>
          <w:szCs w:val="17"/>
        </w:rPr>
        <w:t xml:space="preserve">отражение движения основных средств; </w:t>
      </w:r>
    </w:p>
    <w:p w:rsidR="007670DC" w:rsidRPr="007670DC" w:rsidRDefault="007670DC" w:rsidP="007670DC">
      <w:pPr>
        <w:numPr>
          <w:ilvl w:val="0"/>
          <w:numId w:val="60"/>
        </w:numPr>
        <w:spacing w:before="100" w:beforeAutospacing="1" w:after="100" w:afterAutospacing="1"/>
        <w:rPr>
          <w:rFonts w:ascii="Verdana" w:hAnsi="Verdana"/>
          <w:sz w:val="17"/>
          <w:szCs w:val="17"/>
        </w:rPr>
      </w:pPr>
      <w:r w:rsidRPr="007670DC">
        <w:rPr>
          <w:rFonts w:ascii="Verdana" w:hAnsi="Verdana"/>
          <w:sz w:val="17"/>
          <w:szCs w:val="17"/>
        </w:rPr>
        <w:t xml:space="preserve">акт проверки (с обязательным участием представителей финансового органа муниципального образования) находящегося на консервации имущества; </w:t>
      </w:r>
    </w:p>
    <w:p w:rsidR="007670DC" w:rsidRPr="007670DC" w:rsidRDefault="007670DC" w:rsidP="007670DC">
      <w:pPr>
        <w:numPr>
          <w:ilvl w:val="0"/>
          <w:numId w:val="60"/>
        </w:numPr>
        <w:spacing w:before="100" w:beforeAutospacing="1" w:after="100" w:afterAutospacing="1"/>
        <w:rPr>
          <w:rFonts w:ascii="Verdana" w:hAnsi="Verdana"/>
          <w:sz w:val="17"/>
          <w:szCs w:val="17"/>
        </w:rPr>
      </w:pPr>
      <w:r w:rsidRPr="007670DC">
        <w:rPr>
          <w:rFonts w:ascii="Verdana" w:hAnsi="Verdana"/>
          <w:sz w:val="17"/>
          <w:szCs w:val="17"/>
        </w:rPr>
        <w:t xml:space="preserve">данные о финансово-хозяйственной деятельности предприятия за период консервации; </w:t>
      </w:r>
    </w:p>
    <w:p w:rsidR="007670DC" w:rsidRPr="007670DC" w:rsidRDefault="007670DC" w:rsidP="007670DC">
      <w:pPr>
        <w:numPr>
          <w:ilvl w:val="0"/>
          <w:numId w:val="60"/>
        </w:numPr>
        <w:spacing w:before="100" w:beforeAutospacing="1" w:after="100" w:afterAutospacing="1"/>
        <w:rPr>
          <w:rFonts w:ascii="Verdana" w:hAnsi="Verdana"/>
          <w:sz w:val="17"/>
          <w:szCs w:val="17"/>
        </w:rPr>
      </w:pPr>
      <w:r w:rsidRPr="007670DC">
        <w:rPr>
          <w:rFonts w:ascii="Verdana" w:hAnsi="Verdana"/>
          <w:sz w:val="17"/>
          <w:szCs w:val="17"/>
        </w:rPr>
        <w:t xml:space="preserve">показатели экономического эффекта от консервации имущества по всем годам консервации имущества, включая отчетный, а также за два года до консервации (выручка от реализации продукции, товаров, услуг; себестоимость продукции; балансовая прибыль(убыток); фонд оплаты труда; среднесписочная численность работников; размер средней заработной платы; среднегодовая стоимость имущества, кроме находящегося на консервации; сумма налога на имущество).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Контроль за соблюдением режима консервации имущества осуществляет подразделение администрации муниципального образования по управлению имуществом и комиссия по консервации имущества предприятий муниципального образования.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 истечении срока консервации расконсервирование имущества. При введении в действие законсервированных основных средств, указанных в постановлении, руководитель предприятия обязан оговоренный срок направить в Комиссию уведомление с приложением поквартального расчета налога на имущество с отметкой ГНИ. Комиссия на основании полученных документов готовит проект постановления о расконсервации имущества.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соответствии с п. 12 приложения к приказу МФ РФ от 19.12.95 № 130 "Указания о порядке отражения в бухгалтерском учете и отчетности результатов переоценки основных фондов по состоянию на 01.01.96" порядок консервации основных средств устанавливается и утверждается руководителем организации.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По основным фондам, переведенным на консервацию в установленном порядке, амортизация не начисляется на основании п.2 Положения о порядке начисления амортизационных отчислений по основным фондам в народном хозяйстве, утвержденным Госпланом СССР, Минфином СССР, Госбанком СССР, Госкомцен СССР, Госкомстатом СССР и Госстроем СССР 29.12.90 №ВГ-21-Д.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Затраты на содержание законсервированных производственных мощностей и объектов (кроме затрат, возмещаемых за счет других источников) в соответствии с п.15 Положения о составе затрат по производству и реализации продукции (работ, услуг), включаемых в себестоимость..., утвержденного постановлением Правительства РФ от 05.09.92 № 552, отражаются на счете 80 "Прибыли и убытки". </w:t>
      </w: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sz w:val="17"/>
          <w:szCs w:val="17"/>
        </w:rPr>
      </w:pPr>
    </w:p>
    <w:p w:rsidR="007670DC" w:rsidRDefault="007670DC" w:rsidP="00114591">
      <w:pPr>
        <w:spacing w:before="100" w:beforeAutospacing="1" w:after="100" w:afterAutospacing="1"/>
        <w:rPr>
          <w:rFonts w:ascii="Verdana" w:hAnsi="Verdana"/>
          <w:b/>
          <w:bCs/>
          <w:sz w:val="20"/>
        </w:rPr>
      </w:pPr>
      <w:r>
        <w:rPr>
          <w:rFonts w:ascii="Verdana" w:hAnsi="Verdana"/>
          <w:b/>
          <w:bCs/>
          <w:sz w:val="20"/>
        </w:rPr>
        <w:t>Глава III. Разработка проекта программы финансового оздоровления и реструктуризации ГУП ОЭМЗ “Рекорд”</w:t>
      </w:r>
    </w:p>
    <w:p w:rsidR="007670DC" w:rsidRPr="007670DC" w:rsidRDefault="007670DC" w:rsidP="007670DC">
      <w:pPr>
        <w:jc w:val="center"/>
        <w:rPr>
          <w:rFonts w:ascii="Verdana" w:hAnsi="Verdana"/>
          <w:sz w:val="17"/>
          <w:szCs w:val="17"/>
        </w:rPr>
      </w:pPr>
      <w:r w:rsidRPr="007670DC">
        <w:rPr>
          <w:rFonts w:ascii="Verdana" w:hAnsi="Verdana"/>
          <w:b/>
          <w:bCs/>
          <w:sz w:val="17"/>
          <w:szCs w:val="17"/>
        </w:rPr>
        <w:t>ЗАО "ПРОМЫШЛЕННО-ИНВЕСТИЦИОННАЯ КОНСАЛТИНГОВАЯ КОМПАНИЯ"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3.1. Общая характеристика реформируемого предприятия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Полное наименование реформируемого предприятия: государственное унитарное предприятие "Опытно-экспериментальный механический завод “Рекорд” (ГУП ОЭМЗ “Рекорд”). Предприятие подчинено Департаменту науки и промышленной политики Правительства г. Москвы. Имущество предприятия находится в государственной собственности г.Москвы. Предприятие не включено в государственный реестр Российской Федерации предприятий-монополистов. Дочерних предприятий нет.</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ГУП ОЭМЗ “Рекорд” специализируется на выпуске мелкой металлической галантереи, небольших изделий хозяйственного назначения, металлических брелоков и знаков, всего около 70 наименований. На данном рынке занимает одно из ведущих мест среди российских производителей и имеет высокий потенциал конкурентоспособности, как по качеству выпускаемых изделий, так и по их цене, при большой емкости потребления.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настоящее время производство завода ориентировано на рынки г.Москвы и Московской области, где конкурентная среда определяется значительным сокращением российских предприятий, выпускающих аналогичную продукцию. В 80-е</w:t>
      </w:r>
      <w:r w:rsidRPr="007670DC">
        <w:rPr>
          <w:rFonts w:ascii="Verdana" w:hAnsi="Verdana"/>
          <w:sz w:val="17"/>
          <w:szCs w:val="17"/>
          <w:vertAlign w:val="superscript"/>
        </w:rPr>
        <w:t xml:space="preserve"> </w:t>
      </w:r>
      <w:r w:rsidRPr="007670DC">
        <w:rPr>
          <w:rFonts w:ascii="Verdana" w:hAnsi="Verdana"/>
          <w:sz w:val="17"/>
          <w:szCs w:val="17"/>
        </w:rPr>
        <w:t>годы в Московском регионе на данном рынке работали 11 предприятий. В настоящее время в исследуемом сегменте рынка, наряду с заводом “Рекорд” работают предприятия общества слепых и предприятия ближнего зарубежья, в частности Белоруссии. Вместе с тем значительно увеличились поставки металлической галантереи и мелких товаров хозяйственно-бытового назначения из Китая, Кореи, стран Юго-Восточной Азии, которые отличаются лучшим товарным видом, оформлением, упаковкой и, как правило, значительно более низким качеством.</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Этими факторами, а так же падением платежеспособного спроса и нарушением связей с традиционными потребителями, объясняются трудности со сбытом продукции.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Потребность рынка Московского региона в продукции, аналогичной выпускаемой заводом “Рекорд” рассчитана методом репрезентативной выборки. Объемы производства основной продукции и расчетная потребность в ней приведены ниже (таблица 6):</w:t>
      </w: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6</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xml:space="preserve">Объемы производства основной продукции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и расчетная потребность в ней</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29"/>
        <w:gridCol w:w="2721"/>
        <w:gridCol w:w="1198"/>
        <w:gridCol w:w="1262"/>
      </w:tblGrid>
      <w:tr w:rsidR="007670DC" w:rsidRPr="007670DC">
        <w:trPr>
          <w:trHeight w:val="76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xml:space="preserve">№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п/п</w:t>
            </w:r>
          </w:p>
        </w:tc>
        <w:tc>
          <w:tcPr>
            <w:tcW w:w="24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xml:space="preserve">Наименование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продукции</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xml:space="preserve">Объем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выпуска в 1999г.</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(тыс. шт.)</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xml:space="preserve">Емкость рынка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(тыс. шт.)</w:t>
            </w:r>
          </w:p>
        </w:tc>
      </w:tr>
      <w:tr w:rsidR="007670DC" w:rsidRPr="007670DC">
        <w:trPr>
          <w:trHeight w:val="36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w:t>
            </w:r>
          </w:p>
        </w:tc>
      </w:tr>
      <w:tr w:rsidR="007670DC" w:rsidRPr="007670DC">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455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Товары хозяйственного назначения:</w:t>
            </w:r>
          </w:p>
        </w:tc>
      </w:tr>
      <w:tr w:rsidR="007670DC" w:rsidRPr="007670DC">
        <w:trPr>
          <w:trHeight w:val="43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1.1.</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Кольцо ковровое</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40</w:t>
            </w:r>
          </w:p>
        </w:tc>
      </w:tr>
      <w:tr w:rsidR="007670DC" w:rsidRPr="007670DC">
        <w:trPr>
          <w:trHeight w:val="36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Консервовскрыватель</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4500</w:t>
            </w:r>
          </w:p>
        </w:tc>
      </w:tr>
      <w:tr w:rsidR="007670DC" w:rsidRPr="007670DC">
        <w:trPr>
          <w:trHeight w:val="43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1.3.</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Сковородник</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220</w:t>
            </w:r>
          </w:p>
        </w:tc>
      </w:tr>
      <w:tr w:rsidR="007670DC" w:rsidRPr="007670DC">
        <w:trPr>
          <w:trHeight w:val="36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Копир для выкроек</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50</w:t>
            </w:r>
          </w:p>
        </w:tc>
      </w:tr>
      <w:tr w:rsidR="007670DC" w:rsidRPr="007670DC">
        <w:trPr>
          <w:trHeight w:val="42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Зажим шторный</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770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4500</w:t>
            </w:r>
          </w:p>
        </w:tc>
      </w:tr>
      <w:tr w:rsidR="007670DC" w:rsidRPr="007670DC">
        <w:trPr>
          <w:trHeight w:val="34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455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Изделия из пластмассы:</w:t>
            </w:r>
          </w:p>
        </w:tc>
      </w:tr>
      <w:tr w:rsidR="007670DC" w:rsidRPr="007670DC">
        <w:trPr>
          <w:trHeight w:val="42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Щетка для укладки волос</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50</w:t>
            </w:r>
          </w:p>
        </w:tc>
      </w:tr>
      <w:tr w:rsidR="007670DC" w:rsidRPr="007670DC">
        <w:trPr>
          <w:trHeight w:val="34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2.2.</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Вешалка для одежды</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120</w:t>
            </w:r>
          </w:p>
        </w:tc>
      </w:tr>
      <w:tr w:rsidR="007670DC" w:rsidRPr="007670DC">
        <w:trPr>
          <w:trHeight w:val="42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2.3.</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Крышка для закрывания</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57</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200</w:t>
            </w:r>
          </w:p>
        </w:tc>
      </w:tr>
      <w:tr w:rsidR="007670DC" w:rsidRPr="007670DC">
        <w:trPr>
          <w:trHeight w:val="36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Крышка для консервирования</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100</w:t>
            </w:r>
          </w:p>
        </w:tc>
      </w:tr>
      <w:tr w:rsidR="007670DC" w:rsidRPr="007670DC">
        <w:trPr>
          <w:trHeight w:val="42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2.5.</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Бигуди</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386</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4000</w:t>
            </w:r>
          </w:p>
        </w:tc>
      </w:tr>
      <w:tr w:rsidR="007670DC" w:rsidRPr="007670DC">
        <w:trPr>
          <w:trHeight w:val="34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455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Металлогалантерея:</w:t>
            </w:r>
          </w:p>
        </w:tc>
      </w:tr>
      <w:tr w:rsidR="007670DC" w:rsidRPr="007670DC">
        <w:trPr>
          <w:trHeight w:val="40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3.1.</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Зажимы</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5330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60000</w:t>
            </w:r>
          </w:p>
        </w:tc>
      </w:tr>
      <w:tr w:rsidR="007670DC" w:rsidRPr="007670DC">
        <w:trPr>
          <w:trHeight w:val="34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3.2.</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Зажимы с замком</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560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14000</w:t>
            </w:r>
          </w:p>
        </w:tc>
      </w:tr>
      <w:tr w:rsidR="007670DC" w:rsidRPr="007670DC">
        <w:trPr>
          <w:trHeight w:val="42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3.3.</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Шпильки</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441</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45000</w:t>
            </w:r>
          </w:p>
        </w:tc>
      </w:tr>
      <w:tr w:rsidR="007670DC" w:rsidRPr="007670DC">
        <w:trPr>
          <w:trHeight w:val="33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3.4.</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Бигуди</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2000</w:t>
            </w:r>
          </w:p>
        </w:tc>
      </w:tr>
      <w:tr w:rsidR="007670DC" w:rsidRPr="007670DC">
        <w:trPr>
          <w:trHeight w:val="39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Нитковдеватель</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160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350</w:t>
            </w:r>
          </w:p>
        </w:tc>
      </w:tr>
      <w:tr w:rsidR="007670DC" w:rsidRPr="007670DC">
        <w:trPr>
          <w:trHeight w:val="31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3.6.</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Вешалка для одежды</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1000</w:t>
            </w:r>
          </w:p>
        </w:tc>
      </w:tr>
      <w:tr w:rsidR="007670DC" w:rsidRPr="007670DC">
        <w:trPr>
          <w:trHeight w:val="40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3.7.</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Цепочка для очков</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250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800</w:t>
            </w:r>
          </w:p>
        </w:tc>
      </w:tr>
      <w:tr w:rsidR="007670DC" w:rsidRPr="007670DC">
        <w:trPr>
          <w:trHeight w:val="330"/>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3.8.</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Цепочка для ключей</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120</w:t>
            </w:r>
          </w:p>
        </w:tc>
      </w:tr>
      <w:tr w:rsidR="007670DC" w:rsidRPr="007670DC">
        <w:trPr>
          <w:trHeight w:val="405"/>
          <w:tblCellSpacing w:w="7" w:type="dxa"/>
          <w:jc w:val="center"/>
        </w:trPr>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3.9.</w:t>
            </w:r>
          </w:p>
        </w:tc>
        <w:tc>
          <w:tcPr>
            <w:tcW w:w="24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Крючки и петли</w:t>
            </w:r>
          </w:p>
        </w:tc>
        <w:tc>
          <w:tcPr>
            <w:tcW w:w="1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400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15000</w:t>
            </w:r>
          </w:p>
        </w:tc>
      </w:tr>
    </w:tbl>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настоящее время завод продает свои изделия в 2-3 раза дешевле розничной стоимости аналогичной продукции импортного производства, что свидетельствует о высокой конкурентоспособности продукции завода в области цен. При этом используется гибкая система ценообразования в зависимости от объемов партии товара, сроков и форм оплаты.</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Готовая продукция распространяется на основе долгосрочных договоров по согласованным схемам с оптовыми потребителями, где преимущество имеют заказчики, не имеющие задолженности перед заводом, а также на основе разовых договоров.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целом наблюдается определенная цикличность объемов продаж отдельных видов продукции, что свидетельствует о высокой активности спроса. Для этого ежемесячно изучается объем продаж, поступление денежных средств и на этой базе прогнозируется спрос и планируется выпуск изделий по каждой номенклатуре. Принятая схема реализации продукции позволяет вести гибкое планирование производства, не создавая излишних товарных запасов.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Начиная с 1996 года заводом проводится активная сбытовая политика. Функция исследования в сфере маркетинга возложена на отдел сбыта и техническую службу.</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Восстановлены и активно развиваются связи с традиционными оптовыми потребителями продукции ГУП ОЭМЗ “Рекорд”. Основные потребителей продукции завода: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“Оптгалант”;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ТОО “Серпуховской”;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ТХН;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ТОО “Сокольники”;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ГУТИМ;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ТОО “Первомайский”;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1000 мелочей (г. Москва);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ТОО “Весна”;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1000 мелочей (г. Балашиха);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ТОО “Смена”.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Учетная политика на ОЭМЗ "Рекорд" ведется в соответствии с приказом № 112-1/6 от 25 декабря 1998 года.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При изучении бухгалтерской отчетности нарушений в ведении учетной политики предприятия не выявлено.</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Оценка финансового состояния предприятия проведена в соответствии с Постановлением Правительства Российской Федерации от 20 мая 1994 г. № 498 “О некоторых мерах по реализации законодательства о несостоятельности (банкротстве) предприятия”.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Заводом были представлены следующие финансовые документы: форма №1 “Баланс предприятия”, форма №2 “Отчет о прибылях и убытках”, форма №4 “Отчет о движении денежных средств”, форма №5 “Приложение к бухгалтерскому балансу” (за 1997г., 1998г., 1999г. и I квартал 2000г.). На основе представленных материалов были рассчитаны следующие показатели (таблица 7).</w:t>
      </w: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7</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Сводная таблица финансовых показателей</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78"/>
        <w:gridCol w:w="57"/>
        <w:gridCol w:w="942"/>
        <w:gridCol w:w="29"/>
        <w:gridCol w:w="888"/>
        <w:gridCol w:w="29"/>
        <w:gridCol w:w="833"/>
        <w:gridCol w:w="58"/>
        <w:gridCol w:w="896"/>
      </w:tblGrid>
      <w:tr w:rsidR="007670DC" w:rsidRPr="007670DC">
        <w:trPr>
          <w:trHeight w:val="72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КОЭФФИЦИЕНТ</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1998</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1999</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2000</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I квартал</w:t>
            </w:r>
          </w:p>
        </w:tc>
      </w:tr>
      <w:tr w:rsidR="007670DC" w:rsidRPr="007670DC">
        <w:trPr>
          <w:trHeight w:val="345"/>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w:t>
            </w:r>
          </w:p>
        </w:tc>
      </w:tr>
      <w:tr w:rsidR="007670DC" w:rsidRPr="007670DC">
        <w:trPr>
          <w:trHeight w:val="375"/>
          <w:tblCellSpacing w:w="7"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Коэффициенты ликвидности</w:t>
            </w:r>
          </w:p>
        </w:tc>
      </w:tr>
      <w:tr w:rsidR="007670DC" w:rsidRPr="007670DC">
        <w:trPr>
          <w:trHeight w:val="69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текущей ликвидности</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4,2</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3,28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2,79</w:t>
            </w:r>
          </w:p>
        </w:tc>
      </w:tr>
      <w:tr w:rsidR="007670DC" w:rsidRPr="007670DC">
        <w:trPr>
          <w:trHeight w:val="705"/>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абсолютной ликвидности</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2,3</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1,23</w:t>
            </w:r>
          </w:p>
        </w:tc>
      </w:tr>
      <w:tr w:rsidR="007670DC" w:rsidRPr="007670DC">
        <w:trPr>
          <w:trHeight w:val="69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Запасы /чистые оборотные средства</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0,59</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w:t>
            </w:r>
          </w:p>
        </w:tc>
      </w:tr>
      <w:tr w:rsidR="007670DC" w:rsidRPr="007670DC">
        <w:trPr>
          <w:trHeight w:val="69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Текущая задолженность/ Запасы</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0,52</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0,69</w:t>
            </w:r>
          </w:p>
        </w:tc>
      </w:tr>
      <w:tr w:rsidR="007670DC" w:rsidRPr="007670DC">
        <w:trPr>
          <w:trHeight w:val="450"/>
          <w:tblCellSpacing w:w="7"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Коэффициенты устойчивости</w:t>
            </w:r>
          </w:p>
        </w:tc>
      </w:tr>
      <w:tr w:rsidR="007670DC" w:rsidRPr="007670DC">
        <w:trPr>
          <w:trHeight w:val="705"/>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Общая задолженность/Итог по активам</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0,04</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0,08</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0,17</w:t>
            </w:r>
          </w:p>
        </w:tc>
      </w:tr>
      <w:tr w:rsidR="007670DC" w:rsidRPr="007670DC">
        <w:trPr>
          <w:trHeight w:val="6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Текущая задолженность/Итог по активам</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0,04</w:t>
            </w:r>
          </w:p>
        </w:tc>
        <w:tc>
          <w:tcPr>
            <w:tcW w:w="8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0,08</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0,17</w:t>
            </w:r>
          </w:p>
        </w:tc>
      </w:tr>
    </w:tbl>
    <w:p w:rsidR="007670DC" w:rsidRPr="007670DC" w:rsidRDefault="007670DC" w:rsidP="007670DC">
      <w:pPr>
        <w:rPr>
          <w:rFonts w:ascii="Verdana" w:hAnsi="Verdana"/>
          <w:vanish/>
          <w:sz w:val="17"/>
          <w:szCs w:val="17"/>
        </w:rPr>
      </w:pP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566"/>
        <w:gridCol w:w="19"/>
        <w:gridCol w:w="828"/>
        <w:gridCol w:w="29"/>
        <w:gridCol w:w="763"/>
        <w:gridCol w:w="760"/>
        <w:gridCol w:w="53"/>
        <w:gridCol w:w="692"/>
      </w:tblGrid>
      <w:tr w:rsidR="007670DC" w:rsidRPr="007670DC">
        <w:trPr>
          <w:trHeight w:val="975"/>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Общая задолженность/остаточная стоимость основных средств</w:t>
            </w:r>
          </w:p>
        </w:tc>
        <w:tc>
          <w:tcPr>
            <w:tcW w:w="9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0,18</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0,37</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0,46</w:t>
            </w:r>
          </w:p>
        </w:tc>
      </w:tr>
      <w:tr w:rsidR="007670DC" w:rsidRPr="007670DC">
        <w:trPr>
          <w:trHeight w:val="114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Текущая задолженность/остаточная стоимость основных средств</w:t>
            </w:r>
          </w:p>
        </w:tc>
        <w:tc>
          <w:tcPr>
            <w:tcW w:w="9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0,08</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0,18</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0,37</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0,46</w:t>
            </w:r>
          </w:p>
        </w:tc>
      </w:tr>
      <w:tr w:rsidR="007670DC" w:rsidRPr="007670DC">
        <w:trPr>
          <w:trHeight w:val="9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обеспеченности собственными средствами.</w:t>
            </w:r>
          </w:p>
        </w:tc>
        <w:tc>
          <w:tcPr>
            <w:tcW w:w="9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0,49</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0,57</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0,48</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0.46</w:t>
            </w:r>
          </w:p>
        </w:tc>
      </w:tr>
      <w:tr w:rsidR="007670DC" w:rsidRPr="007670DC">
        <w:trPr>
          <w:trHeight w:val="6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деловой активности</w:t>
            </w:r>
          </w:p>
        </w:tc>
        <w:tc>
          <w:tcPr>
            <w:tcW w:w="9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0,26</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0.28</w:t>
            </w:r>
          </w:p>
        </w:tc>
      </w:tr>
      <w:tr w:rsidR="007670DC" w:rsidRPr="007670DC">
        <w:trPr>
          <w:trHeight w:val="6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общей оборачиваемости капитала</w:t>
            </w:r>
          </w:p>
        </w:tc>
        <w:tc>
          <w:tcPr>
            <w:tcW w:w="9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7,1</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4,39</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1,55</w:t>
            </w:r>
          </w:p>
        </w:tc>
      </w:tr>
      <w:tr w:rsidR="007670DC" w:rsidRPr="007670DC">
        <w:trPr>
          <w:trHeight w:val="102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оборачиваемости готовой продукции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18,5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9,1</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6,08</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2,25</w:t>
            </w:r>
          </w:p>
        </w:tc>
      </w:tr>
      <w:tr w:rsidR="007670DC" w:rsidRPr="007670DC">
        <w:trPr>
          <w:trHeight w:val="9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оборачиваемости дебиторской задолженности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19,7</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40,1</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60</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162</w:t>
            </w:r>
          </w:p>
        </w:tc>
      </w:tr>
      <w:tr w:rsidR="007670DC" w:rsidRPr="007670DC">
        <w:trPr>
          <w:trHeight w:val="6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Средний срок оборота дебиторской задолженности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18,5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8,78</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5,65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1,78</w:t>
            </w:r>
          </w:p>
        </w:tc>
      </w:tr>
      <w:tr w:rsidR="007670DC" w:rsidRPr="007670DC">
        <w:trPr>
          <w:trHeight w:val="9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оборачиваемости кредиторской задолженности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19,7</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41,6</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64,6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205</w:t>
            </w:r>
          </w:p>
        </w:tc>
      </w:tr>
      <w:tr w:rsidR="007670DC" w:rsidRPr="007670DC">
        <w:trPr>
          <w:trHeight w:val="975"/>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Средний срок оборота кредиторской задолженности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0,69</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0,37</w:t>
            </w:r>
          </w:p>
        </w:tc>
      </w:tr>
      <w:tr w:rsidR="007670DC" w:rsidRPr="007670DC">
        <w:trPr>
          <w:trHeight w:val="990"/>
          <w:tblCellSpacing w:w="7"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оборачиваемости собственных средств</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0,69</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0,37</w:t>
            </w:r>
          </w:p>
        </w:tc>
      </w:tr>
      <w:tr w:rsidR="007670DC" w:rsidRPr="007670DC">
        <w:trPr>
          <w:trHeight w:val="420"/>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Коэффициенты прибыльности</w:t>
            </w:r>
          </w:p>
        </w:tc>
      </w:tr>
      <w:tr w:rsidR="007670DC" w:rsidRPr="007670DC">
        <w:trPr>
          <w:trHeight w:val="705"/>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Норма балансовой прибыли</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0,036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0,15</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0,054</w:t>
            </w:r>
          </w:p>
        </w:tc>
      </w:tr>
      <w:tr w:rsidR="007670DC" w:rsidRPr="007670DC">
        <w:trPr>
          <w:trHeight w:val="42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Чистая норма прибыли</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0,32</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0,014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0,16</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0,03</w:t>
            </w:r>
          </w:p>
        </w:tc>
      </w:tr>
      <w:tr w:rsidR="007670DC" w:rsidRPr="007670DC">
        <w:trPr>
          <w:trHeight w:val="42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Общий доход на активы</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0,0136</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0,09</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0,08</w:t>
            </w:r>
          </w:p>
        </w:tc>
      </w:tr>
      <w:tr w:rsidR="007670DC" w:rsidRPr="007670DC">
        <w:trPr>
          <w:trHeight w:val="111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Доход на остаточную стоимость основных средств</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0,28</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0,015</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0,023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0,02</w:t>
            </w:r>
          </w:p>
        </w:tc>
      </w:tr>
    </w:tbl>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Анализ приведенных коэффициентов показывает, что финансовое положение предприятия постепенно ухудшается. Коэффициенты текущей и абсолютной ликвидности заметно уменьшаются, что говорит об уменьшении текущих активов на предприятии, способных покрыть краткосрочные обязательства. При этом увеличивается количество запасов на предприятии и размер текущей задолженности.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Коэффициенты устойчивости показывают, что общая сума активов не покрывает ни общую задолженность, ни текущую задолженность. Остаточная стоимость основных средств также не покрывает задолженность, имеющуюся на предприятии. Это свидетельствует о том, что для укрепления финансовой устойчивости предприятию требуются крупные финансовые вливания, а также обновление изношенных основных фондов.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Анализ коэффициентов деловой активности показывает, что на протяжении трех с половиной лет увеличивается количество бездействующего собственного капитала. Это говорит о том, что основная часть оборудования и цехов простаивает. Увеличение коэффициентов оборачиваемости кредиторской и дебиторской задолженностей показывает рост неплатежей со стороны потребителей продукции и, соответственно, увеличение срока возврата долгов предприятием.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Коэффициенты прибыльности также снижаются. Показатель общего дохода на активы снизился практически в два раза, что свидетельствует о неэффективном использовании имеющихся у предприятия активов. Как следствие снижается и чистая норма прибыли. По сравнению с 1997 годом она снизилась практически в десять раз. Правда, следует принять во внимание экономический кризис августа 1998 года, который спровоцировал целый ряд взаимных неплатежей, отвлечение денежных средств из оборота, затоваривание на складах и приостановку производства. Снижение дохода на остаточную стоимость основных средств свидетельствует о падении коэффициента фондоотдачи – показателя, свидетельствующего об эффективности использования основных средств.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Все это свидетельствует о низкой деловой активности на предприятии, недостаточной эффективности использования оборотных средств и основных фондов, что говорит о простоях оборудования, неполной загрузке производственных мощностей. Необходимо привлечение инвестиций на обновление изношенных основных фондов и внедрение новых производств, что дало бы увеличение показателей финансовой устойчивости.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Для детального анализа финансового состояния предприятия с точки зрения своевременности осуществления платежей и получения денежных средств рассчитываются показатели платежеспособности предприятия (таблица 8).</w:t>
      </w: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8</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Расчет показателей платежеспособности</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11"/>
        <w:gridCol w:w="1600"/>
        <w:gridCol w:w="921"/>
        <w:gridCol w:w="921"/>
        <w:gridCol w:w="921"/>
        <w:gridCol w:w="950"/>
      </w:tblGrid>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п/п</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Показатели</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1997</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1998</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1999</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2000</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(I квартал)</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Краткосрочная задолженность</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199864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351310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648447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860</w:t>
            </w:r>
          </w:p>
        </w:tc>
      </w:tr>
      <w:tr w:rsidR="007670DC" w:rsidRPr="007670DC">
        <w:trPr>
          <w:trHeight w:val="3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Оборотные активы в т.ч.</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1441241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1483827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2124102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2406</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Запасы</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1200144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1002599</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1221853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1630</w:t>
            </w:r>
          </w:p>
        </w:tc>
      </w:tr>
      <w:tr w:rsidR="007670DC" w:rsidRPr="007670DC">
        <w:trPr>
          <w:trHeight w:val="10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2.2</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Дебиторская задолженность с ожидаемыми платежами в течении 12 месяцев.</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187345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350591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579382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619</w:t>
            </w:r>
          </w:p>
        </w:tc>
      </w:tr>
      <w:tr w:rsidR="007670DC" w:rsidRPr="007670DC">
        <w:trPr>
          <w:trHeight w:val="10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2.3.</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Денежные средства и краткосрочные финансовые вложения</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53752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130637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322867</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149</w:t>
            </w:r>
          </w:p>
        </w:tc>
      </w:tr>
      <w:tr w:rsidR="007670DC" w:rsidRPr="007670DC">
        <w:trPr>
          <w:trHeight w:val="67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абсолютной ликвидности (2.3: 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0,268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0,37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0,17</w:t>
            </w:r>
          </w:p>
        </w:tc>
      </w:tr>
      <w:tr w:rsidR="007670DC" w:rsidRPr="007670DC">
        <w:trPr>
          <w:trHeight w:val="7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Промежуточный коэффициент покрытия (2.3+2.2): стр.1)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1.37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1,39</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0,89</w:t>
            </w:r>
          </w:p>
        </w:tc>
      </w:tr>
      <w:tr w:rsidR="007670DC" w:rsidRPr="007670DC">
        <w:trPr>
          <w:trHeight w:val="9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w:t>
            </w:r>
          </w:p>
        </w:tc>
        <w:tc>
          <w:tcPr>
            <w:tcW w:w="20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Общий коэффициент покрытия или коэффициент текущей ликвидности (стр.2: стр.1)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2,79</w:t>
            </w:r>
          </w:p>
        </w:tc>
      </w:tr>
    </w:tbl>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Анализ финансовых показателей показывает, что финансовое состояние ОЭМЗ "Рекорд" стабильно на протяжении четырех последних лет.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Коэффициент текущей ликвидности – главный показатель платежеспособности предприятия. Коэффициенты текущей ликвидности на всех этапах анализа превышают минимальный размер (2), однако с 7,2 в 1997 году он снизился до 2,79 в 2000 году, что связано, при стабильном росте оборотных активов, с увеличением кредиторской задолженности предприятия. Промежуточный коэффициент покрытия вырос в 2000 г. за счет роста дебиторской задолженности, однако если коэффициент абсолютной ликвидности и общий коэффициент покрытия исчисляются на основании абсолютно ликвидных показателей, то в составе дебиторской задолженности может быть и безнадежная часть, вызванная неплатежеспособностью части дебиторов предприятия, а в составе запасов - труднореализуемые или вообще неликвидные материальные ценности. Рост показателя дебиторской задолженности показывает увеличение числа неплатежей потребителями.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текущей ликвидности напрямую связан с уровнем обеспеченности собственными средствами. Официально установленные критерии платежеспособности оценивают тот же аспект финансового состояния предприятия - обеспеченность краткосрочной задолженности оборотными активами.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Для оценки структуры и величины активов и пассивов с целью определения независимости предприятия с финансовой точки зрения, изменения уровня этой независимости, соответствия состояния активов и пассивов задачам финансово-хозяйственной деятельности предприятия необходимо провести расчет показателей финансовой устойчивости предприятия.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Анализ начинается с показателей, отражающих сущность устойчивости финансового состояния. Учитывая, что долгосрочные кредиты и займы направляются в основном на приобретение основных средств и капитальные вложения, для выполнения условия платежеспособности предприятия необходимы ограничения его запасов и затрат величиной собственных оборотных средств.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основном для исследования финансовой устойчивости предприятия используются относительные показатели – финансовые коэффициенты или показатели рыночной устойчивости. Их расчет приведен в следующей таблице (таблица 9).</w:t>
      </w: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9</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Расчет показателей финансовой устойчивости</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65"/>
        <w:gridCol w:w="1816"/>
        <w:gridCol w:w="921"/>
        <w:gridCol w:w="921"/>
        <w:gridCol w:w="921"/>
        <w:gridCol w:w="666"/>
      </w:tblGrid>
      <w:tr w:rsidR="007670DC" w:rsidRPr="007670DC">
        <w:trPr>
          <w:trHeight w:val="67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п/п</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Показатели</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1998</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2000</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(I пол.)</w:t>
            </w:r>
          </w:p>
        </w:tc>
      </w:tr>
      <w:tr w:rsidR="007670DC" w:rsidRPr="007670DC">
        <w:trPr>
          <w:trHeight w:val="40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Капитал и резервы</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3551371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3496876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3496876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3725</w:t>
            </w:r>
          </w:p>
        </w:tc>
      </w:tr>
      <w:tr w:rsidR="007670DC" w:rsidRPr="007670DC">
        <w:trPr>
          <w:trHeight w:val="42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Кредиторская задолженность</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199864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351310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648447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860</w:t>
            </w:r>
          </w:p>
        </w:tc>
      </w:tr>
      <w:tr w:rsidR="007670DC" w:rsidRPr="007670DC">
        <w:trPr>
          <w:trHeight w:val="42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Оборотные активы</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1441241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1483827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2124102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2406</w:t>
            </w:r>
          </w:p>
        </w:tc>
      </w:tr>
      <w:tr w:rsidR="007670DC" w:rsidRPr="007670DC">
        <w:trPr>
          <w:trHeight w:val="42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Внеоборотные активы</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2835019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2652536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2475937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2609</w:t>
            </w:r>
          </w:p>
        </w:tc>
      </w:tr>
      <w:tr w:rsidR="007670DC" w:rsidRPr="007670DC">
        <w:trPr>
          <w:trHeight w:val="69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Собственные средства (1-4-16+6)</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716352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844340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1020939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1116</w:t>
            </w:r>
          </w:p>
        </w:tc>
      </w:tr>
      <w:tr w:rsidR="007670DC" w:rsidRPr="007670DC">
        <w:trPr>
          <w:trHeight w:val="40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Долгосрочные пассивы</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r>
      <w:tr w:rsidR="007670DC" w:rsidRPr="007670DC">
        <w:trPr>
          <w:trHeight w:val="135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7.</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Сумма основных средств, сырья и материалов, незавершенного производства, МБП</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2401704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2155045</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1960807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2151</w:t>
            </w:r>
          </w:p>
        </w:tc>
      </w:tr>
      <w:tr w:rsidR="007670DC" w:rsidRPr="007670DC">
        <w:trPr>
          <w:trHeight w:val="40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8.</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Стоимость активов</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4276260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4136363</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4600039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5015</w:t>
            </w:r>
          </w:p>
        </w:tc>
      </w:tr>
      <w:tr w:rsidR="007670DC" w:rsidRPr="007670DC">
        <w:trPr>
          <w:trHeight w:val="112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9.</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соотношения заемных и собственных средств (2:1)</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0,056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0,185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0,23</w:t>
            </w:r>
          </w:p>
        </w:tc>
      </w:tr>
      <w:tr w:rsidR="007670DC" w:rsidRPr="007670DC">
        <w:trPr>
          <w:trHeight w:val="97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10.</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обеспеченности собственными средствами (5:3)</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0,497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0,569</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0,463</w:t>
            </w:r>
          </w:p>
        </w:tc>
      </w:tr>
      <w:tr w:rsidR="007670DC" w:rsidRPr="007670DC">
        <w:trPr>
          <w:trHeight w:val="69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11.</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маневренности собственных средств</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0,24</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0,299</w:t>
            </w:r>
          </w:p>
        </w:tc>
      </w:tr>
      <w:tr w:rsidR="007670DC" w:rsidRPr="007670DC">
        <w:trPr>
          <w:trHeight w:val="42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12,</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Индекс постоянного актива (4:1)</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0,798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0,758</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0,70</w:t>
            </w:r>
          </w:p>
        </w:tc>
      </w:tr>
      <w:tr w:rsidR="007670DC" w:rsidRPr="007670DC">
        <w:trPr>
          <w:trHeight w:val="420"/>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13.</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автономии (1:8)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0,845</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0,742</w:t>
            </w:r>
          </w:p>
        </w:tc>
      </w:tr>
      <w:tr w:rsidR="007670DC" w:rsidRPr="007670DC">
        <w:trPr>
          <w:trHeight w:val="67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14.</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долгосрочного привлечения средств (6:8)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r>
      <w:tr w:rsidR="007670DC" w:rsidRPr="007670DC">
        <w:trPr>
          <w:trHeight w:val="73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15.</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реальной стоимости имущества (7:8)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0,52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0,43</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0,43</w:t>
            </w:r>
          </w:p>
        </w:tc>
      </w:tr>
      <w:tr w:rsidR="007670DC" w:rsidRPr="007670DC">
        <w:trPr>
          <w:trHeight w:val="375"/>
          <w:tblCellSpacing w:w="7"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16.</w:t>
            </w:r>
          </w:p>
        </w:tc>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Убытки</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w:t>
            </w:r>
          </w:p>
        </w:tc>
      </w:tr>
    </w:tbl>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Коэффициент обеспеченности собственными средствами также как коэффициент ликвидности стабилен и превышает минимальный критический уровень - 0,1, что свидетельствует об обеспечении краткосрочной задолженности оборотными активами.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Таким образом, по официальным критериям платежеспособности ОЭМЗ "Рекорд" является финансово устойчивым предприятием.</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Выручка от реализации продукции составила в 1998г. - 2828 тыс. руб.; за I полугодие 2000г. -1269 тыс. руб.</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Сумма выручки от реализации определяется по мере поступления денег на расчетный счет.</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Фактическая балансовая прибыль за 2000г. составила 535 тыс. руб. и распределилась следующим образом:</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1. платежи в бюджет - 35 тыс. руб.;</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2. фонд потребления - 500 тыс. руб.</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 I пол. 2000г. балансовая прибыль снизилась в 6,5 раз по сравнению с аналогичным периодом прошлого года и составила 47 тыс. руб. Это связано с ростом доли энергоресурсов в структуре себестоимости продукции. Из нее в бюджет уплачено - 3 тыс. руб., фонд потребления составил - 44 тыс. руб.</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связи с тем, что удельный вес инвалидов составляет более 50%, предприятие пользуется следующими видами льгот:</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1. 50% налога на прибыль согласно ст.7 п.2 о налоге на прибыль предприятий и организаций;</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2. 100% на прибыль в городской бюджет - Закон г .Москвы "О ставках и льготах по налогу на прибыль" от 02.03.94г. №3-18;</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3. НДС - 100% согласно закона РФ "О внесении изменений и дополнений в налоговую систему России" от 16.06.92г. ст.1 п. X;</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4. 100% налога на имущество согласно закона РФ "О внесении дополнений и изменений в налоговую систему России" от 16.06.92г. ст.1 п.М;</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5. 100% на нужды образовательных учреждений - инструкция от 31.03.94г. Закон г. Москвы от 01.03.94г. №7-24 и постановление Государственной Думы от 16.03.94г. №27;</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6. 100% налога на содержание жилищного фонда и объектов социально-культурной сферы - инструкция №4 от 31.03.94г. Закон г. Москвы от 16.03.94г. №5-25 и постановление Государственной Думы от 16.03.94г. №25.</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3.2. План реформирования и финансового оздоровления государственного унитарного предприятия ОЭМЗ “Рекорд”</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Анализ финансового состояния предприятия показал необходимость проведения реформирования и финансового оздоровления. В качестве мероприятий, способствующих финансовому оздоровлению и поддержке эффективной хозяйственной деятельности ГУП ОЭМЗ "Рекорд" предусматривается (таблица 10):</w:t>
      </w:r>
    </w:p>
    <w:p w:rsidR="007670DC" w:rsidRPr="007670DC" w:rsidRDefault="007670DC" w:rsidP="007670DC">
      <w:pPr>
        <w:numPr>
          <w:ilvl w:val="0"/>
          <w:numId w:val="61"/>
        </w:numPr>
        <w:spacing w:before="100" w:beforeAutospacing="1" w:after="100" w:afterAutospacing="1"/>
        <w:rPr>
          <w:rFonts w:ascii="Verdana" w:hAnsi="Verdana"/>
          <w:sz w:val="17"/>
          <w:szCs w:val="17"/>
        </w:rPr>
      </w:pPr>
      <w:r w:rsidRPr="007670DC">
        <w:rPr>
          <w:rFonts w:ascii="Verdana" w:hAnsi="Verdana"/>
          <w:sz w:val="17"/>
          <w:szCs w:val="17"/>
        </w:rPr>
        <w:t xml:space="preserve">освоение выпуска новых видов изделий, в том числе манежа детского, фляжки нержавеющей, нагревателя длинномерного гибкого, 15 наименований товаров хозяйственного обихода для инвалидов, 5 наименований новых изделий хозяйственного обихода, что обеспечит увеличение объема производства. Затраты на организацию выпуска новых видов изделий составят 4505тыс. рублей. </w:t>
      </w:r>
    </w:p>
    <w:p w:rsidR="007670DC" w:rsidRPr="007670DC" w:rsidRDefault="007670DC" w:rsidP="007670DC">
      <w:pPr>
        <w:numPr>
          <w:ilvl w:val="0"/>
          <w:numId w:val="61"/>
        </w:numPr>
        <w:spacing w:before="100" w:beforeAutospacing="1" w:after="100" w:afterAutospacing="1"/>
        <w:rPr>
          <w:rFonts w:ascii="Verdana" w:hAnsi="Verdana"/>
          <w:sz w:val="17"/>
          <w:szCs w:val="17"/>
        </w:rPr>
      </w:pPr>
      <w:r w:rsidRPr="007670DC">
        <w:rPr>
          <w:rFonts w:ascii="Verdana" w:hAnsi="Verdana"/>
          <w:sz w:val="17"/>
          <w:szCs w:val="17"/>
        </w:rPr>
        <w:t xml:space="preserve">внедрение новых технологий, позволяющих значительно улучшить качество и товарный вид продукции и довести их до уровня лучших импортных аналогов. В частности, предполагается освоение технологических процессов блестящего цинкования, электроимпульсного полирования, напыления пластмассовых деталей в вакууме, блистерной упаковки. Стоимость реализации указанных тех. Процессов – 2235 тыс. рублей; </w:t>
      </w:r>
    </w:p>
    <w:p w:rsidR="007670DC" w:rsidRPr="007670DC" w:rsidRDefault="007670DC" w:rsidP="007670DC">
      <w:pPr>
        <w:numPr>
          <w:ilvl w:val="0"/>
          <w:numId w:val="61"/>
        </w:numPr>
        <w:spacing w:before="100" w:beforeAutospacing="1" w:after="100" w:afterAutospacing="1"/>
        <w:rPr>
          <w:rFonts w:ascii="Verdana" w:hAnsi="Verdana"/>
          <w:sz w:val="17"/>
          <w:szCs w:val="17"/>
        </w:rPr>
      </w:pPr>
      <w:r w:rsidRPr="007670DC">
        <w:rPr>
          <w:rFonts w:ascii="Verdana" w:hAnsi="Verdana"/>
          <w:sz w:val="17"/>
          <w:szCs w:val="17"/>
        </w:rPr>
        <w:t xml:space="preserve">снижение издержек производства, которое будет достигнуто за счет внедрения ресурсосберегающих технологий, способствующих экономии тепла, электроэнергии, воды. В настоящее время доля затрат на энергоресурсы в себестоимости продукции составляет до 60%. За счет увеличения объемов выпуска продукции на тех же площадях и внедрения ресурсосберегающих технологий, она будет снижена до 8-10%, что позволит, без изменения отпускных цен, увеличить в структуре себестоимости долю расходов на улучшение товарного вида, зарплату и повысить рентабельность производства. На внедрение ресурсосберегающих технологий потребуется 335 тыс. рублей; </w:t>
      </w:r>
    </w:p>
    <w:p w:rsidR="007670DC" w:rsidRPr="007670DC" w:rsidRDefault="007670DC" w:rsidP="007670DC">
      <w:pPr>
        <w:numPr>
          <w:ilvl w:val="0"/>
          <w:numId w:val="61"/>
        </w:numPr>
        <w:spacing w:before="100" w:beforeAutospacing="1" w:after="100" w:afterAutospacing="1"/>
        <w:rPr>
          <w:rFonts w:ascii="Verdana" w:hAnsi="Verdana"/>
          <w:sz w:val="17"/>
          <w:szCs w:val="17"/>
        </w:rPr>
      </w:pPr>
      <w:r w:rsidRPr="007670DC">
        <w:rPr>
          <w:rFonts w:ascii="Verdana" w:hAnsi="Verdana"/>
          <w:sz w:val="17"/>
          <w:szCs w:val="17"/>
        </w:rPr>
        <w:t xml:space="preserve">капитальный ремонт оксидного отделения, щитовой и кровли в основном корпусе, затраты на который составят 620 тыс. рублей; </w:t>
      </w:r>
    </w:p>
    <w:p w:rsidR="007670DC" w:rsidRPr="007670DC" w:rsidRDefault="007670DC" w:rsidP="007670DC">
      <w:pPr>
        <w:numPr>
          <w:ilvl w:val="0"/>
          <w:numId w:val="61"/>
        </w:numPr>
        <w:spacing w:before="100" w:beforeAutospacing="1" w:after="100" w:afterAutospacing="1"/>
        <w:rPr>
          <w:rFonts w:ascii="Verdana" w:hAnsi="Verdana"/>
          <w:sz w:val="17"/>
          <w:szCs w:val="17"/>
        </w:rPr>
      </w:pPr>
      <w:r w:rsidRPr="007670DC">
        <w:rPr>
          <w:rFonts w:ascii="Verdana" w:hAnsi="Verdana"/>
          <w:sz w:val="17"/>
          <w:szCs w:val="17"/>
        </w:rPr>
        <w:t xml:space="preserve">создание службы маркетинга, улучшение сбытовой и рекламной деятельности, что связано с необходимостью восстановления утерянных, и завоевания новых рынков сбыта. Стоимость мероприятий по маркетингу и рекламе оцениваются в размере 520 тыс. рублей. </w:t>
      </w:r>
    </w:p>
    <w:p w:rsidR="00B76E46" w:rsidRDefault="00B76E46" w:rsidP="007670DC">
      <w:pPr>
        <w:spacing w:before="100" w:beforeAutospacing="1" w:after="100" w:afterAutospacing="1"/>
        <w:jc w:val="right"/>
        <w:rPr>
          <w:rFonts w:ascii="Verdana" w:hAnsi="Verdana"/>
          <w:sz w:val="17"/>
          <w:szCs w:val="17"/>
        </w:rPr>
      </w:pPr>
    </w:p>
    <w:p w:rsidR="00B76E46" w:rsidRDefault="00B76E46" w:rsidP="007670DC">
      <w:pPr>
        <w:spacing w:before="100" w:beforeAutospacing="1" w:after="100" w:afterAutospacing="1"/>
        <w:jc w:val="right"/>
        <w:rPr>
          <w:rFonts w:ascii="Verdana" w:hAnsi="Verdana"/>
          <w:sz w:val="17"/>
          <w:szCs w:val="17"/>
        </w:rPr>
      </w:pP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10</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Мероприятия по финансовому оздоровлению</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и поддержке эффективной хозяйственной деятельности</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31"/>
        <w:gridCol w:w="2176"/>
        <w:gridCol w:w="1313"/>
        <w:gridCol w:w="1610"/>
      </w:tblGrid>
      <w:tr w:rsidR="007670DC" w:rsidRPr="007670DC">
        <w:trPr>
          <w:trHeight w:val="75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w:t>
            </w:r>
          </w:p>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п/п</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Наименование мероприятия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Срок реализации (квартал, год)</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Затраты на реализацию (тыс. руб.)</w:t>
            </w:r>
          </w:p>
        </w:tc>
      </w:tr>
      <w:tr w:rsidR="007670DC" w:rsidRPr="007670DC">
        <w:trPr>
          <w:trHeight w:val="30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r>
      <w:tr w:rsidR="007670DC" w:rsidRPr="007670DC">
        <w:trPr>
          <w:trHeight w:val="36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 xml:space="preserve">1. </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Организация производства новых видов изделий</w:t>
            </w:r>
          </w:p>
        </w:tc>
      </w:tr>
      <w:tr w:rsidR="007670DC" w:rsidRPr="007670DC">
        <w:trPr>
          <w:trHeight w:val="36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1.1.</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Манеж детский:</w:t>
            </w:r>
          </w:p>
        </w:tc>
      </w:tr>
      <w:tr w:rsidR="007670DC" w:rsidRPr="007670DC">
        <w:trPr>
          <w:trHeight w:val="97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конструкторской и технологической документации;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139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заключение договора с компанией "Мама Мик" на поставку комплектующих и реализацию готовых изделий;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250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оснастки;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480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 и освоение полной мощности;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75</w:t>
            </w:r>
          </w:p>
        </w:tc>
      </w:tr>
      <w:tr w:rsidR="007670DC" w:rsidRPr="007670DC">
        <w:trPr>
          <w:trHeight w:val="7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сырья и материалов на 3 месяца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1.2.</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Фляжка нержавеющая:</w:t>
            </w:r>
          </w:p>
        </w:tc>
      </w:tr>
      <w:tr w:rsidR="007670DC" w:rsidRPr="007670DC">
        <w:trPr>
          <w:trHeight w:val="9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конструкторской и технологической документации;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заключение договоров на поставку изделий;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r>
      <w:tr w:rsidR="007670DC" w:rsidRPr="007670DC">
        <w:trPr>
          <w:trHeight w:val="4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425</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оснастки;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540</w:t>
            </w:r>
          </w:p>
        </w:tc>
      </w:tr>
      <w:tr w:rsidR="007670DC" w:rsidRPr="007670DC">
        <w:trPr>
          <w:trHeight w:val="6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 и освоение полной мощности;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28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сырья и материалов на 3 месяца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130</w:t>
            </w:r>
          </w:p>
        </w:tc>
      </w:tr>
      <w:tr w:rsidR="007670DC" w:rsidRPr="007670DC">
        <w:trPr>
          <w:trHeight w:val="4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1.3.</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Нагреватель длинномерный, гибкий:</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уточнение технической</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документации;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35</w:t>
            </w:r>
          </w:p>
        </w:tc>
      </w:tr>
      <w:tr w:rsidR="007670DC" w:rsidRPr="007670DC">
        <w:trPr>
          <w:trHeight w:val="7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и монтаж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130</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оснастки, запчастей и материалов;</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110</w:t>
            </w:r>
          </w:p>
        </w:tc>
      </w:tr>
      <w:tr w:rsidR="007670DC" w:rsidRPr="007670DC">
        <w:trPr>
          <w:trHeight w:val="8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сырья и материалов на 3 месяца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445</w:t>
            </w:r>
          </w:p>
        </w:tc>
      </w:tr>
      <w:tr w:rsidR="007670DC" w:rsidRPr="007670DC">
        <w:trPr>
          <w:trHeight w:val="43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пуско-наладочные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4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1.4.</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Товары хозяйственного обихода для инвалидов (15 наименований):</w:t>
            </w:r>
          </w:p>
        </w:tc>
      </w:tr>
      <w:tr w:rsidR="007670DC" w:rsidRPr="007670DC">
        <w:trPr>
          <w:trHeight w:val="11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конструкторской и технологической документации;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заключение договоров на поставку изделий;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285</w:t>
            </w:r>
          </w:p>
        </w:tc>
      </w:tr>
      <w:tr w:rsidR="007670DC" w:rsidRPr="007670DC">
        <w:trPr>
          <w:trHeight w:val="96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вспомогательных материалов, оснастки, запчастей;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320</w:t>
            </w:r>
          </w:p>
        </w:tc>
      </w:tr>
      <w:tr w:rsidR="007670DC" w:rsidRPr="007670DC">
        <w:trPr>
          <w:trHeight w:val="6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сырья и материалов на 3 месяца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 и пусконаладочные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6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1.5.</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Новые изделия хозяйственного обихода (5 наименований):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180</w:t>
            </w:r>
          </w:p>
        </w:tc>
      </w:tr>
      <w:tr w:rsidR="007670DC" w:rsidRPr="007670DC">
        <w:trPr>
          <w:trHeight w:val="7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 xml:space="preserve">Внедрение новых техпроцессов, </w:t>
            </w:r>
          </w:p>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улучшающих товарный вид продукции</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2.1.</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Блестящее цинкование:</w:t>
            </w:r>
          </w:p>
        </w:tc>
      </w:tr>
      <w:tr w:rsidR="007670DC" w:rsidRPr="007670DC">
        <w:trPr>
          <w:trHeight w:val="6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ТЗ на проектирование;</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169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проекта 2</w:t>
            </w:r>
            <w:r w:rsidRPr="007670DC">
              <w:rPr>
                <w:rFonts w:ascii="Verdana" w:hAnsi="Verdana"/>
                <w:sz w:val="17"/>
                <w:szCs w:val="17"/>
                <w:vertAlign w:val="superscript"/>
              </w:rPr>
              <w:t>х</w:t>
            </w:r>
            <w:r w:rsidRPr="007670DC">
              <w:rPr>
                <w:rFonts w:ascii="Verdana" w:hAnsi="Verdana"/>
                <w:sz w:val="17"/>
                <w:szCs w:val="17"/>
              </w:rPr>
              <w:t xml:space="preserve"> малогабаритных линий для покрытия блестящим цинком, никелем с очисткой промстоков и решением водооборота;</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110</w:t>
            </w:r>
          </w:p>
        </w:tc>
      </w:tr>
      <w:tr w:rsidR="007670DC" w:rsidRPr="007670DC">
        <w:trPr>
          <w:trHeight w:val="3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изготовление оснастки и заказ комплектующего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400</w:t>
            </w:r>
          </w:p>
        </w:tc>
      </w:tr>
      <w:tr w:rsidR="007670DC" w:rsidRPr="007670DC">
        <w:trPr>
          <w:trHeight w:val="7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 подвод оборотного водоснабжения;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заключение договоров с "Экотехпром" на вывоз отходов;</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40</w:t>
            </w:r>
          </w:p>
        </w:tc>
      </w:tr>
      <w:tr w:rsidR="007670DC" w:rsidRPr="007670DC">
        <w:trPr>
          <w:trHeight w:val="46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пусконаладочные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w:t>
            </w:r>
          </w:p>
        </w:tc>
      </w:tr>
      <w:tr w:rsidR="007670DC" w:rsidRPr="007670DC">
        <w:trPr>
          <w:trHeight w:val="5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2.2.</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Электроимпульсное полирование:</w:t>
            </w:r>
          </w:p>
        </w:tc>
      </w:tr>
      <w:tr w:rsidR="007670DC" w:rsidRPr="007670DC">
        <w:trPr>
          <w:trHeight w:val="81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техпроцесса и проектные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1998г.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изготовление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80</w:t>
            </w:r>
          </w:p>
        </w:tc>
      </w:tr>
      <w:tr w:rsidR="007670DC" w:rsidRPr="007670DC">
        <w:trPr>
          <w:trHeight w:val="73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установки и подвода инженерных коммуникаций;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150</w:t>
            </w:r>
          </w:p>
        </w:tc>
      </w:tr>
      <w:tr w:rsidR="007670DC" w:rsidRPr="007670DC">
        <w:trPr>
          <w:trHeight w:val="40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пуско-наладочные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15</w:t>
            </w:r>
          </w:p>
        </w:tc>
      </w:tr>
      <w:tr w:rsidR="007670DC" w:rsidRPr="007670DC">
        <w:trPr>
          <w:trHeight w:val="46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2.3</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Блистерная упаковка:</w:t>
            </w:r>
          </w:p>
        </w:tc>
      </w:tr>
      <w:tr w:rsidR="007670DC" w:rsidRPr="007670DC">
        <w:trPr>
          <w:trHeight w:val="11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технологических процессов с выделением изделий;</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57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260</w:t>
            </w:r>
          </w:p>
        </w:tc>
      </w:tr>
      <w:tr w:rsidR="007670DC" w:rsidRPr="007670DC">
        <w:trPr>
          <w:trHeight w:val="57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изготовление пресс-форм;</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150</w:t>
            </w:r>
          </w:p>
        </w:tc>
      </w:tr>
      <w:tr w:rsidR="007670DC" w:rsidRPr="007670DC">
        <w:trPr>
          <w:trHeight w:val="5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материалов;</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70 ,</w:t>
            </w:r>
          </w:p>
        </w:tc>
      </w:tr>
      <w:tr w:rsidR="007670DC" w:rsidRPr="007670DC">
        <w:trPr>
          <w:trHeight w:val="11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эскизного проекта подложки цветной на 20 ед. продукции;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пуско-наладочные работы.</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w:t>
            </w:r>
          </w:p>
        </w:tc>
      </w:tr>
      <w:tr w:rsidR="007670DC" w:rsidRPr="007670DC">
        <w:trPr>
          <w:trHeight w:val="5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2.4.</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Напыление пластмассовых деталей в вакууме:</w:t>
            </w:r>
          </w:p>
        </w:tc>
      </w:tr>
      <w:tr w:rsidR="007670DC" w:rsidRPr="007670DC">
        <w:trPr>
          <w:trHeight w:val="75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технологических процессов;</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50</w:t>
            </w:r>
          </w:p>
        </w:tc>
      </w:tr>
      <w:tr w:rsidR="007670DC" w:rsidRPr="007670DC">
        <w:trPr>
          <w:trHeight w:val="55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400</w:t>
            </w:r>
          </w:p>
        </w:tc>
      </w:tr>
      <w:tr w:rsidR="007670DC" w:rsidRPr="007670DC">
        <w:trPr>
          <w:trHeight w:val="81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изготовление необходимой оснастки, комплектующих;</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bl>
    <w:p w:rsidR="007670DC" w:rsidRPr="007670DC" w:rsidRDefault="007670DC" w:rsidP="007670DC">
      <w:pPr>
        <w:rPr>
          <w:rFonts w:ascii="Verdana" w:hAnsi="Verdana"/>
          <w:vanish/>
          <w:sz w:val="17"/>
          <w:szCs w:val="17"/>
        </w:rPr>
      </w:pP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31"/>
        <w:gridCol w:w="1807"/>
        <w:gridCol w:w="1582"/>
        <w:gridCol w:w="1216"/>
      </w:tblGrid>
      <w:tr w:rsidR="007670DC" w:rsidRPr="007670DC">
        <w:trPr>
          <w:trHeight w:val="39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r>
      <w:tr w:rsidR="007670DC" w:rsidRPr="007670DC">
        <w:trPr>
          <w:trHeight w:val="127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монтаж оборудования, подведение инженерных коммуникаций, пусконаладочные работы.</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w:t>
            </w:r>
          </w:p>
        </w:tc>
      </w:tr>
      <w:tr w:rsidR="007670DC" w:rsidRPr="007670DC">
        <w:trPr>
          <w:trHeight w:val="60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Внедрение ресурсосберегающих технологий.</w:t>
            </w:r>
          </w:p>
        </w:tc>
      </w:tr>
      <w:tr w:rsidR="007670DC" w:rsidRPr="007670DC">
        <w:trPr>
          <w:trHeight w:val="55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3.1.</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Экономия тепла:</w:t>
            </w:r>
          </w:p>
        </w:tc>
      </w:tr>
      <w:tr w:rsidR="007670DC" w:rsidRPr="007670DC">
        <w:trPr>
          <w:trHeight w:val="157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рабочей документации на установку приборов учета расхода тепловой энергии;</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III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установка приборов учета расхода тепловой энергии РТ-4.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октябрь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90</w:t>
            </w:r>
          </w:p>
        </w:tc>
      </w:tr>
      <w:tr w:rsidR="007670DC" w:rsidRPr="007670DC">
        <w:trPr>
          <w:trHeight w:val="5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3.2.</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Экономия электроэнергии:</w:t>
            </w:r>
          </w:p>
        </w:tc>
      </w:tr>
      <w:tr w:rsidR="007670DC" w:rsidRPr="007670DC">
        <w:trPr>
          <w:trHeight w:val="180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рабочей документации, обеспечивающей раздельный учет расхода электроэнергии и согласование с Мосэнергосбытом;</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30</w:t>
            </w:r>
          </w:p>
        </w:tc>
      </w:tr>
      <w:tr w:rsidR="007670DC" w:rsidRPr="007670DC">
        <w:trPr>
          <w:trHeight w:val="112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закупка и монтаж оборудования учета электроэнергии СЭМ 1.</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50</w:t>
            </w:r>
          </w:p>
        </w:tc>
      </w:tr>
      <w:tr w:rsidR="007670DC" w:rsidRPr="007670DC">
        <w:trPr>
          <w:trHeight w:val="49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3.3.</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Оборотное водоснабжение:</w:t>
            </w:r>
          </w:p>
        </w:tc>
      </w:tr>
      <w:tr w:rsidR="007670DC" w:rsidRPr="007670DC">
        <w:trPr>
          <w:trHeight w:val="11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разработка проектной документации по системе оборотного водоснабжения;</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w:t>
            </w:r>
          </w:p>
        </w:tc>
      </w:tr>
      <w:tr w:rsidR="007670DC" w:rsidRPr="007670DC">
        <w:trPr>
          <w:trHeight w:val="7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приобретение оборудования – градирни ГВЭ "Тайфун" - 3 шт.;</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110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строительно-монтажные и пусконаладочные работы.</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25</w:t>
            </w:r>
          </w:p>
        </w:tc>
      </w:tr>
      <w:tr w:rsidR="007670DC" w:rsidRPr="007670DC">
        <w:trPr>
          <w:trHeight w:val="85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Капитальный ремонт на основной территории по 2</w:t>
            </w:r>
            <w:r w:rsidRPr="007670DC">
              <w:rPr>
                <w:rFonts w:ascii="Verdana" w:hAnsi="Verdana"/>
                <w:sz w:val="17"/>
                <w:szCs w:val="17"/>
                <w:vertAlign w:val="superscript"/>
              </w:rPr>
              <w:t>му</w:t>
            </w:r>
            <w:r w:rsidRPr="007670DC">
              <w:rPr>
                <w:rFonts w:ascii="Verdana" w:hAnsi="Verdana"/>
                <w:sz w:val="17"/>
                <w:szCs w:val="17"/>
              </w:rPr>
              <w:t xml:space="preserve"> Южно-портовому проезду, д.31:</w:t>
            </w:r>
          </w:p>
        </w:tc>
      </w:tr>
      <w:tr w:rsidR="007670DC" w:rsidRPr="007670DC">
        <w:trPr>
          <w:trHeight w:val="78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1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ремонт кровли в главном корпусе.</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300</w:t>
            </w:r>
          </w:p>
        </w:tc>
      </w:tr>
    </w:tbl>
    <w:p w:rsidR="007670DC" w:rsidRPr="007670DC" w:rsidRDefault="007670DC" w:rsidP="007670DC">
      <w:pPr>
        <w:rPr>
          <w:rFonts w:ascii="Verdana" w:hAnsi="Verdana"/>
          <w:vanish/>
          <w:sz w:val="17"/>
          <w:szCs w:val="17"/>
        </w:rPr>
      </w:pP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31"/>
        <w:gridCol w:w="1772"/>
        <w:gridCol w:w="1679"/>
        <w:gridCol w:w="1324"/>
      </w:tblGrid>
      <w:tr w:rsidR="007670DC" w:rsidRPr="007670DC">
        <w:trPr>
          <w:trHeight w:val="33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w:t>
            </w:r>
          </w:p>
        </w:tc>
      </w:tr>
      <w:tr w:rsidR="007670DC" w:rsidRPr="007670DC">
        <w:trPr>
          <w:trHeight w:val="111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ремонт щитовой с переносом кабеля и частичной заменой электропроводки;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240</w:t>
            </w:r>
          </w:p>
        </w:tc>
      </w:tr>
      <w:tr w:rsidR="007670DC" w:rsidRPr="007670DC">
        <w:trPr>
          <w:trHeight w:val="57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ремонт оксидного отделения;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80</w:t>
            </w:r>
          </w:p>
        </w:tc>
      </w:tr>
      <w:tr w:rsidR="007670DC" w:rsidRPr="007670DC">
        <w:trPr>
          <w:trHeight w:val="42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Маркетинг и реклама:</w:t>
            </w:r>
          </w:p>
        </w:tc>
      </w:tr>
      <w:tr w:rsidR="007670DC" w:rsidRPr="007670DC">
        <w:trPr>
          <w:trHeight w:val="111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Создание на базе отдела снабжения и сбыта службы маркетинга.</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w:t>
            </w:r>
          </w:p>
        </w:tc>
      </w:tr>
      <w:tr w:rsidR="007670DC" w:rsidRPr="007670DC">
        <w:trPr>
          <w:trHeight w:val="96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5.2.</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Разработка, изготовление и рассылка рекламных материалов.</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240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5.3.</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Оборудование при заводе оптово-розничного магазина.</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120</w:t>
            </w:r>
          </w:p>
        </w:tc>
      </w:tr>
      <w:tr w:rsidR="007670DC" w:rsidRPr="007670DC">
        <w:trPr>
          <w:trHeight w:val="1695"/>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5.4.</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Освоение новых рынков сбыта производимой продукции (участие в региональных ярмарках и поиск новых форм сбыта продукции).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 xml:space="preserve">IV кв. 2000г.- </w:t>
            </w:r>
          </w:p>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100</w:t>
            </w:r>
          </w:p>
        </w:tc>
      </w:tr>
      <w:tr w:rsidR="007670DC" w:rsidRPr="007670DC">
        <w:trPr>
          <w:trHeight w:val="5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w:t>
            </w:r>
          </w:p>
        </w:tc>
        <w:tc>
          <w:tcPr>
            <w:tcW w:w="4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rPr>
                <w:rFonts w:ascii="Verdana" w:hAnsi="Verdana"/>
                <w:sz w:val="17"/>
                <w:szCs w:val="17"/>
              </w:rPr>
            </w:pPr>
            <w:r w:rsidRPr="007670DC">
              <w:rPr>
                <w:rFonts w:ascii="Verdana" w:hAnsi="Verdana"/>
                <w:sz w:val="17"/>
                <w:szCs w:val="17"/>
              </w:rPr>
              <w:t>Разработка программы развития ГУП ОЭМЗ "Рекорд":</w:t>
            </w:r>
          </w:p>
        </w:tc>
      </w:tr>
      <w:tr w:rsidR="007670DC" w:rsidRPr="007670DC">
        <w:trPr>
          <w:trHeight w:val="11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6.1.</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Разработка и реализация плана финансового оздоровления (бизнес-плана).</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сентябрь 2000г.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420</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6.2.</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Разработка опережающей стратегии развития.</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r>
      <w:tr w:rsidR="007670DC" w:rsidRPr="007670DC">
        <w:trPr>
          <w:trHeight w:val="840"/>
          <w:tblCellSpacing w:w="7"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6.3.</w:t>
            </w:r>
          </w:p>
        </w:tc>
        <w:tc>
          <w:tcPr>
            <w:tcW w:w="20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Разработка программы структурной перестройки.</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 2001г.</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 </w:t>
            </w:r>
          </w:p>
        </w:tc>
      </w:tr>
      <w:tr w:rsidR="007670DC" w:rsidRPr="007670DC">
        <w:trPr>
          <w:trHeight w:val="420"/>
          <w:tblCellSpacing w:w="7" w:type="dxa"/>
          <w:jc w:val="center"/>
        </w:trPr>
        <w:tc>
          <w:tcPr>
            <w:tcW w:w="370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ИТОГО:</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8635</w:t>
            </w:r>
          </w:p>
        </w:tc>
      </w:tr>
    </w:tbl>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Затраты на выполнение мероприятий предусмотренных планом финансового оздоровления предприятия – 8635 тыс. рублей рассчитаны исходя из цен по состоянию на 01.04.2000г. Затраты покрываются за счет средств, выделяемых из бюджета г.Москвы на возвратной основе в качестве финансовой помощи.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Реализация комплекса мер, направленных на оздоровление финансово-хозяйственной деятельности завода “Рекорд” позволит в 6 раз увеличить годовой объем выпускаемой продукции(соответственно увеличится налогооблагаёмая база), значительно улучшить товарный вид и конкурентоспособность изделий и будет способствовать решению важнейшей социальной задачи - созданию в г. Москве 345 новых рабочих мест, в том числе 210 для инвалидов.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Стоимость создания одного рабочего места при финансовой поддержке Правительства г. Москвы в объеме 8,365 млн. рублей, составит 21,3 тыс. рублей. Срок реализации плана составляет 12 месяцев. Государственная финансовая помощь г.Москвы погашается за 18 месяцев. Дисконтный срок окупаемости проекта – 21 месяц.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План производства рассчитан с учетом повышения уровня использования производственных мощностей предприятия и обеспечения выпуска продукции, пользующейся спросом. Согласно маркетинговым исследованиям, для обеспечения повышения спроса на традиционные изделия необходимо улучшить товарный вид продукции и ее упаковки. С этой целью предусмотрена закупка нового оборудования, его монтаж и освоение новых технологических процессов.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Производственной программой предусматривается основной рост объемов производства за счет освоения новых изделий. Доля производства новых изделий в годовом товарном выпуске планируется: 2000г. - 5,96%; 2001г. - 40,15%; 2002г. -65,6%.</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 01.04.2000г. остаток готовой продукции на складе составил 30% планируемого годового выпуска, поэтому план реализации принят равным товарному выпуску.</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Анализ состояния существующих производственных мощностей показал: большинство групп основного оборудования имеют предельный износ, что подтверждается бухгалтерскими данными. С целью снижения затрат на ремонт и простои оборудования в плане мероприятий по финансовому оздоровлению предусмотрены финансовые ресурсы для обновления парка оборудования в сумме 239 тыс. руб.</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 основании опыта работы в базовом периоде, переходящий запас принят 20%. Исходя из расчета потребности в материальных ресурсах в мероприятиях по финансовому оздоровлению для поддержания переходящего запаса материалов и комплектующих изделий, предусмотрены средства в сумме 1305 тыс. рублей.</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Численность работников основной сферы производства рассчитана исходя из уровня выработки и производственной программы. Количество вспомогательных рабочих и других категорий работающих определено по нормативам. Число инженерно-технических работников взято по штатному расписанию. Среднесписочная численность работников в 2000 году принята на уровне фактической численности в I квартале и составила 177 человек.</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Общая расчетная численность работающих составит:</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в 2001 году - 350 человек;</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в 2002 году - 522 человека.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Фонд зарплаты с учетом отчислений в налоговые органы составит:</w:t>
      </w:r>
    </w:p>
    <w:p w:rsidR="007670DC" w:rsidRPr="007670DC" w:rsidRDefault="007670DC" w:rsidP="007670DC">
      <w:pPr>
        <w:numPr>
          <w:ilvl w:val="0"/>
          <w:numId w:val="62"/>
        </w:numPr>
        <w:spacing w:before="100" w:beforeAutospacing="1" w:after="100" w:afterAutospacing="1"/>
        <w:rPr>
          <w:rFonts w:ascii="Verdana" w:hAnsi="Verdana"/>
          <w:sz w:val="17"/>
          <w:szCs w:val="17"/>
        </w:rPr>
      </w:pPr>
      <w:r w:rsidRPr="007670DC">
        <w:rPr>
          <w:rFonts w:ascii="Verdana" w:hAnsi="Verdana"/>
          <w:sz w:val="17"/>
          <w:szCs w:val="17"/>
        </w:rPr>
        <w:t xml:space="preserve">2001 год - 5078 тыс. руб.; </w:t>
      </w:r>
    </w:p>
    <w:p w:rsidR="007670DC" w:rsidRPr="007670DC" w:rsidRDefault="007670DC" w:rsidP="007670DC">
      <w:pPr>
        <w:numPr>
          <w:ilvl w:val="0"/>
          <w:numId w:val="62"/>
        </w:numPr>
        <w:spacing w:before="100" w:beforeAutospacing="1" w:after="100" w:afterAutospacing="1"/>
        <w:rPr>
          <w:rFonts w:ascii="Verdana" w:hAnsi="Verdana"/>
          <w:sz w:val="17"/>
          <w:szCs w:val="17"/>
        </w:rPr>
      </w:pPr>
      <w:r w:rsidRPr="007670DC">
        <w:rPr>
          <w:rFonts w:ascii="Verdana" w:hAnsi="Verdana"/>
          <w:sz w:val="17"/>
          <w:szCs w:val="17"/>
        </w:rPr>
        <w:t xml:space="preserve">2002 год - 6893 тыс. руб.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Калькуляция затрат определялась укрупненно, исходя из принятых на предприятии норм затрат на единицу производимой продукции.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При разработке плана выполнены калькуляции и определена отпускная цена, с учетом обеспечения повышения рентабельности и возможности обеспечения ценовой конкуренции с аналогичными товарами, находящимися в торговый сети, при этом рентабельность составила в пределах 25-40%.</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Для расчета экономической эффективности инвестиций (таблица 11) применена компьютерная имитирующая система “Альт-Инвест”, которая входит в состав программных пакетов, рекомендованных “Методическими рекомендациями по оценке эффективности инвестиций и их отбору для финансирования”, утвержденными Министерством экономики Российской Федерации 31.03.94г. № 7 -12/47. В основе программного продукта лежат методические подходы UNIDO по проведению технико-экономических исследований. Метод оценки проектов является адаптированным к российской системе налогообложения и финансовой отчетности.</w:t>
      </w:r>
    </w:p>
    <w:p w:rsidR="004D368C" w:rsidRDefault="004D368C" w:rsidP="007670DC">
      <w:pPr>
        <w:spacing w:before="100" w:beforeAutospacing="1" w:after="100" w:afterAutospacing="1"/>
        <w:ind w:left="720"/>
        <w:jc w:val="right"/>
        <w:rPr>
          <w:rFonts w:ascii="Verdana" w:hAnsi="Verdana"/>
          <w:sz w:val="17"/>
          <w:szCs w:val="17"/>
        </w:rPr>
      </w:pPr>
    </w:p>
    <w:p w:rsidR="004D368C" w:rsidRDefault="004D368C" w:rsidP="007670DC">
      <w:pPr>
        <w:spacing w:before="100" w:beforeAutospacing="1" w:after="100" w:afterAutospacing="1"/>
        <w:ind w:left="720"/>
        <w:jc w:val="right"/>
        <w:rPr>
          <w:rFonts w:ascii="Verdana" w:hAnsi="Verdana"/>
          <w:sz w:val="17"/>
          <w:szCs w:val="17"/>
        </w:rPr>
      </w:pPr>
    </w:p>
    <w:p w:rsidR="004D368C" w:rsidRDefault="004D368C" w:rsidP="007670DC">
      <w:pPr>
        <w:spacing w:before="100" w:beforeAutospacing="1" w:after="100" w:afterAutospacing="1"/>
        <w:ind w:left="720"/>
        <w:jc w:val="right"/>
        <w:rPr>
          <w:rFonts w:ascii="Verdana" w:hAnsi="Verdana"/>
          <w:sz w:val="17"/>
          <w:szCs w:val="17"/>
        </w:rPr>
        <w:sectPr w:rsidR="004D368C" w:rsidSect="00291FB6">
          <w:footerReference w:type="even" r:id="rId7"/>
          <w:footerReference w:type="default" r:id="rId8"/>
          <w:pgSz w:w="11906" w:h="16838" w:code="9"/>
          <w:pgMar w:top="851" w:right="851" w:bottom="851" w:left="851" w:header="709" w:footer="709" w:gutter="0"/>
          <w:cols w:space="708"/>
          <w:titlePg/>
          <w:docGrid w:linePitch="360"/>
        </w:sectPr>
      </w:pPr>
    </w:p>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Таблица 11</w:t>
      </w:r>
    </w:p>
    <w:p w:rsidR="007670DC" w:rsidRPr="007670DC" w:rsidRDefault="007670DC" w:rsidP="007670DC">
      <w:pPr>
        <w:spacing w:before="100" w:beforeAutospacing="1" w:after="100" w:afterAutospacing="1"/>
        <w:ind w:left="5040"/>
        <w:rPr>
          <w:rFonts w:ascii="Verdana" w:hAnsi="Verdana"/>
          <w:sz w:val="17"/>
          <w:szCs w:val="17"/>
        </w:rPr>
      </w:pPr>
      <w:r w:rsidRPr="007670DC">
        <w:rPr>
          <w:rFonts w:ascii="Verdana" w:hAnsi="Verdana"/>
          <w:sz w:val="17"/>
          <w:szCs w:val="17"/>
        </w:rPr>
        <w:t>Прогноз финансовых результатов</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519"/>
        <w:gridCol w:w="1487"/>
        <w:gridCol w:w="1487"/>
        <w:gridCol w:w="1487"/>
        <w:gridCol w:w="1487"/>
        <w:gridCol w:w="1487"/>
        <w:gridCol w:w="1487"/>
        <w:gridCol w:w="1487"/>
        <w:gridCol w:w="1487"/>
        <w:gridCol w:w="1494"/>
      </w:tblGrid>
      <w:tr w:rsidR="007670DC" w:rsidRPr="007670DC">
        <w:trPr>
          <w:trHeight w:val="55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rPr>
                <w:rFonts w:ascii="Verdana" w:hAnsi="Verdana"/>
                <w:sz w:val="17"/>
                <w:szCs w:val="17"/>
              </w:rPr>
            </w:pP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III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IV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V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VI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VII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VIII кв.</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Итого</w:t>
            </w:r>
          </w:p>
        </w:tc>
      </w:tr>
      <w:tr w:rsidR="007670DC" w:rsidRPr="007670DC">
        <w:trPr>
          <w:trHeight w:val="70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1. Выручка от реализации</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2027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3227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4697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33436</w:t>
            </w:r>
          </w:p>
        </w:tc>
      </w:tr>
      <w:tr w:rsidR="007670DC" w:rsidRPr="007670DC">
        <w:trPr>
          <w:trHeight w:val="94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2. Затраты на производство реализованной продукции</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2790.6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3733.7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3733.7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24211</w:t>
            </w:r>
          </w:p>
        </w:tc>
      </w:tr>
      <w:tr w:rsidR="007670DC" w:rsidRPr="007670DC">
        <w:trPr>
          <w:trHeight w:val="70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3. Результат от реализации</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-763.6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436.4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1906.4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1906.4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1906.4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1906.4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963.3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963.3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9225</w:t>
            </w:r>
          </w:p>
        </w:tc>
      </w:tr>
      <w:tr w:rsidR="007670DC" w:rsidRPr="007670DC">
        <w:trPr>
          <w:trHeight w:val="67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4. Балансовая прибыль</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-776.0</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419.2</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1883.4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1883.4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1883.4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1883.4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940.3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940.3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9057.4</w:t>
            </w:r>
          </w:p>
        </w:tc>
      </w:tr>
      <w:tr w:rsidR="007670DC" w:rsidRPr="007670DC">
        <w:trPr>
          <w:trHeight w:val="975"/>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5. Платежи в бюджет из прибыли</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28.3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28.3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28.4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28.4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129.5</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110.7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192.6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192.6</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738.8</w:t>
            </w:r>
          </w:p>
        </w:tc>
      </w:tr>
      <w:tr w:rsidR="007670DC" w:rsidRPr="007670DC">
        <w:trPr>
          <w:trHeight w:val="690"/>
          <w:tblCellSpacing w:w="7" w:type="dxa"/>
          <w:jc w:val="center"/>
        </w:trPr>
        <w:tc>
          <w:tcPr>
            <w:tcW w:w="9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B76E46">
            <w:pPr>
              <w:spacing w:before="100" w:beforeAutospacing="1" w:after="100" w:afterAutospacing="1"/>
              <w:rPr>
                <w:rFonts w:ascii="Verdana" w:hAnsi="Verdana"/>
                <w:sz w:val="17"/>
                <w:szCs w:val="17"/>
              </w:rPr>
            </w:pPr>
            <w:r w:rsidRPr="007670DC">
              <w:rPr>
                <w:rFonts w:ascii="Verdana" w:hAnsi="Verdana"/>
                <w:sz w:val="17"/>
                <w:szCs w:val="17"/>
              </w:rPr>
              <w:t>6. Чистая прибыль</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-604.3</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390.9</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1855.0</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1855.0</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1753.9</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1772.7</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747.4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747.4</w:t>
            </w:r>
          </w:p>
        </w:tc>
        <w:tc>
          <w:tcPr>
            <w:tcW w:w="4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center"/>
              <w:rPr>
                <w:rFonts w:ascii="Verdana" w:hAnsi="Verdana"/>
                <w:sz w:val="17"/>
                <w:szCs w:val="17"/>
              </w:rPr>
            </w:pPr>
            <w:r w:rsidRPr="007670DC">
              <w:rPr>
                <w:rFonts w:ascii="Verdana" w:hAnsi="Verdana"/>
                <w:sz w:val="17"/>
                <w:szCs w:val="17"/>
              </w:rPr>
              <w:t>8318</w:t>
            </w:r>
          </w:p>
        </w:tc>
      </w:tr>
    </w:tbl>
    <w:p w:rsidR="004D368C" w:rsidRDefault="004D368C" w:rsidP="007670DC">
      <w:pPr>
        <w:spacing w:before="100" w:beforeAutospacing="1" w:after="100" w:afterAutospacing="1"/>
        <w:rPr>
          <w:rFonts w:ascii="Verdana" w:hAnsi="Verdana"/>
          <w:sz w:val="17"/>
          <w:szCs w:val="17"/>
        </w:rPr>
        <w:sectPr w:rsidR="004D368C" w:rsidSect="004D368C">
          <w:pgSz w:w="16838" w:h="11906" w:orient="landscape" w:code="9"/>
          <w:pgMar w:top="851" w:right="851" w:bottom="851" w:left="851" w:header="709" w:footer="709" w:gutter="0"/>
          <w:cols w:space="708"/>
          <w:docGrid w:linePitch="360"/>
        </w:sectPr>
      </w:pP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процессе реализации предлагаемых мероприятий по финансовому оздоровлению предприятия незагруженными остаются 40% производственных мощностей. Их простой занижает финансовые показатели завода. В связи с этим в целях поиска альтернативных вариантов их использования предлагается три варианта реструктурирования предприятия: </w:t>
      </w:r>
    </w:p>
    <w:p w:rsidR="007670DC" w:rsidRPr="007670DC" w:rsidRDefault="007670DC" w:rsidP="00206387">
      <w:pPr>
        <w:numPr>
          <w:ilvl w:val="0"/>
          <w:numId w:val="63"/>
        </w:numPr>
        <w:spacing w:before="100" w:beforeAutospacing="1" w:after="100" w:afterAutospacing="1"/>
        <w:rPr>
          <w:rFonts w:ascii="Verdana" w:hAnsi="Verdana"/>
          <w:sz w:val="17"/>
          <w:szCs w:val="17"/>
        </w:rPr>
      </w:pPr>
      <w:r w:rsidRPr="007670DC">
        <w:rPr>
          <w:rFonts w:ascii="Verdana" w:hAnsi="Verdana"/>
          <w:sz w:val="17"/>
          <w:szCs w:val="17"/>
        </w:rPr>
        <w:t xml:space="preserve">реорганизация предприятия в форме выделения части имущества в совместное предприятие под инвестиционный проект; </w:t>
      </w:r>
    </w:p>
    <w:p w:rsidR="007670DC" w:rsidRPr="007670DC" w:rsidRDefault="007670DC" w:rsidP="00206387">
      <w:pPr>
        <w:numPr>
          <w:ilvl w:val="0"/>
          <w:numId w:val="64"/>
        </w:numPr>
        <w:spacing w:before="100" w:beforeAutospacing="1" w:after="100" w:afterAutospacing="1"/>
        <w:rPr>
          <w:rFonts w:ascii="Verdana" w:hAnsi="Verdana"/>
          <w:sz w:val="17"/>
          <w:szCs w:val="17"/>
        </w:rPr>
      </w:pPr>
      <w:r w:rsidRPr="007670DC">
        <w:rPr>
          <w:rFonts w:ascii="Verdana" w:hAnsi="Verdana"/>
          <w:sz w:val="17"/>
          <w:szCs w:val="17"/>
        </w:rPr>
        <w:t xml:space="preserve">продажа излишнего имущества предприятия; </w:t>
      </w:r>
    </w:p>
    <w:p w:rsidR="007670DC" w:rsidRPr="007670DC" w:rsidRDefault="007670DC" w:rsidP="00206387">
      <w:pPr>
        <w:numPr>
          <w:ilvl w:val="0"/>
          <w:numId w:val="64"/>
        </w:numPr>
        <w:spacing w:before="100" w:beforeAutospacing="1" w:after="100" w:afterAutospacing="1"/>
        <w:rPr>
          <w:rFonts w:ascii="Verdana" w:hAnsi="Verdana"/>
          <w:sz w:val="17"/>
          <w:szCs w:val="17"/>
        </w:rPr>
      </w:pPr>
      <w:r w:rsidRPr="007670DC">
        <w:rPr>
          <w:rFonts w:ascii="Verdana" w:hAnsi="Verdana"/>
          <w:sz w:val="17"/>
          <w:szCs w:val="17"/>
        </w:rPr>
        <w:t xml:space="preserve">консервация излишнего имущества предприятия.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Выбор одного из них должен основываться на экономическом анализе и социальной эффективности.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3.3. Оценка экономической эффективности вариантов реструктурирования и выбор его окончательного варианта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В качестве основы для оценки эффективности предложенных вариантов реструктурирования предприятия примем размер поступлений в региональный бюджет г.Москвы.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1 вариант – инвестиционный проект (организация совместного предприятия на базе выделяемого излишнего имущества ГУП ОЭМЗ “Рекорд”).</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Процедура выделения части основных фондов во вновь образованное хозяйственное общество необходима по следующим причинам:</w:t>
      </w:r>
    </w:p>
    <w:p w:rsidR="007670DC" w:rsidRPr="007670DC" w:rsidRDefault="007670DC" w:rsidP="00206387">
      <w:pPr>
        <w:numPr>
          <w:ilvl w:val="0"/>
          <w:numId w:val="65"/>
        </w:numPr>
        <w:spacing w:before="100" w:beforeAutospacing="1" w:after="100" w:afterAutospacing="1"/>
        <w:rPr>
          <w:rFonts w:ascii="Verdana" w:hAnsi="Verdana"/>
          <w:sz w:val="17"/>
          <w:szCs w:val="17"/>
        </w:rPr>
      </w:pPr>
      <w:r w:rsidRPr="007670DC">
        <w:rPr>
          <w:rFonts w:ascii="Verdana" w:hAnsi="Verdana"/>
          <w:sz w:val="17"/>
          <w:szCs w:val="17"/>
        </w:rPr>
        <w:t xml:space="preserve">организация нового производства, не отягощенного долгами; </w:t>
      </w:r>
    </w:p>
    <w:p w:rsidR="007670DC" w:rsidRPr="007670DC" w:rsidRDefault="007670DC" w:rsidP="00206387">
      <w:pPr>
        <w:numPr>
          <w:ilvl w:val="0"/>
          <w:numId w:val="66"/>
        </w:numPr>
        <w:spacing w:before="100" w:beforeAutospacing="1" w:after="100" w:afterAutospacing="1"/>
        <w:rPr>
          <w:rFonts w:ascii="Verdana" w:hAnsi="Verdana"/>
          <w:sz w:val="17"/>
          <w:szCs w:val="17"/>
        </w:rPr>
      </w:pPr>
      <w:r w:rsidRPr="007670DC">
        <w:rPr>
          <w:rFonts w:ascii="Verdana" w:hAnsi="Verdana"/>
          <w:sz w:val="17"/>
          <w:szCs w:val="17"/>
        </w:rPr>
        <w:t xml:space="preserve">привлечение заинтересованных инвесторов.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Согласно Гражданскому кодексу РФ реорганизация государственного унитарного предприятия ОЭМЗ “Рекорд” осуществляется с согласия собственника имущества – субъекта Федерации. Т.е. данная процедура должна пройти все необходимые согласования с Департаментом государственного и муниципального имущества, Департаментом науки и промышленной политики, которому подчинено предприятие, и утверждена Главой субъекта Федерации – премьером Правительства г.Москвы.</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Создание совместного предприятия осуществляется на следующих условиях:</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Организационно-правовая форма образуемого хозяйственного общества – закрытое акционерное общество.</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ГУП ОЭМЗ “Рекорд” передает совместному предприятию в уставной фонд помещения и другие необходимые основные фонды для установки нового оборудования и осуществления производственной деятельности на сумму 1335 тыс. рублей. Передача основных фондов осуществляется по разделительному балансу и оформляется передаточным актом.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Инвестор передает совместному предприятию в уставной фонд денежные средства, эквивалентные сумме переданных предприятием основных фондов.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Проведение эмиссии акций совместного предприятия и закрепление их в равных долях (50/50) в собственности субъекта федерации и инвестора. Акции, закрепленные в собственности субъекта федерации передаются в управление Департаменту государственного и муниципального имущества.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Совместное предприятие приобретает необходимую для осуществления производства конструкторскую и техническую документацию, оборудование, а также сырье и материалы на 3 месяца работы. Оно также осуществляет монтаж приобретенного оборудования.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Привлечение инвесторов к осуществлению проекта осуществляется на конкурсной основе. Выбор инвестора должен происходить на условиях выполнения следующих основных требований:</w:t>
      </w:r>
    </w:p>
    <w:p w:rsidR="007670DC" w:rsidRPr="007670DC" w:rsidRDefault="007670DC" w:rsidP="00206387">
      <w:pPr>
        <w:numPr>
          <w:ilvl w:val="0"/>
          <w:numId w:val="67"/>
        </w:numPr>
        <w:spacing w:before="100" w:beforeAutospacing="1" w:after="100" w:afterAutospacing="1"/>
        <w:rPr>
          <w:rFonts w:ascii="Verdana" w:hAnsi="Verdana"/>
          <w:sz w:val="17"/>
          <w:szCs w:val="17"/>
        </w:rPr>
      </w:pPr>
      <w:r w:rsidRPr="007670DC">
        <w:rPr>
          <w:rFonts w:ascii="Verdana" w:hAnsi="Verdana"/>
          <w:sz w:val="17"/>
          <w:szCs w:val="17"/>
        </w:rPr>
        <w:t xml:space="preserve">разработка стратегического плана развития предприятия; </w:t>
      </w:r>
    </w:p>
    <w:p w:rsidR="007670DC" w:rsidRPr="007670DC" w:rsidRDefault="007670DC" w:rsidP="00206387">
      <w:pPr>
        <w:numPr>
          <w:ilvl w:val="0"/>
          <w:numId w:val="67"/>
        </w:numPr>
        <w:spacing w:before="100" w:beforeAutospacing="1" w:after="100" w:afterAutospacing="1"/>
        <w:rPr>
          <w:rFonts w:ascii="Verdana" w:hAnsi="Verdana"/>
          <w:sz w:val="17"/>
          <w:szCs w:val="17"/>
        </w:rPr>
      </w:pPr>
      <w:r w:rsidRPr="007670DC">
        <w:rPr>
          <w:rFonts w:ascii="Verdana" w:hAnsi="Verdana"/>
          <w:sz w:val="17"/>
          <w:szCs w:val="17"/>
        </w:rPr>
        <w:t xml:space="preserve">обеспечение социальных гарантий работникам.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Производственные мощности монтируются и вводятся в действие поэтапно в процессе освоения технологического процесса:</w:t>
      </w:r>
    </w:p>
    <w:p w:rsidR="007670DC" w:rsidRPr="007670DC" w:rsidRDefault="007670DC" w:rsidP="00206387">
      <w:pPr>
        <w:numPr>
          <w:ilvl w:val="0"/>
          <w:numId w:val="68"/>
        </w:numPr>
        <w:spacing w:before="100" w:beforeAutospacing="1" w:after="100" w:afterAutospacing="1"/>
        <w:rPr>
          <w:rFonts w:ascii="Verdana" w:hAnsi="Verdana"/>
          <w:sz w:val="17"/>
          <w:szCs w:val="17"/>
        </w:rPr>
      </w:pPr>
      <w:r w:rsidRPr="007670DC">
        <w:rPr>
          <w:rFonts w:ascii="Verdana" w:hAnsi="Verdana"/>
          <w:sz w:val="17"/>
          <w:szCs w:val="17"/>
        </w:rPr>
        <w:t xml:space="preserve">1 квартал – 25% производственных мощностей; </w:t>
      </w:r>
    </w:p>
    <w:p w:rsidR="007670DC" w:rsidRPr="007670DC" w:rsidRDefault="007670DC" w:rsidP="00206387">
      <w:pPr>
        <w:numPr>
          <w:ilvl w:val="0"/>
          <w:numId w:val="68"/>
        </w:numPr>
        <w:spacing w:before="100" w:beforeAutospacing="1" w:after="100" w:afterAutospacing="1"/>
        <w:rPr>
          <w:rFonts w:ascii="Verdana" w:hAnsi="Verdana"/>
          <w:sz w:val="17"/>
          <w:szCs w:val="17"/>
        </w:rPr>
      </w:pPr>
      <w:r w:rsidRPr="007670DC">
        <w:rPr>
          <w:rFonts w:ascii="Verdana" w:hAnsi="Verdana"/>
          <w:sz w:val="17"/>
          <w:szCs w:val="17"/>
        </w:rPr>
        <w:t xml:space="preserve">2 квартал – 40% производственных мощностей; </w:t>
      </w:r>
    </w:p>
    <w:p w:rsidR="007670DC" w:rsidRPr="007670DC" w:rsidRDefault="007670DC" w:rsidP="00206387">
      <w:pPr>
        <w:numPr>
          <w:ilvl w:val="0"/>
          <w:numId w:val="68"/>
        </w:numPr>
        <w:spacing w:before="100" w:beforeAutospacing="1" w:after="100" w:afterAutospacing="1"/>
        <w:rPr>
          <w:rFonts w:ascii="Verdana" w:hAnsi="Verdana"/>
          <w:sz w:val="17"/>
          <w:szCs w:val="17"/>
        </w:rPr>
      </w:pPr>
      <w:r w:rsidRPr="007670DC">
        <w:rPr>
          <w:rFonts w:ascii="Verdana" w:hAnsi="Verdana"/>
          <w:sz w:val="17"/>
          <w:szCs w:val="17"/>
        </w:rPr>
        <w:t xml:space="preserve">3 квартал – ввод в действие оставшихся 35% мощностей.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Планируемая фондоотдача нового производства составит 58 копеек с каждого вложенного в основные фонды рубля.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Объем реализации выпущенной продукции принимается за 100%, т.к. продукция конкурентоспособна и инвестор участвует в проекте с готовой сбытовой сетью.</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Срок возврата вложенных средств в инвестиционный проект составляет 14 месяцев.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Срок окупаемости – минимальный временной интервал, за пределами которого интегральный эффект становится и остается неотрицательным. Иными словами, это период, начиная с которого первоначальные вложения и другие затраты, связанные с инвестиционным проектом, покрываются суммарными доходами от его осуществления. Срок окупаемости рассчитывается с учетом дисконтирования. </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данном инвестиционном проекте за суммарные доходы принимается чистая прибыль, получаемая в процессе производственной деятельности. За ставку дисконтирования принимается ставка рефинансирования Центрального Банка России – 33% годовых. Таким образом дисконтируемый срок окупаемости инвестиционной проекта составляет 18 месяцев.</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Укрупненные расчеты финансовых показателей приведены в следующей таблице 12.</w:t>
      </w: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pPr>
    </w:p>
    <w:p w:rsidR="006C75B9" w:rsidRDefault="006C75B9" w:rsidP="007670DC">
      <w:pPr>
        <w:spacing w:before="100" w:beforeAutospacing="1" w:after="100" w:afterAutospacing="1"/>
        <w:jc w:val="right"/>
        <w:rPr>
          <w:rFonts w:ascii="Verdana" w:hAnsi="Verdana"/>
          <w:sz w:val="17"/>
          <w:szCs w:val="17"/>
        </w:rPr>
        <w:sectPr w:rsidR="006C75B9" w:rsidSect="004D368C">
          <w:pgSz w:w="11906" w:h="16838" w:code="9"/>
          <w:pgMar w:top="851" w:right="851" w:bottom="851" w:left="851" w:header="709" w:footer="709" w:gutter="0"/>
          <w:cols w:space="708"/>
          <w:docGrid w:linePitch="360"/>
        </w:sectPr>
      </w:pPr>
    </w:p>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Таблица 12</w:t>
      </w:r>
    </w:p>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Прогноз финансовых результатов с учетом дисконтирования</w:t>
      </w:r>
    </w:p>
    <w:tbl>
      <w:tblPr>
        <w:tblW w:w="275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02"/>
        <w:gridCol w:w="1577"/>
        <w:gridCol w:w="1685"/>
        <w:gridCol w:w="1685"/>
        <w:gridCol w:w="1685"/>
        <w:gridCol w:w="1685"/>
        <w:gridCol w:w="1685"/>
        <w:gridCol w:w="1800"/>
      </w:tblGrid>
      <w:tr w:rsidR="007670DC" w:rsidRPr="007670DC">
        <w:trPr>
          <w:tblCellSpacing w:w="7" w:type="dxa"/>
          <w:jc w:val="center"/>
        </w:trPr>
        <w:tc>
          <w:tcPr>
            <w:tcW w:w="950" w:type="pct"/>
            <w:vMerge w:val="restar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rPr>
                <w:rFonts w:ascii="Verdana" w:hAnsi="Verdana"/>
                <w:sz w:val="17"/>
                <w:szCs w:val="17"/>
              </w:rPr>
            </w:pPr>
            <w:r w:rsidRPr="007670DC">
              <w:rPr>
                <w:rFonts w:ascii="Verdana" w:hAnsi="Verdana"/>
                <w:sz w:val="17"/>
                <w:szCs w:val="17"/>
              </w:rPr>
              <w:t> </w:t>
            </w:r>
          </w:p>
        </w:tc>
        <w:tc>
          <w:tcPr>
            <w:tcW w:w="3450" w:type="pct"/>
            <w:gridSpan w:val="6"/>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Кварталы</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Итог</w:t>
            </w:r>
          </w:p>
        </w:tc>
      </w:tr>
      <w:tr w:rsidR="007670DC" w:rsidRPr="007670DC">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rPr>
                <w:rFonts w:ascii="Verdana" w:hAnsi="Verdana"/>
                <w:sz w:val="17"/>
                <w:szCs w:val="17"/>
              </w:rPr>
            </w:pP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1</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2</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3</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4</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5</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jc w:val="center"/>
              <w:rPr>
                <w:rFonts w:ascii="Verdana" w:hAnsi="Verdana"/>
                <w:sz w:val="17"/>
                <w:szCs w:val="17"/>
              </w:rPr>
            </w:pPr>
            <w:r w:rsidRPr="007670DC">
              <w:rPr>
                <w:rFonts w:ascii="Verdana" w:hAnsi="Verdana"/>
                <w:sz w:val="17"/>
                <w:szCs w:val="17"/>
              </w:rPr>
              <w:t>6</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rPr>
                <w:rFonts w:ascii="Verdana" w:hAnsi="Verdana"/>
                <w:sz w:val="17"/>
                <w:szCs w:val="17"/>
              </w:rPr>
            </w:pP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Доход от реализации</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jc w:val="right"/>
              <w:rPr>
                <w:rFonts w:ascii="Verdana" w:hAnsi="Verdana"/>
                <w:sz w:val="17"/>
                <w:szCs w:val="17"/>
              </w:rPr>
            </w:pPr>
            <w:r w:rsidRPr="007670DC">
              <w:rPr>
                <w:rFonts w:ascii="Verdana" w:hAnsi="Verdana"/>
                <w:sz w:val="17"/>
                <w:szCs w:val="17"/>
              </w:rPr>
              <w:t>928,73</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2414,69</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3714,90</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18203,01</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Себестоимость продукции</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557,24</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1448,81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2228,94</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2228,94</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2228,94</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2228,94</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10921,81</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Налоги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 т.ч.</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92,87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241,47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371,49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1820,30</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налог на имущество</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42,70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256,20</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Прибыль от реализации</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278,62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724,41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1114,47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1114,47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1114,47</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1114,47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5460,90</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Налог на прибыль в т.ч.</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97,52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253,54</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390,06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390,06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390,06</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390,06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1911,32</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налог на прибыль в бюджет г. Москвы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61,30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159,37</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245,18</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245,18</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245,18</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245,18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1201,40</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Чистая прибыль</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181,10</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470,86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724,41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724,41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724,41</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724,41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3549,59</w:t>
            </w:r>
          </w:p>
        </w:tc>
      </w:tr>
      <w:tr w:rsidR="007670DC" w:rsidRPr="007670DC">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auto"/>
          </w:tcPr>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Чистая дисконтируемая прибыль</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168,62</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408,21</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584,75</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544,46</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506,94</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472,02</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670DC" w:rsidRPr="007670DC" w:rsidRDefault="007670DC" w:rsidP="007670DC">
            <w:pPr>
              <w:spacing w:before="100" w:beforeAutospacing="1" w:after="100" w:afterAutospacing="1"/>
              <w:ind w:left="720"/>
              <w:jc w:val="right"/>
              <w:rPr>
                <w:rFonts w:ascii="Verdana" w:hAnsi="Verdana"/>
                <w:sz w:val="17"/>
                <w:szCs w:val="17"/>
              </w:rPr>
            </w:pPr>
            <w:r w:rsidRPr="007670DC">
              <w:rPr>
                <w:rFonts w:ascii="Verdana" w:hAnsi="Verdana"/>
                <w:sz w:val="17"/>
                <w:szCs w:val="17"/>
              </w:rPr>
              <w:t>2685,00</w:t>
            </w:r>
          </w:p>
        </w:tc>
      </w:tr>
    </w:tbl>
    <w:p w:rsidR="006C75B9" w:rsidRDefault="006C75B9" w:rsidP="007670DC">
      <w:pPr>
        <w:spacing w:before="100" w:beforeAutospacing="1" w:after="100" w:afterAutospacing="1"/>
        <w:rPr>
          <w:rFonts w:ascii="Verdana" w:hAnsi="Verdana"/>
          <w:sz w:val="17"/>
          <w:szCs w:val="17"/>
        </w:rPr>
        <w:sectPr w:rsidR="006C75B9" w:rsidSect="006C75B9">
          <w:pgSz w:w="16838" w:h="11906" w:orient="landscape" w:code="9"/>
          <w:pgMar w:top="851" w:right="851" w:bottom="851" w:left="851" w:header="709" w:footer="709" w:gutter="0"/>
          <w:cols w:space="708"/>
          <w:docGrid w:linePitch="360"/>
        </w:sectPr>
      </w:pP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Для определения бюджетного эффекта от реструктуризации необходимо вычислить поступления в бюджет в период окупаемости инвестиционного проекта. Итоговая сумма поступления в бюджет с учетом реализации инвестиционного проекта, рассчитанная путем дисконтирования к 1 января года, следующего за годом подачи заявки на проведение реструктуризации, определяется по следующей формуле:</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БПитог = БП</w:t>
      </w:r>
      <w:r w:rsidRPr="007670DC">
        <w:rPr>
          <w:rFonts w:ascii="Verdana" w:hAnsi="Verdana"/>
          <w:sz w:val="17"/>
          <w:szCs w:val="17"/>
          <w:vertAlign w:val="subscript"/>
        </w:rPr>
        <w:t>0</w:t>
      </w:r>
      <w:r w:rsidRPr="007670DC">
        <w:rPr>
          <w:rFonts w:ascii="Verdana" w:hAnsi="Verdana"/>
          <w:sz w:val="17"/>
          <w:szCs w:val="17"/>
        </w:rPr>
        <w:t xml:space="preserve"> + , где:</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БПитог - итоговая сумма поступлений в бюджет с учетом реализации инвестиционного проекта, рассчитанная с учетом дисконтирования к 1 января года, следующего за годом подачи заявки на проведение реструктуризации;</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БП</w:t>
      </w:r>
      <w:r w:rsidRPr="007670DC">
        <w:rPr>
          <w:rFonts w:ascii="Verdana" w:hAnsi="Verdana"/>
          <w:sz w:val="17"/>
          <w:szCs w:val="17"/>
          <w:vertAlign w:val="subscript"/>
        </w:rPr>
        <w:t>0</w:t>
      </w:r>
      <w:r w:rsidRPr="007670DC">
        <w:rPr>
          <w:rFonts w:ascii="Verdana" w:hAnsi="Verdana"/>
          <w:sz w:val="17"/>
          <w:szCs w:val="17"/>
        </w:rPr>
        <w:t>, БП</w:t>
      </w:r>
      <w:r w:rsidRPr="007670DC">
        <w:rPr>
          <w:rFonts w:ascii="Verdana" w:hAnsi="Verdana"/>
          <w:sz w:val="17"/>
          <w:szCs w:val="17"/>
          <w:vertAlign w:val="subscript"/>
        </w:rPr>
        <w:t>1</w:t>
      </w:r>
      <w:r w:rsidRPr="007670DC">
        <w:rPr>
          <w:rFonts w:ascii="Verdana" w:hAnsi="Verdana"/>
          <w:sz w:val="17"/>
          <w:szCs w:val="17"/>
        </w:rPr>
        <w:t>, БП</w:t>
      </w:r>
      <w:r w:rsidRPr="007670DC">
        <w:rPr>
          <w:rFonts w:ascii="Verdana" w:hAnsi="Verdana"/>
          <w:sz w:val="17"/>
          <w:szCs w:val="17"/>
          <w:vertAlign w:val="subscript"/>
        </w:rPr>
        <w:t>2</w:t>
      </w:r>
      <w:r w:rsidRPr="007670DC">
        <w:rPr>
          <w:rFonts w:ascii="Verdana" w:hAnsi="Verdana"/>
          <w:sz w:val="17"/>
          <w:szCs w:val="17"/>
        </w:rPr>
        <w:t>, ...БП</w:t>
      </w:r>
      <w:r w:rsidRPr="007670DC">
        <w:rPr>
          <w:rFonts w:ascii="Verdana" w:hAnsi="Verdana"/>
          <w:sz w:val="17"/>
          <w:szCs w:val="17"/>
          <w:vertAlign w:val="subscript"/>
        </w:rPr>
        <w:t>n</w:t>
      </w:r>
      <w:r w:rsidRPr="007670DC">
        <w:rPr>
          <w:rFonts w:ascii="Verdana" w:hAnsi="Verdana"/>
          <w:sz w:val="17"/>
          <w:szCs w:val="17"/>
        </w:rPr>
        <w:t xml:space="preserve"> - поступления в бюджет в полные кварталы года, в процессе реализации инвестиционного проекта с момента реструктурирования унитарного предприятия.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СТ - ставка рефинансирования ЦБ РФ, действующая на дату подачи заявки на проведение реструктуризации (33%).</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Таким образом сумма налоговых поступлений за период реализации инвестиционного проекта с учетом дисконтирования составит 2822,69 тыс. рублей. Из них на долю основных налоговых поступлений в бюджет г.Москвы (налог на имущество – 2%; налог на прибыль – 22%) придется 1109,81 тыс. рублей.</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2 вариант – продажа излишнего имущества государственного унитарного предприятия ОЭМЗ “Рекорд”.</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Продажа имущества целесообразана в том случае, если оно не представляет коммерческого или социального интереса для реализации городских программ.</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Согласно Гражданскому кодексу РФ продажа имущества государственного унитарного предприятия, также осуществляется с согласия собственника имущества – субъекта Федерации г.Москвы. Т.е. продажа имущества должна пройти предварительные согласования с Департаментом государственного и муниципального имущества, вышестоящей организацией - Департаментом науки и промышленной политики, и утверждена Главой субъекта Федерации – премьером Правительства г.Москвы.</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После прохождения всех необходимых согласований объявляется конкурс на продажу имущества. Право участия в таком конкурсе дает заявка на участие и залог в качестве гарантии платежеспособности покупателя.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Учитывая, что рыночная стоимость имущества может отклоняться от остаточной на 10-15%, то при благоприятных условиях имущество будет продано за 1535,25 тыс. рублей, а при не благоприятных условиях за 1201,5 тыс. рублей. Принимая во внимание, что основные фонды имеют значительный износ, реальная сумма, рассчитанная с помощью вероятностного анализа составит 1501,88 тыс. рублей.</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3 вариант – консервация излишнего имущества государственного унитарного предприятия ОЭМЗ “Рекорд”.</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Процедура консервации также требует согласования с Департаментом государственного и муниципального имущества, вышестоящей организацией - Департаментом науки и промышленной политики, и утверждена Главой субъекта Федерации – премьером Правительства г.Москвы. После прохождения всех необходимых разрешительных процедур создается комиссия по консервации имущества. Она следит за соблюдением норм и правил по консервации основных фондов, организацией охраны имущества, составлением календарного плана проведения профилактических работ.</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При консервации имущество переходит в запас субъекта Федерации и может быть расконсервировано в любой момент при наличии экономической или социальной целесообразности. Это означает, что оно может быть продано, сдано в аренду, внесено в качестве вклада в хозяйственное общество, передано другому унитарному предприятию.</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Для бюджета в случае консервации никаких изменений не произойдет. Однако, изъяв имущество из оборота унитарного предприятия, субъект Федерации имеет больше возможностей в отношении дальнейшего его использования.</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Таким образом из всех предложенных вариантов реструктурирования самым целесообразным является вариант организации на базе излишнего имущества унитарного предприятия совместного предприятия. Помимо дополнительных бюджетных поступлений этот вариант также привлекателен тем, что создаются дополнительные рабочие места, привлекаются инвестиции в производство, расширяется налогооблагаемая база и развивается производственная инфраструктура.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Вариант с продажей имущества менее привлекателен. Несмотря на то, что он обеспечивает единовременное получение средств, субъект Федерации теряет потенциальные производственные мощности. Кроме того, нет определенных гарантий того, как будет использоваться проданное имущество в дальнейшем, будут ли созданы рабочие места, расширена налогооблагаемая база.</w:t>
      </w:r>
    </w:p>
    <w:p w:rsidR="007670DC" w:rsidRPr="007670DC" w:rsidRDefault="007670DC" w:rsidP="007670DC">
      <w:pPr>
        <w:spacing w:before="100" w:beforeAutospacing="1" w:after="100" w:afterAutospacing="1"/>
        <w:rPr>
          <w:rFonts w:ascii="Verdana" w:hAnsi="Verdana"/>
          <w:sz w:val="17"/>
          <w:szCs w:val="17"/>
        </w:rPr>
      </w:pPr>
      <w:r w:rsidRPr="007670DC">
        <w:rPr>
          <w:rFonts w:ascii="Verdana" w:hAnsi="Verdana"/>
          <w:sz w:val="17"/>
          <w:szCs w:val="17"/>
        </w:rPr>
        <w:t xml:space="preserve">Консервация имущества целесообразна в том случае, если первые два варианта не получат необходимых разрешений со стороны собственника имущества – субъекта Федерации г.Москвы. Это может произойти по следующим причинам: имущество является мобилизационным, имущество представляет собой ценность для города и т.п. </w:t>
      </w:r>
    </w:p>
    <w:p w:rsidR="007670DC" w:rsidRDefault="007670D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811BC" w:rsidP="00114591">
      <w:pPr>
        <w:spacing w:before="100" w:beforeAutospacing="1" w:after="100" w:afterAutospacing="1"/>
        <w:rPr>
          <w:rFonts w:ascii="Verdana" w:hAnsi="Verdana"/>
          <w:sz w:val="17"/>
          <w:szCs w:val="17"/>
        </w:rPr>
      </w:pPr>
    </w:p>
    <w:p w:rsidR="00B811BC" w:rsidRDefault="00BA74B5" w:rsidP="00114591">
      <w:pPr>
        <w:spacing w:before="100" w:beforeAutospacing="1" w:after="100" w:afterAutospacing="1"/>
        <w:rPr>
          <w:rFonts w:ascii="Verdana" w:hAnsi="Verdana"/>
          <w:b/>
          <w:bCs/>
          <w:sz w:val="20"/>
        </w:rPr>
      </w:pPr>
      <w:r>
        <w:rPr>
          <w:rFonts w:ascii="Verdana" w:hAnsi="Verdana"/>
          <w:b/>
          <w:bCs/>
          <w:sz w:val="20"/>
        </w:rPr>
        <w:t>Заключение</w:t>
      </w:r>
    </w:p>
    <w:p w:rsidR="00BA74B5" w:rsidRDefault="00BA74B5" w:rsidP="00BA74B5">
      <w:pPr>
        <w:pStyle w:val="a3"/>
        <w:rPr>
          <w:rFonts w:ascii="Verdana" w:hAnsi="Verdana"/>
          <w:sz w:val="17"/>
          <w:szCs w:val="17"/>
        </w:rPr>
      </w:pPr>
      <w:r>
        <w:rPr>
          <w:rFonts w:ascii="Verdana" w:hAnsi="Verdana"/>
          <w:sz w:val="17"/>
          <w:szCs w:val="17"/>
        </w:rPr>
        <w:t xml:space="preserve">В сложившейся социально-экономической ситуации назрела необходимость пересмотра принципов и приоритетов в области управления и распоряжения имуществом, находящемся в собственности государства и муниципальных образований, усиления контроля за его использованием. Требуется создание стройной, экономически и логически выверенной системы критериев, в соответствии с которыми те или иные объекты выбираются для осуществления государственного или муниципального управления на базе жесткого, четко регламентированного механизма управления и контроля за собственностью. </w:t>
      </w:r>
    </w:p>
    <w:p w:rsidR="00BA74B5" w:rsidRDefault="00BA74B5" w:rsidP="00BA74B5">
      <w:pPr>
        <w:pStyle w:val="a3"/>
        <w:rPr>
          <w:rFonts w:ascii="Verdana" w:hAnsi="Verdana"/>
          <w:sz w:val="17"/>
          <w:szCs w:val="17"/>
        </w:rPr>
      </w:pPr>
      <w:r>
        <w:rPr>
          <w:rFonts w:ascii="Verdana" w:hAnsi="Verdana"/>
          <w:sz w:val="17"/>
          <w:szCs w:val="17"/>
        </w:rPr>
        <w:t xml:space="preserve">Система управления государственной и муниципальной собственностью ставит своей целью увеличение доходов бюджета на основе эффективного управления собственностью и оптимизацию структуры собственности в интересах обеспечения предпосылок для экономического роста. Политика местных администраций должна быть направлена на использование предприятий в качестве инструмента для привлечения инвестиций и повышения их конкурентоспособности, а также улучшения финансово-экономических показателей их деятельности путем содействия их реформированию и прекращению выполнения несвойственных им функций. </w:t>
      </w:r>
    </w:p>
    <w:p w:rsidR="00BA74B5" w:rsidRDefault="00BA74B5" w:rsidP="00BA74B5">
      <w:pPr>
        <w:pStyle w:val="a3"/>
        <w:rPr>
          <w:rFonts w:ascii="Verdana" w:hAnsi="Verdana"/>
          <w:sz w:val="17"/>
          <w:szCs w:val="17"/>
        </w:rPr>
      </w:pPr>
      <w:r>
        <w:rPr>
          <w:rFonts w:ascii="Verdana" w:hAnsi="Verdana"/>
          <w:sz w:val="17"/>
          <w:szCs w:val="17"/>
        </w:rPr>
        <w:t xml:space="preserve">Решение поставленных задач осуществляется с помощью программ реформирования государственных и муниципальных предприятий на территории региона. В результате оптимизируется структура предприятий и собственности в целом, процессы управления ими, формируется экономическая специализация региона, реализуются социально-экономические программы. </w:t>
      </w:r>
    </w:p>
    <w:p w:rsidR="00BA74B5" w:rsidRDefault="00BA74B5" w:rsidP="00BA74B5">
      <w:pPr>
        <w:pStyle w:val="a3"/>
        <w:rPr>
          <w:rFonts w:ascii="Verdana" w:hAnsi="Verdana"/>
          <w:sz w:val="17"/>
          <w:szCs w:val="17"/>
        </w:rPr>
      </w:pPr>
      <w:r>
        <w:rPr>
          <w:rFonts w:ascii="Verdana" w:hAnsi="Verdana"/>
          <w:sz w:val="17"/>
          <w:szCs w:val="17"/>
        </w:rPr>
        <w:t xml:space="preserve">В настоящее время наблюдается недостаток знаний у руководителей администраций субъектов Федерации и муниципальных образований в области управления собственностью и, в частности, реформирования и реструктуризации унитарных предприятий, основанных на праве хозяйственного ведения. Усугубляет данное положение отсутствие необходимого количества научных и методических материалов, способных помочь им в этом направлении деятельности. Содержание дипломного проекта раскрывает часть механизмов реструктурирования предприятий, которые могут быть практически применены в деятельности по управлению экономическим развитием территории. Разработанная классификация показывает возможные варианты реструктурирования унитарных предприятий, которые можно комбинировать в зависимости от финансового состояния самого предприятия, а также целей и задач его реформирования. </w:t>
      </w:r>
    </w:p>
    <w:p w:rsidR="00BA74B5" w:rsidRDefault="00BA74B5" w:rsidP="00BA74B5">
      <w:pPr>
        <w:pStyle w:val="a3"/>
        <w:rPr>
          <w:rFonts w:ascii="Verdana" w:hAnsi="Verdana"/>
          <w:sz w:val="17"/>
          <w:szCs w:val="17"/>
        </w:rPr>
      </w:pPr>
      <w:r>
        <w:rPr>
          <w:rFonts w:ascii="Verdana" w:hAnsi="Verdana"/>
          <w:sz w:val="17"/>
          <w:szCs w:val="17"/>
        </w:rPr>
        <w:t xml:space="preserve">Анализ опыта работы российских регионов по реформированию и ре-структурированию унитарных предприятий показал необходимость создания постоянно действующей структуры, связывающей органы управления имуществом субъекта Федерации (муниципального образования) и профессиональные консалтинговые фирмы. Данная структура позволит восполнить недостаток опыта Администрации области (муниципального образования) за счет привлечения специалистов из аккредитованных фирм для разработки полного комплекта документов в соответствии с действующим законодательством. Кроме того, создание подобной структуры позволит осуществлять комплексный контроль за проведением реформирования унитарных предприятий. Это приведет к сокращению до минимума потерей производственных связей, прозрачности использования финансовой помощи, повышению эффективности социально-экономической политики региона (муниципального образования). </w:t>
      </w:r>
    </w:p>
    <w:p w:rsidR="00BA74B5" w:rsidRDefault="00BA74B5" w:rsidP="00BA74B5">
      <w:pPr>
        <w:pStyle w:val="a3"/>
        <w:rPr>
          <w:rFonts w:ascii="Verdana" w:hAnsi="Verdana"/>
          <w:sz w:val="17"/>
          <w:szCs w:val="17"/>
        </w:rPr>
      </w:pPr>
      <w:r>
        <w:rPr>
          <w:rFonts w:ascii="Verdana" w:hAnsi="Verdana"/>
          <w:sz w:val="17"/>
          <w:szCs w:val="17"/>
        </w:rPr>
        <w:t xml:space="preserve">Перечень механизмов реструктурирования унитарных предприятий не исчерпывается изложенными в данной дипломной работе. Выбор конкретного из них должен осуществляться на основе экономической целесообразности и социальной эффективности исходя из интересов собственника имущества - субъекта Федерации или муниципального образования. </w:t>
      </w:r>
    </w:p>
    <w:p w:rsidR="00BA74B5" w:rsidRDefault="00BA74B5" w:rsidP="00BA74B5">
      <w:pPr>
        <w:pStyle w:val="a3"/>
        <w:rPr>
          <w:rFonts w:ascii="Verdana" w:hAnsi="Verdana"/>
          <w:sz w:val="17"/>
          <w:szCs w:val="17"/>
        </w:rPr>
      </w:pPr>
      <w:r>
        <w:rPr>
          <w:rFonts w:ascii="Verdana" w:hAnsi="Verdana"/>
          <w:sz w:val="17"/>
          <w:szCs w:val="17"/>
        </w:rPr>
        <w:t xml:space="preserve">Предложенные методы оценки эффективности реструктурирования не являются универсальными. Эффективность реструктурирования унитарных предприятий может рассчитываться не только с позиции будущих поступлений в бюджет, но и с позиции развития инфраструктуры территории, социального эффекта (создание рабочих мест, экологическая безопасность и т.п.), интересов самого унитарного предприятия или его вышестоящего органа - отраслевого подразделения и т.д. </w:t>
      </w:r>
    </w:p>
    <w:p w:rsidR="00BA74B5" w:rsidRDefault="00BA74B5" w:rsidP="00BA74B5">
      <w:pPr>
        <w:pStyle w:val="a3"/>
        <w:rPr>
          <w:rFonts w:ascii="Verdana" w:hAnsi="Verdana"/>
          <w:sz w:val="17"/>
          <w:szCs w:val="17"/>
        </w:rPr>
      </w:pPr>
      <w:r>
        <w:rPr>
          <w:rFonts w:ascii="Verdana" w:hAnsi="Verdana"/>
          <w:sz w:val="17"/>
          <w:szCs w:val="17"/>
        </w:rPr>
        <w:t xml:space="preserve">Процесс реформирования должен проходить в рамках соблюдения действующего законодательства. Для обеспечения хода реформирования должны быть разработаны показатели эффективности управления предприятием; классификационный перечень предприятий, подлежащих преобразованию в хозяйственные общества; система поддержки со стороны государственных и местных органов власти; эффективная система контроля как за процессами преобразования предприятий, так и за их хозяйственной деятельностью. </w:t>
      </w:r>
    </w:p>
    <w:p w:rsidR="00BA74B5" w:rsidRDefault="00BA74B5" w:rsidP="00BA74B5">
      <w:pPr>
        <w:pStyle w:val="a3"/>
        <w:rPr>
          <w:rFonts w:ascii="Verdana" w:hAnsi="Verdana"/>
          <w:sz w:val="17"/>
          <w:szCs w:val="17"/>
        </w:rPr>
      </w:pPr>
    </w:p>
    <w:p w:rsidR="00BA74B5" w:rsidRDefault="00BA74B5" w:rsidP="00BA74B5">
      <w:pPr>
        <w:pStyle w:val="a3"/>
        <w:rPr>
          <w:rFonts w:ascii="Verdana" w:hAnsi="Verdana"/>
          <w:sz w:val="17"/>
          <w:szCs w:val="17"/>
        </w:rPr>
      </w:pPr>
    </w:p>
    <w:p w:rsidR="00BA74B5" w:rsidRDefault="00BA74B5" w:rsidP="00BA74B5">
      <w:pPr>
        <w:pStyle w:val="a3"/>
        <w:rPr>
          <w:rFonts w:ascii="Verdana" w:hAnsi="Verdana"/>
          <w:sz w:val="17"/>
          <w:szCs w:val="17"/>
        </w:rPr>
      </w:pPr>
    </w:p>
    <w:p w:rsidR="00BA74B5" w:rsidRDefault="00BA74B5" w:rsidP="00BA74B5">
      <w:pPr>
        <w:pStyle w:val="a3"/>
        <w:rPr>
          <w:rFonts w:ascii="Verdana" w:hAnsi="Verdana"/>
          <w:sz w:val="17"/>
          <w:szCs w:val="17"/>
        </w:rPr>
      </w:pPr>
    </w:p>
    <w:p w:rsidR="00BA74B5" w:rsidRDefault="00BA74B5" w:rsidP="00BA74B5">
      <w:pPr>
        <w:pStyle w:val="a3"/>
        <w:rPr>
          <w:rFonts w:ascii="Verdana" w:hAnsi="Verdana"/>
          <w:b/>
          <w:bCs/>
          <w:sz w:val="20"/>
          <w:szCs w:val="20"/>
        </w:rPr>
      </w:pPr>
      <w:r>
        <w:rPr>
          <w:rFonts w:ascii="Verdana" w:hAnsi="Verdana"/>
          <w:b/>
          <w:bCs/>
          <w:sz w:val="20"/>
          <w:szCs w:val="20"/>
        </w:rPr>
        <w:t>Список литературы</w:t>
      </w:r>
    </w:p>
    <w:p w:rsidR="00BA74B5" w:rsidRDefault="00BA74B5" w:rsidP="00BA74B5">
      <w:pPr>
        <w:pStyle w:val="a3"/>
        <w:rPr>
          <w:rFonts w:ascii="Verdana" w:hAnsi="Verdana"/>
          <w:sz w:val="17"/>
          <w:szCs w:val="17"/>
        </w:rPr>
      </w:pPr>
      <w:r>
        <w:rPr>
          <w:rFonts w:ascii="Verdana" w:hAnsi="Verdana"/>
          <w:sz w:val="17"/>
          <w:szCs w:val="17"/>
        </w:rPr>
        <w:t xml:space="preserve">1. Конституция РФ 1993 г. </w:t>
      </w:r>
    </w:p>
    <w:p w:rsidR="00BA74B5" w:rsidRDefault="00BA74B5" w:rsidP="00BA74B5">
      <w:pPr>
        <w:pStyle w:val="a3"/>
        <w:rPr>
          <w:rFonts w:ascii="Verdana" w:hAnsi="Verdana"/>
          <w:sz w:val="17"/>
          <w:szCs w:val="17"/>
        </w:rPr>
      </w:pPr>
      <w:r>
        <w:rPr>
          <w:rFonts w:ascii="Verdana" w:hAnsi="Verdana"/>
          <w:sz w:val="17"/>
          <w:szCs w:val="17"/>
        </w:rPr>
        <w:t xml:space="preserve">2. Гражданский кодекс Российской Федерации. Часть 1 и 2. </w:t>
      </w:r>
    </w:p>
    <w:p w:rsidR="00BA74B5" w:rsidRDefault="00BA74B5" w:rsidP="00BA74B5">
      <w:pPr>
        <w:pStyle w:val="a3"/>
        <w:rPr>
          <w:rFonts w:ascii="Verdana" w:hAnsi="Verdana"/>
          <w:sz w:val="17"/>
          <w:szCs w:val="17"/>
        </w:rPr>
      </w:pPr>
      <w:r>
        <w:rPr>
          <w:rFonts w:ascii="Verdana" w:hAnsi="Verdana"/>
          <w:sz w:val="17"/>
          <w:szCs w:val="17"/>
        </w:rPr>
        <w:t xml:space="preserve">3. Кодекс законов о труде Российской Федерации. </w:t>
      </w:r>
    </w:p>
    <w:p w:rsidR="00BA74B5" w:rsidRDefault="00BA74B5" w:rsidP="00BA74B5">
      <w:pPr>
        <w:pStyle w:val="a3"/>
        <w:rPr>
          <w:rFonts w:ascii="Verdana" w:hAnsi="Verdana"/>
          <w:sz w:val="17"/>
          <w:szCs w:val="17"/>
        </w:rPr>
      </w:pPr>
      <w:r>
        <w:rPr>
          <w:rFonts w:ascii="Verdana" w:hAnsi="Verdana"/>
          <w:sz w:val="17"/>
          <w:szCs w:val="17"/>
        </w:rPr>
        <w:t xml:space="preserve">4. Федеральный закон РФ №6-ФЗ от 08.01.98 г. "О несостоятельности (банкротстве)" </w:t>
      </w:r>
    </w:p>
    <w:p w:rsidR="00BA74B5" w:rsidRDefault="00BA74B5" w:rsidP="00BA74B5">
      <w:pPr>
        <w:pStyle w:val="a3"/>
        <w:rPr>
          <w:rFonts w:ascii="Verdana" w:hAnsi="Verdana"/>
          <w:sz w:val="17"/>
          <w:szCs w:val="17"/>
        </w:rPr>
      </w:pPr>
      <w:r>
        <w:rPr>
          <w:rFonts w:ascii="Verdana" w:hAnsi="Verdana"/>
          <w:sz w:val="17"/>
          <w:szCs w:val="17"/>
        </w:rPr>
        <w:t xml:space="preserve">5. Федеральный закон РФ №208-ФЗ от 26.12.95 "Об акционерных обществах" </w:t>
      </w:r>
    </w:p>
    <w:p w:rsidR="00BA74B5" w:rsidRDefault="00BA74B5" w:rsidP="00BA74B5">
      <w:pPr>
        <w:pStyle w:val="a3"/>
        <w:rPr>
          <w:rFonts w:ascii="Verdana" w:hAnsi="Verdana"/>
          <w:sz w:val="17"/>
          <w:szCs w:val="17"/>
        </w:rPr>
      </w:pPr>
      <w:r>
        <w:rPr>
          <w:rFonts w:ascii="Verdana" w:hAnsi="Verdana"/>
          <w:sz w:val="17"/>
          <w:szCs w:val="17"/>
        </w:rPr>
        <w:t xml:space="preserve">6. Закон РФ "О несостоятельности (банкротстве) предприятий" Принят ВС РФ 19 ноября 1992 г. </w:t>
      </w:r>
    </w:p>
    <w:p w:rsidR="00BA74B5" w:rsidRDefault="00BA74B5" w:rsidP="00BA74B5">
      <w:pPr>
        <w:pStyle w:val="a3"/>
        <w:rPr>
          <w:rFonts w:ascii="Verdana" w:hAnsi="Verdana"/>
          <w:sz w:val="17"/>
          <w:szCs w:val="17"/>
        </w:rPr>
      </w:pPr>
      <w:r>
        <w:rPr>
          <w:rFonts w:ascii="Verdana" w:hAnsi="Verdana"/>
          <w:sz w:val="17"/>
          <w:szCs w:val="17"/>
        </w:rPr>
        <w:t xml:space="preserve">7. Закон "О государственной регистрации прав на недвижимое имущество и сделок с ним" №122-ФЗ от 21 июня 1997 г. </w:t>
      </w:r>
    </w:p>
    <w:p w:rsidR="00BA74B5" w:rsidRDefault="00BA74B5" w:rsidP="00BA74B5">
      <w:pPr>
        <w:pStyle w:val="a3"/>
        <w:rPr>
          <w:rFonts w:ascii="Verdana" w:hAnsi="Verdana"/>
          <w:sz w:val="17"/>
          <w:szCs w:val="17"/>
        </w:rPr>
      </w:pPr>
      <w:r>
        <w:rPr>
          <w:rFonts w:ascii="Verdana" w:hAnsi="Verdana"/>
          <w:sz w:val="17"/>
          <w:szCs w:val="17"/>
        </w:rPr>
        <w:t xml:space="preserve">8. Указ Президента РФ от 14.10.92 года № 1230 "О регулировании арендных отношений и приватизации имущества государственных и муниципальных предприятий, сданного в аренду". </w:t>
      </w:r>
    </w:p>
    <w:p w:rsidR="00BA74B5" w:rsidRDefault="00BA74B5" w:rsidP="00BA74B5">
      <w:pPr>
        <w:pStyle w:val="a3"/>
        <w:rPr>
          <w:rFonts w:ascii="Verdana" w:hAnsi="Verdana"/>
          <w:sz w:val="17"/>
          <w:szCs w:val="17"/>
        </w:rPr>
      </w:pPr>
      <w:r>
        <w:rPr>
          <w:rFonts w:ascii="Verdana" w:hAnsi="Verdana"/>
          <w:sz w:val="17"/>
          <w:szCs w:val="17"/>
        </w:rPr>
        <w:t xml:space="preserve">9. Указ Президента РФ от 22.12.93 г. №2264 "О мерах по реализации законодательных актов о несостоятельности (банкротстве) предприятий" </w:t>
      </w:r>
    </w:p>
    <w:p w:rsidR="00BA74B5" w:rsidRDefault="00BA74B5" w:rsidP="00BA74B5">
      <w:pPr>
        <w:pStyle w:val="a3"/>
        <w:rPr>
          <w:rFonts w:ascii="Verdana" w:hAnsi="Verdana"/>
          <w:sz w:val="17"/>
          <w:szCs w:val="17"/>
        </w:rPr>
      </w:pPr>
      <w:r>
        <w:rPr>
          <w:rFonts w:ascii="Verdana" w:hAnsi="Verdana"/>
          <w:sz w:val="17"/>
          <w:szCs w:val="17"/>
        </w:rPr>
        <w:t xml:space="preserve">10. Указ Президента РФ от 02.06.94 г. №1114 "О продаже предприятий-должников" </w:t>
      </w:r>
    </w:p>
    <w:p w:rsidR="00BA74B5" w:rsidRDefault="00BA74B5" w:rsidP="00BA74B5">
      <w:pPr>
        <w:pStyle w:val="a3"/>
        <w:rPr>
          <w:rFonts w:ascii="Verdana" w:hAnsi="Verdana"/>
          <w:sz w:val="17"/>
          <w:szCs w:val="17"/>
        </w:rPr>
      </w:pPr>
      <w:r>
        <w:rPr>
          <w:rFonts w:ascii="Verdana" w:hAnsi="Verdana"/>
          <w:sz w:val="17"/>
          <w:szCs w:val="17"/>
        </w:rPr>
        <w:t xml:space="preserve">11. Указ Президента РФ от 02.06.94 г. №1164 "О продаже государственных предприятий-должников" </w:t>
      </w:r>
    </w:p>
    <w:p w:rsidR="00BA74B5" w:rsidRDefault="00BA74B5" w:rsidP="00BA74B5">
      <w:pPr>
        <w:pStyle w:val="a3"/>
        <w:rPr>
          <w:rFonts w:ascii="Verdana" w:hAnsi="Verdana"/>
          <w:sz w:val="17"/>
          <w:szCs w:val="17"/>
        </w:rPr>
      </w:pPr>
      <w:r>
        <w:rPr>
          <w:rFonts w:ascii="Verdana" w:hAnsi="Verdana"/>
          <w:sz w:val="17"/>
          <w:szCs w:val="17"/>
        </w:rPr>
        <w:t xml:space="preserve">12. Указ Президента РФ от 20.12.94 г. №2204 "Об обеспечении правопорядка при осуществлении платежей по обязательствам за поставку товаров (выполнение работ или оказание услуг)". </w:t>
      </w:r>
    </w:p>
    <w:p w:rsidR="00BA74B5" w:rsidRDefault="00BA74B5" w:rsidP="00BA74B5">
      <w:pPr>
        <w:pStyle w:val="a3"/>
        <w:rPr>
          <w:rFonts w:ascii="Verdana" w:hAnsi="Verdana"/>
          <w:sz w:val="17"/>
          <w:szCs w:val="17"/>
        </w:rPr>
      </w:pPr>
      <w:r>
        <w:rPr>
          <w:rFonts w:ascii="Verdana" w:hAnsi="Verdana"/>
          <w:sz w:val="17"/>
          <w:szCs w:val="17"/>
        </w:rPr>
        <w:t xml:space="preserve">13. Указ Президента РФ от 14.02.96 года №199 "О некоторых мерах по реализации решений об обращении взыскания на имущество организаций". </w:t>
      </w:r>
    </w:p>
    <w:p w:rsidR="00BA74B5" w:rsidRDefault="00BA74B5" w:rsidP="00BA74B5">
      <w:pPr>
        <w:pStyle w:val="a3"/>
        <w:rPr>
          <w:rFonts w:ascii="Verdana" w:hAnsi="Verdana"/>
          <w:sz w:val="17"/>
          <w:szCs w:val="17"/>
        </w:rPr>
      </w:pPr>
      <w:r>
        <w:rPr>
          <w:rFonts w:ascii="Verdana" w:hAnsi="Verdana"/>
          <w:sz w:val="17"/>
          <w:szCs w:val="17"/>
        </w:rPr>
        <w:t xml:space="preserve">14. Указ Президента РФ от 12.05.97 г. №477. "О мерах по усилению контроля за использованием средств федерального бюджета". </w:t>
      </w:r>
    </w:p>
    <w:p w:rsidR="00BA74B5" w:rsidRDefault="00BA74B5" w:rsidP="00BA74B5">
      <w:pPr>
        <w:pStyle w:val="a3"/>
        <w:rPr>
          <w:rFonts w:ascii="Verdana" w:hAnsi="Verdana"/>
          <w:sz w:val="17"/>
          <w:szCs w:val="17"/>
        </w:rPr>
      </w:pPr>
      <w:r>
        <w:rPr>
          <w:rFonts w:ascii="Verdana" w:hAnsi="Verdana"/>
          <w:sz w:val="17"/>
          <w:szCs w:val="17"/>
        </w:rPr>
        <w:t xml:space="preserve">15. Постановление Правительства Российской Федерации от 14 октября 1992 г. №785. "О дифференциации в уровнях оплаты труда работников бюджетной сферы на основе Единой тарифной сетки". </w:t>
      </w:r>
    </w:p>
    <w:p w:rsidR="00BA74B5" w:rsidRDefault="00BA74B5" w:rsidP="00BA74B5">
      <w:pPr>
        <w:pStyle w:val="a3"/>
        <w:rPr>
          <w:rFonts w:ascii="Verdana" w:hAnsi="Verdana"/>
          <w:sz w:val="17"/>
          <w:szCs w:val="17"/>
        </w:rPr>
      </w:pPr>
      <w:r>
        <w:rPr>
          <w:rFonts w:ascii="Verdana" w:hAnsi="Verdana"/>
          <w:sz w:val="17"/>
          <w:szCs w:val="17"/>
        </w:rPr>
        <w:t xml:space="preserve">16. Постановление Правительства Российской Федерации от 20.09 93 г. №926 "О федеральном управлении по делам о несостоятельности (банкротстве) при Государственном комитете Российской Федерации по управлению государственным имуществом". </w:t>
      </w:r>
    </w:p>
    <w:p w:rsidR="00BA74B5" w:rsidRDefault="00BA74B5" w:rsidP="00BA74B5">
      <w:pPr>
        <w:pStyle w:val="a3"/>
        <w:rPr>
          <w:rFonts w:ascii="Verdana" w:hAnsi="Verdana"/>
          <w:sz w:val="17"/>
          <w:szCs w:val="17"/>
        </w:rPr>
      </w:pPr>
      <w:r>
        <w:rPr>
          <w:rFonts w:ascii="Verdana" w:hAnsi="Verdana"/>
          <w:sz w:val="17"/>
          <w:szCs w:val="17"/>
        </w:rPr>
        <w:t xml:space="preserve">17. Постановление Правительства Российской Федерации от 20.05.94 г. №498 "О некоторых мерах по реализации законодательства о несостоятельности (банкротстве) предприятий". </w:t>
      </w:r>
    </w:p>
    <w:p w:rsidR="00BA74B5" w:rsidRDefault="00BA74B5" w:rsidP="00BA74B5">
      <w:pPr>
        <w:pStyle w:val="a3"/>
        <w:rPr>
          <w:rFonts w:ascii="Verdana" w:hAnsi="Verdana"/>
          <w:sz w:val="17"/>
          <w:szCs w:val="17"/>
        </w:rPr>
      </w:pPr>
      <w:r>
        <w:rPr>
          <w:rFonts w:ascii="Verdana" w:hAnsi="Verdana"/>
          <w:sz w:val="17"/>
          <w:szCs w:val="17"/>
        </w:rPr>
        <w:t xml:space="preserve">18. Постановление Правительства РФ от 29.08.94 г. №1001 "О порядке отнесения предприятий к градообразующим и особенностях продажи предприятий-должников, являющихся градообразующими". </w:t>
      </w:r>
    </w:p>
    <w:p w:rsidR="00BA74B5" w:rsidRDefault="00BA74B5" w:rsidP="00BA74B5">
      <w:pPr>
        <w:pStyle w:val="a3"/>
        <w:rPr>
          <w:rFonts w:ascii="Verdana" w:hAnsi="Verdana"/>
          <w:sz w:val="17"/>
          <w:szCs w:val="17"/>
        </w:rPr>
      </w:pPr>
      <w:r>
        <w:rPr>
          <w:rFonts w:ascii="Verdana" w:hAnsi="Verdana"/>
          <w:sz w:val="17"/>
          <w:szCs w:val="17"/>
        </w:rPr>
        <w:t xml:space="preserve">19. Постановление Правительства Российской Федерации от 14 апреля 1998г. № 395 "О порядке проведения в 1998 году реструктуризации задолженности юридических лиц перед федеральным бюджетом". </w:t>
      </w:r>
    </w:p>
    <w:p w:rsidR="00BA74B5" w:rsidRDefault="00BA74B5" w:rsidP="00BA74B5">
      <w:pPr>
        <w:pStyle w:val="a3"/>
        <w:rPr>
          <w:rFonts w:ascii="Verdana" w:hAnsi="Verdana"/>
          <w:sz w:val="17"/>
          <w:szCs w:val="17"/>
        </w:rPr>
      </w:pPr>
      <w:r>
        <w:rPr>
          <w:rFonts w:ascii="Verdana" w:hAnsi="Verdana"/>
          <w:sz w:val="17"/>
          <w:szCs w:val="17"/>
        </w:rPr>
        <w:t xml:space="preserve">20. Постановление Правительства Российской Федерации от 25.02.98 г. №202 "О государственном органе по делам о банкротстве и финансовому оздоровлению". </w:t>
      </w:r>
    </w:p>
    <w:p w:rsidR="00BA74B5" w:rsidRDefault="00BA74B5" w:rsidP="00BA74B5">
      <w:pPr>
        <w:pStyle w:val="a3"/>
        <w:rPr>
          <w:rFonts w:ascii="Verdana" w:hAnsi="Verdana"/>
          <w:sz w:val="17"/>
          <w:szCs w:val="17"/>
        </w:rPr>
      </w:pPr>
      <w:r>
        <w:rPr>
          <w:rFonts w:ascii="Verdana" w:hAnsi="Verdana"/>
          <w:sz w:val="17"/>
          <w:szCs w:val="17"/>
        </w:rPr>
        <w:t xml:space="preserve">21. Методические рекомендации по реформе предприятий (организаций). Приложение к приказу Минэкономики России от 1 октября 1997 года № 118. </w:t>
      </w:r>
    </w:p>
    <w:p w:rsidR="00BA74B5" w:rsidRDefault="00BA74B5" w:rsidP="00BA74B5">
      <w:pPr>
        <w:pStyle w:val="a3"/>
        <w:rPr>
          <w:rFonts w:ascii="Verdana" w:hAnsi="Verdana"/>
          <w:sz w:val="17"/>
          <w:szCs w:val="17"/>
        </w:rPr>
      </w:pPr>
      <w:r>
        <w:rPr>
          <w:rFonts w:ascii="Verdana" w:hAnsi="Verdana"/>
          <w:sz w:val="17"/>
          <w:szCs w:val="17"/>
        </w:rPr>
        <w:t xml:space="preserve">22. Методические рекомендации по выявлению неплатежеспособных предприятий, нуждающихся в первоочередной финансовой поддержке, а также по определению неплатежеспособных предприятий, подлежащих выводу из числа действующих в связи с неэффективностью, утвержденные распоряжением ФУДН № 70-р от 24 октября 1994 года. </w:t>
      </w:r>
    </w:p>
    <w:p w:rsidR="00BA74B5" w:rsidRDefault="00BA74B5" w:rsidP="00BA74B5">
      <w:pPr>
        <w:pStyle w:val="a3"/>
        <w:rPr>
          <w:rFonts w:ascii="Verdana" w:hAnsi="Verdana"/>
          <w:sz w:val="17"/>
          <w:szCs w:val="17"/>
        </w:rPr>
      </w:pPr>
      <w:r>
        <w:rPr>
          <w:rFonts w:ascii="Verdana" w:hAnsi="Verdana"/>
          <w:sz w:val="17"/>
          <w:szCs w:val="17"/>
        </w:rPr>
        <w:t xml:space="preserve">23. 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 г. №49. </w:t>
      </w:r>
    </w:p>
    <w:p w:rsidR="00BA74B5" w:rsidRDefault="00BA74B5" w:rsidP="00BA74B5">
      <w:pPr>
        <w:pStyle w:val="a3"/>
        <w:rPr>
          <w:rFonts w:ascii="Verdana" w:hAnsi="Verdana"/>
          <w:sz w:val="17"/>
          <w:szCs w:val="17"/>
        </w:rPr>
      </w:pPr>
      <w:r>
        <w:rPr>
          <w:rFonts w:ascii="Verdana" w:hAnsi="Verdana"/>
          <w:sz w:val="17"/>
          <w:szCs w:val="17"/>
        </w:rPr>
        <w:t xml:space="preserve">24. Положение о порядке продажи государственных предприятий-должников утвержденное Указом Президента РФ от 2 июня 1994 года № 1114. </w:t>
      </w:r>
    </w:p>
    <w:p w:rsidR="00BA74B5" w:rsidRDefault="00BA74B5" w:rsidP="00BA74B5">
      <w:pPr>
        <w:pStyle w:val="a3"/>
        <w:rPr>
          <w:rFonts w:ascii="Verdana" w:hAnsi="Verdana"/>
          <w:sz w:val="17"/>
          <w:szCs w:val="17"/>
        </w:rPr>
      </w:pPr>
      <w:r>
        <w:rPr>
          <w:rFonts w:ascii="Verdana" w:hAnsi="Verdana"/>
          <w:sz w:val="17"/>
          <w:szCs w:val="17"/>
        </w:rPr>
        <w:t xml:space="preserve">25. Приказ Министерства Финансов РФ, Федеральной комиссии по рынку ценных бумаг от 5 августа 1996 года №№ 71, 149 "О порядке оценки стоимости чистых активов акционерных обществ". </w:t>
      </w:r>
    </w:p>
    <w:p w:rsidR="00BA74B5" w:rsidRDefault="00BA74B5" w:rsidP="00BA74B5">
      <w:pPr>
        <w:pStyle w:val="a3"/>
        <w:rPr>
          <w:rFonts w:ascii="Verdana" w:hAnsi="Verdana"/>
          <w:sz w:val="17"/>
          <w:szCs w:val="17"/>
        </w:rPr>
      </w:pPr>
      <w:r>
        <w:rPr>
          <w:rFonts w:ascii="Verdana" w:hAnsi="Verdana"/>
          <w:sz w:val="17"/>
          <w:szCs w:val="17"/>
        </w:rPr>
        <w:t xml:space="preserve">26. Распоряжение Федерального управления по делам о несостоятельности (банкротстве) от 12 августа 1994 года № 31-р. Методические положения по оценке финансового состояния предприятий и установлению неудовлетворительной структуры баланса. </w:t>
      </w:r>
    </w:p>
    <w:p w:rsidR="00BA74B5" w:rsidRDefault="00BA74B5" w:rsidP="00BA74B5">
      <w:pPr>
        <w:pStyle w:val="a3"/>
        <w:rPr>
          <w:rFonts w:ascii="Verdana" w:hAnsi="Verdana"/>
          <w:sz w:val="17"/>
          <w:szCs w:val="17"/>
        </w:rPr>
      </w:pPr>
      <w:r>
        <w:rPr>
          <w:rFonts w:ascii="Verdana" w:hAnsi="Verdana"/>
          <w:sz w:val="17"/>
          <w:szCs w:val="17"/>
        </w:rPr>
        <w:t xml:space="preserve">27. Распоряжения Федерального управления по делам о несостоятельности (банкротстве) № 69 и Российского фонда федерального имущества № 196 от 14 октября 1994 года. </w:t>
      </w:r>
    </w:p>
    <w:p w:rsidR="00BA74B5" w:rsidRDefault="00BA74B5" w:rsidP="00BA74B5">
      <w:pPr>
        <w:pStyle w:val="a3"/>
        <w:rPr>
          <w:rFonts w:ascii="Verdana" w:hAnsi="Verdana"/>
          <w:sz w:val="17"/>
          <w:szCs w:val="17"/>
        </w:rPr>
      </w:pPr>
      <w:r>
        <w:rPr>
          <w:rFonts w:ascii="Verdana" w:hAnsi="Verdana"/>
          <w:sz w:val="17"/>
          <w:szCs w:val="17"/>
        </w:rPr>
        <w:t xml:space="preserve">28. Распоряжение Федерального управления по делам о несостоятельности (банкротстве) от 24 октября 1994 года № 70-р. Методические рекомендации 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 </w:t>
      </w:r>
    </w:p>
    <w:p w:rsidR="00BA74B5" w:rsidRDefault="00BA74B5" w:rsidP="00BA74B5">
      <w:pPr>
        <w:pStyle w:val="a3"/>
        <w:rPr>
          <w:rFonts w:ascii="Verdana" w:hAnsi="Verdana"/>
          <w:sz w:val="17"/>
          <w:szCs w:val="17"/>
        </w:rPr>
      </w:pPr>
      <w:r>
        <w:rPr>
          <w:rFonts w:ascii="Verdana" w:hAnsi="Verdana"/>
          <w:sz w:val="17"/>
          <w:szCs w:val="17"/>
        </w:rPr>
        <w:t xml:space="preserve">29. Распоряжение Федерального управления по делам о несостоятельности (банкротстве) от 5 декабря 1994 года № 98-р. Приложение 1 "Плана финансового оздоровления (бизнес-план) (типовая форма)". Приложение 2 "Методические рекомендации по составлению планов финансового оздоровления (бизнес-планов)". </w:t>
      </w:r>
    </w:p>
    <w:p w:rsidR="00BA74B5" w:rsidRDefault="00BA74B5" w:rsidP="00BA74B5">
      <w:pPr>
        <w:pStyle w:val="a3"/>
        <w:rPr>
          <w:rFonts w:ascii="Verdana" w:hAnsi="Verdana"/>
          <w:sz w:val="17"/>
          <w:szCs w:val="17"/>
        </w:rPr>
      </w:pPr>
      <w:r>
        <w:rPr>
          <w:rFonts w:ascii="Verdana" w:hAnsi="Verdana"/>
          <w:sz w:val="17"/>
          <w:szCs w:val="17"/>
        </w:rPr>
        <w:t xml:space="preserve">30. Распоряжение ФУДН от 5 декабря 1994 года № 98-р "Об утверждении типовой формы плана финансового оздоровления и методических рекомендациях по разработке планов финансового оздоровления". </w:t>
      </w:r>
    </w:p>
    <w:p w:rsidR="00BA74B5" w:rsidRDefault="00BA74B5" w:rsidP="00BA74B5">
      <w:pPr>
        <w:pStyle w:val="a3"/>
        <w:rPr>
          <w:rFonts w:ascii="Verdana" w:hAnsi="Verdana"/>
          <w:sz w:val="17"/>
          <w:szCs w:val="17"/>
        </w:rPr>
      </w:pPr>
      <w:r>
        <w:rPr>
          <w:rFonts w:ascii="Verdana" w:hAnsi="Verdana"/>
          <w:sz w:val="17"/>
          <w:szCs w:val="17"/>
        </w:rPr>
        <w:t xml:space="preserve">31. Распоряжение Госкомимущества России от 22 июля 1994 года № 1981-р "О порядке рассмотрения дел по приватизации неплатежеспособных предприятий". </w:t>
      </w:r>
    </w:p>
    <w:p w:rsidR="00BA74B5" w:rsidRDefault="00BA74B5" w:rsidP="00BA74B5">
      <w:pPr>
        <w:pStyle w:val="a3"/>
        <w:rPr>
          <w:rFonts w:ascii="Verdana" w:hAnsi="Verdana"/>
          <w:sz w:val="17"/>
          <w:szCs w:val="17"/>
        </w:rPr>
      </w:pPr>
      <w:r>
        <w:rPr>
          <w:rFonts w:ascii="Verdana" w:hAnsi="Verdana"/>
          <w:sz w:val="17"/>
          <w:szCs w:val="17"/>
        </w:rPr>
        <w:t xml:space="preserve">32. Генеральное соглашение между Федеральным управлением по делам о несостоятельности (банкротстве) и Российским фондом федерального имущества от 14 октября 1994 года № 2/666. </w:t>
      </w:r>
    </w:p>
    <w:p w:rsidR="00BA74B5" w:rsidRDefault="00BA74B5" w:rsidP="00BA74B5">
      <w:pPr>
        <w:pStyle w:val="a3"/>
        <w:rPr>
          <w:rFonts w:ascii="Verdana" w:hAnsi="Verdana"/>
          <w:sz w:val="17"/>
          <w:szCs w:val="17"/>
        </w:rPr>
      </w:pPr>
      <w:r>
        <w:rPr>
          <w:rFonts w:ascii="Verdana" w:hAnsi="Verdana"/>
          <w:sz w:val="17"/>
          <w:szCs w:val="17"/>
        </w:rPr>
        <w:t xml:space="preserve">33. Приложение к письму Высшего Арбитражного Суда Российской Федерации от 25 апреля 1995 года № С1-7/ОП-237 "Обзор практики применения арбитражными судами законодательства о несостоятельности (банкротстве)". </w:t>
      </w:r>
    </w:p>
    <w:p w:rsidR="00BA74B5" w:rsidRDefault="00BA74B5" w:rsidP="00BA74B5">
      <w:pPr>
        <w:pStyle w:val="a3"/>
        <w:rPr>
          <w:rFonts w:ascii="Verdana" w:hAnsi="Verdana"/>
          <w:sz w:val="17"/>
          <w:szCs w:val="17"/>
        </w:rPr>
      </w:pPr>
      <w:r>
        <w:rPr>
          <w:rFonts w:ascii="Verdana" w:hAnsi="Verdana"/>
          <w:sz w:val="17"/>
          <w:szCs w:val="17"/>
        </w:rPr>
        <w:t xml:space="preserve">34. Алпатов А.А. Реструктуризация предприятия: основные понятия и способы проведения / Комитет по управлению имуществом Кировской области - Киров: 1998 </w:t>
      </w:r>
    </w:p>
    <w:p w:rsidR="00BA74B5" w:rsidRDefault="00BA74B5" w:rsidP="00BA74B5">
      <w:pPr>
        <w:pStyle w:val="a3"/>
        <w:rPr>
          <w:rFonts w:ascii="Verdana" w:hAnsi="Verdana"/>
          <w:sz w:val="17"/>
          <w:szCs w:val="17"/>
        </w:rPr>
      </w:pPr>
      <w:r>
        <w:rPr>
          <w:rFonts w:ascii="Verdana" w:hAnsi="Verdana"/>
          <w:sz w:val="17"/>
          <w:szCs w:val="17"/>
        </w:rPr>
        <w:t xml:space="preserve">35. Антикризисное управление: от банкротства - к финасовому оздоровлению/Под ред. Г.П. Иванова. - М.: Закон и право, ЮНИТИ, 1995 - с. 130. </w:t>
      </w:r>
    </w:p>
    <w:p w:rsidR="00BA74B5" w:rsidRDefault="00BA74B5" w:rsidP="00BA74B5">
      <w:pPr>
        <w:pStyle w:val="a3"/>
        <w:rPr>
          <w:rFonts w:ascii="Verdana" w:hAnsi="Verdana"/>
          <w:sz w:val="17"/>
          <w:szCs w:val="17"/>
        </w:rPr>
      </w:pPr>
      <w:r>
        <w:rPr>
          <w:rFonts w:ascii="Verdana" w:hAnsi="Verdana"/>
          <w:sz w:val="17"/>
          <w:szCs w:val="17"/>
        </w:rPr>
        <w:t xml:space="preserve">36. Антикризисное управление: Учебное пособие для технических вузов под ред. Э.С. Минаева и В.П. Панагушина. - М.: Издательство ПРИОР, 1998 - 432 с. </w:t>
      </w:r>
    </w:p>
    <w:p w:rsidR="00BA74B5" w:rsidRDefault="00BA74B5" w:rsidP="00BA74B5">
      <w:pPr>
        <w:pStyle w:val="a3"/>
        <w:rPr>
          <w:rFonts w:ascii="Verdana" w:hAnsi="Verdana"/>
          <w:sz w:val="17"/>
          <w:szCs w:val="17"/>
        </w:rPr>
      </w:pPr>
      <w:r>
        <w:rPr>
          <w:rFonts w:ascii="Verdana" w:hAnsi="Verdana"/>
          <w:sz w:val="17"/>
          <w:szCs w:val="17"/>
        </w:rPr>
        <w:t xml:space="preserve">37. Базаров Т.Ю., Аксенова Е.А. "Кризисная ситуация" в организации; норма или патология. - Управление персоналом, № 3, 1998, СС. 21-24. </w:t>
      </w:r>
    </w:p>
    <w:p w:rsidR="00BA74B5" w:rsidRDefault="00BA74B5" w:rsidP="00BA74B5">
      <w:pPr>
        <w:pStyle w:val="a3"/>
        <w:rPr>
          <w:rFonts w:ascii="Verdana" w:hAnsi="Verdana"/>
          <w:sz w:val="17"/>
          <w:szCs w:val="17"/>
        </w:rPr>
      </w:pPr>
      <w:r>
        <w:rPr>
          <w:rFonts w:ascii="Verdana" w:hAnsi="Verdana"/>
          <w:sz w:val="17"/>
          <w:szCs w:val="17"/>
        </w:rPr>
        <w:t xml:space="preserve">38. Базаров Т.Ю., Малиновский П.В. Стратегия поведения антикризисного управляющего и формирование рациональной кадровой политики. - Прикладная психология, № 2, 1998, СС. 21-27. </w:t>
      </w:r>
    </w:p>
    <w:p w:rsidR="00BA74B5" w:rsidRDefault="00BA74B5" w:rsidP="00BA74B5">
      <w:pPr>
        <w:pStyle w:val="a3"/>
        <w:rPr>
          <w:rFonts w:ascii="Verdana" w:hAnsi="Verdana"/>
          <w:sz w:val="17"/>
          <w:szCs w:val="17"/>
        </w:rPr>
      </w:pPr>
      <w:r>
        <w:rPr>
          <w:rFonts w:ascii="Verdana" w:hAnsi="Verdana"/>
          <w:sz w:val="17"/>
          <w:szCs w:val="17"/>
        </w:rPr>
        <w:t xml:space="preserve">39. Весенова Н.А. "О некоторых вопросах практики применения арбитражными судами Закона РФ "О несостоятельности (банкротства) предприятий". Сборник арбитражной практики №3 Юридическая литература, 1996 г. </w:t>
      </w:r>
    </w:p>
    <w:p w:rsidR="00BA74B5" w:rsidRDefault="00BA74B5" w:rsidP="00BA74B5">
      <w:pPr>
        <w:pStyle w:val="a3"/>
        <w:rPr>
          <w:rFonts w:ascii="Verdana" w:hAnsi="Verdana"/>
          <w:sz w:val="17"/>
          <w:szCs w:val="17"/>
        </w:rPr>
      </w:pPr>
      <w:r>
        <w:rPr>
          <w:rFonts w:ascii="Verdana" w:hAnsi="Verdana"/>
          <w:sz w:val="17"/>
          <w:szCs w:val="17"/>
        </w:rPr>
        <w:t xml:space="preserve">40. Витрянский В.В. Новое законодательство о несостоятельности (банкротстве) // Хозяйство и право, №3. 1998 г. </w:t>
      </w:r>
    </w:p>
    <w:p w:rsidR="00BA74B5" w:rsidRDefault="00BA74B5" w:rsidP="00BA74B5">
      <w:pPr>
        <w:pStyle w:val="a3"/>
        <w:rPr>
          <w:rFonts w:ascii="Verdana" w:hAnsi="Verdana"/>
          <w:sz w:val="17"/>
          <w:szCs w:val="17"/>
        </w:rPr>
      </w:pPr>
      <w:r>
        <w:rPr>
          <w:rFonts w:ascii="Verdana" w:hAnsi="Verdana"/>
          <w:sz w:val="17"/>
          <w:szCs w:val="17"/>
        </w:rPr>
        <w:t xml:space="preserve">41. Витрянский В.В. Реформа законодательства о несостоятельности (банкротстве). Комментарий к закону//Вестник Высшего Арбитражного суда РФ. Специальное приложение №2, февраль 1998. М.: Издание "Юрист" 1998 г. </w:t>
      </w:r>
    </w:p>
    <w:p w:rsidR="00BA74B5" w:rsidRDefault="00BA74B5" w:rsidP="00BA74B5">
      <w:pPr>
        <w:pStyle w:val="a3"/>
        <w:rPr>
          <w:rFonts w:ascii="Verdana" w:hAnsi="Verdana"/>
          <w:sz w:val="17"/>
          <w:szCs w:val="17"/>
        </w:rPr>
      </w:pPr>
      <w:r>
        <w:rPr>
          <w:rFonts w:ascii="Verdana" w:hAnsi="Verdana"/>
          <w:sz w:val="17"/>
          <w:szCs w:val="17"/>
        </w:rPr>
        <w:t xml:space="preserve">42. Давыдова Г.В., Беликов А.Ю. Методика количественной оценки риска банкротства предприятий//Управление риском, 1999 г., №3, 13-20 с. </w:t>
      </w:r>
    </w:p>
    <w:p w:rsidR="00BA74B5" w:rsidRDefault="00BA74B5" w:rsidP="00BA74B5">
      <w:pPr>
        <w:pStyle w:val="a3"/>
        <w:rPr>
          <w:rFonts w:ascii="Verdana" w:hAnsi="Verdana"/>
          <w:sz w:val="17"/>
          <w:szCs w:val="17"/>
        </w:rPr>
      </w:pPr>
      <w:r>
        <w:rPr>
          <w:rFonts w:ascii="Verdana" w:hAnsi="Verdana"/>
          <w:sz w:val="17"/>
          <w:szCs w:val="17"/>
        </w:rPr>
        <w:t xml:space="preserve">43. Казарина А.Х. Органы государственной регистрации субъектов и объектов предпринимательской деятельности: Справочное пособие для прокуроров/Ин-т пов-я квал. рук. Кадров. Генеральная прокуратура Р.Ф. - М., 1998 </w:t>
      </w:r>
    </w:p>
    <w:p w:rsidR="00BA74B5" w:rsidRDefault="00BA74B5" w:rsidP="00BA74B5">
      <w:pPr>
        <w:pStyle w:val="a3"/>
        <w:rPr>
          <w:rFonts w:ascii="Verdana" w:hAnsi="Verdana"/>
          <w:sz w:val="17"/>
          <w:szCs w:val="17"/>
        </w:rPr>
      </w:pPr>
      <w:r>
        <w:rPr>
          <w:rFonts w:ascii="Verdana" w:hAnsi="Verdana"/>
          <w:sz w:val="17"/>
          <w:szCs w:val="17"/>
        </w:rPr>
        <w:t xml:space="preserve">44. Концепция экспресс диагностики кризиса. Волков А., кандидатская диссертация, 1999 г. </w:t>
      </w:r>
    </w:p>
    <w:p w:rsidR="00BA74B5" w:rsidRDefault="00BA74B5" w:rsidP="00BA74B5">
      <w:pPr>
        <w:pStyle w:val="a3"/>
        <w:rPr>
          <w:rFonts w:ascii="Verdana" w:hAnsi="Verdana"/>
          <w:sz w:val="17"/>
          <w:szCs w:val="17"/>
        </w:rPr>
      </w:pPr>
      <w:r>
        <w:rPr>
          <w:rFonts w:ascii="Verdana" w:hAnsi="Verdana"/>
          <w:sz w:val="17"/>
          <w:szCs w:val="17"/>
        </w:rPr>
        <w:t xml:space="preserve">45. Кошкин В.И., Белых Л.П., Беляев С.Г. и др. Антикризисное управление. Издательский Дом "ИНФРА-М", 1999, 560с. </w:t>
      </w:r>
    </w:p>
    <w:p w:rsidR="00BA74B5" w:rsidRDefault="00BA74B5" w:rsidP="00BA74B5">
      <w:pPr>
        <w:pStyle w:val="a3"/>
        <w:rPr>
          <w:rFonts w:ascii="Verdana" w:hAnsi="Verdana"/>
          <w:sz w:val="17"/>
          <w:szCs w:val="17"/>
        </w:rPr>
      </w:pPr>
      <w:r>
        <w:rPr>
          <w:rFonts w:ascii="Verdana" w:hAnsi="Verdana"/>
          <w:sz w:val="17"/>
          <w:szCs w:val="17"/>
        </w:rPr>
        <w:t xml:space="preserve">46. Кризис на предприятии. Волков А., кандидатская диссертация, 1999 г. </w:t>
      </w:r>
    </w:p>
    <w:p w:rsidR="00BA74B5" w:rsidRDefault="00BA74B5" w:rsidP="00BA74B5">
      <w:pPr>
        <w:pStyle w:val="a3"/>
        <w:rPr>
          <w:rFonts w:ascii="Verdana" w:hAnsi="Verdana"/>
          <w:sz w:val="17"/>
          <w:szCs w:val="17"/>
        </w:rPr>
      </w:pPr>
      <w:r>
        <w:rPr>
          <w:rFonts w:ascii="Verdana" w:hAnsi="Verdana"/>
          <w:sz w:val="17"/>
          <w:szCs w:val="17"/>
        </w:rPr>
        <w:t xml:space="preserve">47. Крыжановский В.Г. Реструктуризация предприятия. Конспект лекций. М.: Издательство ПРИОР, 1998 - 42с. </w:t>
      </w:r>
    </w:p>
    <w:p w:rsidR="00BA74B5" w:rsidRDefault="00BA74B5" w:rsidP="00BA74B5">
      <w:pPr>
        <w:pStyle w:val="a3"/>
        <w:rPr>
          <w:rFonts w:ascii="Verdana" w:hAnsi="Verdana"/>
          <w:sz w:val="17"/>
          <w:szCs w:val="17"/>
        </w:rPr>
      </w:pPr>
      <w:r>
        <w:rPr>
          <w:rFonts w:ascii="Verdana" w:hAnsi="Verdana"/>
          <w:sz w:val="17"/>
          <w:szCs w:val="17"/>
        </w:rPr>
        <w:t xml:space="preserve">48. О реформировании хозяйствующих субъектов в рамках процедур банкротства: Учебно-методическое пособие - Орел: Фонд Содействие, 1998 </w:t>
      </w:r>
    </w:p>
    <w:p w:rsidR="00BA74B5" w:rsidRDefault="00BA74B5" w:rsidP="00BA74B5">
      <w:pPr>
        <w:pStyle w:val="a3"/>
        <w:rPr>
          <w:rFonts w:ascii="Verdana" w:hAnsi="Verdana"/>
          <w:sz w:val="17"/>
          <w:szCs w:val="17"/>
        </w:rPr>
      </w:pPr>
      <w:r>
        <w:rPr>
          <w:rFonts w:ascii="Verdana" w:hAnsi="Verdana"/>
          <w:sz w:val="17"/>
          <w:szCs w:val="17"/>
        </w:rPr>
        <w:t xml:space="preserve">49. Практическое пособие по осуществлению процедуры Наблюдения. Коллектив авторов под рук. Г.Б. Юнга. М., ИПК госслужащих, 1998 г. </w:t>
      </w:r>
    </w:p>
    <w:p w:rsidR="00BA74B5" w:rsidRDefault="00BA74B5" w:rsidP="00BA74B5">
      <w:pPr>
        <w:pStyle w:val="a3"/>
        <w:rPr>
          <w:rFonts w:ascii="Verdana" w:hAnsi="Verdana"/>
          <w:sz w:val="17"/>
          <w:szCs w:val="17"/>
        </w:rPr>
      </w:pPr>
      <w:r>
        <w:rPr>
          <w:rFonts w:ascii="Verdana" w:hAnsi="Verdana"/>
          <w:sz w:val="17"/>
          <w:szCs w:val="17"/>
        </w:rPr>
        <w:t xml:space="preserve">50. Практическое пособие по разработке планов внешнего управления. Под ред. Бобрашева А.Д. - М. ИПК Госслужбы, 1999 г. </w:t>
      </w:r>
    </w:p>
    <w:p w:rsidR="00BA74B5" w:rsidRDefault="00BA74B5" w:rsidP="00BA74B5">
      <w:pPr>
        <w:pStyle w:val="a3"/>
        <w:rPr>
          <w:rFonts w:ascii="Verdana" w:hAnsi="Verdana"/>
          <w:sz w:val="17"/>
          <w:szCs w:val="17"/>
        </w:rPr>
      </w:pPr>
      <w:r>
        <w:rPr>
          <w:rFonts w:ascii="Verdana" w:hAnsi="Verdana"/>
          <w:sz w:val="17"/>
          <w:szCs w:val="17"/>
        </w:rPr>
        <w:t xml:space="preserve">51. Проблемы неплатежеспособности предприятия в условиях рыночной экономики /учебный текст/. ИФО институт исследования экономики. </w:t>
      </w:r>
    </w:p>
    <w:p w:rsidR="00BA74B5" w:rsidRDefault="00BA74B5" w:rsidP="00BA74B5">
      <w:pPr>
        <w:pStyle w:val="a3"/>
        <w:rPr>
          <w:rFonts w:ascii="Verdana" w:hAnsi="Verdana"/>
          <w:sz w:val="17"/>
          <w:szCs w:val="17"/>
        </w:rPr>
      </w:pPr>
      <w:r>
        <w:rPr>
          <w:rFonts w:ascii="Verdana" w:hAnsi="Verdana"/>
          <w:sz w:val="17"/>
          <w:szCs w:val="17"/>
        </w:rPr>
        <w:t xml:space="preserve">52. Проблемы совершенствования антикризисного (арбитрижного) управления. Выпуск №1, 1999 г., С-Петербург, Отдел ОП Петербургкомстата., усл. П.л. 9,0 (Коллектив авторов, под ред. Муравьева А.И.). </w:t>
      </w:r>
    </w:p>
    <w:p w:rsidR="00BA74B5" w:rsidRDefault="00BA74B5" w:rsidP="00BA74B5">
      <w:pPr>
        <w:pStyle w:val="a3"/>
        <w:rPr>
          <w:rFonts w:ascii="Verdana" w:hAnsi="Verdana"/>
          <w:sz w:val="17"/>
          <w:szCs w:val="17"/>
        </w:rPr>
      </w:pPr>
      <w:r>
        <w:rPr>
          <w:rFonts w:ascii="Verdana" w:hAnsi="Verdana"/>
          <w:sz w:val="17"/>
          <w:szCs w:val="17"/>
        </w:rPr>
        <w:t xml:space="preserve">53. Прогнозирование банкротства: Основные методики и проблемы. Волков А., кандидатская диссертация, 1999 г. </w:t>
      </w:r>
    </w:p>
    <w:p w:rsidR="00BA74B5" w:rsidRDefault="00BA74B5" w:rsidP="00BA74B5">
      <w:pPr>
        <w:pStyle w:val="a3"/>
        <w:rPr>
          <w:rFonts w:ascii="Verdana" w:hAnsi="Verdana"/>
          <w:sz w:val="17"/>
          <w:szCs w:val="17"/>
        </w:rPr>
      </w:pPr>
      <w:r>
        <w:rPr>
          <w:rFonts w:ascii="Verdana" w:hAnsi="Verdana"/>
          <w:sz w:val="17"/>
          <w:szCs w:val="17"/>
        </w:rPr>
        <w:t xml:space="preserve">54. Реструктуризация предприятий и компаний./ И.И.Мазуро, В.Д.Шапиро и др. Справочное пособие/ Под ред. И.И.Мазуро. - М.: Высшая школа, 2000. </w:t>
      </w:r>
    </w:p>
    <w:p w:rsidR="00BA74B5" w:rsidRDefault="00BA74B5" w:rsidP="00BA74B5">
      <w:pPr>
        <w:pStyle w:val="a3"/>
        <w:rPr>
          <w:rFonts w:ascii="Verdana" w:hAnsi="Verdana"/>
          <w:sz w:val="17"/>
          <w:szCs w:val="17"/>
        </w:rPr>
      </w:pPr>
      <w:r>
        <w:rPr>
          <w:rFonts w:ascii="Verdana" w:hAnsi="Verdana"/>
          <w:sz w:val="17"/>
          <w:szCs w:val="17"/>
        </w:rPr>
        <w:t xml:space="preserve">55. Реструктирование предприятия. Рациональная система бизнес-единиц. - М.: Дело, 1996. </w:t>
      </w:r>
    </w:p>
    <w:p w:rsidR="00BA74B5" w:rsidRDefault="00BA74B5" w:rsidP="00BA74B5">
      <w:pPr>
        <w:pStyle w:val="a3"/>
        <w:rPr>
          <w:rFonts w:ascii="Verdana" w:hAnsi="Verdana"/>
          <w:sz w:val="17"/>
          <w:szCs w:val="17"/>
        </w:rPr>
      </w:pPr>
      <w:r>
        <w:rPr>
          <w:rFonts w:ascii="Verdana" w:hAnsi="Verdana"/>
          <w:sz w:val="17"/>
          <w:szCs w:val="17"/>
        </w:rPr>
        <w:t xml:space="preserve">56. Реформирование предприятия: Типовая программа. Методики реструктуризации. Опыт реструктуризации: [Сборник] - М: Журнал для акционеров, Изд. центр "Акционер", 1998 </w:t>
      </w:r>
    </w:p>
    <w:p w:rsidR="00BA74B5" w:rsidRDefault="00BA74B5" w:rsidP="00BA74B5">
      <w:pPr>
        <w:pStyle w:val="a3"/>
        <w:rPr>
          <w:rFonts w:ascii="Verdana" w:hAnsi="Verdana"/>
          <w:sz w:val="17"/>
          <w:szCs w:val="17"/>
        </w:rPr>
      </w:pPr>
      <w:r>
        <w:rPr>
          <w:rFonts w:ascii="Verdana" w:hAnsi="Verdana"/>
          <w:sz w:val="17"/>
          <w:szCs w:val="17"/>
        </w:rPr>
        <w:t xml:space="preserve">57. Робсон М., Уллах Ф. Практическое руководство по реинжинирингу бизне-процессов / Пер. с англ. под ред. Н.Д. Эриашвили - М.: Аудит, 1997 </w:t>
      </w:r>
    </w:p>
    <w:p w:rsidR="00BA74B5" w:rsidRDefault="00BA74B5" w:rsidP="00BA74B5">
      <w:pPr>
        <w:pStyle w:val="a3"/>
        <w:rPr>
          <w:rFonts w:ascii="Verdana" w:hAnsi="Verdana"/>
          <w:sz w:val="17"/>
          <w:szCs w:val="17"/>
        </w:rPr>
      </w:pPr>
      <w:r>
        <w:rPr>
          <w:rFonts w:ascii="Verdana" w:hAnsi="Verdana"/>
          <w:sz w:val="17"/>
          <w:szCs w:val="17"/>
        </w:rPr>
        <w:t xml:space="preserve">58. Семь нот менеджмента. - М.: Эксперт, 1997. </w:t>
      </w:r>
    </w:p>
    <w:p w:rsidR="00BA74B5" w:rsidRDefault="00BA74B5" w:rsidP="00BA74B5">
      <w:pPr>
        <w:pStyle w:val="a3"/>
        <w:rPr>
          <w:rFonts w:ascii="Verdana" w:hAnsi="Verdana"/>
          <w:sz w:val="17"/>
          <w:szCs w:val="17"/>
        </w:rPr>
      </w:pPr>
      <w:r>
        <w:rPr>
          <w:rFonts w:ascii="Verdana" w:hAnsi="Verdana"/>
          <w:sz w:val="17"/>
          <w:szCs w:val="17"/>
        </w:rPr>
        <w:t xml:space="preserve">59. Стрекалов О.Б., Зарипов Э.Р. Кризисы в организации и управление проектами: Учебное пособие. - Казань: Казан. Гос. Техгл. Ун-т, 1997, 160 стр., с. 36-40. </w:t>
      </w:r>
    </w:p>
    <w:p w:rsidR="00BA74B5" w:rsidRDefault="00BA74B5" w:rsidP="00BA74B5">
      <w:pPr>
        <w:pStyle w:val="a3"/>
        <w:rPr>
          <w:rFonts w:ascii="Verdana" w:hAnsi="Verdana"/>
          <w:sz w:val="17"/>
          <w:szCs w:val="17"/>
        </w:rPr>
      </w:pPr>
      <w:r>
        <w:rPr>
          <w:rFonts w:ascii="Verdana" w:hAnsi="Verdana"/>
          <w:sz w:val="17"/>
          <w:szCs w:val="17"/>
        </w:rPr>
        <w:t xml:space="preserve">60. Телюкина М.В. Проблемы, возникающие на стадии возбуждения производства по делу о несостоятельности//Юрист, №3, 1998 г. </w:t>
      </w:r>
    </w:p>
    <w:p w:rsidR="00BA74B5" w:rsidRDefault="00BA74B5" w:rsidP="00BA74B5">
      <w:pPr>
        <w:pStyle w:val="a3"/>
        <w:rPr>
          <w:rFonts w:ascii="Verdana" w:hAnsi="Verdana"/>
          <w:sz w:val="17"/>
          <w:szCs w:val="17"/>
        </w:rPr>
      </w:pPr>
      <w:r>
        <w:rPr>
          <w:rFonts w:ascii="Verdana" w:hAnsi="Verdana"/>
          <w:sz w:val="17"/>
          <w:szCs w:val="17"/>
        </w:rPr>
        <w:t xml:space="preserve">61. Теория и практика антикризисного управления. Учебник для вузов. Под ред. Беляева С.Г. и Кошкина В.И. - М.: Закон и право, ЮНИТИ, 1996, - 469 с., с. 95-97. </w:t>
      </w:r>
    </w:p>
    <w:p w:rsidR="00BA74B5" w:rsidRDefault="00BA74B5" w:rsidP="00BA74B5">
      <w:pPr>
        <w:pStyle w:val="a3"/>
        <w:rPr>
          <w:rFonts w:ascii="Verdana" w:hAnsi="Verdana"/>
          <w:sz w:val="17"/>
          <w:szCs w:val="17"/>
        </w:rPr>
      </w:pPr>
      <w:r>
        <w:rPr>
          <w:rFonts w:ascii="Verdana" w:hAnsi="Verdana"/>
          <w:sz w:val="17"/>
          <w:szCs w:val="17"/>
        </w:rPr>
        <w:t xml:space="preserve">62. Тямушкин Ю., Кован С. Особенности реструктуризации российских предприятий в досудебных и судебных процедурах законодательства о несостоятельности (банкротстве). Вестник ФСДН РФ 37, 199, стр. 36-40. </w:t>
      </w:r>
    </w:p>
    <w:p w:rsidR="00BA74B5" w:rsidRPr="00114591" w:rsidRDefault="00BA74B5" w:rsidP="00114591">
      <w:pPr>
        <w:spacing w:before="100" w:beforeAutospacing="1" w:after="100" w:afterAutospacing="1"/>
        <w:rPr>
          <w:rFonts w:ascii="Verdana" w:hAnsi="Verdana"/>
          <w:sz w:val="17"/>
          <w:szCs w:val="17"/>
        </w:rPr>
      </w:pPr>
      <w:bookmarkStart w:id="0" w:name="_GoBack"/>
      <w:bookmarkEnd w:id="0"/>
    </w:p>
    <w:sectPr w:rsidR="00BA74B5" w:rsidRPr="00114591" w:rsidSect="004D368C">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87" w:rsidRDefault="00206387">
      <w:r>
        <w:separator/>
      </w:r>
    </w:p>
  </w:endnote>
  <w:endnote w:type="continuationSeparator" w:id="0">
    <w:p w:rsidR="00206387" w:rsidRDefault="0020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9C" w:rsidRDefault="0081709C" w:rsidP="00291FB6">
    <w:pPr>
      <w:pStyle w:val="a6"/>
      <w:framePr w:wrap="around" w:vAnchor="text" w:hAnchor="margin" w:xAlign="right" w:y="1"/>
      <w:rPr>
        <w:rStyle w:val="a7"/>
      </w:rPr>
    </w:pPr>
  </w:p>
  <w:p w:rsidR="0081709C" w:rsidRDefault="0081709C" w:rsidP="00291F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9C" w:rsidRDefault="008F4585" w:rsidP="00291FB6">
    <w:pPr>
      <w:pStyle w:val="a6"/>
      <w:framePr w:wrap="around" w:vAnchor="text" w:hAnchor="margin" w:xAlign="right" w:y="1"/>
      <w:rPr>
        <w:rStyle w:val="a7"/>
      </w:rPr>
    </w:pPr>
    <w:r>
      <w:rPr>
        <w:rStyle w:val="a7"/>
        <w:noProof/>
      </w:rPr>
      <w:t>2</w:t>
    </w:r>
  </w:p>
  <w:p w:rsidR="0081709C" w:rsidRDefault="0081709C" w:rsidP="00291F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87" w:rsidRDefault="00206387">
      <w:r>
        <w:separator/>
      </w:r>
    </w:p>
  </w:footnote>
  <w:footnote w:type="continuationSeparator" w:id="0">
    <w:p w:rsidR="00206387" w:rsidRDefault="0020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918"/>
    <w:multiLevelType w:val="multilevel"/>
    <w:tmpl w:val="0044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973D5"/>
    <w:multiLevelType w:val="multilevel"/>
    <w:tmpl w:val="EEE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27674"/>
    <w:multiLevelType w:val="multilevel"/>
    <w:tmpl w:val="11C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C643D"/>
    <w:multiLevelType w:val="multilevel"/>
    <w:tmpl w:val="830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6145A"/>
    <w:multiLevelType w:val="multilevel"/>
    <w:tmpl w:val="04BC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B050C"/>
    <w:multiLevelType w:val="multilevel"/>
    <w:tmpl w:val="996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F67418"/>
    <w:multiLevelType w:val="multilevel"/>
    <w:tmpl w:val="3A1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FD0639"/>
    <w:multiLevelType w:val="multilevel"/>
    <w:tmpl w:val="B570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1B6959"/>
    <w:multiLevelType w:val="multilevel"/>
    <w:tmpl w:val="A58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BE54A3"/>
    <w:multiLevelType w:val="multilevel"/>
    <w:tmpl w:val="825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7F2714"/>
    <w:multiLevelType w:val="multilevel"/>
    <w:tmpl w:val="CCB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B206A3"/>
    <w:multiLevelType w:val="multilevel"/>
    <w:tmpl w:val="AB6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6017E"/>
    <w:multiLevelType w:val="multilevel"/>
    <w:tmpl w:val="EEE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3647F"/>
    <w:multiLevelType w:val="multilevel"/>
    <w:tmpl w:val="2E04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A948FE"/>
    <w:multiLevelType w:val="multilevel"/>
    <w:tmpl w:val="FC1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E4B84"/>
    <w:multiLevelType w:val="multilevel"/>
    <w:tmpl w:val="80B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EA5028"/>
    <w:multiLevelType w:val="multilevel"/>
    <w:tmpl w:val="C1A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050581"/>
    <w:multiLevelType w:val="multilevel"/>
    <w:tmpl w:val="97C6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E75D7E"/>
    <w:multiLevelType w:val="multilevel"/>
    <w:tmpl w:val="EE2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610C9"/>
    <w:multiLevelType w:val="multilevel"/>
    <w:tmpl w:val="231E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766BB2"/>
    <w:multiLevelType w:val="multilevel"/>
    <w:tmpl w:val="8F7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C94F63"/>
    <w:multiLevelType w:val="multilevel"/>
    <w:tmpl w:val="A306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88664A"/>
    <w:multiLevelType w:val="multilevel"/>
    <w:tmpl w:val="FC7A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F1510B"/>
    <w:multiLevelType w:val="multilevel"/>
    <w:tmpl w:val="D022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06338A"/>
    <w:multiLevelType w:val="multilevel"/>
    <w:tmpl w:val="C61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F51382"/>
    <w:multiLevelType w:val="multilevel"/>
    <w:tmpl w:val="0740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345118"/>
    <w:multiLevelType w:val="multilevel"/>
    <w:tmpl w:val="B06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595A35"/>
    <w:multiLevelType w:val="multilevel"/>
    <w:tmpl w:val="EB9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1B536A"/>
    <w:multiLevelType w:val="multilevel"/>
    <w:tmpl w:val="B7D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F01362"/>
    <w:multiLevelType w:val="multilevel"/>
    <w:tmpl w:val="7A7A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77410E"/>
    <w:multiLevelType w:val="multilevel"/>
    <w:tmpl w:val="011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345300"/>
    <w:multiLevelType w:val="multilevel"/>
    <w:tmpl w:val="CBD6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D27E3A"/>
    <w:multiLevelType w:val="multilevel"/>
    <w:tmpl w:val="90B8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2E34AE"/>
    <w:multiLevelType w:val="multilevel"/>
    <w:tmpl w:val="47CC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C42114"/>
    <w:multiLevelType w:val="multilevel"/>
    <w:tmpl w:val="699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C5178C"/>
    <w:multiLevelType w:val="multilevel"/>
    <w:tmpl w:val="28B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7938E6"/>
    <w:multiLevelType w:val="multilevel"/>
    <w:tmpl w:val="1CF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1D4702"/>
    <w:multiLevelType w:val="multilevel"/>
    <w:tmpl w:val="C43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7C5298"/>
    <w:multiLevelType w:val="multilevel"/>
    <w:tmpl w:val="8C1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C57779"/>
    <w:multiLevelType w:val="multilevel"/>
    <w:tmpl w:val="6B3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3131C7"/>
    <w:multiLevelType w:val="multilevel"/>
    <w:tmpl w:val="C0CC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4E592D"/>
    <w:multiLevelType w:val="multilevel"/>
    <w:tmpl w:val="93A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FD0C93"/>
    <w:multiLevelType w:val="multilevel"/>
    <w:tmpl w:val="37A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1C0DC7"/>
    <w:multiLevelType w:val="multilevel"/>
    <w:tmpl w:val="9FF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D24AFE"/>
    <w:multiLevelType w:val="multilevel"/>
    <w:tmpl w:val="5F1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B7603B"/>
    <w:multiLevelType w:val="multilevel"/>
    <w:tmpl w:val="01A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4A03C9"/>
    <w:multiLevelType w:val="multilevel"/>
    <w:tmpl w:val="C9AC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97165E"/>
    <w:multiLevelType w:val="multilevel"/>
    <w:tmpl w:val="9EA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EBD4022"/>
    <w:multiLevelType w:val="multilevel"/>
    <w:tmpl w:val="3BD6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AB7B2F"/>
    <w:multiLevelType w:val="multilevel"/>
    <w:tmpl w:val="12D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771175"/>
    <w:multiLevelType w:val="multilevel"/>
    <w:tmpl w:val="E9C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975A14"/>
    <w:multiLevelType w:val="multilevel"/>
    <w:tmpl w:val="D3E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CD43FF"/>
    <w:multiLevelType w:val="multilevel"/>
    <w:tmpl w:val="8E2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D67F89"/>
    <w:multiLevelType w:val="multilevel"/>
    <w:tmpl w:val="0662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137DFD"/>
    <w:multiLevelType w:val="multilevel"/>
    <w:tmpl w:val="45DE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CB5524"/>
    <w:multiLevelType w:val="multilevel"/>
    <w:tmpl w:val="391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0B7198"/>
    <w:multiLevelType w:val="multilevel"/>
    <w:tmpl w:val="332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9B5194"/>
    <w:multiLevelType w:val="multilevel"/>
    <w:tmpl w:val="A6B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551C65"/>
    <w:multiLevelType w:val="multilevel"/>
    <w:tmpl w:val="21A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9D727E"/>
    <w:multiLevelType w:val="multilevel"/>
    <w:tmpl w:val="296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777527"/>
    <w:multiLevelType w:val="multilevel"/>
    <w:tmpl w:val="619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B61E17"/>
    <w:multiLevelType w:val="multilevel"/>
    <w:tmpl w:val="179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453614"/>
    <w:multiLevelType w:val="multilevel"/>
    <w:tmpl w:val="AA5E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8F3D53"/>
    <w:multiLevelType w:val="multilevel"/>
    <w:tmpl w:val="A19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3D1F17"/>
    <w:multiLevelType w:val="multilevel"/>
    <w:tmpl w:val="F06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C354130"/>
    <w:multiLevelType w:val="multilevel"/>
    <w:tmpl w:val="FAF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9444E6"/>
    <w:multiLevelType w:val="multilevel"/>
    <w:tmpl w:val="E99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F703741"/>
    <w:multiLevelType w:val="multilevel"/>
    <w:tmpl w:val="EF86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0"/>
  </w:num>
  <w:num w:numId="3">
    <w:abstractNumId w:val="37"/>
  </w:num>
  <w:num w:numId="4">
    <w:abstractNumId w:val="57"/>
  </w:num>
  <w:num w:numId="5">
    <w:abstractNumId w:val="33"/>
  </w:num>
  <w:num w:numId="6">
    <w:abstractNumId w:val="55"/>
  </w:num>
  <w:num w:numId="7">
    <w:abstractNumId w:val="15"/>
  </w:num>
  <w:num w:numId="8">
    <w:abstractNumId w:val="30"/>
  </w:num>
  <w:num w:numId="9">
    <w:abstractNumId w:val="20"/>
  </w:num>
  <w:num w:numId="10">
    <w:abstractNumId w:val="43"/>
  </w:num>
  <w:num w:numId="11">
    <w:abstractNumId w:val="65"/>
  </w:num>
  <w:num w:numId="12">
    <w:abstractNumId w:val="26"/>
  </w:num>
  <w:num w:numId="13">
    <w:abstractNumId w:val="58"/>
  </w:num>
  <w:num w:numId="14">
    <w:abstractNumId w:val="66"/>
  </w:num>
  <w:num w:numId="15">
    <w:abstractNumId w:val="59"/>
  </w:num>
  <w:num w:numId="16">
    <w:abstractNumId w:val="41"/>
  </w:num>
  <w:num w:numId="17">
    <w:abstractNumId w:val="22"/>
  </w:num>
  <w:num w:numId="18">
    <w:abstractNumId w:val="39"/>
  </w:num>
  <w:num w:numId="19">
    <w:abstractNumId w:val="52"/>
  </w:num>
  <w:num w:numId="20">
    <w:abstractNumId w:val="53"/>
  </w:num>
  <w:num w:numId="21">
    <w:abstractNumId w:val="9"/>
  </w:num>
  <w:num w:numId="22">
    <w:abstractNumId w:val="29"/>
  </w:num>
  <w:num w:numId="23">
    <w:abstractNumId w:val="49"/>
  </w:num>
  <w:num w:numId="24">
    <w:abstractNumId w:val="54"/>
  </w:num>
  <w:num w:numId="25">
    <w:abstractNumId w:val="42"/>
  </w:num>
  <w:num w:numId="26">
    <w:abstractNumId w:val="35"/>
  </w:num>
  <w:num w:numId="27">
    <w:abstractNumId w:val="21"/>
  </w:num>
  <w:num w:numId="28">
    <w:abstractNumId w:val="23"/>
  </w:num>
  <w:num w:numId="29">
    <w:abstractNumId w:val="7"/>
  </w:num>
  <w:num w:numId="30">
    <w:abstractNumId w:val="25"/>
  </w:num>
  <w:num w:numId="31">
    <w:abstractNumId w:val="47"/>
  </w:num>
  <w:num w:numId="32">
    <w:abstractNumId w:val="27"/>
  </w:num>
  <w:num w:numId="33">
    <w:abstractNumId w:val="31"/>
  </w:num>
  <w:num w:numId="34">
    <w:abstractNumId w:val="67"/>
  </w:num>
  <w:num w:numId="35">
    <w:abstractNumId w:val="10"/>
  </w:num>
  <w:num w:numId="36">
    <w:abstractNumId w:val="11"/>
  </w:num>
  <w:num w:numId="37">
    <w:abstractNumId w:val="8"/>
  </w:num>
  <w:num w:numId="38">
    <w:abstractNumId w:val="3"/>
  </w:num>
  <w:num w:numId="39">
    <w:abstractNumId w:val="46"/>
  </w:num>
  <w:num w:numId="40">
    <w:abstractNumId w:val="51"/>
  </w:num>
  <w:num w:numId="41">
    <w:abstractNumId w:val="19"/>
  </w:num>
  <w:num w:numId="42">
    <w:abstractNumId w:val="38"/>
  </w:num>
  <w:num w:numId="43">
    <w:abstractNumId w:val="24"/>
  </w:num>
  <w:num w:numId="44">
    <w:abstractNumId w:val="2"/>
  </w:num>
  <w:num w:numId="45">
    <w:abstractNumId w:val="36"/>
  </w:num>
  <w:num w:numId="46">
    <w:abstractNumId w:val="6"/>
  </w:num>
  <w:num w:numId="47">
    <w:abstractNumId w:val="4"/>
  </w:num>
  <w:num w:numId="48">
    <w:abstractNumId w:val="63"/>
  </w:num>
  <w:num w:numId="49">
    <w:abstractNumId w:val="64"/>
  </w:num>
  <w:num w:numId="50">
    <w:abstractNumId w:val="48"/>
  </w:num>
  <w:num w:numId="51">
    <w:abstractNumId w:val="16"/>
  </w:num>
  <w:num w:numId="52">
    <w:abstractNumId w:val="50"/>
  </w:num>
  <w:num w:numId="53">
    <w:abstractNumId w:val="32"/>
  </w:num>
  <w:num w:numId="54">
    <w:abstractNumId w:val="45"/>
  </w:num>
  <w:num w:numId="55">
    <w:abstractNumId w:val="13"/>
  </w:num>
  <w:num w:numId="56">
    <w:abstractNumId w:val="60"/>
  </w:num>
  <w:num w:numId="57">
    <w:abstractNumId w:val="44"/>
  </w:num>
  <w:num w:numId="58">
    <w:abstractNumId w:val="61"/>
  </w:num>
  <w:num w:numId="59">
    <w:abstractNumId w:val="18"/>
  </w:num>
  <w:num w:numId="60">
    <w:abstractNumId w:val="1"/>
  </w:num>
  <w:num w:numId="61">
    <w:abstractNumId w:val="28"/>
  </w:num>
  <w:num w:numId="62">
    <w:abstractNumId w:val="62"/>
  </w:num>
  <w:num w:numId="63">
    <w:abstractNumId w:val="5"/>
  </w:num>
  <w:num w:numId="64">
    <w:abstractNumId w:val="17"/>
  </w:num>
  <w:num w:numId="65">
    <w:abstractNumId w:val="12"/>
  </w:num>
  <w:num w:numId="66">
    <w:abstractNumId w:val="56"/>
  </w:num>
  <w:num w:numId="67">
    <w:abstractNumId w:val="0"/>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A78"/>
    <w:rsid w:val="00114591"/>
    <w:rsid w:val="0013789A"/>
    <w:rsid w:val="00151594"/>
    <w:rsid w:val="00206387"/>
    <w:rsid w:val="00244EFD"/>
    <w:rsid w:val="00274A78"/>
    <w:rsid w:val="00291FB6"/>
    <w:rsid w:val="00324181"/>
    <w:rsid w:val="00340C2F"/>
    <w:rsid w:val="004B3E39"/>
    <w:rsid w:val="004D368C"/>
    <w:rsid w:val="006951F1"/>
    <w:rsid w:val="006A764A"/>
    <w:rsid w:val="006C75B9"/>
    <w:rsid w:val="006D0F92"/>
    <w:rsid w:val="00702CBD"/>
    <w:rsid w:val="007670DC"/>
    <w:rsid w:val="0081709C"/>
    <w:rsid w:val="008A0B05"/>
    <w:rsid w:val="008C2DA8"/>
    <w:rsid w:val="008F4585"/>
    <w:rsid w:val="00A32DF3"/>
    <w:rsid w:val="00A4410A"/>
    <w:rsid w:val="00B76E46"/>
    <w:rsid w:val="00B811BC"/>
    <w:rsid w:val="00BA74B5"/>
    <w:rsid w:val="00DA4265"/>
    <w:rsid w:val="00E80D7B"/>
    <w:rsid w:val="00EA6E71"/>
    <w:rsid w:val="00F558DD"/>
    <w:rsid w:val="00FB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87DF4-0BD7-4DB6-8DB9-B7BCB4BE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EF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pt">
    <w:name w:val="Обычный + 16 pt"/>
    <w:aliases w:val="полужирный,по центру"/>
    <w:basedOn w:val="a"/>
    <w:rsid w:val="00244EFD"/>
    <w:pPr>
      <w:tabs>
        <w:tab w:val="left" w:pos="6804"/>
        <w:tab w:val="left" w:pos="7230"/>
      </w:tabs>
      <w:jc w:val="center"/>
    </w:pPr>
    <w:rPr>
      <w:b/>
      <w:sz w:val="32"/>
    </w:rPr>
  </w:style>
  <w:style w:type="paragraph" w:styleId="a3">
    <w:name w:val="Normal (Web)"/>
    <w:basedOn w:val="a"/>
    <w:rsid w:val="006D0F92"/>
    <w:pPr>
      <w:spacing w:before="100" w:beforeAutospacing="1" w:after="100" w:afterAutospacing="1"/>
    </w:pPr>
    <w:rPr>
      <w:sz w:val="24"/>
      <w:szCs w:val="24"/>
    </w:rPr>
  </w:style>
  <w:style w:type="character" w:styleId="a4">
    <w:name w:val="Hyperlink"/>
    <w:rsid w:val="007670DC"/>
    <w:rPr>
      <w:strike w:val="0"/>
      <w:dstrike w:val="0"/>
      <w:color w:val="000000"/>
      <w:u w:val="none"/>
      <w:effect w:val="none"/>
    </w:rPr>
  </w:style>
  <w:style w:type="character" w:styleId="a5">
    <w:name w:val="FollowedHyperlink"/>
    <w:rsid w:val="007670DC"/>
    <w:rPr>
      <w:strike w:val="0"/>
      <w:dstrike w:val="0"/>
      <w:color w:val="000000"/>
      <w:u w:val="none"/>
      <w:effect w:val="none"/>
    </w:rPr>
  </w:style>
  <w:style w:type="paragraph" w:customStyle="1" w:styleId="b0">
    <w:name w:val="b0"/>
    <w:basedOn w:val="a"/>
    <w:rsid w:val="007670DC"/>
    <w:pPr>
      <w:spacing w:before="100" w:beforeAutospacing="1" w:after="100" w:afterAutospacing="1" w:line="220" w:lineRule="atLeast"/>
      <w:ind w:left="45"/>
    </w:pPr>
    <w:rPr>
      <w:rFonts w:ascii="Arial CYR" w:hAnsi="Arial CYR" w:cs="Arial CYR"/>
      <w:b/>
      <w:bCs/>
      <w:color w:val="000000"/>
      <w:sz w:val="20"/>
    </w:rPr>
  </w:style>
  <w:style w:type="paragraph" w:customStyle="1" w:styleId="b00">
    <w:name w:val="b00"/>
    <w:basedOn w:val="a"/>
    <w:rsid w:val="007670DC"/>
    <w:pPr>
      <w:spacing w:before="45" w:after="45"/>
      <w:ind w:left="45" w:right="45"/>
    </w:pPr>
    <w:rPr>
      <w:b/>
      <w:bCs/>
      <w:color w:val="8A8A8A"/>
      <w:sz w:val="24"/>
      <w:szCs w:val="24"/>
    </w:rPr>
  </w:style>
  <w:style w:type="paragraph" w:customStyle="1" w:styleId="b1">
    <w:name w:val="b1"/>
    <w:basedOn w:val="a"/>
    <w:rsid w:val="007670DC"/>
    <w:pPr>
      <w:spacing w:before="45" w:after="45"/>
      <w:ind w:left="45" w:right="45"/>
    </w:pPr>
    <w:rPr>
      <w:b/>
      <w:bCs/>
      <w:color w:val="606060"/>
      <w:sz w:val="24"/>
      <w:szCs w:val="24"/>
    </w:rPr>
  </w:style>
  <w:style w:type="paragraph" w:customStyle="1" w:styleId="b2">
    <w:name w:val="b2"/>
    <w:basedOn w:val="a"/>
    <w:rsid w:val="007670DC"/>
    <w:pPr>
      <w:spacing w:before="150" w:after="150"/>
      <w:ind w:left="150" w:right="150"/>
    </w:pPr>
    <w:rPr>
      <w:sz w:val="24"/>
      <w:szCs w:val="24"/>
    </w:rPr>
  </w:style>
  <w:style w:type="paragraph" w:customStyle="1" w:styleId="b3">
    <w:name w:val="b3"/>
    <w:basedOn w:val="a"/>
    <w:rsid w:val="007670DC"/>
    <w:pPr>
      <w:spacing w:before="100" w:beforeAutospacing="1" w:after="100" w:afterAutospacing="1" w:line="180" w:lineRule="atLeast"/>
      <w:ind w:left="45"/>
    </w:pPr>
    <w:rPr>
      <w:rFonts w:ascii="Arial CYR" w:hAnsi="Arial CYR" w:cs="Arial CYR"/>
      <w:b/>
      <w:bCs/>
      <w:color w:val="000000"/>
      <w:sz w:val="16"/>
      <w:szCs w:val="16"/>
    </w:rPr>
  </w:style>
  <w:style w:type="paragraph" w:customStyle="1" w:styleId="b4">
    <w:name w:val="b4"/>
    <w:basedOn w:val="a"/>
    <w:rsid w:val="007670DC"/>
    <w:pPr>
      <w:spacing w:before="75" w:after="75" w:line="180" w:lineRule="atLeast"/>
      <w:ind w:left="45" w:right="75"/>
    </w:pPr>
    <w:rPr>
      <w:rFonts w:ascii="Arial CYR" w:hAnsi="Arial CYR" w:cs="Arial CYR"/>
      <w:color w:val="000000"/>
      <w:sz w:val="16"/>
      <w:szCs w:val="16"/>
    </w:rPr>
  </w:style>
  <w:style w:type="paragraph" w:customStyle="1" w:styleId="b5">
    <w:name w:val="b5"/>
    <w:basedOn w:val="a"/>
    <w:rsid w:val="007670DC"/>
    <w:pPr>
      <w:spacing w:before="150" w:after="150"/>
      <w:ind w:left="150" w:right="150"/>
    </w:pPr>
    <w:rPr>
      <w:b/>
      <w:bCs/>
      <w:color w:val="606060"/>
      <w:sz w:val="24"/>
      <w:szCs w:val="24"/>
    </w:rPr>
  </w:style>
  <w:style w:type="paragraph" w:customStyle="1" w:styleId="bl">
    <w:name w:val="bl"/>
    <w:basedOn w:val="a"/>
    <w:rsid w:val="007670DC"/>
    <w:pPr>
      <w:spacing w:before="100" w:beforeAutospacing="1" w:after="100" w:afterAutospacing="1"/>
    </w:pPr>
    <w:rPr>
      <w:color w:val="000000"/>
      <w:sz w:val="24"/>
      <w:szCs w:val="24"/>
    </w:rPr>
  </w:style>
  <w:style w:type="paragraph" w:customStyle="1" w:styleId="nl">
    <w:name w:val="nl"/>
    <w:basedOn w:val="a"/>
    <w:rsid w:val="007670DC"/>
    <w:pPr>
      <w:spacing w:before="100" w:beforeAutospacing="1" w:after="100" w:afterAutospacing="1"/>
    </w:pPr>
    <w:rPr>
      <w:color w:val="404040"/>
      <w:sz w:val="24"/>
      <w:szCs w:val="24"/>
    </w:rPr>
  </w:style>
  <w:style w:type="paragraph" w:styleId="a6">
    <w:name w:val="footer"/>
    <w:basedOn w:val="a"/>
    <w:rsid w:val="00291FB6"/>
    <w:pPr>
      <w:tabs>
        <w:tab w:val="center" w:pos="4677"/>
        <w:tab w:val="right" w:pos="9355"/>
      </w:tabs>
    </w:pPr>
  </w:style>
  <w:style w:type="character" w:styleId="a7">
    <w:name w:val="page number"/>
    <w:basedOn w:val="a0"/>
    <w:rsid w:val="0029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26966</Words>
  <Characters>153709</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Мурманский Государственный Технический Университет</vt:lpstr>
    </vt:vector>
  </TitlesOfParts>
  <Company>Murmansk</Company>
  <LinksUpToDate>false</LinksUpToDate>
  <CharactersWithSpaces>180315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Государственный Технический Университет</dc:title>
  <dc:subject/>
  <dc:creator>POMAH</dc:creator>
  <cp:keywords/>
  <dc:description/>
  <cp:lastModifiedBy>admin</cp:lastModifiedBy>
  <cp:revision>2</cp:revision>
  <dcterms:created xsi:type="dcterms:W3CDTF">2014-02-11T15:07:00Z</dcterms:created>
  <dcterms:modified xsi:type="dcterms:W3CDTF">2014-02-11T15:07:00Z</dcterms:modified>
</cp:coreProperties>
</file>