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99" w:rsidRDefault="000D4D99" w:rsidP="00071F5C">
      <w:pPr>
        <w:jc w:val="center"/>
        <w:rPr>
          <w:b/>
          <w:sz w:val="28"/>
          <w:szCs w:val="28"/>
        </w:rPr>
      </w:pPr>
    </w:p>
    <w:p w:rsidR="00071F5C" w:rsidRDefault="00071F5C" w:rsidP="00071F5C">
      <w:pPr>
        <w:jc w:val="center"/>
        <w:rPr>
          <w:b/>
          <w:sz w:val="28"/>
          <w:szCs w:val="28"/>
        </w:rPr>
      </w:pPr>
      <w:r>
        <w:rPr>
          <w:b/>
          <w:sz w:val="28"/>
          <w:szCs w:val="28"/>
        </w:rPr>
        <w:t>Федеральное агентство по образованию</w:t>
      </w:r>
    </w:p>
    <w:p w:rsidR="00071F5C" w:rsidRDefault="00071F5C" w:rsidP="00071F5C">
      <w:pPr>
        <w:jc w:val="center"/>
        <w:rPr>
          <w:b/>
          <w:sz w:val="28"/>
          <w:szCs w:val="28"/>
        </w:rPr>
      </w:pPr>
    </w:p>
    <w:p w:rsidR="00071F5C" w:rsidRDefault="00071F5C" w:rsidP="00071F5C">
      <w:pPr>
        <w:jc w:val="center"/>
        <w:rPr>
          <w:b/>
        </w:rPr>
      </w:pPr>
      <w:r>
        <w:rPr>
          <w:b/>
        </w:rPr>
        <w:t>РОССИЙСКИЙ ГОСУДАРСТВЕННЫЙ ГУМАНИТАРНЫЙ УНИВЕРСИТЕТ</w:t>
      </w:r>
    </w:p>
    <w:p w:rsidR="00071F5C" w:rsidRDefault="00071F5C" w:rsidP="00071F5C">
      <w:pPr>
        <w:pStyle w:val="1"/>
      </w:pPr>
    </w:p>
    <w:p w:rsidR="00071F5C" w:rsidRDefault="00071F5C" w:rsidP="00071F5C">
      <w:pPr>
        <w:pStyle w:val="1"/>
      </w:pPr>
    </w:p>
    <w:p w:rsidR="00071F5C" w:rsidRDefault="00071F5C" w:rsidP="00071F5C">
      <w:pPr>
        <w:pStyle w:val="1"/>
      </w:pPr>
    </w:p>
    <w:p w:rsidR="007937D0" w:rsidRDefault="007937D0" w:rsidP="00071F5C">
      <w:pPr>
        <w:jc w:val="center"/>
        <w:rPr>
          <w:b/>
          <w:bCs/>
          <w:sz w:val="32"/>
        </w:rPr>
      </w:pPr>
    </w:p>
    <w:p w:rsidR="007937D0" w:rsidRDefault="007937D0" w:rsidP="00071F5C">
      <w:pPr>
        <w:jc w:val="center"/>
        <w:rPr>
          <w:b/>
          <w:bCs/>
          <w:sz w:val="32"/>
        </w:rPr>
      </w:pPr>
    </w:p>
    <w:p w:rsidR="007937D0" w:rsidRDefault="007937D0" w:rsidP="00071F5C">
      <w:pPr>
        <w:jc w:val="center"/>
        <w:rPr>
          <w:b/>
          <w:bCs/>
          <w:sz w:val="32"/>
        </w:rPr>
      </w:pPr>
    </w:p>
    <w:p w:rsidR="007937D0" w:rsidRDefault="007937D0" w:rsidP="00071F5C">
      <w:pPr>
        <w:jc w:val="center"/>
        <w:rPr>
          <w:b/>
          <w:bCs/>
          <w:sz w:val="32"/>
        </w:rPr>
      </w:pPr>
    </w:p>
    <w:p w:rsidR="00071F5C" w:rsidRPr="00B461E8" w:rsidRDefault="00071F5C" w:rsidP="00071F5C">
      <w:pPr>
        <w:jc w:val="center"/>
        <w:rPr>
          <w:b/>
          <w:bCs/>
          <w:sz w:val="32"/>
        </w:rPr>
      </w:pPr>
      <w:r>
        <w:rPr>
          <w:b/>
          <w:bCs/>
          <w:sz w:val="32"/>
        </w:rPr>
        <w:t>КОНТРОЛЬНАЯ  РАБОТА</w:t>
      </w:r>
    </w:p>
    <w:p w:rsidR="00071F5C" w:rsidRDefault="00071F5C" w:rsidP="00071F5C">
      <w:pPr>
        <w:jc w:val="center"/>
      </w:pPr>
    </w:p>
    <w:p w:rsidR="00071F5C" w:rsidRDefault="00071F5C" w:rsidP="00071F5C"/>
    <w:p w:rsidR="00071F5C" w:rsidRPr="00AB474E" w:rsidRDefault="006A794A" w:rsidP="00071F5C">
      <w:pPr>
        <w:jc w:val="center"/>
        <w:rPr>
          <w:b/>
          <w:sz w:val="28"/>
          <w:szCs w:val="28"/>
        </w:rPr>
      </w:pPr>
      <w:r>
        <w:t>по курсу</w:t>
      </w:r>
      <w:r w:rsidR="00071F5C">
        <w:t>:</w:t>
      </w:r>
      <w:r>
        <w:t xml:space="preserve"> </w:t>
      </w:r>
      <w:r w:rsidR="000C6FE3">
        <w:rPr>
          <w:b/>
          <w:sz w:val="28"/>
          <w:szCs w:val="28"/>
        </w:rPr>
        <w:t>История государства и права зарубежных стран</w:t>
      </w:r>
    </w:p>
    <w:p w:rsidR="00071F5C" w:rsidRDefault="00071F5C" w:rsidP="00071F5C">
      <w:pPr>
        <w:jc w:val="center"/>
      </w:pPr>
    </w:p>
    <w:p w:rsidR="00071F5C" w:rsidRDefault="00071F5C" w:rsidP="00071F5C">
      <w:pPr>
        <w:jc w:val="center"/>
      </w:pPr>
    </w:p>
    <w:p w:rsidR="00850928" w:rsidRPr="001E7F2A" w:rsidRDefault="006A794A" w:rsidP="00071F5C">
      <w:pPr>
        <w:jc w:val="center"/>
        <w:rPr>
          <w:sz w:val="32"/>
          <w:szCs w:val="32"/>
        </w:rPr>
      </w:pPr>
      <w:r w:rsidRPr="001E7F2A">
        <w:rPr>
          <w:sz w:val="32"/>
          <w:szCs w:val="32"/>
        </w:rPr>
        <w:t xml:space="preserve">ТЕМА: </w:t>
      </w:r>
    </w:p>
    <w:p w:rsidR="00071F5C" w:rsidRPr="00AB474E" w:rsidRDefault="000C6FE3" w:rsidP="00071F5C">
      <w:pPr>
        <w:jc w:val="center"/>
        <w:rPr>
          <w:b/>
          <w:sz w:val="32"/>
          <w:szCs w:val="32"/>
        </w:rPr>
      </w:pPr>
      <w:r>
        <w:rPr>
          <w:b/>
          <w:sz w:val="32"/>
          <w:szCs w:val="32"/>
        </w:rPr>
        <w:t>Реформы Сервия Туллия в Др</w:t>
      </w:r>
      <w:r w:rsidR="00D870B9">
        <w:rPr>
          <w:b/>
          <w:sz w:val="32"/>
          <w:szCs w:val="32"/>
        </w:rPr>
        <w:t>е</w:t>
      </w:r>
      <w:r>
        <w:rPr>
          <w:b/>
          <w:sz w:val="32"/>
          <w:szCs w:val="32"/>
        </w:rPr>
        <w:t>внем Риме</w:t>
      </w:r>
    </w:p>
    <w:p w:rsidR="00071F5C" w:rsidRDefault="00071F5C" w:rsidP="00071F5C">
      <w:pPr>
        <w:jc w:val="center"/>
      </w:pPr>
    </w:p>
    <w:p w:rsidR="00071F5C" w:rsidRDefault="00071F5C" w:rsidP="00071F5C"/>
    <w:p w:rsidR="00071F5C" w:rsidRDefault="00071F5C" w:rsidP="00071F5C"/>
    <w:p w:rsidR="00071F5C" w:rsidRDefault="00071F5C" w:rsidP="00071F5C"/>
    <w:p w:rsidR="00071F5C" w:rsidRDefault="00071F5C" w:rsidP="00071F5C"/>
    <w:p w:rsidR="00071F5C" w:rsidRDefault="00071F5C" w:rsidP="00071F5C"/>
    <w:p w:rsidR="00071F5C" w:rsidRDefault="00071F5C" w:rsidP="00071F5C"/>
    <w:p w:rsidR="006A794A" w:rsidRDefault="00071F5C" w:rsidP="00071F5C">
      <w:pPr>
        <w:jc w:val="right"/>
      </w:pPr>
      <w:r>
        <w:t>Выполнила</w:t>
      </w:r>
      <w:r w:rsidR="006A794A">
        <w:t>:</w:t>
      </w:r>
    </w:p>
    <w:p w:rsidR="00071F5C" w:rsidRPr="00A6142B" w:rsidRDefault="00071F5C" w:rsidP="00071F5C">
      <w:pPr>
        <w:jc w:val="right"/>
        <w:rPr>
          <w:b/>
        </w:rPr>
      </w:pPr>
      <w:r>
        <w:t xml:space="preserve"> студентка </w:t>
      </w:r>
    </w:p>
    <w:p w:rsidR="00071F5C" w:rsidRDefault="00071F5C" w:rsidP="00071F5C">
      <w:pPr>
        <w:jc w:val="right"/>
      </w:pPr>
    </w:p>
    <w:p w:rsidR="00071F5C" w:rsidRDefault="00071F5C" w:rsidP="00071F5C">
      <w:pPr>
        <w:jc w:val="right"/>
      </w:pPr>
      <w:r>
        <w:t xml:space="preserve">Специальность </w:t>
      </w:r>
    </w:p>
    <w:p w:rsidR="00071F5C" w:rsidRPr="00A6142B" w:rsidRDefault="00071F5C" w:rsidP="00071F5C">
      <w:pPr>
        <w:jc w:val="right"/>
        <w:rPr>
          <w:b/>
        </w:rPr>
      </w:pPr>
      <w:r w:rsidRPr="00A6142B">
        <w:rPr>
          <w:b/>
        </w:rPr>
        <w:t>юриспруденция</w:t>
      </w:r>
    </w:p>
    <w:p w:rsidR="00071F5C" w:rsidRDefault="00071F5C" w:rsidP="00071F5C">
      <w:pPr>
        <w:jc w:val="right"/>
      </w:pPr>
    </w:p>
    <w:p w:rsidR="00071F5C" w:rsidRDefault="00071F5C" w:rsidP="00071F5C">
      <w:pPr>
        <w:jc w:val="right"/>
      </w:pPr>
    </w:p>
    <w:p w:rsidR="00071F5C" w:rsidRDefault="00C5605B" w:rsidP="00071F5C">
      <w:pPr>
        <w:jc w:val="right"/>
      </w:pPr>
      <w:r>
        <w:t>Научный руководитель:</w:t>
      </w:r>
      <w:r w:rsidR="00071F5C">
        <w:t xml:space="preserve">   </w:t>
      </w:r>
    </w:p>
    <w:p w:rsidR="00071F5C" w:rsidRDefault="00071F5C" w:rsidP="00071F5C"/>
    <w:p w:rsidR="00071F5C" w:rsidRDefault="00071F5C" w:rsidP="00071F5C"/>
    <w:p w:rsidR="00071F5C" w:rsidRDefault="00071F5C" w:rsidP="00071F5C"/>
    <w:p w:rsidR="00071F5C" w:rsidRDefault="00071F5C" w:rsidP="00071F5C"/>
    <w:p w:rsidR="00071F5C" w:rsidRDefault="00071F5C" w:rsidP="00071F5C"/>
    <w:p w:rsidR="00071F5C" w:rsidRDefault="00071F5C" w:rsidP="00071F5C"/>
    <w:p w:rsidR="00071F5C" w:rsidRDefault="00071F5C" w:rsidP="00071F5C"/>
    <w:p w:rsidR="00071F5C" w:rsidRDefault="00071F5C" w:rsidP="00071F5C"/>
    <w:p w:rsidR="00BD4C3D" w:rsidRDefault="00BD4C3D" w:rsidP="00071F5C">
      <w:pPr>
        <w:jc w:val="center"/>
      </w:pPr>
    </w:p>
    <w:p w:rsidR="00BD4C3D" w:rsidRDefault="00BD4C3D" w:rsidP="00071F5C">
      <w:pPr>
        <w:jc w:val="center"/>
      </w:pPr>
    </w:p>
    <w:p w:rsidR="00BD4C3D" w:rsidRDefault="00BD4C3D" w:rsidP="00071F5C">
      <w:pPr>
        <w:jc w:val="center"/>
      </w:pPr>
    </w:p>
    <w:p w:rsidR="00BD4C3D" w:rsidRDefault="00BD4C3D" w:rsidP="00071F5C">
      <w:pPr>
        <w:jc w:val="center"/>
      </w:pPr>
    </w:p>
    <w:p w:rsidR="00071F5C" w:rsidRDefault="00071F5C" w:rsidP="00071F5C">
      <w:pPr>
        <w:jc w:val="center"/>
      </w:pPr>
      <w:r>
        <w:t>2010 год</w:t>
      </w:r>
    </w:p>
    <w:p w:rsidR="000C6FE3" w:rsidRDefault="000C6FE3" w:rsidP="00071F5C">
      <w:pPr>
        <w:jc w:val="center"/>
        <w:rPr>
          <w:b/>
          <w:sz w:val="32"/>
          <w:szCs w:val="32"/>
        </w:rPr>
      </w:pPr>
    </w:p>
    <w:p w:rsidR="00057EC5" w:rsidRDefault="00057EC5" w:rsidP="00071F5C">
      <w:pPr>
        <w:jc w:val="center"/>
        <w:rPr>
          <w:b/>
          <w:sz w:val="32"/>
          <w:szCs w:val="32"/>
        </w:rPr>
      </w:pPr>
      <w:r w:rsidRPr="00FD5D06">
        <w:rPr>
          <w:b/>
          <w:sz w:val="32"/>
          <w:szCs w:val="32"/>
        </w:rPr>
        <w:t>Введение</w:t>
      </w:r>
    </w:p>
    <w:p w:rsidR="00FD5D06" w:rsidRPr="00FD5D06" w:rsidRDefault="00FD5D06" w:rsidP="00071F5C">
      <w:pPr>
        <w:jc w:val="center"/>
        <w:rPr>
          <w:b/>
          <w:sz w:val="32"/>
          <w:szCs w:val="32"/>
        </w:rPr>
      </w:pPr>
    </w:p>
    <w:p w:rsidR="00057EC5" w:rsidRDefault="00057EC5" w:rsidP="00071F5C">
      <w:pPr>
        <w:jc w:val="center"/>
        <w:rPr>
          <w:b/>
          <w:sz w:val="28"/>
          <w:szCs w:val="28"/>
        </w:rPr>
      </w:pPr>
    </w:p>
    <w:p w:rsidR="00753415" w:rsidRDefault="00057EC5" w:rsidP="00753415">
      <w:pPr>
        <w:spacing w:line="360" w:lineRule="auto"/>
        <w:jc w:val="both"/>
        <w:rPr>
          <w:color w:val="000000"/>
          <w:sz w:val="28"/>
          <w:szCs w:val="28"/>
        </w:rPr>
      </w:pPr>
      <w:r>
        <w:rPr>
          <w:sz w:val="28"/>
          <w:szCs w:val="28"/>
        </w:rPr>
        <w:tab/>
      </w:r>
      <w:r w:rsidR="00DA5FF2" w:rsidRPr="002A1354">
        <w:rPr>
          <w:color w:val="000000"/>
          <w:sz w:val="28"/>
          <w:szCs w:val="28"/>
        </w:rPr>
        <w:t>Данная работа знакомит не только с сам</w:t>
      </w:r>
      <w:r w:rsidR="00C222AC">
        <w:rPr>
          <w:color w:val="000000"/>
          <w:sz w:val="28"/>
          <w:szCs w:val="28"/>
        </w:rPr>
        <w:t>ими</w:t>
      </w:r>
      <w:r w:rsidR="00DA5FF2" w:rsidRPr="002A1354">
        <w:rPr>
          <w:color w:val="000000"/>
          <w:sz w:val="28"/>
          <w:szCs w:val="28"/>
        </w:rPr>
        <w:t xml:space="preserve"> реформ</w:t>
      </w:r>
      <w:r w:rsidR="00DC4C4F">
        <w:rPr>
          <w:color w:val="000000"/>
          <w:sz w:val="28"/>
          <w:szCs w:val="28"/>
        </w:rPr>
        <w:t>ами</w:t>
      </w:r>
      <w:r w:rsidR="00DA5FF2" w:rsidRPr="002A1354">
        <w:rPr>
          <w:color w:val="000000"/>
          <w:sz w:val="28"/>
          <w:szCs w:val="28"/>
        </w:rPr>
        <w:t xml:space="preserve"> Сервия Туллия, но и с предпосылками которые предшествовали реформ</w:t>
      </w:r>
      <w:r w:rsidR="00DC4C4F">
        <w:rPr>
          <w:color w:val="000000"/>
          <w:sz w:val="28"/>
          <w:szCs w:val="28"/>
        </w:rPr>
        <w:t>ам</w:t>
      </w:r>
      <w:r w:rsidR="00DA5FF2" w:rsidRPr="002A1354">
        <w:rPr>
          <w:color w:val="000000"/>
          <w:sz w:val="28"/>
          <w:szCs w:val="28"/>
        </w:rPr>
        <w:t>. Работа знакомит с общественным строем Древнего Рима до реформ Сервия Туллия и показывает его изменения в процессе реформ, тем самым</w:t>
      </w:r>
      <w:r w:rsidR="00DC4C4F">
        <w:rPr>
          <w:color w:val="000000"/>
          <w:sz w:val="28"/>
          <w:szCs w:val="28"/>
        </w:rPr>
        <w:t>,</w:t>
      </w:r>
      <w:r w:rsidR="00DA5FF2" w:rsidRPr="002A1354">
        <w:rPr>
          <w:color w:val="000000"/>
          <w:sz w:val="28"/>
          <w:szCs w:val="28"/>
        </w:rPr>
        <w:t xml:space="preserve"> раскрывая сам механизм реформ. </w:t>
      </w:r>
    </w:p>
    <w:p w:rsidR="00DA5FF2" w:rsidRDefault="00DA5FF2" w:rsidP="00753415">
      <w:pPr>
        <w:spacing w:line="360" w:lineRule="auto"/>
        <w:ind w:firstLine="708"/>
        <w:jc w:val="both"/>
        <w:rPr>
          <w:color w:val="000000"/>
          <w:sz w:val="28"/>
          <w:szCs w:val="28"/>
        </w:rPr>
      </w:pPr>
      <w:r w:rsidRPr="002A1354">
        <w:rPr>
          <w:color w:val="000000"/>
          <w:sz w:val="28"/>
          <w:szCs w:val="28"/>
        </w:rPr>
        <w:t>Реформ</w:t>
      </w:r>
      <w:r w:rsidR="008258F8">
        <w:rPr>
          <w:color w:val="000000"/>
          <w:sz w:val="28"/>
          <w:szCs w:val="28"/>
        </w:rPr>
        <w:t>а</w:t>
      </w:r>
      <w:r w:rsidRPr="002A1354">
        <w:rPr>
          <w:color w:val="000000"/>
          <w:sz w:val="28"/>
          <w:szCs w:val="28"/>
        </w:rPr>
        <w:t xml:space="preserve"> Сервия Туллия проводил</w:t>
      </w:r>
      <w:r w:rsidR="008258F8">
        <w:rPr>
          <w:color w:val="000000"/>
          <w:sz w:val="28"/>
          <w:szCs w:val="28"/>
        </w:rPr>
        <w:t>и</w:t>
      </w:r>
      <w:r w:rsidRPr="002A1354">
        <w:rPr>
          <w:color w:val="000000"/>
          <w:sz w:val="28"/>
          <w:szCs w:val="28"/>
        </w:rPr>
        <w:t xml:space="preserve">сь как военная реформа, однако социальные последствия ее вышли далеко за пределы только военного дела, оказав решающее значение в образовании древнеримской государственности. </w:t>
      </w:r>
    </w:p>
    <w:p w:rsidR="00753415" w:rsidRPr="002A1354" w:rsidRDefault="00753415" w:rsidP="00753415">
      <w:pPr>
        <w:spacing w:line="360" w:lineRule="auto"/>
        <w:ind w:firstLine="708"/>
        <w:jc w:val="both"/>
        <w:rPr>
          <w:color w:val="000000"/>
          <w:sz w:val="28"/>
          <w:szCs w:val="28"/>
        </w:rPr>
      </w:pPr>
      <w:r>
        <w:rPr>
          <w:color w:val="000000"/>
          <w:sz w:val="28"/>
          <w:szCs w:val="28"/>
        </w:rPr>
        <w:t xml:space="preserve">Римское государство существовало полных 13 веков (от </w:t>
      </w:r>
      <w:smartTag w:uri="urn:schemas-microsoft-com:office:smarttags" w:element="metricconverter">
        <w:smartTagPr>
          <w:attr w:name="ProductID" w:val="753 г"/>
        </w:smartTagPr>
        <w:r>
          <w:rPr>
            <w:color w:val="000000"/>
            <w:sz w:val="28"/>
            <w:szCs w:val="28"/>
          </w:rPr>
          <w:t>753 г</w:t>
        </w:r>
      </w:smartTag>
      <w:r>
        <w:rPr>
          <w:color w:val="000000"/>
          <w:sz w:val="28"/>
          <w:szCs w:val="28"/>
        </w:rPr>
        <w:t xml:space="preserve">.до н.э. до </w:t>
      </w:r>
      <w:smartTag w:uri="urn:schemas-microsoft-com:office:smarttags" w:element="metricconverter">
        <w:smartTagPr>
          <w:attr w:name="ProductID" w:val="565 г"/>
        </w:smartTagPr>
        <w:r>
          <w:rPr>
            <w:color w:val="000000"/>
            <w:sz w:val="28"/>
            <w:szCs w:val="28"/>
          </w:rPr>
          <w:t>565 г</w:t>
        </w:r>
      </w:smartTag>
      <w:r>
        <w:rPr>
          <w:color w:val="000000"/>
          <w:sz w:val="28"/>
          <w:szCs w:val="28"/>
        </w:rPr>
        <w:t>.н.э.)</w:t>
      </w:r>
      <w:r w:rsidR="00CA2667">
        <w:rPr>
          <w:color w:val="000000"/>
          <w:sz w:val="28"/>
          <w:szCs w:val="28"/>
        </w:rPr>
        <w:t xml:space="preserve">. На протяжении столь длительного существования Римское государство и </w:t>
      </w:r>
      <w:r>
        <w:rPr>
          <w:color w:val="000000"/>
          <w:sz w:val="28"/>
          <w:szCs w:val="28"/>
        </w:rPr>
        <w:t xml:space="preserve">право </w:t>
      </w:r>
      <w:r w:rsidR="008258F8">
        <w:rPr>
          <w:color w:val="000000"/>
          <w:sz w:val="28"/>
          <w:szCs w:val="28"/>
        </w:rPr>
        <w:t>не оставали</w:t>
      </w:r>
      <w:r w:rsidR="00CA2667">
        <w:rPr>
          <w:color w:val="000000"/>
          <w:sz w:val="28"/>
          <w:szCs w:val="28"/>
        </w:rPr>
        <w:t>сь неизменным</w:t>
      </w:r>
      <w:r w:rsidR="008258F8">
        <w:rPr>
          <w:color w:val="000000"/>
          <w:sz w:val="28"/>
          <w:szCs w:val="28"/>
        </w:rPr>
        <w:t>и</w:t>
      </w:r>
      <w:r w:rsidR="00CA2667">
        <w:rPr>
          <w:color w:val="000000"/>
          <w:sz w:val="28"/>
          <w:szCs w:val="28"/>
        </w:rPr>
        <w:t xml:space="preserve">, они прошли длительный путь развития: </w:t>
      </w:r>
      <w:r>
        <w:rPr>
          <w:color w:val="000000"/>
          <w:sz w:val="28"/>
          <w:szCs w:val="28"/>
        </w:rPr>
        <w:t>из</w:t>
      </w:r>
      <w:r w:rsidR="00CA2667">
        <w:rPr>
          <w:color w:val="000000"/>
          <w:sz w:val="28"/>
          <w:szCs w:val="28"/>
        </w:rPr>
        <w:t xml:space="preserve"> </w:t>
      </w:r>
      <w:r>
        <w:rPr>
          <w:color w:val="000000"/>
          <w:sz w:val="28"/>
          <w:szCs w:val="28"/>
        </w:rPr>
        <w:t>небольшой, неразвитой скотоводческо- аграрной общины в правовой порядок Римской империи</w:t>
      </w:r>
      <w:r w:rsidR="00CA2667">
        <w:rPr>
          <w:color w:val="000000"/>
          <w:sz w:val="28"/>
          <w:szCs w:val="28"/>
        </w:rPr>
        <w:t>. Римское право стало самой совершенной системой права. Позднее в средние века и в новое время, потеснив феодальное право</w:t>
      </w:r>
      <w:r w:rsidR="008258F8">
        <w:rPr>
          <w:color w:val="000000"/>
          <w:sz w:val="28"/>
          <w:szCs w:val="28"/>
        </w:rPr>
        <w:t>,</w:t>
      </w:r>
      <w:r w:rsidR="00CA2667">
        <w:rPr>
          <w:color w:val="000000"/>
          <w:sz w:val="28"/>
          <w:szCs w:val="28"/>
        </w:rPr>
        <w:t xml:space="preserve"> римское право повторно было принято как позитивное право в большей части Европы и послужило источником создания гражданских законодательств.</w:t>
      </w:r>
      <w:r w:rsidR="0052336D">
        <w:rPr>
          <w:color w:val="000000"/>
          <w:sz w:val="28"/>
          <w:szCs w:val="28"/>
        </w:rPr>
        <w:t xml:space="preserve"> Большинство терминов, используемых в современной юриспруденции</w:t>
      </w:r>
      <w:r w:rsidR="00DC4C4F">
        <w:rPr>
          <w:color w:val="000000"/>
          <w:sz w:val="28"/>
          <w:szCs w:val="28"/>
        </w:rPr>
        <w:t>,</w:t>
      </w:r>
      <w:r w:rsidR="0052336D">
        <w:rPr>
          <w:color w:val="000000"/>
          <w:sz w:val="28"/>
          <w:szCs w:val="28"/>
        </w:rPr>
        <w:t xml:space="preserve"> пришло  именно из </w:t>
      </w:r>
      <w:r w:rsidR="008258F8">
        <w:rPr>
          <w:color w:val="000000"/>
          <w:sz w:val="28"/>
          <w:szCs w:val="28"/>
        </w:rPr>
        <w:t>р</w:t>
      </w:r>
      <w:r w:rsidR="0052336D">
        <w:rPr>
          <w:color w:val="000000"/>
          <w:sz w:val="28"/>
          <w:szCs w:val="28"/>
        </w:rPr>
        <w:t>имск</w:t>
      </w:r>
      <w:r w:rsidR="008258F8">
        <w:rPr>
          <w:color w:val="000000"/>
          <w:sz w:val="28"/>
          <w:szCs w:val="28"/>
        </w:rPr>
        <w:t>их</w:t>
      </w:r>
      <w:r w:rsidR="0052336D">
        <w:rPr>
          <w:color w:val="000000"/>
          <w:sz w:val="28"/>
          <w:szCs w:val="28"/>
        </w:rPr>
        <w:t xml:space="preserve"> прав</w:t>
      </w:r>
      <w:r w:rsidR="008258F8">
        <w:rPr>
          <w:color w:val="000000"/>
          <w:sz w:val="28"/>
          <w:szCs w:val="28"/>
        </w:rPr>
        <w:t>овых институтов, сохранившихся по настоящее время</w:t>
      </w:r>
      <w:r w:rsidR="00DC4C4F">
        <w:rPr>
          <w:color w:val="000000"/>
          <w:sz w:val="28"/>
          <w:szCs w:val="28"/>
        </w:rPr>
        <w:t xml:space="preserve">. Именно римские юристы создали юриспруденцию, как науку о праве. Поэтому тема данной работы заинтересовала меня как будущего юриста. </w:t>
      </w:r>
      <w:r w:rsidR="0052336D">
        <w:rPr>
          <w:color w:val="000000"/>
          <w:sz w:val="28"/>
          <w:szCs w:val="28"/>
        </w:rPr>
        <w:t xml:space="preserve"> </w:t>
      </w:r>
    </w:p>
    <w:p w:rsidR="00873D2E" w:rsidRDefault="00873D2E" w:rsidP="00057EC5">
      <w:pPr>
        <w:spacing w:line="360" w:lineRule="auto"/>
        <w:jc w:val="both"/>
        <w:rPr>
          <w:sz w:val="28"/>
          <w:szCs w:val="28"/>
        </w:rPr>
      </w:pPr>
    </w:p>
    <w:p w:rsidR="005C6973" w:rsidRDefault="005C6973" w:rsidP="00057EC5">
      <w:pPr>
        <w:spacing w:line="360" w:lineRule="auto"/>
        <w:jc w:val="both"/>
        <w:rPr>
          <w:sz w:val="28"/>
          <w:szCs w:val="28"/>
        </w:rPr>
      </w:pPr>
    </w:p>
    <w:p w:rsidR="005C6973" w:rsidRDefault="005C6973" w:rsidP="00057EC5">
      <w:pPr>
        <w:spacing w:line="360" w:lineRule="auto"/>
        <w:jc w:val="both"/>
        <w:rPr>
          <w:sz w:val="28"/>
          <w:szCs w:val="28"/>
        </w:rPr>
      </w:pPr>
    </w:p>
    <w:p w:rsidR="005C6973" w:rsidRDefault="005C6973" w:rsidP="00057EC5">
      <w:pPr>
        <w:spacing w:line="360" w:lineRule="auto"/>
        <w:jc w:val="both"/>
        <w:rPr>
          <w:sz w:val="28"/>
          <w:szCs w:val="28"/>
        </w:rPr>
      </w:pPr>
    </w:p>
    <w:p w:rsidR="005C6973" w:rsidRDefault="005C6973" w:rsidP="00057EC5">
      <w:pPr>
        <w:spacing w:line="360" w:lineRule="auto"/>
        <w:jc w:val="both"/>
        <w:rPr>
          <w:sz w:val="28"/>
          <w:szCs w:val="28"/>
        </w:rPr>
      </w:pPr>
    </w:p>
    <w:p w:rsidR="005C6973" w:rsidRDefault="005C6973" w:rsidP="00057EC5">
      <w:pPr>
        <w:spacing w:line="360" w:lineRule="auto"/>
        <w:jc w:val="both"/>
        <w:rPr>
          <w:sz w:val="28"/>
          <w:szCs w:val="28"/>
        </w:rPr>
      </w:pPr>
    </w:p>
    <w:p w:rsidR="008E2110" w:rsidRPr="00FD5D06" w:rsidRDefault="00DA5FF2" w:rsidP="007937D0">
      <w:pPr>
        <w:numPr>
          <w:ilvl w:val="0"/>
          <w:numId w:val="3"/>
        </w:numPr>
        <w:spacing w:line="360" w:lineRule="auto"/>
        <w:jc w:val="center"/>
        <w:rPr>
          <w:b/>
          <w:sz w:val="32"/>
          <w:szCs w:val="32"/>
        </w:rPr>
      </w:pPr>
      <w:bookmarkStart w:id="0" w:name="sub_8700"/>
      <w:r>
        <w:rPr>
          <w:b/>
          <w:sz w:val="32"/>
          <w:szCs w:val="32"/>
        </w:rPr>
        <w:t>Возникновение государства в Древнем Риме</w:t>
      </w:r>
    </w:p>
    <w:p w:rsidR="007937D0" w:rsidRPr="00DA5FF2" w:rsidRDefault="007937D0" w:rsidP="007937D0">
      <w:pPr>
        <w:spacing w:line="360" w:lineRule="auto"/>
        <w:ind w:left="709"/>
        <w:jc w:val="center"/>
        <w:rPr>
          <w:sz w:val="18"/>
          <w:szCs w:val="18"/>
        </w:rPr>
      </w:pPr>
    </w:p>
    <w:bookmarkEnd w:id="0"/>
    <w:p w:rsidR="00DD038D" w:rsidRPr="00703150" w:rsidRDefault="00960D86" w:rsidP="00DA5FF2">
      <w:pPr>
        <w:spacing w:line="360" w:lineRule="auto"/>
        <w:ind w:firstLine="709"/>
        <w:jc w:val="both"/>
        <w:rPr>
          <w:color w:val="000000"/>
          <w:sz w:val="28"/>
          <w:szCs w:val="28"/>
        </w:rPr>
      </w:pPr>
      <w:r>
        <w:rPr>
          <w:sz w:val="28"/>
          <w:szCs w:val="28"/>
        </w:rPr>
        <w:t xml:space="preserve">С середины </w:t>
      </w:r>
      <w:r>
        <w:rPr>
          <w:sz w:val="28"/>
          <w:szCs w:val="28"/>
          <w:lang w:val="en-US"/>
        </w:rPr>
        <w:t>II</w:t>
      </w:r>
      <w:r>
        <w:rPr>
          <w:sz w:val="28"/>
          <w:szCs w:val="28"/>
        </w:rPr>
        <w:t xml:space="preserve"> тыс. до н.э. в нижнем течении </w:t>
      </w:r>
      <w:r w:rsidR="00DA5FF2">
        <w:rPr>
          <w:sz w:val="28"/>
          <w:szCs w:val="28"/>
        </w:rPr>
        <w:t>рек</w:t>
      </w:r>
      <w:r w:rsidR="003B3BC8">
        <w:rPr>
          <w:sz w:val="28"/>
          <w:szCs w:val="28"/>
        </w:rPr>
        <w:t xml:space="preserve">и Тибр, </w:t>
      </w:r>
      <w:r>
        <w:rPr>
          <w:sz w:val="28"/>
          <w:szCs w:val="28"/>
        </w:rPr>
        <w:t xml:space="preserve">в северном Лации (Средняя Италия) </w:t>
      </w:r>
      <w:r w:rsidR="003B3BC8">
        <w:rPr>
          <w:sz w:val="28"/>
          <w:szCs w:val="28"/>
        </w:rPr>
        <w:t>близ морского побережья</w:t>
      </w:r>
      <w:r w:rsidR="00DA5FF2">
        <w:rPr>
          <w:sz w:val="28"/>
          <w:szCs w:val="28"/>
        </w:rPr>
        <w:t xml:space="preserve"> Тирренско</w:t>
      </w:r>
      <w:r w:rsidR="003B3BC8">
        <w:rPr>
          <w:sz w:val="28"/>
          <w:szCs w:val="28"/>
        </w:rPr>
        <w:t>го</w:t>
      </w:r>
      <w:r w:rsidR="00DA5FF2">
        <w:rPr>
          <w:sz w:val="28"/>
          <w:szCs w:val="28"/>
        </w:rPr>
        <w:t xml:space="preserve"> мор</w:t>
      </w:r>
      <w:r w:rsidR="003B3BC8">
        <w:rPr>
          <w:sz w:val="28"/>
          <w:szCs w:val="28"/>
        </w:rPr>
        <w:t>я</w:t>
      </w:r>
      <w:r w:rsidR="00DA5FF2">
        <w:rPr>
          <w:sz w:val="28"/>
          <w:szCs w:val="28"/>
        </w:rPr>
        <w:t xml:space="preserve">, </w:t>
      </w:r>
      <w:r w:rsidR="001B76F0">
        <w:rPr>
          <w:sz w:val="28"/>
          <w:szCs w:val="28"/>
        </w:rPr>
        <w:t xml:space="preserve">возникли поселения пастухов и землевладельцев, которые </w:t>
      </w:r>
      <w:r>
        <w:rPr>
          <w:sz w:val="28"/>
          <w:szCs w:val="28"/>
        </w:rPr>
        <w:t xml:space="preserve">расселились латиносикульские племена, ветвь италиков, пришедших на Аппенинский полуостров из придунайских областей в начале </w:t>
      </w:r>
      <w:r>
        <w:rPr>
          <w:sz w:val="28"/>
          <w:szCs w:val="28"/>
          <w:lang w:val="en-US"/>
        </w:rPr>
        <w:t>II</w:t>
      </w:r>
      <w:r>
        <w:rPr>
          <w:sz w:val="28"/>
          <w:szCs w:val="28"/>
        </w:rPr>
        <w:t xml:space="preserve"> тыс. до н.э.. Латины обосновались на холмах Палатин и Велия, соседние холмы заняли сабины. </w:t>
      </w:r>
      <w:r w:rsidR="003B3BC8">
        <w:rPr>
          <w:sz w:val="28"/>
          <w:szCs w:val="28"/>
        </w:rPr>
        <w:t xml:space="preserve"> Через район, где в последствии были центральные части города Рима, проходила большая дорога из горных местностей на юге-востоке к реке Тибр. По этой дороге ездили на солеварни, находившиеся на правом берегу Тибра. У переправы через реку, где скапливались проезжие торговцы, стали селиться и ремесленники</w:t>
      </w:r>
      <w:r w:rsidR="004B7383">
        <w:rPr>
          <w:sz w:val="28"/>
          <w:szCs w:val="28"/>
        </w:rPr>
        <w:t xml:space="preserve">. Постепенно разрозненные поселения слились в единую городскую общину. </w:t>
      </w:r>
      <w:r w:rsidR="001B76F0">
        <w:rPr>
          <w:sz w:val="28"/>
          <w:szCs w:val="28"/>
        </w:rPr>
        <w:t xml:space="preserve">В 754-753 гг. до н.э. на Капитолийском холме была выстроена общая для всех крепость. </w:t>
      </w:r>
      <w:r w:rsidR="004B7383">
        <w:rPr>
          <w:sz w:val="28"/>
          <w:szCs w:val="28"/>
        </w:rPr>
        <w:t xml:space="preserve">Так возник город Рим. </w:t>
      </w:r>
      <w:r w:rsidR="00B315A6">
        <w:rPr>
          <w:sz w:val="28"/>
          <w:szCs w:val="28"/>
        </w:rPr>
        <w:t>Низменное пространство между Капитолийским и Палатинским холмами, ранее использовавшееся для захоронений, было превращен</w:t>
      </w:r>
      <w:r w:rsidR="004868F2">
        <w:rPr>
          <w:sz w:val="28"/>
          <w:szCs w:val="28"/>
        </w:rPr>
        <w:t xml:space="preserve">о  в центральную площадь нового города – «форум». На форуме в обычные дни шла торговля. Здесь же собирались сходки граждан, обсуждались общественные дела, выступали глашатаи, сообщавшие гражданам решения совета старейшин и руководителей общины, происходили религиозные шестия, соершались обряды поклонения богам, прощания со знатными покойниками, празднования побед и другие общественные действия. </w:t>
      </w:r>
      <w:r w:rsidR="004B7383">
        <w:rPr>
          <w:sz w:val="28"/>
          <w:szCs w:val="28"/>
        </w:rPr>
        <w:t xml:space="preserve">Так как город возник на стыке районов поселений, то первоначально его население </w:t>
      </w:r>
      <w:r w:rsidR="00C71C41">
        <w:rPr>
          <w:sz w:val="28"/>
          <w:szCs w:val="28"/>
        </w:rPr>
        <w:t xml:space="preserve">было многоплеменным и </w:t>
      </w:r>
      <w:r w:rsidR="004B7383">
        <w:rPr>
          <w:sz w:val="28"/>
          <w:szCs w:val="28"/>
        </w:rPr>
        <w:t xml:space="preserve">состояло из трех племен: </w:t>
      </w:r>
      <w:r w:rsidR="00703150" w:rsidRPr="00703150">
        <w:rPr>
          <w:iCs/>
          <w:color w:val="000000"/>
          <w:sz w:val="28"/>
          <w:szCs w:val="28"/>
        </w:rPr>
        <w:t>Рамны</w:t>
      </w:r>
      <w:r w:rsidR="00703150" w:rsidRPr="00703150">
        <w:rPr>
          <w:color w:val="000000"/>
          <w:sz w:val="28"/>
          <w:szCs w:val="28"/>
        </w:rPr>
        <w:t xml:space="preserve"> (</w:t>
      </w:r>
      <w:hyperlink r:id="rId7" w:tooltip="Латиняне" w:history="1">
        <w:r w:rsidR="00703150" w:rsidRPr="00703150">
          <w:rPr>
            <w:rStyle w:val="a7"/>
            <w:color w:val="000000"/>
            <w:sz w:val="28"/>
            <w:szCs w:val="28"/>
            <w:u w:val="none"/>
          </w:rPr>
          <w:t>латиняне</w:t>
        </w:r>
      </w:hyperlink>
      <w:r w:rsidR="00703150" w:rsidRPr="00703150">
        <w:rPr>
          <w:color w:val="000000"/>
          <w:sz w:val="28"/>
          <w:szCs w:val="28"/>
        </w:rPr>
        <w:t xml:space="preserve">), </w:t>
      </w:r>
      <w:r w:rsidR="00703150" w:rsidRPr="00703150">
        <w:rPr>
          <w:iCs/>
          <w:color w:val="000000"/>
          <w:sz w:val="28"/>
          <w:szCs w:val="28"/>
        </w:rPr>
        <w:t>Тиции</w:t>
      </w:r>
      <w:r w:rsidR="00703150" w:rsidRPr="00703150">
        <w:rPr>
          <w:color w:val="000000"/>
          <w:sz w:val="28"/>
          <w:szCs w:val="28"/>
        </w:rPr>
        <w:t xml:space="preserve"> (</w:t>
      </w:r>
      <w:hyperlink r:id="rId8" w:tooltip="Сабиняне" w:history="1">
        <w:r w:rsidR="00703150" w:rsidRPr="00703150">
          <w:rPr>
            <w:rStyle w:val="a7"/>
            <w:color w:val="000000"/>
            <w:sz w:val="28"/>
            <w:szCs w:val="28"/>
            <w:u w:val="none"/>
          </w:rPr>
          <w:t>сабиняне</w:t>
        </w:r>
      </w:hyperlink>
      <w:r w:rsidR="00703150" w:rsidRPr="00703150">
        <w:rPr>
          <w:color w:val="000000"/>
          <w:sz w:val="28"/>
          <w:szCs w:val="28"/>
        </w:rPr>
        <w:t xml:space="preserve">) и </w:t>
      </w:r>
      <w:r w:rsidR="00703150" w:rsidRPr="00703150">
        <w:rPr>
          <w:iCs/>
          <w:color w:val="000000"/>
          <w:sz w:val="28"/>
          <w:szCs w:val="28"/>
        </w:rPr>
        <w:t>Луцеры</w:t>
      </w:r>
      <w:r w:rsidR="00703150" w:rsidRPr="00703150">
        <w:rPr>
          <w:color w:val="000000"/>
          <w:sz w:val="28"/>
          <w:szCs w:val="28"/>
        </w:rPr>
        <w:t xml:space="preserve"> (</w:t>
      </w:r>
      <w:hyperlink r:id="rId9" w:tooltip="Этруски" w:history="1">
        <w:r w:rsidR="00703150" w:rsidRPr="00703150">
          <w:rPr>
            <w:rStyle w:val="a7"/>
            <w:color w:val="000000"/>
            <w:sz w:val="28"/>
            <w:szCs w:val="28"/>
            <w:u w:val="none"/>
          </w:rPr>
          <w:t>этруски</w:t>
        </w:r>
      </w:hyperlink>
      <w:r w:rsidR="00703150" w:rsidRPr="00703150">
        <w:rPr>
          <w:color w:val="000000"/>
          <w:sz w:val="28"/>
          <w:szCs w:val="28"/>
        </w:rPr>
        <w:t>)</w:t>
      </w:r>
      <w:r w:rsidR="004B7383" w:rsidRPr="00703150">
        <w:rPr>
          <w:color w:val="000000"/>
          <w:sz w:val="28"/>
          <w:szCs w:val="28"/>
        </w:rPr>
        <w:t xml:space="preserve">. </w:t>
      </w:r>
    </w:p>
    <w:p w:rsidR="00C71C41" w:rsidRPr="00C71C41" w:rsidRDefault="006571F5" w:rsidP="00C71C4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71C41" w:rsidRPr="00C71C41">
        <w:rPr>
          <w:rFonts w:ascii="Times New Roman" w:hAnsi="Times New Roman" w:cs="Times New Roman"/>
          <w:sz w:val="28"/>
          <w:szCs w:val="28"/>
        </w:rPr>
        <w:t>Впоследствии появилась легенда, что Рим был основан близнецами Ромулом и Ремом. По этой легенде,  троянец Эней,  сын богини  Афродиты  и  смертного  Анхиза,</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уцелел при разрушении Трои. Эней недолго царствовал над латинами,  он  погиб</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в битве с этрусками. Сын его Юл облюбовал место посреди  Лация,  на  длинном</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хребте Альбанской горы,  и основал здесь  город  по  имени  Альба-Лонга  или</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Длинная Альба.  Со временем Альба стала главным городом латинского  племени. В ней благополучно правили потомки Энея, пока в пятнадцатом их поколении  в</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царском роду не произошел  раздор.   Два  брата  наследовали  отцу.  Старший</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Нумитор получил власть,  а младший  Амулий  царские   богатства.   Используя</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золото,  злодей Амулий отнял трон у брата,   а  дочь  свергнутого  царя  Рею</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Сильвию сделал  жрицей  богини  Весты  -  покровительницы  домашнего  очага.</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Амулий надеялся,  что  у  брата  не  будет  законных  наследников,  так  как</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весталки,  служительницы Весты, не имели право выходить замуж.  Рея  Сильвия</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тайно стала женой бога войны Марса (Ареса),  и у  нее  родились  близнецы  -</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Ромул и Рем, сыновья Марса. По  приказу  царя  слуга  бросил   новорожденных</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младенцев в Тибр,  но волны реки прибили  корзину  с  детьми  к  отмели,   а</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волчица, пришедшая на водопой, на кормила их своим  молоком.  Потом  братьев</w:t>
      </w:r>
      <w:r w:rsidR="00C71C41">
        <w:rPr>
          <w:rFonts w:ascii="Times New Roman" w:hAnsi="Times New Roman" w:cs="Times New Roman"/>
          <w:sz w:val="28"/>
          <w:szCs w:val="28"/>
        </w:rPr>
        <w:t xml:space="preserve"> </w:t>
      </w:r>
      <w:r w:rsidR="00C71C41" w:rsidRPr="00C71C41">
        <w:rPr>
          <w:rFonts w:ascii="Times New Roman" w:hAnsi="Times New Roman" w:cs="Times New Roman"/>
          <w:sz w:val="28"/>
          <w:szCs w:val="28"/>
        </w:rPr>
        <w:t>подобрал и воспитал один из окрестных пастухов.</w:t>
      </w:r>
    </w:p>
    <w:p w:rsidR="00C71C41" w:rsidRPr="00C71C41" w:rsidRDefault="002A1354" w:rsidP="00C71C4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71C41" w:rsidRPr="00C71C41">
        <w:rPr>
          <w:rFonts w:ascii="Times New Roman" w:hAnsi="Times New Roman" w:cs="Times New Roman"/>
          <w:sz w:val="28"/>
          <w:szCs w:val="28"/>
        </w:rPr>
        <w:t>Возмужав, царские внуки превратились в красивых, сильных  и  смелых  юношей.</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Они   стали   предводителями   сельской   молодежи,   главными   участниками</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многочисленных стычек, возникавших  из-за  угона  скота  и  дележа  пастбищ.</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Однажды Рем поссорился с пастухами Нумитора и  попал  в плен к  собственному</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деду.   Во  время  разборки  тайна   происхождения   близнецов   раскрылась.</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Соединив  своих  сторонников  с  людьми  Нумитора,  Ромул  и   Рем   свергли</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преступного царя и вернули  власть  над  Альбой  деду.   Сами  же  со  своей</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дружиной переселились на берег  Тибра  -  в  те  места,   где  их  вскормила</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волчица.   Здесь  решили  они  заложить  новый  город,  но  никак  не  могли</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договориться, кто будет в нем царствовать, - ведь у близнецов ни  в  чем  не</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было преимущества друг перед другом.  Наконец, положившись  на  волю  богов,</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братья стали следить за небесными знамениями  (приметами).   Рем,   гадавший</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на холме Авентин,  первым увидел добрый  знак  -  шестерку  парящих  в  небе</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коршунов.  Ромул же,  сидевший на Палатине,  чуть позже  увидел   12   птиц.</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Каждый  из братьев толковал знамения в свою пользу, между  ними  разгорелась</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ссора,  и Ромул,  ударив  сгоряча  брата,  убил  его  на  месте.   На  холме</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Палатин, где пролилась братская  кровь,  были  возведены  первые  укрепления</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города,  получившего имя своего  основателя.  В  честь  Ромула  его  назвали</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Рома.  Так звучит это имя на латинском языке, а по-русски  мы  произносим  -</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Рим.  Римские  историки,  изучавшие  древности  своего   народа,   высчитали</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впоследствии год и день основания Рима  -  21  апреля  754  г.   до  н.э.  А</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современные ученые-археологи, проведя раскопки,  обнаружили, что  древнейшие</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поселки на римских холмах впервые объединились в одно поселение  в  VIII  в.</w:t>
      </w:r>
      <w:r>
        <w:rPr>
          <w:rFonts w:ascii="Times New Roman" w:hAnsi="Times New Roman" w:cs="Times New Roman"/>
          <w:sz w:val="28"/>
          <w:szCs w:val="28"/>
        </w:rPr>
        <w:t xml:space="preserve"> </w:t>
      </w:r>
      <w:r w:rsidR="00C71C41" w:rsidRPr="00C71C41">
        <w:rPr>
          <w:rFonts w:ascii="Times New Roman" w:hAnsi="Times New Roman" w:cs="Times New Roman"/>
          <w:sz w:val="28"/>
          <w:szCs w:val="28"/>
        </w:rPr>
        <w:t>до н. э.</w:t>
      </w:r>
      <w:r>
        <w:rPr>
          <w:rFonts w:ascii="Times New Roman" w:hAnsi="Times New Roman" w:cs="Times New Roman"/>
          <w:sz w:val="28"/>
          <w:szCs w:val="28"/>
        </w:rPr>
        <w:t xml:space="preserve"> </w:t>
      </w:r>
      <w:r>
        <w:rPr>
          <w:rFonts w:ascii="Times New Roman" w:hAnsi="Times New Roman" w:cs="Times New Roman"/>
          <w:sz w:val="28"/>
          <w:szCs w:val="28"/>
        </w:rPr>
        <w:tab/>
      </w:r>
      <w:r w:rsidR="00C71C41" w:rsidRPr="00C71C41">
        <w:rPr>
          <w:rFonts w:ascii="Times New Roman" w:hAnsi="Times New Roman" w:cs="Times New Roman"/>
          <w:sz w:val="28"/>
          <w:szCs w:val="28"/>
        </w:rPr>
        <w:t xml:space="preserve">Ромулу приписывают организацию римской  общины.  </w:t>
      </w:r>
    </w:p>
    <w:p w:rsidR="00C71C41" w:rsidRDefault="00C71C41" w:rsidP="002A1354">
      <w:pPr>
        <w:spacing w:line="360" w:lineRule="auto"/>
        <w:ind w:left="707" w:firstLine="1"/>
        <w:jc w:val="both"/>
        <w:rPr>
          <w:sz w:val="28"/>
          <w:szCs w:val="28"/>
        </w:rPr>
      </w:pPr>
      <w:r>
        <w:rPr>
          <w:sz w:val="28"/>
          <w:szCs w:val="28"/>
        </w:rPr>
        <w:t>Римляне верили это легенде и вели свое летоисчисление.</w:t>
      </w:r>
    </w:p>
    <w:p w:rsidR="00660185" w:rsidRDefault="002A1354" w:rsidP="002A1354">
      <w:pPr>
        <w:pStyle w:val="HTML"/>
        <w:tabs>
          <w:tab w:val="clear" w:pos="916"/>
          <w:tab w:val="left" w:pos="720"/>
        </w:tabs>
        <w:spacing w:line="360" w:lineRule="auto"/>
        <w:jc w:val="both"/>
        <w:rPr>
          <w:rFonts w:ascii="Times New Roman" w:hAnsi="Times New Roman" w:cs="Times New Roman"/>
          <w:color w:val="000000"/>
          <w:sz w:val="28"/>
          <w:szCs w:val="28"/>
        </w:rPr>
      </w:pPr>
      <w:r>
        <w:tab/>
      </w:r>
      <w:r w:rsidRPr="002A1354">
        <w:rPr>
          <w:rFonts w:ascii="Times New Roman" w:hAnsi="Times New Roman" w:cs="Times New Roman"/>
          <w:sz w:val="28"/>
          <w:szCs w:val="28"/>
        </w:rPr>
        <w:t>Древнейшее поселение Рима жило родами, которыми управляли  старейшины.   Род первоначально представлял  собой  сплоченный  коллектив,   связанный   общим происхождением,  общей собственностью на землю, а также почитанием предков.</w:t>
      </w:r>
      <w:r>
        <w:rPr>
          <w:rFonts w:ascii="Times New Roman" w:hAnsi="Times New Roman" w:cs="Times New Roman"/>
          <w:sz w:val="28"/>
          <w:szCs w:val="28"/>
        </w:rPr>
        <w:t xml:space="preserve"> </w:t>
      </w:r>
      <w:r w:rsidR="001B76F0">
        <w:rPr>
          <w:rFonts w:ascii="Times New Roman" w:hAnsi="Times New Roman" w:cs="Times New Roman"/>
          <w:sz w:val="28"/>
          <w:szCs w:val="28"/>
        </w:rPr>
        <w:t xml:space="preserve">Римский род был отцовским с правом наследования, он мог принять в свой состав чужаков, имел свой религиозный культ. </w:t>
      </w:r>
      <w:r w:rsidR="009A7A75">
        <w:rPr>
          <w:rFonts w:ascii="Times New Roman" w:hAnsi="Times New Roman" w:cs="Times New Roman"/>
          <w:sz w:val="28"/>
          <w:szCs w:val="28"/>
        </w:rPr>
        <w:t>Род состоял из больших (три поколения) отцовских семей (</w:t>
      </w:r>
      <w:r w:rsidR="009A7A75">
        <w:rPr>
          <w:rFonts w:ascii="Times New Roman" w:hAnsi="Times New Roman" w:cs="Times New Roman"/>
          <w:sz w:val="28"/>
          <w:szCs w:val="28"/>
          <w:lang w:val="en-US"/>
        </w:rPr>
        <w:t>familia</w:t>
      </w:r>
      <w:r w:rsidR="009A7A75" w:rsidRPr="009A7A75">
        <w:rPr>
          <w:rFonts w:ascii="Times New Roman" w:hAnsi="Times New Roman" w:cs="Times New Roman"/>
          <w:sz w:val="28"/>
          <w:szCs w:val="28"/>
        </w:rPr>
        <w:t>)</w:t>
      </w:r>
      <w:r w:rsidR="001D6ACB">
        <w:rPr>
          <w:rFonts w:ascii="Times New Roman" w:hAnsi="Times New Roman" w:cs="Times New Roman"/>
          <w:sz w:val="28"/>
          <w:szCs w:val="28"/>
        </w:rPr>
        <w:t>, в которые входили лица, связанные родственными связями, и рабы</w:t>
      </w:r>
      <w:r w:rsidR="008F0584" w:rsidRPr="008F0584">
        <w:rPr>
          <w:rFonts w:ascii="Times New Roman" w:hAnsi="Times New Roman" w:cs="Times New Roman"/>
          <w:sz w:val="28"/>
          <w:szCs w:val="28"/>
        </w:rPr>
        <w:t>.</w:t>
      </w:r>
      <w:r w:rsidR="009A7A75" w:rsidRPr="009A7A75">
        <w:rPr>
          <w:rFonts w:ascii="Times New Roman" w:hAnsi="Times New Roman" w:cs="Times New Roman"/>
          <w:sz w:val="28"/>
          <w:szCs w:val="28"/>
        </w:rPr>
        <w:t xml:space="preserve"> </w:t>
      </w:r>
      <w:r w:rsidR="001D6024">
        <w:rPr>
          <w:rFonts w:ascii="Times New Roman" w:hAnsi="Times New Roman" w:cs="Times New Roman"/>
          <w:sz w:val="28"/>
          <w:szCs w:val="28"/>
        </w:rPr>
        <w:t>Р</w:t>
      </w:r>
      <w:r w:rsidR="001D6024" w:rsidRPr="001756A3">
        <w:rPr>
          <w:rFonts w:ascii="Times New Roman" w:hAnsi="Times New Roman" w:cs="Times New Roman"/>
          <w:color w:val="000000"/>
          <w:sz w:val="28"/>
          <w:szCs w:val="28"/>
        </w:rPr>
        <w:t>одственные связи признавались связи только по отцу</w:t>
      </w:r>
      <w:r w:rsidR="001D6024" w:rsidRPr="00FA07C0">
        <w:rPr>
          <w:color w:val="000000"/>
        </w:rPr>
        <w:t>.</w:t>
      </w:r>
      <w:r w:rsidR="001D6024">
        <w:rPr>
          <w:color w:val="000000"/>
        </w:rPr>
        <w:t xml:space="preserve"> </w:t>
      </w:r>
      <w:r w:rsidR="001D6ACB">
        <w:rPr>
          <w:rFonts w:ascii="Times New Roman" w:hAnsi="Times New Roman" w:cs="Times New Roman"/>
          <w:sz w:val="28"/>
          <w:szCs w:val="28"/>
        </w:rPr>
        <w:t xml:space="preserve">Глава семьи распоряжался семейной собственностью, исполнял обязанности жреца домашнего культа, был единственным судьей, который решал судьбы членов семьи (мог продать в рабство, убить). </w:t>
      </w:r>
      <w:r w:rsidR="001B76F0">
        <w:rPr>
          <w:rFonts w:ascii="Times New Roman" w:hAnsi="Times New Roman" w:cs="Times New Roman"/>
          <w:sz w:val="28"/>
          <w:szCs w:val="28"/>
        </w:rPr>
        <w:t>Земля находилась в собственности рода</w:t>
      </w:r>
      <w:r w:rsidR="009A7A75">
        <w:rPr>
          <w:rFonts w:ascii="Times New Roman" w:hAnsi="Times New Roman" w:cs="Times New Roman"/>
          <w:sz w:val="28"/>
          <w:szCs w:val="28"/>
        </w:rPr>
        <w:t>,</w:t>
      </w:r>
      <w:r w:rsidR="001B76F0">
        <w:rPr>
          <w:rFonts w:ascii="Times New Roman" w:hAnsi="Times New Roman" w:cs="Times New Roman"/>
          <w:sz w:val="28"/>
          <w:szCs w:val="28"/>
        </w:rPr>
        <w:t xml:space="preserve"> лесами и пастбищами родичи пользовались сообща, а пашня делилась между семьями. </w:t>
      </w:r>
      <w:r w:rsidR="009A7A75">
        <w:rPr>
          <w:rFonts w:ascii="Times New Roman" w:hAnsi="Times New Roman" w:cs="Times New Roman"/>
          <w:color w:val="000000"/>
          <w:sz w:val="28"/>
          <w:szCs w:val="28"/>
        </w:rPr>
        <w:t xml:space="preserve">Каждый род имел свое родовое имя, которое наряду с именем собственным и прозвищем отдельных лиц или семейных групп носил всякий из членов родового объединения. Поэтому даже в более позднее, историческое время римляне имели имя, состоящее из трех частей – Гай Юлий Цезарь: Гай из рода Юлиев, из семьи Цезарей. </w:t>
      </w:r>
      <w:r w:rsidR="00660185" w:rsidRPr="00660185">
        <w:rPr>
          <w:rFonts w:ascii="Times New Roman" w:hAnsi="Times New Roman" w:cs="Times New Roman"/>
          <w:color w:val="000000"/>
          <w:sz w:val="28"/>
          <w:szCs w:val="28"/>
        </w:rPr>
        <w:t xml:space="preserve">На собрании всех членов рода рассматривались и разрешались дела, представляющие общий интерес избирался предводитель рода. Его власть основывалась на личном авторитете и уважении всех сородичей. </w:t>
      </w:r>
    </w:p>
    <w:p w:rsidR="00563FD0" w:rsidRDefault="00615110" w:rsidP="00576B8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81793">
        <w:rPr>
          <w:rFonts w:ascii="Times New Roman" w:hAnsi="Times New Roman" w:cs="Times New Roman"/>
          <w:color w:val="000000"/>
          <w:sz w:val="28"/>
          <w:szCs w:val="28"/>
        </w:rPr>
        <w:t>Как уже было сказано ранее р</w:t>
      </w:r>
      <w:r w:rsidR="006571F5">
        <w:rPr>
          <w:rFonts w:ascii="Times New Roman" w:hAnsi="Times New Roman" w:cs="Times New Roman"/>
          <w:color w:val="000000"/>
          <w:sz w:val="28"/>
          <w:szCs w:val="28"/>
        </w:rPr>
        <w:t>имская община состояла из трех п</w:t>
      </w:r>
      <w:r>
        <w:rPr>
          <w:rFonts w:ascii="Times New Roman" w:hAnsi="Times New Roman" w:cs="Times New Roman"/>
          <w:color w:val="000000"/>
          <w:sz w:val="28"/>
          <w:szCs w:val="28"/>
        </w:rPr>
        <w:t>лемен</w:t>
      </w:r>
      <w:r w:rsidR="006571F5">
        <w:rPr>
          <w:rFonts w:ascii="Times New Roman" w:hAnsi="Times New Roman" w:cs="Times New Roman"/>
          <w:color w:val="000000"/>
          <w:sz w:val="28"/>
          <w:szCs w:val="28"/>
        </w:rPr>
        <w:t xml:space="preserve">, называемых </w:t>
      </w:r>
      <w:r>
        <w:rPr>
          <w:rFonts w:ascii="Times New Roman" w:hAnsi="Times New Roman" w:cs="Times New Roman"/>
          <w:color w:val="000000"/>
          <w:sz w:val="28"/>
          <w:szCs w:val="28"/>
        </w:rPr>
        <w:t>триб</w:t>
      </w:r>
      <w:r w:rsidR="006571F5">
        <w:rPr>
          <w:rFonts w:ascii="Times New Roman" w:hAnsi="Times New Roman" w:cs="Times New Roman"/>
          <w:color w:val="000000"/>
          <w:sz w:val="28"/>
          <w:szCs w:val="28"/>
        </w:rPr>
        <w:t>ами</w:t>
      </w:r>
      <w:r w:rsidR="00703150" w:rsidRPr="00703150">
        <w:rPr>
          <w:rFonts w:ascii="Times New Roman" w:hAnsi="Times New Roman" w:cs="Times New Roman"/>
          <w:color w:val="000000"/>
          <w:sz w:val="28"/>
          <w:szCs w:val="28"/>
        </w:rPr>
        <w:t xml:space="preserve"> (</w:t>
      </w:r>
      <w:hyperlink r:id="rId10" w:tooltip="Латинский язык" w:history="1">
        <w:r w:rsidR="00703150" w:rsidRPr="00703150">
          <w:rPr>
            <w:rStyle w:val="a7"/>
            <w:rFonts w:ascii="Times New Roman" w:hAnsi="Times New Roman" w:cs="Times New Roman"/>
            <w:color w:val="000000"/>
            <w:sz w:val="28"/>
            <w:szCs w:val="28"/>
            <w:u w:val="none"/>
          </w:rPr>
          <w:t>лат.</w:t>
        </w:r>
      </w:hyperlink>
      <w:r w:rsidR="00703150" w:rsidRPr="00703150">
        <w:rPr>
          <w:rFonts w:ascii="Times New Roman" w:hAnsi="Times New Roman" w:cs="Times New Roman"/>
          <w:color w:val="000000"/>
          <w:sz w:val="28"/>
          <w:szCs w:val="28"/>
        </w:rPr>
        <w:t> </w:t>
      </w:r>
      <w:r w:rsidR="00703150" w:rsidRPr="00703150">
        <w:rPr>
          <w:rFonts w:ascii="Times New Roman" w:hAnsi="Times New Roman" w:cs="Times New Roman"/>
          <w:iCs/>
          <w:color w:val="000000"/>
          <w:sz w:val="28"/>
          <w:szCs w:val="28"/>
        </w:rPr>
        <w:t>tribus</w:t>
      </w:r>
      <w:r w:rsidR="00703150" w:rsidRPr="00703150">
        <w:rPr>
          <w:rFonts w:ascii="Times New Roman" w:hAnsi="Times New Roman" w:cs="Times New Roman"/>
          <w:color w:val="000000"/>
          <w:sz w:val="28"/>
          <w:szCs w:val="28"/>
        </w:rPr>
        <w:t xml:space="preserve">, от </w:t>
      </w:r>
      <w:r w:rsidR="00703150" w:rsidRPr="00703150">
        <w:rPr>
          <w:rFonts w:ascii="Times New Roman" w:hAnsi="Times New Roman" w:cs="Times New Roman"/>
          <w:iCs/>
          <w:color w:val="000000"/>
          <w:sz w:val="28"/>
          <w:szCs w:val="28"/>
        </w:rPr>
        <w:t>tribuo</w:t>
      </w:r>
      <w:r w:rsidR="00703150" w:rsidRPr="00703150">
        <w:rPr>
          <w:rFonts w:ascii="Times New Roman" w:hAnsi="Times New Roman" w:cs="Times New Roman"/>
          <w:sz w:val="28"/>
          <w:szCs w:val="28"/>
        </w:rPr>
        <w:t xml:space="preserve"> — делю, разделяю</w:t>
      </w:r>
      <w:r w:rsidR="00703150">
        <w:rPr>
          <w:lang w:val="en-US"/>
        </w:rPr>
        <w:t>)</w:t>
      </w:r>
      <w:r w:rsidR="006571F5">
        <w:rPr>
          <w:rFonts w:ascii="Times New Roman" w:hAnsi="Times New Roman" w:cs="Times New Roman"/>
          <w:color w:val="000000"/>
          <w:sz w:val="28"/>
          <w:szCs w:val="28"/>
        </w:rPr>
        <w:t xml:space="preserve">. В каждую трибу входили 10 курий, каждую курию составляли 10 родов, а в каждом роде было по 10 семейств. Таким образом, население всей общины состояло из 300 родов. </w:t>
      </w:r>
    </w:p>
    <w:p w:rsidR="00B52733" w:rsidRDefault="00563FD0" w:rsidP="00576B88">
      <w:pPr>
        <w:pStyle w:val="HTML"/>
        <w:spacing w:line="360" w:lineRule="auto"/>
        <w:jc w:val="both"/>
        <w:rPr>
          <w:color w:val="000000"/>
        </w:rPr>
      </w:pPr>
      <w:r>
        <w:rPr>
          <w:rFonts w:ascii="Times New Roman" w:hAnsi="Times New Roman" w:cs="Times New Roman"/>
          <w:color w:val="000000"/>
          <w:sz w:val="28"/>
          <w:szCs w:val="28"/>
        </w:rPr>
        <w:tab/>
      </w:r>
      <w:r w:rsidR="0028345D">
        <w:rPr>
          <w:rFonts w:ascii="Times New Roman" w:hAnsi="Times New Roman" w:cs="Times New Roman"/>
          <w:color w:val="000000"/>
          <w:sz w:val="28"/>
          <w:szCs w:val="28"/>
        </w:rPr>
        <w:t xml:space="preserve">Члены римской родовой общины, составлявшие коренное население Древнего Рима, которое собственно и считалось римским </w:t>
      </w:r>
      <w:r w:rsidR="001756A3">
        <w:rPr>
          <w:rFonts w:ascii="Times New Roman" w:hAnsi="Times New Roman" w:cs="Times New Roman"/>
          <w:color w:val="000000"/>
          <w:sz w:val="28"/>
          <w:szCs w:val="28"/>
        </w:rPr>
        <w:t xml:space="preserve">народом </w:t>
      </w:r>
      <w:r w:rsidR="007F1D01">
        <w:rPr>
          <w:rFonts w:ascii="Times New Roman" w:hAnsi="Times New Roman" w:cs="Times New Roman"/>
          <w:color w:val="000000"/>
          <w:sz w:val="28"/>
          <w:szCs w:val="28"/>
        </w:rPr>
        <w:t xml:space="preserve"> и </w:t>
      </w:r>
      <w:r w:rsidR="001756A3">
        <w:rPr>
          <w:rFonts w:ascii="Times New Roman" w:hAnsi="Times New Roman" w:cs="Times New Roman"/>
          <w:color w:val="000000"/>
          <w:sz w:val="28"/>
          <w:szCs w:val="28"/>
        </w:rPr>
        <w:t>назывались патрициями</w:t>
      </w:r>
      <w:r w:rsidR="00A97396">
        <w:rPr>
          <w:rFonts w:ascii="Times New Roman" w:hAnsi="Times New Roman" w:cs="Times New Roman"/>
          <w:color w:val="000000"/>
          <w:sz w:val="28"/>
          <w:szCs w:val="28"/>
        </w:rPr>
        <w:t xml:space="preserve"> </w:t>
      </w:r>
      <w:r w:rsidR="006A397C" w:rsidRPr="006A397C">
        <w:rPr>
          <w:rFonts w:ascii="Times New Roman" w:hAnsi="Times New Roman" w:cs="Times New Roman"/>
          <w:sz w:val="28"/>
          <w:szCs w:val="28"/>
        </w:rPr>
        <w:t xml:space="preserve">(лат. </w:t>
      </w:r>
      <w:r w:rsidR="006A397C" w:rsidRPr="001B0596">
        <w:rPr>
          <w:rFonts w:ascii="Times New Roman" w:hAnsi="Times New Roman" w:cs="Times New Roman"/>
          <w:bCs/>
          <w:sz w:val="28"/>
          <w:szCs w:val="28"/>
        </w:rPr>
        <w:t>patricii</w:t>
      </w:r>
      <w:r w:rsidR="006A397C" w:rsidRPr="006A397C">
        <w:rPr>
          <w:rFonts w:ascii="Times New Roman" w:hAnsi="Times New Roman" w:cs="Times New Roman"/>
          <w:sz w:val="28"/>
          <w:szCs w:val="28"/>
        </w:rPr>
        <w:t>, от pater — отец, то есть «потомки отцов»)</w:t>
      </w:r>
      <w:r w:rsidR="001756A3" w:rsidRPr="006A397C">
        <w:rPr>
          <w:rFonts w:ascii="Times New Roman" w:hAnsi="Times New Roman" w:cs="Times New Roman"/>
          <w:color w:val="000000"/>
          <w:sz w:val="28"/>
          <w:szCs w:val="28"/>
        </w:rPr>
        <w:t>.</w:t>
      </w:r>
      <w:r w:rsidR="001756A3">
        <w:rPr>
          <w:rFonts w:ascii="Times New Roman" w:hAnsi="Times New Roman" w:cs="Times New Roman"/>
          <w:color w:val="000000"/>
          <w:sz w:val="28"/>
          <w:szCs w:val="28"/>
        </w:rPr>
        <w:t xml:space="preserve"> </w:t>
      </w:r>
      <w:r w:rsidRPr="001756A3">
        <w:rPr>
          <w:rFonts w:ascii="Times New Roman" w:hAnsi="Times New Roman" w:cs="Times New Roman"/>
          <w:color w:val="000000"/>
          <w:sz w:val="28"/>
          <w:szCs w:val="28"/>
        </w:rPr>
        <w:t>Они владели</w:t>
      </w:r>
      <w:r>
        <w:rPr>
          <w:rFonts w:ascii="Times New Roman" w:hAnsi="Times New Roman" w:cs="Times New Roman"/>
          <w:sz w:val="28"/>
          <w:szCs w:val="28"/>
        </w:rPr>
        <w:t xml:space="preserve"> </w:t>
      </w:r>
      <w:r w:rsidRPr="001756A3">
        <w:rPr>
          <w:rFonts w:ascii="Times New Roman" w:hAnsi="Times New Roman" w:cs="Times New Roman"/>
          <w:color w:val="000000"/>
          <w:sz w:val="28"/>
          <w:szCs w:val="28"/>
        </w:rPr>
        <w:t xml:space="preserve"> </w:t>
      </w:r>
      <w:r w:rsidR="008C2155">
        <w:rPr>
          <w:rFonts w:ascii="Times New Roman" w:hAnsi="Times New Roman" w:cs="Times New Roman"/>
          <w:color w:val="000000"/>
          <w:sz w:val="28"/>
          <w:szCs w:val="28"/>
        </w:rPr>
        <w:t xml:space="preserve">родовыми земельными </w:t>
      </w:r>
      <w:r w:rsidR="001756A3" w:rsidRPr="001756A3">
        <w:rPr>
          <w:rFonts w:ascii="Times New Roman" w:hAnsi="Times New Roman" w:cs="Times New Roman"/>
          <w:color w:val="000000"/>
          <w:sz w:val="28"/>
          <w:szCs w:val="28"/>
        </w:rPr>
        <w:t xml:space="preserve"> </w:t>
      </w:r>
      <w:r w:rsidR="008C2155">
        <w:rPr>
          <w:rFonts w:ascii="Times New Roman" w:hAnsi="Times New Roman" w:cs="Times New Roman"/>
          <w:color w:val="000000"/>
          <w:sz w:val="28"/>
          <w:szCs w:val="28"/>
        </w:rPr>
        <w:t>наделами</w:t>
      </w:r>
      <w:r w:rsidR="001756A3" w:rsidRPr="001756A3">
        <w:rPr>
          <w:rFonts w:ascii="Times New Roman" w:hAnsi="Times New Roman" w:cs="Times New Roman"/>
          <w:color w:val="000000"/>
          <w:sz w:val="28"/>
          <w:szCs w:val="28"/>
        </w:rPr>
        <w:t>,</w:t>
      </w:r>
      <w:r w:rsidR="008C2155">
        <w:rPr>
          <w:rFonts w:ascii="Times New Roman" w:hAnsi="Times New Roman" w:cs="Times New Roman"/>
          <w:color w:val="000000"/>
          <w:sz w:val="28"/>
          <w:szCs w:val="28"/>
        </w:rPr>
        <w:t xml:space="preserve"> делили между собой запасные пахотные земли</w:t>
      </w:r>
      <w:r>
        <w:rPr>
          <w:rFonts w:ascii="Times New Roman" w:hAnsi="Times New Roman" w:cs="Times New Roman"/>
          <w:sz w:val="28"/>
          <w:szCs w:val="28"/>
        </w:rPr>
        <w:t xml:space="preserve"> </w:t>
      </w:r>
      <w:r w:rsidR="008C2155">
        <w:rPr>
          <w:rFonts w:ascii="Times New Roman" w:hAnsi="Times New Roman" w:cs="Times New Roman"/>
          <w:color w:val="000000"/>
          <w:sz w:val="28"/>
          <w:szCs w:val="28"/>
        </w:rPr>
        <w:t>и составляли городское ополчение.</w:t>
      </w:r>
      <w:r w:rsidR="001756A3" w:rsidRPr="001756A3">
        <w:rPr>
          <w:rFonts w:ascii="Times New Roman" w:hAnsi="Times New Roman" w:cs="Times New Roman"/>
          <w:color w:val="000000"/>
          <w:sz w:val="28"/>
          <w:szCs w:val="28"/>
        </w:rPr>
        <w:t xml:space="preserve"> </w:t>
      </w:r>
      <w:r w:rsidR="008C2155">
        <w:rPr>
          <w:rFonts w:ascii="Times New Roman" w:hAnsi="Times New Roman" w:cs="Times New Roman"/>
          <w:color w:val="000000"/>
          <w:sz w:val="28"/>
          <w:szCs w:val="28"/>
        </w:rPr>
        <w:t>Д</w:t>
      </w:r>
      <w:r w:rsidR="001756A3" w:rsidRPr="001756A3">
        <w:rPr>
          <w:rFonts w:ascii="Times New Roman" w:hAnsi="Times New Roman" w:cs="Times New Roman"/>
          <w:color w:val="000000"/>
          <w:sz w:val="28"/>
          <w:szCs w:val="28"/>
        </w:rPr>
        <w:t xml:space="preserve">ля решения важных вопросов своей общины собирались по куриям. </w:t>
      </w:r>
    </w:p>
    <w:p w:rsidR="00576B88" w:rsidRPr="00576B88" w:rsidRDefault="00576B88" w:rsidP="00576B8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76B88">
        <w:rPr>
          <w:rFonts w:ascii="Times New Roman" w:hAnsi="Times New Roman" w:cs="Times New Roman"/>
          <w:sz w:val="28"/>
          <w:szCs w:val="28"/>
        </w:rPr>
        <w:t>Курии  образовывали  общее  народное  собрание   римской  общины  (куриатные</w:t>
      </w:r>
      <w:r>
        <w:rPr>
          <w:rFonts w:ascii="Times New Roman" w:hAnsi="Times New Roman" w:cs="Times New Roman"/>
          <w:sz w:val="28"/>
          <w:szCs w:val="28"/>
        </w:rPr>
        <w:t xml:space="preserve"> </w:t>
      </w:r>
      <w:r w:rsidRPr="00576B88">
        <w:rPr>
          <w:rFonts w:ascii="Times New Roman" w:hAnsi="Times New Roman" w:cs="Times New Roman"/>
          <w:sz w:val="28"/>
          <w:szCs w:val="28"/>
        </w:rPr>
        <w:t>комиции).  Оно принимало  или  отвергало  предложенные  ему   законопроекты,</w:t>
      </w:r>
      <w:r>
        <w:rPr>
          <w:rFonts w:ascii="Times New Roman" w:hAnsi="Times New Roman" w:cs="Times New Roman"/>
          <w:sz w:val="28"/>
          <w:szCs w:val="28"/>
        </w:rPr>
        <w:t xml:space="preserve"> </w:t>
      </w:r>
      <w:r w:rsidRPr="00576B88">
        <w:rPr>
          <w:rFonts w:ascii="Times New Roman" w:hAnsi="Times New Roman" w:cs="Times New Roman"/>
          <w:sz w:val="28"/>
          <w:szCs w:val="28"/>
        </w:rPr>
        <w:t>избирало  всех  высших  должностных  лиц,  выступало   в   качестве   высшей</w:t>
      </w:r>
      <w:r>
        <w:rPr>
          <w:rFonts w:ascii="Times New Roman" w:hAnsi="Times New Roman" w:cs="Times New Roman"/>
          <w:sz w:val="28"/>
          <w:szCs w:val="28"/>
        </w:rPr>
        <w:t xml:space="preserve"> </w:t>
      </w:r>
      <w:r w:rsidRPr="00576B88">
        <w:rPr>
          <w:rFonts w:ascii="Times New Roman" w:hAnsi="Times New Roman" w:cs="Times New Roman"/>
          <w:sz w:val="28"/>
          <w:szCs w:val="28"/>
        </w:rPr>
        <w:t xml:space="preserve">апелляционной инстанции при решении вопроса о   смертной   казни,  </w:t>
      </w:r>
      <w:r w:rsidR="0098129F">
        <w:rPr>
          <w:rFonts w:ascii="Times New Roman" w:hAnsi="Times New Roman" w:cs="Times New Roman"/>
          <w:sz w:val="28"/>
          <w:szCs w:val="28"/>
        </w:rPr>
        <w:t>решало вопросы войны и мира с соседними народами, утверждало решения с</w:t>
      </w:r>
      <w:r w:rsidR="00563FD0">
        <w:rPr>
          <w:rFonts w:ascii="Times New Roman" w:hAnsi="Times New Roman" w:cs="Times New Roman"/>
          <w:sz w:val="28"/>
          <w:szCs w:val="28"/>
        </w:rPr>
        <w:t>е</w:t>
      </w:r>
      <w:r w:rsidR="0098129F">
        <w:rPr>
          <w:rFonts w:ascii="Times New Roman" w:hAnsi="Times New Roman" w:cs="Times New Roman"/>
          <w:sz w:val="28"/>
          <w:szCs w:val="28"/>
        </w:rPr>
        <w:t>ната.</w:t>
      </w:r>
      <w:r w:rsidR="00B52733">
        <w:rPr>
          <w:rFonts w:ascii="Times New Roman" w:hAnsi="Times New Roman" w:cs="Times New Roman"/>
          <w:sz w:val="28"/>
          <w:szCs w:val="28"/>
        </w:rPr>
        <w:t xml:space="preserve"> Каждая курия в собрании была представлена только воинами (100 пеших и 10 конных) и имела один голос.</w:t>
      </w:r>
    </w:p>
    <w:p w:rsidR="00576B88" w:rsidRDefault="00576B88" w:rsidP="00576B88">
      <w:pPr>
        <w:pStyle w:val="HTML"/>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Pr="00576B88">
        <w:rPr>
          <w:rFonts w:ascii="Times New Roman" w:hAnsi="Times New Roman" w:cs="Times New Roman"/>
          <w:sz w:val="28"/>
          <w:szCs w:val="28"/>
        </w:rPr>
        <w:t>Дела непосредственного  управления,  выработка   законопроектов,  заключение</w:t>
      </w:r>
      <w:r>
        <w:rPr>
          <w:rFonts w:ascii="Times New Roman" w:hAnsi="Times New Roman" w:cs="Times New Roman"/>
          <w:sz w:val="28"/>
          <w:szCs w:val="28"/>
        </w:rPr>
        <w:t xml:space="preserve"> </w:t>
      </w:r>
      <w:r w:rsidRPr="00576B88">
        <w:rPr>
          <w:rFonts w:ascii="Times New Roman" w:hAnsi="Times New Roman" w:cs="Times New Roman"/>
          <w:sz w:val="28"/>
          <w:szCs w:val="28"/>
        </w:rPr>
        <w:t>мира  входили  в  компетенцию  римского  совета  старейшин  -   сената.   Он</w:t>
      </w:r>
      <w:r>
        <w:rPr>
          <w:rFonts w:ascii="Times New Roman" w:hAnsi="Times New Roman" w:cs="Times New Roman"/>
          <w:sz w:val="28"/>
          <w:szCs w:val="28"/>
        </w:rPr>
        <w:t xml:space="preserve"> </w:t>
      </w:r>
      <w:r w:rsidRPr="00576B88">
        <w:rPr>
          <w:rFonts w:ascii="Times New Roman" w:hAnsi="Times New Roman" w:cs="Times New Roman"/>
          <w:sz w:val="28"/>
          <w:szCs w:val="28"/>
        </w:rPr>
        <w:t>состоял  из старейшин всех 300 родов и потому так назывался (от  «сенекс»  -</w:t>
      </w:r>
      <w:r>
        <w:rPr>
          <w:rFonts w:ascii="Times New Roman" w:hAnsi="Times New Roman" w:cs="Times New Roman"/>
          <w:sz w:val="28"/>
          <w:szCs w:val="28"/>
        </w:rPr>
        <w:t xml:space="preserve"> </w:t>
      </w:r>
      <w:r w:rsidRPr="00576B88">
        <w:rPr>
          <w:rFonts w:ascii="Times New Roman" w:hAnsi="Times New Roman" w:cs="Times New Roman"/>
          <w:sz w:val="28"/>
          <w:szCs w:val="28"/>
        </w:rPr>
        <w:t>старый,  старейшина). Старейшины эти составляли  потомственную  аристократию</w:t>
      </w:r>
      <w:r>
        <w:rPr>
          <w:rFonts w:ascii="Times New Roman" w:hAnsi="Times New Roman" w:cs="Times New Roman"/>
          <w:sz w:val="28"/>
          <w:szCs w:val="28"/>
        </w:rPr>
        <w:t xml:space="preserve"> </w:t>
      </w:r>
      <w:r w:rsidRPr="00576B88">
        <w:rPr>
          <w:rFonts w:ascii="Times New Roman" w:hAnsi="Times New Roman" w:cs="Times New Roman"/>
          <w:sz w:val="28"/>
          <w:szCs w:val="28"/>
        </w:rPr>
        <w:t>римской общины, поскольку укоренился обычай, согласно которому  их  избирали</w:t>
      </w:r>
      <w:r>
        <w:rPr>
          <w:rFonts w:ascii="Times New Roman" w:hAnsi="Times New Roman" w:cs="Times New Roman"/>
          <w:sz w:val="28"/>
          <w:szCs w:val="28"/>
        </w:rPr>
        <w:t xml:space="preserve"> </w:t>
      </w:r>
      <w:r w:rsidRPr="00576B88">
        <w:rPr>
          <w:rFonts w:ascii="Times New Roman" w:hAnsi="Times New Roman" w:cs="Times New Roman"/>
          <w:sz w:val="28"/>
          <w:szCs w:val="28"/>
        </w:rPr>
        <w:t>из одной и той же семьи каждого рода.</w:t>
      </w:r>
      <w:r w:rsidRPr="0057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Сенат выбирал пожизненного вождя </w:t>
      </w:r>
      <w:r w:rsidR="00B52733">
        <w:rPr>
          <w:rFonts w:ascii="Times New Roman" w:hAnsi="Times New Roman" w:cs="Times New Roman"/>
          <w:color w:val="000000"/>
          <w:sz w:val="28"/>
          <w:szCs w:val="28"/>
        </w:rPr>
        <w:t xml:space="preserve">рекса </w:t>
      </w:r>
      <w:r>
        <w:rPr>
          <w:rFonts w:ascii="Times New Roman" w:hAnsi="Times New Roman" w:cs="Times New Roman"/>
          <w:color w:val="000000"/>
          <w:sz w:val="28"/>
          <w:szCs w:val="28"/>
        </w:rPr>
        <w:t>(</w:t>
      </w:r>
      <w:r w:rsidR="00B52733">
        <w:rPr>
          <w:rFonts w:ascii="Times New Roman" w:hAnsi="Times New Roman" w:cs="Times New Roman"/>
          <w:color w:val="000000"/>
          <w:sz w:val="28"/>
          <w:szCs w:val="28"/>
        </w:rPr>
        <w:t>«</w:t>
      </w:r>
      <w:r>
        <w:rPr>
          <w:rFonts w:ascii="Times New Roman" w:hAnsi="Times New Roman" w:cs="Times New Roman"/>
          <w:color w:val="000000"/>
          <w:sz w:val="28"/>
          <w:szCs w:val="28"/>
          <w:lang w:val="en-US"/>
        </w:rPr>
        <w:t>rex</w:t>
      </w:r>
      <w:r w:rsidR="00B527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 царь).</w:t>
      </w:r>
      <w:r w:rsidR="00175218">
        <w:rPr>
          <w:rFonts w:ascii="Times New Roman" w:hAnsi="Times New Roman" w:cs="Times New Roman"/>
          <w:color w:val="000000"/>
          <w:sz w:val="28"/>
          <w:szCs w:val="28"/>
        </w:rPr>
        <w:t xml:space="preserve"> Царь председательствовал в сенате, приносил жертвы богам от имени всей общины и возглавлял ополчение граждан – «легион».</w:t>
      </w:r>
    </w:p>
    <w:p w:rsidR="00B20E21" w:rsidRPr="00576B88" w:rsidRDefault="008F0584" w:rsidP="00576B88">
      <w:pPr>
        <w:pStyle w:val="HTML"/>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ab/>
        <w:t>Из легендарного списка семи царей</w:t>
      </w:r>
      <w:r w:rsidR="007D17DF">
        <w:rPr>
          <w:rFonts w:ascii="Times New Roman" w:hAnsi="Times New Roman" w:cs="Times New Roman"/>
          <w:color w:val="000000"/>
          <w:sz w:val="28"/>
          <w:szCs w:val="28"/>
        </w:rPr>
        <w:t xml:space="preserve"> Древнего Рима</w:t>
      </w:r>
      <w:r>
        <w:rPr>
          <w:rFonts w:ascii="Times New Roman" w:hAnsi="Times New Roman" w:cs="Times New Roman"/>
          <w:color w:val="000000"/>
          <w:sz w:val="28"/>
          <w:szCs w:val="28"/>
        </w:rPr>
        <w:t xml:space="preserve"> первым был </w:t>
      </w:r>
      <w:r w:rsidR="00B20E21">
        <w:rPr>
          <w:rFonts w:ascii="Times New Roman" w:hAnsi="Times New Roman" w:cs="Times New Roman"/>
          <w:color w:val="000000"/>
          <w:sz w:val="28"/>
          <w:szCs w:val="28"/>
        </w:rPr>
        <w:t>Ромул (753-716 до.н.э.), вторым – Нума Помпилий (715-674 до.н.э.), затем правили цари</w:t>
      </w:r>
      <w:r w:rsidR="006574D7">
        <w:rPr>
          <w:rFonts w:ascii="Times New Roman" w:hAnsi="Times New Roman" w:cs="Times New Roman"/>
          <w:color w:val="000000"/>
          <w:sz w:val="28"/>
          <w:szCs w:val="28"/>
        </w:rPr>
        <w:t>:</w:t>
      </w:r>
      <w:r w:rsidR="00B20E21">
        <w:rPr>
          <w:rFonts w:ascii="Times New Roman" w:hAnsi="Times New Roman" w:cs="Times New Roman"/>
          <w:color w:val="000000"/>
          <w:sz w:val="28"/>
          <w:szCs w:val="28"/>
        </w:rPr>
        <w:t xml:space="preserve"> Тулл Гостилий (673-642 до н.э.), </w:t>
      </w:r>
      <w:r>
        <w:rPr>
          <w:rFonts w:ascii="Times New Roman" w:hAnsi="Times New Roman" w:cs="Times New Roman"/>
          <w:color w:val="000000"/>
          <w:sz w:val="28"/>
          <w:szCs w:val="28"/>
        </w:rPr>
        <w:t>Анк Марций</w:t>
      </w:r>
      <w:r w:rsidR="00B20E21">
        <w:rPr>
          <w:rFonts w:ascii="Times New Roman" w:hAnsi="Times New Roman" w:cs="Times New Roman"/>
          <w:color w:val="000000"/>
          <w:sz w:val="28"/>
          <w:szCs w:val="28"/>
        </w:rPr>
        <w:t xml:space="preserve"> (642-617 до.н.э.)</w:t>
      </w:r>
      <w:r>
        <w:rPr>
          <w:rFonts w:ascii="Times New Roman" w:hAnsi="Times New Roman" w:cs="Times New Roman"/>
          <w:color w:val="000000"/>
          <w:sz w:val="28"/>
          <w:szCs w:val="28"/>
        </w:rPr>
        <w:t xml:space="preserve">, после которого престол перешел к </w:t>
      </w:r>
      <w:r w:rsidR="00B20E21">
        <w:rPr>
          <w:rFonts w:ascii="Times New Roman" w:hAnsi="Times New Roman" w:cs="Times New Roman"/>
          <w:color w:val="000000"/>
          <w:sz w:val="28"/>
          <w:szCs w:val="28"/>
        </w:rPr>
        <w:t xml:space="preserve">этрусской династии: Луций </w:t>
      </w:r>
      <w:r>
        <w:rPr>
          <w:rFonts w:ascii="Times New Roman" w:hAnsi="Times New Roman" w:cs="Times New Roman"/>
          <w:color w:val="000000"/>
          <w:sz w:val="28"/>
          <w:szCs w:val="28"/>
        </w:rPr>
        <w:t xml:space="preserve">Тарквиний </w:t>
      </w:r>
      <w:r w:rsidR="00B20E21">
        <w:rPr>
          <w:rFonts w:ascii="Times New Roman" w:hAnsi="Times New Roman" w:cs="Times New Roman"/>
          <w:color w:val="000000"/>
          <w:sz w:val="28"/>
          <w:szCs w:val="28"/>
        </w:rPr>
        <w:t>Прииск (Тарквиний Древний) (616-579 до н.э.)</w:t>
      </w:r>
      <w:r>
        <w:rPr>
          <w:rFonts w:ascii="Times New Roman" w:hAnsi="Times New Roman" w:cs="Times New Roman"/>
          <w:color w:val="000000"/>
          <w:sz w:val="28"/>
          <w:szCs w:val="28"/>
        </w:rPr>
        <w:t>, Сервий Туллий</w:t>
      </w:r>
      <w:r w:rsidR="00B20E21">
        <w:rPr>
          <w:rFonts w:ascii="Times New Roman" w:hAnsi="Times New Roman" w:cs="Times New Roman"/>
          <w:color w:val="000000"/>
          <w:sz w:val="28"/>
          <w:szCs w:val="28"/>
        </w:rPr>
        <w:t xml:space="preserve"> (578-535 до н.э.)</w:t>
      </w:r>
      <w:r>
        <w:rPr>
          <w:rFonts w:ascii="Times New Roman" w:hAnsi="Times New Roman" w:cs="Times New Roman"/>
          <w:color w:val="000000"/>
          <w:sz w:val="28"/>
          <w:szCs w:val="28"/>
        </w:rPr>
        <w:t xml:space="preserve">, </w:t>
      </w:r>
      <w:r w:rsidR="00B20E21">
        <w:rPr>
          <w:rFonts w:ascii="Times New Roman" w:hAnsi="Times New Roman" w:cs="Times New Roman"/>
          <w:color w:val="000000"/>
          <w:sz w:val="28"/>
          <w:szCs w:val="28"/>
        </w:rPr>
        <w:t xml:space="preserve">Луций </w:t>
      </w:r>
      <w:r>
        <w:rPr>
          <w:rFonts w:ascii="Times New Roman" w:hAnsi="Times New Roman" w:cs="Times New Roman"/>
          <w:color w:val="000000"/>
          <w:sz w:val="28"/>
          <w:szCs w:val="28"/>
        </w:rPr>
        <w:t>Тарквиний Гордый</w:t>
      </w:r>
      <w:r w:rsidR="00B20E21">
        <w:rPr>
          <w:rFonts w:ascii="Times New Roman" w:hAnsi="Times New Roman" w:cs="Times New Roman"/>
          <w:color w:val="000000"/>
          <w:sz w:val="28"/>
          <w:szCs w:val="28"/>
        </w:rPr>
        <w:t xml:space="preserve"> (535-509 до н.э.)</w:t>
      </w:r>
      <w:r w:rsidR="00B57496">
        <w:rPr>
          <w:rFonts w:ascii="Times New Roman" w:hAnsi="Times New Roman" w:cs="Times New Roman"/>
          <w:color w:val="000000"/>
          <w:sz w:val="28"/>
          <w:szCs w:val="28"/>
        </w:rPr>
        <w:t xml:space="preserve">. </w:t>
      </w:r>
      <w:r w:rsidR="007D17DF">
        <w:rPr>
          <w:rFonts w:ascii="Times New Roman" w:hAnsi="Times New Roman" w:cs="Times New Roman"/>
          <w:color w:val="000000"/>
          <w:sz w:val="28"/>
          <w:szCs w:val="28"/>
        </w:rPr>
        <w:t xml:space="preserve">Этот период римской истории вошел в истории как царский период. </w:t>
      </w:r>
    </w:p>
    <w:p w:rsidR="00660185" w:rsidRPr="0039095A" w:rsidRDefault="001756A3" w:rsidP="002A1354">
      <w:pPr>
        <w:pStyle w:val="HTML"/>
        <w:tabs>
          <w:tab w:val="clear" w:pos="916"/>
          <w:tab w:val="left" w:pos="720"/>
        </w:tabs>
        <w:spacing w:line="360" w:lineRule="auto"/>
        <w:jc w:val="both"/>
        <w:rPr>
          <w:rFonts w:ascii="Times New Roman" w:hAnsi="Times New Roman" w:cs="Times New Roman"/>
          <w:color w:val="000000"/>
          <w:sz w:val="28"/>
          <w:szCs w:val="28"/>
        </w:rPr>
      </w:pPr>
      <w:r>
        <w:rPr>
          <w:color w:val="000000"/>
        </w:rPr>
        <w:tab/>
      </w:r>
      <w:r w:rsidR="00660185" w:rsidRPr="0039095A">
        <w:rPr>
          <w:rFonts w:ascii="Times New Roman" w:hAnsi="Times New Roman" w:cs="Times New Roman"/>
          <w:color w:val="000000"/>
          <w:sz w:val="28"/>
          <w:szCs w:val="28"/>
        </w:rPr>
        <w:t xml:space="preserve">Развитие производительных сил привело к индивидуализации производства и возникновению частной собственности отдельных семей. Рост товарного производства и обмена усиливал их имущественное неравенство. Общественная собственность интенсивно уступала неуклонно развивающейся частной собственности. Богатеющие семьи получили возможность эксплуатировать своих сородичей и соплеменников. </w:t>
      </w:r>
      <w:r w:rsidR="00563FD0" w:rsidRPr="0039095A">
        <w:rPr>
          <w:rFonts w:ascii="Times New Roman" w:hAnsi="Times New Roman" w:cs="Times New Roman"/>
          <w:color w:val="000000"/>
          <w:sz w:val="28"/>
          <w:szCs w:val="28"/>
        </w:rPr>
        <w:t xml:space="preserve"> </w:t>
      </w:r>
    </w:p>
    <w:p w:rsidR="00615110" w:rsidRDefault="00F619B8" w:rsidP="00367779">
      <w:pPr>
        <w:pStyle w:val="HTML"/>
        <w:tabs>
          <w:tab w:val="clear" w:pos="916"/>
          <w:tab w:val="left" w:pos="72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Так появилась обособленная социальная группа населения</w:t>
      </w:r>
      <w:r w:rsidR="002069F4">
        <w:rPr>
          <w:rFonts w:ascii="Times New Roman" w:hAnsi="Times New Roman" w:cs="Times New Roman"/>
          <w:color w:val="000000"/>
          <w:sz w:val="28"/>
          <w:szCs w:val="28"/>
        </w:rPr>
        <w:t>, находящаяся в непосредственной связи с патрициями</w:t>
      </w:r>
      <w:r>
        <w:rPr>
          <w:rFonts w:ascii="Times New Roman" w:hAnsi="Times New Roman" w:cs="Times New Roman"/>
          <w:color w:val="000000"/>
          <w:sz w:val="28"/>
          <w:szCs w:val="28"/>
        </w:rPr>
        <w:t xml:space="preserve"> – клиенты</w:t>
      </w:r>
      <w:r w:rsidR="00921BE2">
        <w:rPr>
          <w:rFonts w:ascii="Times New Roman" w:hAnsi="Times New Roman" w:cs="Times New Roman"/>
          <w:color w:val="000000"/>
          <w:sz w:val="28"/>
          <w:szCs w:val="28"/>
        </w:rPr>
        <w:t xml:space="preserve"> (</w:t>
      </w:r>
      <w:r w:rsidR="00921BE2" w:rsidRPr="00921BE2">
        <w:rPr>
          <w:rFonts w:ascii="Times New Roman" w:hAnsi="Times New Roman" w:cs="Times New Roman"/>
          <w:sz w:val="28"/>
          <w:szCs w:val="28"/>
        </w:rPr>
        <w:t>от лат. Clitnis-послушный)</w:t>
      </w:r>
      <w:r w:rsidR="00367779" w:rsidRPr="00921BE2">
        <w:rPr>
          <w:rFonts w:ascii="Times New Roman" w:hAnsi="Times New Roman" w:cs="Times New Roman"/>
          <w:color w:val="000000"/>
          <w:sz w:val="28"/>
          <w:szCs w:val="28"/>
        </w:rPr>
        <w:t>.</w:t>
      </w:r>
      <w:r w:rsidR="00367779">
        <w:rPr>
          <w:rFonts w:ascii="Times New Roman" w:hAnsi="Times New Roman" w:cs="Times New Roman"/>
          <w:color w:val="000000"/>
          <w:sz w:val="28"/>
          <w:szCs w:val="28"/>
        </w:rPr>
        <w:t xml:space="preserve"> Это обедневшие</w:t>
      </w:r>
      <w:r w:rsidR="009265C4" w:rsidRPr="009265C4">
        <w:rPr>
          <w:rFonts w:ascii="Times New Roman" w:hAnsi="Times New Roman" w:cs="Times New Roman"/>
          <w:color w:val="000000"/>
          <w:sz w:val="28"/>
          <w:szCs w:val="28"/>
        </w:rPr>
        <w:t xml:space="preserve"> </w:t>
      </w:r>
      <w:r w:rsidR="009265C4">
        <w:rPr>
          <w:rFonts w:ascii="Times New Roman" w:hAnsi="Times New Roman" w:cs="Times New Roman"/>
          <w:color w:val="000000"/>
          <w:sz w:val="28"/>
          <w:szCs w:val="28"/>
        </w:rPr>
        <w:t>потерявшие землю</w:t>
      </w:r>
      <w:r w:rsidR="00367779">
        <w:rPr>
          <w:rFonts w:ascii="Times New Roman" w:hAnsi="Times New Roman" w:cs="Times New Roman"/>
          <w:color w:val="000000"/>
          <w:sz w:val="28"/>
          <w:szCs w:val="28"/>
        </w:rPr>
        <w:t xml:space="preserve"> общинники, отпущенные на свободу рабы, незаконнорожденные дети, иностранцы. Будучи лично свободными, но ограниченными в правах, к</w:t>
      </w:r>
      <w:r w:rsidR="00367779" w:rsidRPr="00367779">
        <w:rPr>
          <w:rFonts w:ascii="Times New Roman" w:hAnsi="Times New Roman" w:cs="Times New Roman"/>
          <w:color w:val="000000"/>
          <w:sz w:val="28"/>
          <w:szCs w:val="28"/>
        </w:rPr>
        <w:t>лиенты находились</w:t>
      </w:r>
      <w:r w:rsidR="00367779">
        <w:rPr>
          <w:rFonts w:ascii="Times New Roman" w:hAnsi="Times New Roman" w:cs="Times New Roman"/>
          <w:color w:val="000000"/>
          <w:sz w:val="28"/>
          <w:szCs w:val="28"/>
        </w:rPr>
        <w:t xml:space="preserve"> </w:t>
      </w:r>
      <w:r w:rsidR="00367779" w:rsidRPr="00367779">
        <w:rPr>
          <w:rFonts w:ascii="Times New Roman" w:hAnsi="Times New Roman" w:cs="Times New Roman"/>
          <w:color w:val="000000"/>
          <w:sz w:val="28"/>
          <w:szCs w:val="28"/>
        </w:rPr>
        <w:t>в личной зависимости от патрициев, которые в этом случае назывались патронами. Клиент получал от патрона землю, скот и входил в семью патрона на правах младшего члена, участвуя в родовом культе и в собраниях по кури</w:t>
      </w:r>
      <w:r w:rsidR="00367779">
        <w:rPr>
          <w:rFonts w:ascii="Times New Roman" w:hAnsi="Times New Roman" w:cs="Times New Roman"/>
          <w:color w:val="000000"/>
          <w:sz w:val="28"/>
          <w:szCs w:val="28"/>
        </w:rPr>
        <w:t>ям, поддерживая своего патрона, за что, в свою очередь обязан был сопровождать его в мирное и военное время, публично почитать его, оказывать всякие</w:t>
      </w:r>
      <w:r w:rsidR="00367779" w:rsidRPr="00367779">
        <w:rPr>
          <w:rFonts w:ascii="Times New Roman" w:hAnsi="Times New Roman" w:cs="Times New Roman"/>
          <w:color w:val="000000"/>
          <w:sz w:val="28"/>
          <w:szCs w:val="28"/>
        </w:rPr>
        <w:t xml:space="preserve"> </w:t>
      </w:r>
      <w:r w:rsidR="00367779">
        <w:rPr>
          <w:rFonts w:ascii="Times New Roman" w:hAnsi="Times New Roman" w:cs="Times New Roman"/>
          <w:color w:val="000000"/>
          <w:sz w:val="28"/>
          <w:szCs w:val="28"/>
        </w:rPr>
        <w:t>имущественные и личные услуги</w:t>
      </w:r>
      <w:r w:rsidR="00367779" w:rsidRPr="00367779">
        <w:rPr>
          <w:rFonts w:ascii="Times New Roman" w:hAnsi="Times New Roman" w:cs="Times New Roman"/>
          <w:color w:val="000000"/>
          <w:sz w:val="28"/>
          <w:szCs w:val="28"/>
        </w:rPr>
        <w:t>.</w:t>
      </w:r>
      <w:r w:rsidR="00367779">
        <w:rPr>
          <w:rFonts w:ascii="Times New Roman" w:hAnsi="Times New Roman" w:cs="Times New Roman"/>
          <w:color w:val="000000"/>
          <w:sz w:val="28"/>
          <w:szCs w:val="28"/>
        </w:rPr>
        <w:t xml:space="preserve"> </w:t>
      </w:r>
      <w:r w:rsidR="00B20AA9">
        <w:rPr>
          <w:rFonts w:ascii="Times New Roman" w:hAnsi="Times New Roman" w:cs="Times New Roman"/>
          <w:color w:val="000000"/>
          <w:sz w:val="28"/>
          <w:szCs w:val="28"/>
        </w:rPr>
        <w:t>Такие отношения скрывали эксплуатацию соплеменников, создавая внешние признаки большой патриархальной семьи.</w:t>
      </w:r>
      <w:r w:rsidR="00615110" w:rsidRPr="00367779">
        <w:rPr>
          <w:rFonts w:ascii="Times New Roman" w:hAnsi="Times New Roman" w:cs="Times New Roman"/>
          <w:color w:val="000000"/>
          <w:sz w:val="28"/>
          <w:szCs w:val="28"/>
        </w:rPr>
        <w:tab/>
      </w:r>
    </w:p>
    <w:p w:rsidR="001F6EBA" w:rsidRDefault="008A1D6D" w:rsidP="001F6EBA">
      <w:pPr>
        <w:pStyle w:val="HTML"/>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8231C7">
        <w:rPr>
          <w:rFonts w:ascii="Times New Roman" w:hAnsi="Times New Roman" w:cs="Times New Roman"/>
          <w:color w:val="000000"/>
          <w:sz w:val="28"/>
          <w:szCs w:val="28"/>
        </w:rPr>
        <w:t>Благоприятные для скотоводства и земледелия климатические условия, выгодное с точки зрения обмена и торговли географическое положение привлекали в Рим все возрастающее пришлое население</w:t>
      </w:r>
      <w:r w:rsidR="00540F78">
        <w:rPr>
          <w:rFonts w:ascii="Times New Roman" w:hAnsi="Times New Roman" w:cs="Times New Roman"/>
          <w:color w:val="000000"/>
          <w:sz w:val="28"/>
          <w:szCs w:val="28"/>
        </w:rPr>
        <w:t xml:space="preserve"> из соседних племен, </w:t>
      </w:r>
      <w:r w:rsidR="00FD27C2">
        <w:rPr>
          <w:rFonts w:ascii="Times New Roman" w:hAnsi="Times New Roman" w:cs="Times New Roman"/>
          <w:color w:val="000000"/>
          <w:sz w:val="28"/>
          <w:szCs w:val="28"/>
        </w:rPr>
        <w:t>которое пополняли</w:t>
      </w:r>
      <w:r w:rsidR="003E7295" w:rsidRPr="003E7295">
        <w:rPr>
          <w:rFonts w:ascii="Times New Roman" w:hAnsi="Times New Roman" w:cs="Times New Roman"/>
          <w:color w:val="000000"/>
          <w:sz w:val="28"/>
          <w:szCs w:val="28"/>
        </w:rPr>
        <w:t xml:space="preserve"> </w:t>
      </w:r>
      <w:r w:rsidR="003E7295">
        <w:rPr>
          <w:rFonts w:ascii="Times New Roman" w:hAnsi="Times New Roman" w:cs="Times New Roman"/>
          <w:color w:val="000000"/>
          <w:sz w:val="28"/>
          <w:szCs w:val="28"/>
        </w:rPr>
        <w:t>насильственные переселенцы из покоренных городов. П</w:t>
      </w:r>
      <w:r w:rsidR="00540F78">
        <w:rPr>
          <w:rFonts w:ascii="Times New Roman" w:hAnsi="Times New Roman" w:cs="Times New Roman"/>
          <w:color w:val="000000"/>
          <w:sz w:val="28"/>
          <w:szCs w:val="28"/>
        </w:rPr>
        <w:t>ервоначально переселенцев включали в трибы и курии, позже доступ туда был закрыт</w:t>
      </w:r>
      <w:r w:rsidR="00FD27C2">
        <w:rPr>
          <w:rFonts w:ascii="Times New Roman" w:hAnsi="Times New Roman" w:cs="Times New Roman"/>
          <w:color w:val="000000"/>
          <w:sz w:val="28"/>
          <w:szCs w:val="28"/>
        </w:rPr>
        <w:t>, так как ограниченность земельного фонда поставила в этих условиях под угрозу само благосостояние общины.</w:t>
      </w:r>
      <w:r w:rsidR="003E7295">
        <w:rPr>
          <w:rFonts w:ascii="Times New Roman" w:hAnsi="Times New Roman" w:cs="Times New Roman"/>
          <w:color w:val="000000"/>
          <w:sz w:val="28"/>
          <w:szCs w:val="28"/>
        </w:rPr>
        <w:t xml:space="preserve"> </w:t>
      </w:r>
      <w:r w:rsidR="009B1A14">
        <w:rPr>
          <w:rFonts w:ascii="Times New Roman" w:hAnsi="Times New Roman" w:cs="Times New Roman"/>
          <w:color w:val="000000"/>
          <w:sz w:val="28"/>
          <w:szCs w:val="28"/>
        </w:rPr>
        <w:t xml:space="preserve">После того, как доступ </w:t>
      </w:r>
      <w:r w:rsidR="00592E07">
        <w:rPr>
          <w:rFonts w:ascii="Times New Roman" w:hAnsi="Times New Roman" w:cs="Times New Roman"/>
          <w:color w:val="000000"/>
          <w:sz w:val="28"/>
          <w:szCs w:val="28"/>
        </w:rPr>
        <w:t xml:space="preserve">новых родов и лиц </w:t>
      </w:r>
      <w:r w:rsidR="009B1A14">
        <w:rPr>
          <w:rFonts w:ascii="Times New Roman" w:hAnsi="Times New Roman" w:cs="Times New Roman"/>
          <w:color w:val="000000"/>
          <w:sz w:val="28"/>
          <w:szCs w:val="28"/>
        </w:rPr>
        <w:t>в римскую общину был закрыт, образовался</w:t>
      </w:r>
      <w:r w:rsidR="00901DA6">
        <w:rPr>
          <w:rFonts w:ascii="Times New Roman" w:hAnsi="Times New Roman" w:cs="Times New Roman"/>
          <w:color w:val="000000"/>
          <w:sz w:val="28"/>
          <w:szCs w:val="28"/>
        </w:rPr>
        <w:t xml:space="preserve"> свободный слой населения </w:t>
      </w:r>
      <w:r w:rsidR="00FD27C2">
        <w:rPr>
          <w:rFonts w:ascii="Times New Roman" w:hAnsi="Times New Roman" w:cs="Times New Roman"/>
          <w:color w:val="000000"/>
          <w:sz w:val="28"/>
          <w:szCs w:val="28"/>
        </w:rPr>
        <w:t xml:space="preserve"> - </w:t>
      </w:r>
      <w:r w:rsidR="00901DA6">
        <w:rPr>
          <w:rFonts w:ascii="Times New Roman" w:hAnsi="Times New Roman" w:cs="Times New Roman"/>
          <w:color w:val="000000"/>
          <w:sz w:val="28"/>
          <w:szCs w:val="28"/>
        </w:rPr>
        <w:t>плебеи</w:t>
      </w:r>
      <w:r w:rsidR="00A97396">
        <w:rPr>
          <w:rFonts w:ascii="Times New Roman" w:hAnsi="Times New Roman" w:cs="Times New Roman"/>
          <w:color w:val="000000"/>
          <w:sz w:val="28"/>
          <w:szCs w:val="28"/>
        </w:rPr>
        <w:t xml:space="preserve"> </w:t>
      </w:r>
      <w:r w:rsidR="00D25C1E">
        <w:rPr>
          <w:rFonts w:ascii="Times New Roman" w:hAnsi="Times New Roman" w:cs="Times New Roman"/>
          <w:color w:val="000000"/>
          <w:sz w:val="28"/>
          <w:szCs w:val="28"/>
        </w:rPr>
        <w:t>(</w:t>
      </w:r>
      <w:r w:rsidR="00D25C1E" w:rsidRPr="00D25C1E">
        <w:rPr>
          <w:rStyle w:val="aa"/>
          <w:rFonts w:ascii="Times New Roman" w:hAnsi="Times New Roman" w:cs="Times New Roman"/>
          <w:i w:val="0"/>
          <w:sz w:val="28"/>
          <w:szCs w:val="28"/>
        </w:rPr>
        <w:t>лат.</w:t>
      </w:r>
      <w:r w:rsidR="00D25C1E" w:rsidRPr="00D25C1E">
        <w:rPr>
          <w:rFonts w:ascii="Times New Roman" w:hAnsi="Times New Roman" w:cs="Times New Roman"/>
          <w:i/>
          <w:sz w:val="28"/>
          <w:szCs w:val="28"/>
        </w:rPr>
        <w:t xml:space="preserve"> </w:t>
      </w:r>
      <w:r w:rsidR="00D25C1E" w:rsidRPr="00D25C1E">
        <w:rPr>
          <w:rFonts w:ascii="Times New Roman" w:hAnsi="Times New Roman" w:cs="Times New Roman"/>
          <w:sz w:val="28"/>
          <w:szCs w:val="28"/>
        </w:rPr>
        <w:t>Plebejus</w:t>
      </w:r>
      <w:r w:rsidR="00D25C1E" w:rsidRPr="00D25C1E">
        <w:rPr>
          <w:rFonts w:ascii="Times New Roman" w:hAnsi="Times New Roman" w:cs="Times New Roman"/>
          <w:color w:val="000000"/>
          <w:sz w:val="28"/>
          <w:szCs w:val="28"/>
        </w:rPr>
        <w:t>)</w:t>
      </w:r>
      <w:r w:rsidR="00D25C1E">
        <w:rPr>
          <w:rFonts w:ascii="Times New Roman" w:hAnsi="Times New Roman" w:cs="Times New Roman"/>
          <w:color w:val="000000"/>
          <w:sz w:val="28"/>
          <w:szCs w:val="28"/>
        </w:rPr>
        <w:t xml:space="preserve">. </w:t>
      </w:r>
      <w:r w:rsidR="00901DA6">
        <w:rPr>
          <w:rFonts w:ascii="Times New Roman" w:hAnsi="Times New Roman" w:cs="Times New Roman"/>
          <w:color w:val="000000"/>
          <w:sz w:val="28"/>
          <w:szCs w:val="28"/>
        </w:rPr>
        <w:t xml:space="preserve">Плебеи не входили в родовой слой патрициев, не имели </w:t>
      </w:r>
      <w:r w:rsidR="00D25C1E">
        <w:rPr>
          <w:rFonts w:ascii="Times New Roman" w:hAnsi="Times New Roman" w:cs="Times New Roman"/>
          <w:color w:val="000000"/>
          <w:sz w:val="28"/>
          <w:szCs w:val="28"/>
        </w:rPr>
        <w:t>права на получение части общинных земель</w:t>
      </w:r>
      <w:r w:rsidR="003E7295">
        <w:rPr>
          <w:rFonts w:ascii="Times New Roman" w:hAnsi="Times New Roman" w:cs="Times New Roman"/>
          <w:color w:val="000000"/>
          <w:sz w:val="28"/>
          <w:szCs w:val="28"/>
        </w:rPr>
        <w:t xml:space="preserve"> </w:t>
      </w:r>
      <w:r w:rsidR="00D25C1E">
        <w:rPr>
          <w:rFonts w:ascii="Times New Roman" w:hAnsi="Times New Roman" w:cs="Times New Roman"/>
          <w:color w:val="000000"/>
          <w:sz w:val="28"/>
          <w:szCs w:val="28"/>
        </w:rPr>
        <w:t>(фонда земель, захваченных римлянами у соседей), не могли служить в войске,</w:t>
      </w:r>
      <w:r w:rsidR="00901DA6">
        <w:rPr>
          <w:rFonts w:ascii="Times New Roman" w:hAnsi="Times New Roman" w:cs="Times New Roman"/>
          <w:color w:val="000000"/>
          <w:sz w:val="28"/>
          <w:szCs w:val="28"/>
        </w:rPr>
        <w:t xml:space="preserve"> были лишены политических прав</w:t>
      </w:r>
      <w:r w:rsidR="00D25C1E">
        <w:rPr>
          <w:rFonts w:ascii="Times New Roman" w:hAnsi="Times New Roman" w:cs="Times New Roman"/>
          <w:color w:val="000000"/>
          <w:sz w:val="28"/>
          <w:szCs w:val="28"/>
        </w:rPr>
        <w:t>, государство предоставляло им лишь небольшой надел</w:t>
      </w:r>
      <w:r w:rsidR="00901DA6">
        <w:rPr>
          <w:rFonts w:ascii="Times New Roman" w:hAnsi="Times New Roman" w:cs="Times New Roman"/>
          <w:color w:val="000000"/>
          <w:sz w:val="28"/>
          <w:szCs w:val="28"/>
        </w:rPr>
        <w:t>. Слой плебейского населения пополнялся  за счет разорившихся и потерявших с</w:t>
      </w:r>
      <w:r w:rsidR="00FD27C2">
        <w:rPr>
          <w:rFonts w:ascii="Times New Roman" w:hAnsi="Times New Roman" w:cs="Times New Roman"/>
          <w:color w:val="000000"/>
          <w:sz w:val="28"/>
          <w:szCs w:val="28"/>
        </w:rPr>
        <w:t xml:space="preserve">вязь с общиной ее бывших членов и </w:t>
      </w:r>
      <w:r w:rsidR="00901DA6">
        <w:rPr>
          <w:rFonts w:ascii="Times New Roman" w:hAnsi="Times New Roman" w:cs="Times New Roman"/>
          <w:color w:val="000000"/>
          <w:sz w:val="28"/>
          <w:szCs w:val="28"/>
        </w:rPr>
        <w:t xml:space="preserve">отпущенных на волю рабов. </w:t>
      </w:r>
      <w:r w:rsidR="00AC647B">
        <w:rPr>
          <w:rFonts w:ascii="Times New Roman" w:hAnsi="Times New Roman" w:cs="Times New Roman"/>
          <w:color w:val="000000"/>
          <w:sz w:val="28"/>
          <w:szCs w:val="28"/>
        </w:rPr>
        <w:t xml:space="preserve">Плебеи не имели права вступать в брак с членами общины. </w:t>
      </w:r>
      <w:r w:rsidR="00392306" w:rsidRPr="00392306">
        <w:rPr>
          <w:rFonts w:ascii="Times New Roman" w:hAnsi="Times New Roman" w:cs="Times New Roman"/>
          <w:color w:val="000000"/>
          <w:sz w:val="28"/>
          <w:szCs w:val="28"/>
        </w:rPr>
        <w:t>В семейных отношениях плебеев длительное время сохранялись пережитки материнского права, при котором мать считалась главой семьи и хозяйственного имущества. Видимо, поэтому вплоть до 445 года до н.э. браки между патрициями и плебеями не признавались законными.</w:t>
      </w:r>
      <w:r w:rsidR="00392306" w:rsidRPr="00FA07C0">
        <w:rPr>
          <w:color w:val="000000"/>
        </w:rPr>
        <w:t xml:space="preserve"> </w:t>
      </w:r>
      <w:r w:rsidR="009077D1">
        <w:rPr>
          <w:rFonts w:ascii="Times New Roman" w:hAnsi="Times New Roman" w:cs="Times New Roman"/>
          <w:color w:val="000000"/>
          <w:sz w:val="28"/>
          <w:szCs w:val="28"/>
        </w:rPr>
        <w:t>Основными видами их деятельности являлись земледелие</w:t>
      </w:r>
      <w:r w:rsidR="00CD627A">
        <w:rPr>
          <w:rFonts w:ascii="Times New Roman" w:hAnsi="Times New Roman" w:cs="Times New Roman"/>
          <w:color w:val="000000"/>
          <w:sz w:val="28"/>
          <w:szCs w:val="28"/>
        </w:rPr>
        <w:t xml:space="preserve"> (некоторые плебеи имели приусадебные участки в 2 югера (</w:t>
      </w:r>
      <w:smartTag w:uri="urn:schemas-microsoft-com:office:smarttags" w:element="metricconverter">
        <w:smartTagPr>
          <w:attr w:name="ProductID" w:val="0,5 га"/>
        </w:smartTagPr>
        <w:r w:rsidR="00CD627A">
          <w:rPr>
            <w:rFonts w:ascii="Times New Roman" w:hAnsi="Times New Roman" w:cs="Times New Roman"/>
            <w:color w:val="000000"/>
            <w:sz w:val="28"/>
            <w:szCs w:val="28"/>
          </w:rPr>
          <w:t>0,5 га</w:t>
        </w:r>
      </w:smartTag>
      <w:r w:rsidR="00CD627A">
        <w:rPr>
          <w:rFonts w:ascii="Times New Roman" w:hAnsi="Times New Roman" w:cs="Times New Roman"/>
          <w:color w:val="000000"/>
          <w:sz w:val="28"/>
          <w:szCs w:val="28"/>
        </w:rPr>
        <w:t>), но многие были вовсе без земли)</w:t>
      </w:r>
      <w:r w:rsidR="009077D1">
        <w:rPr>
          <w:rFonts w:ascii="Times New Roman" w:hAnsi="Times New Roman" w:cs="Times New Roman"/>
          <w:color w:val="000000"/>
          <w:sz w:val="28"/>
          <w:szCs w:val="28"/>
        </w:rPr>
        <w:t xml:space="preserve">, скотоводство, </w:t>
      </w:r>
      <w:r w:rsidR="00B20AA9">
        <w:rPr>
          <w:rFonts w:ascii="Times New Roman" w:hAnsi="Times New Roman" w:cs="Times New Roman"/>
          <w:color w:val="000000"/>
          <w:sz w:val="28"/>
          <w:szCs w:val="28"/>
        </w:rPr>
        <w:t>ремесло и торговля.</w:t>
      </w:r>
      <w:r w:rsidR="001F6EBA">
        <w:rPr>
          <w:rFonts w:ascii="Times New Roman" w:hAnsi="Times New Roman" w:cs="Times New Roman"/>
          <w:color w:val="000000"/>
          <w:sz w:val="28"/>
          <w:szCs w:val="28"/>
        </w:rPr>
        <w:t xml:space="preserve"> </w:t>
      </w:r>
      <w:r w:rsidR="00FE05EB" w:rsidRPr="006C24A6">
        <w:rPr>
          <w:rFonts w:ascii="Times New Roman" w:hAnsi="Times New Roman" w:cs="Times New Roman"/>
          <w:color w:val="000000"/>
          <w:sz w:val="28"/>
          <w:szCs w:val="28"/>
        </w:rPr>
        <w:t>Плебеи были  лично  свободны</w:t>
      </w:r>
      <w:r w:rsidR="006C24A6" w:rsidRPr="006C24A6">
        <w:rPr>
          <w:rFonts w:ascii="Times New Roman" w:hAnsi="Times New Roman" w:cs="Times New Roman"/>
          <w:color w:val="000000"/>
          <w:sz w:val="28"/>
          <w:szCs w:val="28"/>
        </w:rPr>
        <w:t>, но ограничены в имущественных и личных правах.</w:t>
      </w:r>
      <w:r w:rsidR="00FE05EB">
        <w:rPr>
          <w:rFonts w:ascii="Times New Roman" w:hAnsi="Times New Roman" w:cs="Times New Roman"/>
          <w:sz w:val="28"/>
          <w:szCs w:val="28"/>
        </w:rPr>
        <w:t xml:space="preserve"> </w:t>
      </w:r>
      <w:r w:rsidR="001F6EBA" w:rsidRPr="001F6EBA">
        <w:rPr>
          <w:rFonts w:ascii="Times New Roman" w:hAnsi="Times New Roman" w:cs="Times New Roman"/>
          <w:sz w:val="28"/>
          <w:szCs w:val="28"/>
        </w:rPr>
        <w:t>Торговое и промышленное богатство  было  сосредоточено</w:t>
      </w:r>
      <w:r w:rsidR="001F6EBA">
        <w:rPr>
          <w:rFonts w:ascii="Times New Roman" w:hAnsi="Times New Roman" w:cs="Times New Roman"/>
          <w:sz w:val="28"/>
          <w:szCs w:val="28"/>
        </w:rPr>
        <w:t xml:space="preserve"> </w:t>
      </w:r>
      <w:r w:rsidR="001F6EBA" w:rsidRPr="001F6EBA">
        <w:rPr>
          <w:rFonts w:ascii="Times New Roman" w:hAnsi="Times New Roman" w:cs="Times New Roman"/>
          <w:sz w:val="28"/>
          <w:szCs w:val="28"/>
        </w:rPr>
        <w:t>главным образом в их руках:  гордый  своим  происхождением  патриций  считал</w:t>
      </w:r>
      <w:r w:rsidR="001F6EBA">
        <w:rPr>
          <w:rFonts w:ascii="Times New Roman" w:hAnsi="Times New Roman" w:cs="Times New Roman"/>
          <w:sz w:val="28"/>
          <w:szCs w:val="28"/>
        </w:rPr>
        <w:t xml:space="preserve"> </w:t>
      </w:r>
      <w:r w:rsidR="001F6EBA" w:rsidRPr="001F6EBA">
        <w:rPr>
          <w:rFonts w:ascii="Times New Roman" w:hAnsi="Times New Roman" w:cs="Times New Roman"/>
          <w:sz w:val="28"/>
          <w:szCs w:val="28"/>
        </w:rPr>
        <w:t xml:space="preserve">унизительным любое занятие,  </w:t>
      </w:r>
      <w:r w:rsidR="001F6EBA">
        <w:rPr>
          <w:rFonts w:ascii="Times New Roman" w:hAnsi="Times New Roman" w:cs="Times New Roman"/>
          <w:sz w:val="28"/>
          <w:szCs w:val="28"/>
        </w:rPr>
        <w:t xml:space="preserve">кроме </w:t>
      </w:r>
      <w:r w:rsidR="00076FDA">
        <w:rPr>
          <w:rFonts w:ascii="Times New Roman" w:hAnsi="Times New Roman" w:cs="Times New Roman"/>
          <w:sz w:val="28"/>
          <w:szCs w:val="28"/>
        </w:rPr>
        <w:t xml:space="preserve">жречества, </w:t>
      </w:r>
      <w:r w:rsidR="001F6EBA" w:rsidRPr="001F6EBA">
        <w:rPr>
          <w:rFonts w:ascii="Times New Roman" w:hAnsi="Times New Roman" w:cs="Times New Roman"/>
          <w:sz w:val="28"/>
          <w:szCs w:val="28"/>
        </w:rPr>
        <w:t>политической  деятельности</w:t>
      </w:r>
      <w:r w:rsidR="005C70B4">
        <w:rPr>
          <w:rFonts w:ascii="Times New Roman" w:hAnsi="Times New Roman" w:cs="Times New Roman"/>
          <w:sz w:val="28"/>
          <w:szCs w:val="28"/>
        </w:rPr>
        <w:t xml:space="preserve"> и</w:t>
      </w:r>
      <w:r w:rsidR="001F6EBA">
        <w:rPr>
          <w:rFonts w:ascii="Times New Roman" w:hAnsi="Times New Roman" w:cs="Times New Roman"/>
          <w:sz w:val="28"/>
          <w:szCs w:val="28"/>
        </w:rPr>
        <w:t xml:space="preserve"> </w:t>
      </w:r>
      <w:r w:rsidR="001F6EBA" w:rsidRPr="001F6EBA">
        <w:rPr>
          <w:rFonts w:ascii="Times New Roman" w:hAnsi="Times New Roman" w:cs="Times New Roman"/>
          <w:sz w:val="28"/>
          <w:szCs w:val="28"/>
        </w:rPr>
        <w:t>военной службы.</w:t>
      </w:r>
      <w:r w:rsidR="00076FDA">
        <w:rPr>
          <w:rFonts w:ascii="Times New Roman" w:hAnsi="Times New Roman" w:cs="Times New Roman"/>
          <w:sz w:val="28"/>
          <w:szCs w:val="28"/>
        </w:rPr>
        <w:t xml:space="preserve"> </w:t>
      </w:r>
    </w:p>
    <w:p w:rsidR="00076FDA" w:rsidRDefault="00076FDA" w:rsidP="001F6EB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Рост численности плебеев, концентрация в их руках ремесленного производства и торговли превратили этот слой населения в своеобразную общину. Социальное значение и сила этой общины возрастали. </w:t>
      </w:r>
      <w:r w:rsidR="00C441F4">
        <w:rPr>
          <w:rFonts w:ascii="Times New Roman" w:hAnsi="Times New Roman" w:cs="Times New Roman"/>
          <w:sz w:val="28"/>
          <w:szCs w:val="28"/>
        </w:rPr>
        <w:t xml:space="preserve">Развитие ремесел и торговли, которыми все больше и больше занимались плебеи, привело к расслоению римского плебса. </w:t>
      </w:r>
      <w:r>
        <w:rPr>
          <w:rFonts w:ascii="Times New Roman" w:hAnsi="Times New Roman" w:cs="Times New Roman"/>
          <w:sz w:val="28"/>
          <w:szCs w:val="28"/>
        </w:rPr>
        <w:t xml:space="preserve">Из </w:t>
      </w:r>
      <w:r w:rsidR="00DC3E3A">
        <w:rPr>
          <w:rFonts w:ascii="Times New Roman" w:hAnsi="Times New Roman" w:cs="Times New Roman"/>
          <w:sz w:val="28"/>
          <w:szCs w:val="28"/>
        </w:rPr>
        <w:t>среды</w:t>
      </w:r>
      <w:r>
        <w:rPr>
          <w:rFonts w:ascii="Times New Roman" w:hAnsi="Times New Roman" w:cs="Times New Roman"/>
          <w:sz w:val="28"/>
          <w:szCs w:val="28"/>
        </w:rPr>
        <w:t xml:space="preserve"> плебеев появляются богатые ремесленники и торговцы, которые начинают играть воз</w:t>
      </w:r>
      <w:r w:rsidR="002F63C8">
        <w:rPr>
          <w:rFonts w:ascii="Times New Roman" w:hAnsi="Times New Roman" w:cs="Times New Roman"/>
          <w:sz w:val="28"/>
          <w:szCs w:val="28"/>
        </w:rPr>
        <w:t>растающую роль в экономике Рима, но он</w:t>
      </w:r>
      <w:r>
        <w:rPr>
          <w:rFonts w:ascii="Times New Roman" w:hAnsi="Times New Roman" w:cs="Times New Roman"/>
          <w:sz w:val="28"/>
          <w:szCs w:val="28"/>
        </w:rPr>
        <w:t xml:space="preserve">и быстро ощутили свое бесправие.   </w:t>
      </w:r>
      <w:r w:rsidR="00DC3E3A">
        <w:rPr>
          <w:rFonts w:ascii="Times New Roman" w:hAnsi="Times New Roman" w:cs="Times New Roman"/>
          <w:sz w:val="28"/>
          <w:szCs w:val="28"/>
        </w:rPr>
        <w:t xml:space="preserve">С другой, стороны возросло </w:t>
      </w:r>
      <w:r w:rsidR="00D72550">
        <w:rPr>
          <w:rFonts w:ascii="Times New Roman" w:hAnsi="Times New Roman" w:cs="Times New Roman"/>
          <w:sz w:val="28"/>
          <w:szCs w:val="28"/>
        </w:rPr>
        <w:t>число плебеев-бедняков, многие из которых становятся неоплатными должниками патрициев и попадают в кабальное рабство.</w:t>
      </w:r>
      <w:r w:rsidR="00DF4F55">
        <w:rPr>
          <w:rFonts w:ascii="Times New Roman" w:hAnsi="Times New Roman" w:cs="Times New Roman"/>
          <w:sz w:val="28"/>
          <w:szCs w:val="28"/>
        </w:rPr>
        <w:t xml:space="preserve"> Плебеи на правах частной собственности владели очень небольшими участками земли. Войны, неурожаи, переселение в Рим части жителей завоеванных областей, естественный прирост населения в условиях римского малоземелья увеличил число безземельных плебеев. Многие из них передавали землю в качестве залога патрициям и богатым плебеям. Неплатежеспособный должник терял право собственности на землю, и если по воле кредитора и оставался на прежнем участке земли, то лишь в качестве арендатора, под залог своей личной свободы. Таким образом</w:t>
      </w:r>
      <w:r w:rsidR="007401F0">
        <w:rPr>
          <w:rFonts w:ascii="Times New Roman" w:hAnsi="Times New Roman" w:cs="Times New Roman"/>
          <w:sz w:val="28"/>
          <w:szCs w:val="28"/>
        </w:rPr>
        <w:t>, п</w:t>
      </w:r>
      <w:r w:rsidR="00DF4F55">
        <w:rPr>
          <w:rFonts w:ascii="Times New Roman" w:hAnsi="Times New Roman" w:cs="Times New Roman"/>
          <w:sz w:val="28"/>
          <w:szCs w:val="28"/>
        </w:rPr>
        <w:t>атриции закабаляли своих должников.</w:t>
      </w:r>
      <w:r w:rsidR="00D72550">
        <w:rPr>
          <w:rFonts w:ascii="Times New Roman" w:hAnsi="Times New Roman" w:cs="Times New Roman"/>
          <w:sz w:val="28"/>
          <w:szCs w:val="28"/>
        </w:rPr>
        <w:t xml:space="preserve"> </w:t>
      </w:r>
      <w:r w:rsidR="0083450C">
        <w:rPr>
          <w:rFonts w:ascii="Times New Roman" w:hAnsi="Times New Roman" w:cs="Times New Roman"/>
          <w:sz w:val="28"/>
          <w:szCs w:val="28"/>
        </w:rPr>
        <w:t xml:space="preserve">Они имели право продать их в рабство за Тибр, т.е. за пределы римской общины. </w:t>
      </w:r>
      <w:r w:rsidR="00D72550">
        <w:rPr>
          <w:rFonts w:ascii="Times New Roman" w:hAnsi="Times New Roman" w:cs="Times New Roman"/>
          <w:sz w:val="28"/>
          <w:szCs w:val="28"/>
        </w:rPr>
        <w:t>По древним судебным обычаям, человек, взявший в долг зерно, скот, какие-либо орудия  должен был в срок вернуть лицу, давшему ему ссуду (кредитору), все взятое с некоторым излишком – процентом. В противном случае кредитор имеет право привести должника на суд и потребовать от него взятое в долг или какой-либо компенсации  - продажи в</w:t>
      </w:r>
      <w:r w:rsidR="00833924">
        <w:rPr>
          <w:rFonts w:ascii="Times New Roman" w:hAnsi="Times New Roman" w:cs="Times New Roman"/>
          <w:sz w:val="28"/>
          <w:szCs w:val="28"/>
        </w:rPr>
        <w:t xml:space="preserve"> рабство детей, жены, и</w:t>
      </w:r>
      <w:r w:rsidR="007401F0">
        <w:rPr>
          <w:rFonts w:ascii="Times New Roman" w:hAnsi="Times New Roman" w:cs="Times New Roman"/>
          <w:sz w:val="28"/>
          <w:szCs w:val="28"/>
        </w:rPr>
        <w:t>,</w:t>
      </w:r>
      <w:r w:rsidR="00833924">
        <w:rPr>
          <w:rFonts w:ascii="Times New Roman" w:hAnsi="Times New Roman" w:cs="Times New Roman"/>
          <w:sz w:val="28"/>
          <w:szCs w:val="28"/>
        </w:rPr>
        <w:t xml:space="preserve"> наконец, </w:t>
      </w:r>
      <w:r w:rsidR="00D72550">
        <w:rPr>
          <w:rFonts w:ascii="Times New Roman" w:hAnsi="Times New Roman" w:cs="Times New Roman"/>
          <w:sz w:val="28"/>
          <w:szCs w:val="28"/>
        </w:rPr>
        <w:t xml:space="preserve">самого должника. А так как многие бедняки оказывались не в состоянии в срок оплатить долг и проценты по нему, то члены их семей и сами они пополняли ряды рабов.  </w:t>
      </w:r>
    </w:p>
    <w:p w:rsidR="00735C2E" w:rsidRDefault="00735C2E" w:rsidP="001F6EB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731D4">
        <w:rPr>
          <w:rFonts w:ascii="Times New Roman" w:hAnsi="Times New Roman" w:cs="Times New Roman"/>
          <w:sz w:val="28"/>
          <w:szCs w:val="28"/>
        </w:rPr>
        <w:t xml:space="preserve">Таким образом, </w:t>
      </w:r>
      <w:r w:rsidR="006731D4" w:rsidRPr="00834D36">
        <w:rPr>
          <w:rFonts w:ascii="Times New Roman" w:hAnsi="Times New Roman" w:cs="Times New Roman"/>
          <w:color w:val="000000"/>
          <w:sz w:val="28"/>
          <w:szCs w:val="28"/>
        </w:rPr>
        <w:t>в Древнем Риме родовое общество превра</w:t>
      </w:r>
      <w:r w:rsidR="006731D4">
        <w:rPr>
          <w:rFonts w:ascii="Times New Roman" w:hAnsi="Times New Roman" w:cs="Times New Roman"/>
          <w:color w:val="000000"/>
          <w:sz w:val="28"/>
          <w:szCs w:val="28"/>
        </w:rPr>
        <w:t>тилось</w:t>
      </w:r>
      <w:r w:rsidR="006731D4" w:rsidRPr="00834D36">
        <w:rPr>
          <w:rFonts w:ascii="Times New Roman" w:hAnsi="Times New Roman" w:cs="Times New Roman"/>
          <w:color w:val="000000"/>
          <w:sz w:val="28"/>
          <w:szCs w:val="28"/>
        </w:rPr>
        <w:t xml:space="preserve"> в замкнутую патрициальную общину среди многочисленно</w:t>
      </w:r>
      <w:r w:rsidR="0083450C">
        <w:rPr>
          <w:rFonts w:ascii="Times New Roman" w:hAnsi="Times New Roman" w:cs="Times New Roman"/>
          <w:color w:val="000000"/>
          <w:sz w:val="28"/>
          <w:szCs w:val="28"/>
        </w:rPr>
        <w:t>й</w:t>
      </w:r>
      <w:r w:rsidR="006731D4" w:rsidRPr="00834D36">
        <w:rPr>
          <w:rFonts w:ascii="Times New Roman" w:hAnsi="Times New Roman" w:cs="Times New Roman"/>
          <w:color w:val="000000"/>
          <w:sz w:val="28"/>
          <w:szCs w:val="28"/>
        </w:rPr>
        <w:t>, бесправно</w:t>
      </w:r>
      <w:r w:rsidR="0083450C">
        <w:rPr>
          <w:rFonts w:ascii="Times New Roman" w:hAnsi="Times New Roman" w:cs="Times New Roman"/>
          <w:color w:val="000000"/>
          <w:sz w:val="28"/>
          <w:szCs w:val="28"/>
        </w:rPr>
        <w:t>й</w:t>
      </w:r>
      <w:r w:rsidR="006731D4" w:rsidRPr="00834D36">
        <w:rPr>
          <w:rFonts w:ascii="Times New Roman" w:hAnsi="Times New Roman" w:cs="Times New Roman"/>
          <w:color w:val="000000"/>
          <w:sz w:val="28"/>
          <w:szCs w:val="28"/>
        </w:rPr>
        <w:t>, но несуще</w:t>
      </w:r>
      <w:r w:rsidR="00986A59">
        <w:rPr>
          <w:rFonts w:ascii="Times New Roman" w:hAnsi="Times New Roman" w:cs="Times New Roman"/>
          <w:color w:val="000000"/>
          <w:sz w:val="28"/>
          <w:szCs w:val="28"/>
        </w:rPr>
        <w:t>й</w:t>
      </w:r>
      <w:r w:rsidR="006731D4" w:rsidRPr="00834D36">
        <w:rPr>
          <w:rFonts w:ascii="Times New Roman" w:hAnsi="Times New Roman" w:cs="Times New Roman"/>
          <w:color w:val="000000"/>
          <w:sz w:val="28"/>
          <w:szCs w:val="28"/>
        </w:rPr>
        <w:t xml:space="preserve"> все обязанности </w:t>
      </w:r>
      <w:r w:rsidR="0083450C">
        <w:rPr>
          <w:rFonts w:ascii="Times New Roman" w:hAnsi="Times New Roman" w:cs="Times New Roman"/>
          <w:color w:val="000000"/>
          <w:sz w:val="28"/>
          <w:szCs w:val="28"/>
        </w:rPr>
        <w:t xml:space="preserve">массе </w:t>
      </w:r>
      <w:r w:rsidR="006731D4" w:rsidRPr="00834D36">
        <w:rPr>
          <w:rFonts w:ascii="Times New Roman" w:hAnsi="Times New Roman" w:cs="Times New Roman"/>
          <w:color w:val="000000"/>
          <w:sz w:val="28"/>
          <w:szCs w:val="28"/>
        </w:rPr>
        <w:t>плебе</w:t>
      </w:r>
      <w:r w:rsidR="0083450C">
        <w:rPr>
          <w:rFonts w:ascii="Times New Roman" w:hAnsi="Times New Roman" w:cs="Times New Roman"/>
          <w:color w:val="000000"/>
          <w:sz w:val="28"/>
          <w:szCs w:val="28"/>
        </w:rPr>
        <w:t>ев</w:t>
      </w:r>
      <w:r w:rsidR="006731D4" w:rsidRPr="00834D36">
        <w:rPr>
          <w:rFonts w:ascii="Times New Roman" w:hAnsi="Times New Roman" w:cs="Times New Roman"/>
          <w:color w:val="000000"/>
          <w:sz w:val="28"/>
          <w:szCs w:val="28"/>
        </w:rPr>
        <w:t>.</w:t>
      </w:r>
      <w:r w:rsidR="00986A59">
        <w:rPr>
          <w:rFonts w:ascii="Times New Roman" w:hAnsi="Times New Roman" w:cs="Times New Roman"/>
          <w:color w:val="000000"/>
          <w:sz w:val="28"/>
          <w:szCs w:val="28"/>
        </w:rPr>
        <w:t xml:space="preserve"> </w:t>
      </w:r>
      <w:r>
        <w:rPr>
          <w:rFonts w:ascii="Times New Roman" w:hAnsi="Times New Roman" w:cs="Times New Roman"/>
          <w:sz w:val="28"/>
          <w:szCs w:val="28"/>
        </w:rPr>
        <w:t>Жестокое долговое право вызывало недовольс</w:t>
      </w:r>
      <w:r w:rsidR="002250CF">
        <w:rPr>
          <w:rFonts w:ascii="Times New Roman" w:hAnsi="Times New Roman" w:cs="Times New Roman"/>
          <w:sz w:val="28"/>
          <w:szCs w:val="28"/>
        </w:rPr>
        <w:t xml:space="preserve">тво у беднеющей части плебеев, </w:t>
      </w:r>
      <w:r w:rsidR="006731D4">
        <w:rPr>
          <w:rFonts w:ascii="Times New Roman" w:hAnsi="Times New Roman" w:cs="Times New Roman"/>
          <w:sz w:val="28"/>
          <w:szCs w:val="28"/>
        </w:rPr>
        <w:t>которые</w:t>
      </w:r>
      <w:r w:rsidR="002250CF">
        <w:rPr>
          <w:rFonts w:ascii="Times New Roman" w:hAnsi="Times New Roman" w:cs="Times New Roman"/>
          <w:sz w:val="28"/>
          <w:szCs w:val="28"/>
        </w:rPr>
        <w:t xml:space="preserve"> в условиях </w:t>
      </w:r>
      <w:r w:rsidR="007B3090">
        <w:rPr>
          <w:rFonts w:ascii="Times New Roman" w:hAnsi="Times New Roman" w:cs="Times New Roman"/>
          <w:sz w:val="28"/>
          <w:szCs w:val="28"/>
        </w:rPr>
        <w:t>возрастающ</w:t>
      </w:r>
      <w:r w:rsidR="002250CF">
        <w:rPr>
          <w:rFonts w:ascii="Times New Roman" w:hAnsi="Times New Roman" w:cs="Times New Roman"/>
          <w:sz w:val="28"/>
          <w:szCs w:val="28"/>
        </w:rPr>
        <w:t>ей</w:t>
      </w:r>
      <w:r w:rsidR="007B3090">
        <w:rPr>
          <w:rFonts w:ascii="Times New Roman" w:hAnsi="Times New Roman" w:cs="Times New Roman"/>
          <w:sz w:val="28"/>
          <w:szCs w:val="28"/>
        </w:rPr>
        <w:t xml:space="preserve"> </w:t>
      </w:r>
      <w:r>
        <w:rPr>
          <w:rFonts w:ascii="Times New Roman" w:hAnsi="Times New Roman" w:cs="Times New Roman"/>
          <w:sz w:val="28"/>
          <w:szCs w:val="28"/>
        </w:rPr>
        <w:t>численност</w:t>
      </w:r>
      <w:r w:rsidR="002250CF">
        <w:rPr>
          <w:rFonts w:ascii="Times New Roman" w:hAnsi="Times New Roman" w:cs="Times New Roman"/>
          <w:sz w:val="28"/>
          <w:szCs w:val="28"/>
        </w:rPr>
        <w:t>и</w:t>
      </w:r>
      <w:r w:rsidR="007B3090">
        <w:rPr>
          <w:rFonts w:ascii="Times New Roman" w:hAnsi="Times New Roman" w:cs="Times New Roman"/>
          <w:sz w:val="28"/>
          <w:szCs w:val="28"/>
        </w:rPr>
        <w:t xml:space="preserve"> рабов станов</w:t>
      </w:r>
      <w:r w:rsidR="006731D4">
        <w:rPr>
          <w:rFonts w:ascii="Times New Roman" w:hAnsi="Times New Roman" w:cs="Times New Roman"/>
          <w:sz w:val="28"/>
          <w:szCs w:val="28"/>
        </w:rPr>
        <w:t>я</w:t>
      </w:r>
      <w:r w:rsidR="007B3090">
        <w:rPr>
          <w:rFonts w:ascii="Times New Roman" w:hAnsi="Times New Roman" w:cs="Times New Roman"/>
          <w:sz w:val="28"/>
          <w:szCs w:val="28"/>
        </w:rPr>
        <w:t>тся все более опасной силой для</w:t>
      </w:r>
      <w:r>
        <w:rPr>
          <w:rFonts w:ascii="Times New Roman" w:hAnsi="Times New Roman" w:cs="Times New Roman"/>
          <w:sz w:val="28"/>
          <w:szCs w:val="28"/>
        </w:rPr>
        <w:t xml:space="preserve"> </w:t>
      </w:r>
      <w:r w:rsidR="007B3090">
        <w:rPr>
          <w:rFonts w:ascii="Times New Roman" w:hAnsi="Times New Roman" w:cs="Times New Roman"/>
          <w:sz w:val="28"/>
          <w:szCs w:val="28"/>
        </w:rPr>
        <w:t>римской общины.</w:t>
      </w:r>
      <w:r>
        <w:rPr>
          <w:rFonts w:ascii="Times New Roman" w:hAnsi="Times New Roman" w:cs="Times New Roman"/>
          <w:sz w:val="28"/>
          <w:szCs w:val="28"/>
        </w:rPr>
        <w:t xml:space="preserve"> </w:t>
      </w:r>
      <w:r w:rsidR="00834D36">
        <w:rPr>
          <w:rFonts w:ascii="Times New Roman" w:hAnsi="Times New Roman" w:cs="Times New Roman"/>
          <w:sz w:val="28"/>
          <w:szCs w:val="28"/>
        </w:rPr>
        <w:t xml:space="preserve">Эти недовольства </w:t>
      </w:r>
      <w:r w:rsidR="00A25ADD">
        <w:rPr>
          <w:rFonts w:ascii="Times New Roman" w:hAnsi="Times New Roman" w:cs="Times New Roman"/>
          <w:sz w:val="28"/>
          <w:szCs w:val="28"/>
        </w:rPr>
        <w:t xml:space="preserve">породили </w:t>
      </w:r>
      <w:r w:rsidR="00834D36">
        <w:rPr>
          <w:rFonts w:ascii="Times New Roman" w:hAnsi="Times New Roman" w:cs="Times New Roman"/>
          <w:sz w:val="28"/>
          <w:szCs w:val="28"/>
        </w:rPr>
        <w:t xml:space="preserve"> классовую борьбу</w:t>
      </w:r>
      <w:r w:rsidR="00A25ADD">
        <w:rPr>
          <w:rFonts w:ascii="Times New Roman" w:hAnsi="Times New Roman" w:cs="Times New Roman"/>
          <w:sz w:val="28"/>
          <w:szCs w:val="28"/>
        </w:rPr>
        <w:t xml:space="preserve"> плебеев за равноправие с  членами римской общины.</w:t>
      </w:r>
    </w:p>
    <w:p w:rsidR="006D0314" w:rsidRDefault="00834D36" w:rsidP="006D031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56D80">
        <w:rPr>
          <w:rFonts w:ascii="Times New Roman" w:hAnsi="Times New Roman" w:cs="Times New Roman"/>
          <w:sz w:val="28"/>
          <w:szCs w:val="28"/>
        </w:rPr>
        <w:t xml:space="preserve">Римский плебс </w:t>
      </w:r>
      <w:r w:rsidR="00986A59">
        <w:rPr>
          <w:rFonts w:ascii="Times New Roman" w:hAnsi="Times New Roman" w:cs="Times New Roman"/>
          <w:sz w:val="28"/>
          <w:szCs w:val="28"/>
        </w:rPr>
        <w:t>стремился получить доступ к разделам земли общественного поля, которое принадлежало всей римской общине. Общественное поле увеличивалось за счет земель, отобранных римлянами у побежденных народов (отнималось от 1/3 до 2/3 всей земли). Одн</w:t>
      </w:r>
      <w:r w:rsidR="00E56D80">
        <w:rPr>
          <w:rFonts w:ascii="Times New Roman" w:hAnsi="Times New Roman" w:cs="Times New Roman"/>
          <w:sz w:val="28"/>
          <w:szCs w:val="28"/>
        </w:rPr>
        <w:t>а</w:t>
      </w:r>
      <w:r w:rsidR="00986A59">
        <w:rPr>
          <w:rFonts w:ascii="Times New Roman" w:hAnsi="Times New Roman" w:cs="Times New Roman"/>
          <w:sz w:val="28"/>
          <w:szCs w:val="28"/>
        </w:rPr>
        <w:t>ко толь</w:t>
      </w:r>
      <w:r w:rsidR="00E56D80">
        <w:rPr>
          <w:rFonts w:ascii="Times New Roman" w:hAnsi="Times New Roman" w:cs="Times New Roman"/>
          <w:sz w:val="28"/>
          <w:szCs w:val="28"/>
        </w:rPr>
        <w:t>к</w:t>
      </w:r>
      <w:r w:rsidR="00986A59">
        <w:rPr>
          <w:rFonts w:ascii="Times New Roman" w:hAnsi="Times New Roman" w:cs="Times New Roman"/>
          <w:sz w:val="28"/>
          <w:szCs w:val="28"/>
        </w:rPr>
        <w:t>о патриции могли оккупировать, т.е. занимать, земли общественного поля</w:t>
      </w:r>
      <w:r w:rsidR="00E56D80">
        <w:rPr>
          <w:rFonts w:ascii="Times New Roman" w:hAnsi="Times New Roman" w:cs="Times New Roman"/>
          <w:sz w:val="28"/>
          <w:szCs w:val="28"/>
        </w:rPr>
        <w:t>. Чтобы получить такое же право оккупации плебеи должны были добиться равенства с патрициями в политических правах.</w:t>
      </w:r>
      <w:r w:rsidR="00B87D99">
        <w:rPr>
          <w:rFonts w:ascii="Times New Roman" w:hAnsi="Times New Roman" w:cs="Times New Roman"/>
          <w:sz w:val="28"/>
          <w:szCs w:val="28"/>
        </w:rPr>
        <w:t xml:space="preserve"> </w:t>
      </w:r>
      <w:r w:rsidR="006D0314">
        <w:rPr>
          <w:rFonts w:ascii="Times New Roman" w:hAnsi="Times New Roman" w:cs="Times New Roman"/>
          <w:sz w:val="28"/>
          <w:szCs w:val="28"/>
        </w:rPr>
        <w:t>Кроме того, они требовали отмены долговой кабалы, ограничения процента ростовщиков.</w:t>
      </w:r>
    </w:p>
    <w:p w:rsidR="00B87D99" w:rsidRDefault="006D0314" w:rsidP="00A25AD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87D99">
        <w:rPr>
          <w:rFonts w:ascii="Times New Roman" w:hAnsi="Times New Roman" w:cs="Times New Roman"/>
          <w:sz w:val="28"/>
          <w:szCs w:val="28"/>
        </w:rPr>
        <w:t>Таким образом, борьба плебеев с патрициями в экономическом отношении была борьбой за землю.</w:t>
      </w:r>
      <w:r w:rsidR="00B87D99">
        <w:rPr>
          <w:rFonts w:ascii="Times New Roman" w:hAnsi="Times New Roman" w:cs="Times New Roman"/>
          <w:sz w:val="28"/>
          <w:szCs w:val="28"/>
        </w:rPr>
        <w:tab/>
        <w:t xml:space="preserve">В </w:t>
      </w:r>
      <w:r w:rsidR="00B87D99">
        <w:rPr>
          <w:rFonts w:ascii="Times New Roman" w:hAnsi="Times New Roman" w:cs="Times New Roman"/>
          <w:sz w:val="28"/>
          <w:szCs w:val="28"/>
          <w:lang w:val="en-US"/>
        </w:rPr>
        <w:t>V</w:t>
      </w:r>
      <w:r w:rsidR="00B87D99" w:rsidRPr="00B87D99">
        <w:rPr>
          <w:rFonts w:ascii="Times New Roman" w:hAnsi="Times New Roman" w:cs="Times New Roman"/>
          <w:sz w:val="28"/>
          <w:szCs w:val="28"/>
        </w:rPr>
        <w:t>-</w:t>
      </w:r>
      <w:r w:rsidR="00B87D99">
        <w:rPr>
          <w:rFonts w:ascii="Times New Roman" w:hAnsi="Times New Roman" w:cs="Times New Roman"/>
          <w:sz w:val="28"/>
          <w:szCs w:val="28"/>
          <w:lang w:val="en-US"/>
        </w:rPr>
        <w:t>IV</w:t>
      </w:r>
      <w:r w:rsidR="00B87D99">
        <w:rPr>
          <w:rFonts w:ascii="Times New Roman" w:hAnsi="Times New Roman" w:cs="Times New Roman"/>
          <w:sz w:val="28"/>
          <w:szCs w:val="28"/>
        </w:rPr>
        <w:t xml:space="preserve"> вв. до н.э. плебеи вступили в длительную борьбу за равенство с патрициями в экономическом и политическом отношении. </w:t>
      </w:r>
      <w:r w:rsidR="007A3D01">
        <w:rPr>
          <w:rFonts w:ascii="Times New Roman" w:hAnsi="Times New Roman" w:cs="Times New Roman"/>
          <w:sz w:val="28"/>
          <w:szCs w:val="28"/>
        </w:rPr>
        <w:t xml:space="preserve">Эта борьба вызвала в середине </w:t>
      </w:r>
      <w:r w:rsidR="007A3D01">
        <w:rPr>
          <w:rFonts w:ascii="Times New Roman" w:hAnsi="Times New Roman" w:cs="Times New Roman"/>
          <w:sz w:val="28"/>
          <w:szCs w:val="28"/>
          <w:lang w:val="en-US"/>
        </w:rPr>
        <w:t>IV</w:t>
      </w:r>
      <w:r w:rsidR="007A3D01">
        <w:rPr>
          <w:rFonts w:ascii="Times New Roman" w:hAnsi="Times New Roman" w:cs="Times New Roman"/>
          <w:sz w:val="28"/>
          <w:szCs w:val="28"/>
        </w:rPr>
        <w:t xml:space="preserve"> в. до н.э. проведение реформ, приписываемых предпоследнему царю </w:t>
      </w:r>
      <w:r w:rsidR="00BE6D1C">
        <w:rPr>
          <w:rFonts w:ascii="Times New Roman" w:hAnsi="Times New Roman" w:cs="Times New Roman"/>
          <w:sz w:val="28"/>
          <w:szCs w:val="28"/>
        </w:rPr>
        <w:t xml:space="preserve">Древнего Рима </w:t>
      </w:r>
      <w:r w:rsidR="007A3D01">
        <w:rPr>
          <w:rFonts w:ascii="Times New Roman" w:hAnsi="Times New Roman" w:cs="Times New Roman"/>
          <w:sz w:val="28"/>
          <w:szCs w:val="28"/>
        </w:rPr>
        <w:t xml:space="preserve">Сервию Туллию. </w:t>
      </w:r>
    </w:p>
    <w:p w:rsidR="00F04D2F" w:rsidRPr="007A3D01" w:rsidRDefault="00F04D2F" w:rsidP="00A25ADD">
      <w:pPr>
        <w:pStyle w:val="HTML"/>
        <w:spacing w:line="360" w:lineRule="auto"/>
        <w:jc w:val="both"/>
        <w:rPr>
          <w:rFonts w:ascii="Times New Roman" w:hAnsi="Times New Roman" w:cs="Times New Roman"/>
          <w:sz w:val="28"/>
          <w:szCs w:val="28"/>
        </w:rPr>
      </w:pPr>
    </w:p>
    <w:p w:rsidR="00F7395B" w:rsidRDefault="00A25ADD" w:rsidP="00A25ADD">
      <w:pPr>
        <w:numPr>
          <w:ilvl w:val="0"/>
          <w:numId w:val="3"/>
        </w:numPr>
        <w:spacing w:line="360" w:lineRule="auto"/>
        <w:jc w:val="center"/>
        <w:rPr>
          <w:b/>
          <w:sz w:val="32"/>
          <w:szCs w:val="32"/>
        </w:rPr>
      </w:pPr>
      <w:r>
        <w:rPr>
          <w:b/>
          <w:sz w:val="32"/>
          <w:szCs w:val="32"/>
        </w:rPr>
        <w:t>Реформы Сервия Туллия</w:t>
      </w:r>
    </w:p>
    <w:p w:rsidR="00A25ADD" w:rsidRDefault="00A25ADD" w:rsidP="00A25ADD">
      <w:pPr>
        <w:spacing w:line="360" w:lineRule="auto"/>
        <w:ind w:left="709"/>
        <w:jc w:val="both"/>
        <w:rPr>
          <w:sz w:val="28"/>
          <w:szCs w:val="28"/>
        </w:rPr>
      </w:pPr>
    </w:p>
    <w:p w:rsidR="00BE6D1C" w:rsidRPr="00BE6D1C" w:rsidRDefault="00A25ADD" w:rsidP="00BE6D1C">
      <w:pPr>
        <w:pStyle w:val="a9"/>
        <w:spacing w:before="0" w:beforeAutospacing="0" w:after="0" w:afterAutospacing="0" w:line="360" w:lineRule="auto"/>
        <w:ind w:firstLine="709"/>
        <w:jc w:val="both"/>
        <w:rPr>
          <w:sz w:val="28"/>
          <w:szCs w:val="28"/>
        </w:rPr>
      </w:pPr>
      <w:r w:rsidRPr="00BE6D1C">
        <w:rPr>
          <w:sz w:val="28"/>
          <w:szCs w:val="28"/>
        </w:rPr>
        <w:t>Серви</w:t>
      </w:r>
      <w:r w:rsidR="00287BA9" w:rsidRPr="00BE6D1C">
        <w:rPr>
          <w:sz w:val="28"/>
          <w:szCs w:val="28"/>
        </w:rPr>
        <w:t>й</w:t>
      </w:r>
      <w:r w:rsidRPr="00BE6D1C">
        <w:rPr>
          <w:sz w:val="28"/>
          <w:szCs w:val="28"/>
        </w:rPr>
        <w:t xml:space="preserve"> Тулли</w:t>
      </w:r>
      <w:r w:rsidR="00287BA9" w:rsidRPr="00BE6D1C">
        <w:rPr>
          <w:sz w:val="28"/>
          <w:szCs w:val="28"/>
        </w:rPr>
        <w:t>й – шестой рекс по римской исторической традиции</w:t>
      </w:r>
      <w:r w:rsidR="00BE6D1C" w:rsidRPr="00BE6D1C">
        <w:rPr>
          <w:sz w:val="28"/>
          <w:szCs w:val="28"/>
        </w:rPr>
        <w:t xml:space="preserve">, </w:t>
      </w:r>
      <w:r w:rsidR="00287BA9" w:rsidRPr="00BE6D1C">
        <w:rPr>
          <w:sz w:val="28"/>
          <w:szCs w:val="28"/>
        </w:rPr>
        <w:t xml:space="preserve"> </w:t>
      </w:r>
      <w:r w:rsidR="00BE6D1C" w:rsidRPr="00BE6D1C">
        <w:rPr>
          <w:sz w:val="28"/>
          <w:szCs w:val="28"/>
        </w:rPr>
        <w:t xml:space="preserve"> родился 13 августа в городе</w:t>
      </w:r>
      <w:r w:rsidR="00B12E8B">
        <w:rPr>
          <w:sz w:val="28"/>
          <w:szCs w:val="28"/>
        </w:rPr>
        <w:t xml:space="preserve"> Корникуле, принадлежавший латинянам, </w:t>
      </w:r>
      <w:r w:rsidR="00BE6D1C" w:rsidRPr="00BE6D1C">
        <w:rPr>
          <w:sz w:val="28"/>
          <w:szCs w:val="28"/>
        </w:rPr>
        <w:t xml:space="preserve">разрушенном впоследствии </w:t>
      </w:r>
      <w:hyperlink r:id="rId11" w:tooltip="Рим" w:history="1">
        <w:r w:rsidR="00BE6D1C" w:rsidRPr="00B12E8B">
          <w:rPr>
            <w:rStyle w:val="a7"/>
            <w:color w:val="000000"/>
            <w:sz w:val="28"/>
            <w:szCs w:val="28"/>
            <w:u w:val="none"/>
          </w:rPr>
          <w:t>римскими</w:t>
        </w:r>
      </w:hyperlink>
      <w:r w:rsidR="00BE6D1C" w:rsidRPr="00BE6D1C">
        <w:rPr>
          <w:sz w:val="28"/>
          <w:szCs w:val="28"/>
        </w:rPr>
        <w:t xml:space="preserve"> войсками под предводительством </w:t>
      </w:r>
      <w:hyperlink r:id="rId12" w:tooltip="Луций Тарквиний Приск" w:history="1">
        <w:r w:rsidR="00BE6D1C" w:rsidRPr="00B12E8B">
          <w:rPr>
            <w:rStyle w:val="a7"/>
            <w:color w:val="000000"/>
            <w:sz w:val="28"/>
            <w:szCs w:val="28"/>
            <w:u w:val="none"/>
          </w:rPr>
          <w:t>Тарквиния Приска</w:t>
        </w:r>
      </w:hyperlink>
      <w:r w:rsidR="00BE6D1C" w:rsidRPr="00BE6D1C">
        <w:rPr>
          <w:sz w:val="28"/>
          <w:szCs w:val="28"/>
        </w:rPr>
        <w:t xml:space="preserve">. В бою погиб отец будущего царя — Спурий Туллий, а его мать Окрисия, женщина знатного происхождения, возможно даже царица, попала в плен к римлянам. Там она вошла в расположение к </w:t>
      </w:r>
      <w:hyperlink r:id="rId13" w:tooltip="Танаквиль (страница отсутствует)" w:history="1">
        <w:r w:rsidR="00BE6D1C" w:rsidRPr="00905820">
          <w:rPr>
            <w:color w:val="000000"/>
            <w:sz w:val="28"/>
            <w:szCs w:val="28"/>
          </w:rPr>
          <w:t>Танаквиль</w:t>
        </w:r>
      </w:hyperlink>
      <w:r w:rsidR="00BE6D1C" w:rsidRPr="00905820">
        <w:rPr>
          <w:color w:val="000000"/>
          <w:sz w:val="28"/>
          <w:szCs w:val="28"/>
        </w:rPr>
        <w:t xml:space="preserve"> </w:t>
      </w:r>
      <w:r w:rsidR="00BE6D1C" w:rsidRPr="00BE6D1C">
        <w:rPr>
          <w:sz w:val="28"/>
          <w:szCs w:val="28"/>
        </w:rPr>
        <w:t xml:space="preserve">— жене римского царя. Рождение Сервия Туллия окружено легендами. Согласно мифологическому преданию, уже в детском возрасте проявилось его божественное происхождение. </w:t>
      </w:r>
      <w:r w:rsidR="00B12E8B" w:rsidRPr="00905820">
        <w:rPr>
          <w:sz w:val="28"/>
          <w:szCs w:val="28"/>
        </w:rPr>
        <w:t>Однажды, когда мальчик спал, увидели, что вокруг его головы пылает пламя. Испуганные слуги принесли воду, чтобы затушить огонь, но мудрая царица Танаквиль велела не будить ребенка, пока он сам не проснется. И, действительно, огонь пылал, не обжигая, и исчез, когда маленький Сервий открыл глаза. Танаквиль, уведя мужа в уединенную комнату, объяснила ему, что этот огонь - знамение, посланное богами. Оно свидетельствует о том, что мальчик в минуту грозной опасности может стать их спасителем. Поэтому следует дать ему не то обычное воспитание, которое получают все дети, а тщательно заботиться о нем, развивая ум и доблесть. Так и было сделано, и Сервий Туллий стал юношей действительно царственного ума и высоких достоинств. По всем этим причинам и отдано было ему предпочтение перед остальными знатными юношами Рима, которые могли претендовать на руку царской дочери</w:t>
      </w:r>
      <w:r w:rsidR="00BE6D1C" w:rsidRPr="00905820">
        <w:rPr>
          <w:sz w:val="28"/>
          <w:szCs w:val="28"/>
        </w:rPr>
        <w:t>.</w:t>
      </w:r>
      <w:r w:rsidR="00BE6D1C" w:rsidRPr="00BE6D1C">
        <w:rPr>
          <w:sz w:val="28"/>
          <w:szCs w:val="28"/>
        </w:rPr>
        <w:t xml:space="preserve"> </w:t>
      </w:r>
      <w:r w:rsidR="00B12E8B" w:rsidRPr="00BE6D1C">
        <w:rPr>
          <w:sz w:val="28"/>
          <w:szCs w:val="28"/>
        </w:rPr>
        <w:t xml:space="preserve">Тарквиний Приск отдал ему в жёны свою вторую дочь. </w:t>
      </w:r>
      <w:r w:rsidR="00B12E8B" w:rsidRPr="00905820">
        <w:rPr>
          <w:sz w:val="28"/>
          <w:szCs w:val="28"/>
        </w:rPr>
        <w:t>Любимец царя, Сервий Туллий, пользовался и у народа и у сенаторов величайшим уважением.</w:t>
      </w:r>
      <w:r w:rsidR="00B12E8B">
        <w:t xml:space="preserve"> </w:t>
      </w:r>
      <w:r w:rsidR="00BE6D1C" w:rsidRPr="00BE6D1C">
        <w:rPr>
          <w:sz w:val="28"/>
          <w:szCs w:val="28"/>
        </w:rPr>
        <w:t xml:space="preserve">После убийства Тарквиния Приска сыновьями </w:t>
      </w:r>
      <w:hyperlink r:id="rId14" w:tooltip="Анк Марций" w:history="1">
        <w:r w:rsidR="00BE6D1C" w:rsidRPr="00B2654A">
          <w:rPr>
            <w:rStyle w:val="a7"/>
            <w:color w:val="000000"/>
            <w:sz w:val="28"/>
            <w:szCs w:val="28"/>
            <w:u w:val="none"/>
          </w:rPr>
          <w:t>Анка Марция</w:t>
        </w:r>
      </w:hyperlink>
      <w:r w:rsidR="00BE6D1C" w:rsidRPr="00B2654A">
        <w:rPr>
          <w:color w:val="000000"/>
          <w:sz w:val="28"/>
          <w:szCs w:val="28"/>
        </w:rPr>
        <w:t>,</w:t>
      </w:r>
      <w:r w:rsidR="00BE6D1C" w:rsidRPr="00BE6D1C">
        <w:rPr>
          <w:sz w:val="28"/>
          <w:szCs w:val="28"/>
        </w:rPr>
        <w:t xml:space="preserve"> Танаквиль сумела привести Сервия Туллия, своего любимца, к власти.</w:t>
      </w:r>
    </w:p>
    <w:p w:rsidR="0079597A" w:rsidRDefault="00B2654A" w:rsidP="00A25ADD">
      <w:pPr>
        <w:spacing w:line="360" w:lineRule="auto"/>
        <w:ind w:firstLine="570"/>
        <w:jc w:val="both"/>
        <w:rPr>
          <w:sz w:val="28"/>
          <w:szCs w:val="28"/>
        </w:rPr>
      </w:pPr>
      <w:r w:rsidRPr="00B2654A">
        <w:rPr>
          <w:sz w:val="28"/>
          <w:szCs w:val="28"/>
        </w:rPr>
        <w:t>Военные успехи Сервия Туллия в его борьбе с этрусскими городами принесли ему огромную добычу и любовь народа, поскольку он проявил себя как доблестный военачальник, вполне достойный высокого сана царя римлян. Водворив мир в своих владениях и обезопасив их границы, Сервий Туллий приступил к упорядочению внутренней жизни римских граждан. Царь Сервий Туллий учел, что большое число свободных, но бесправных людей, недовольных своим положением, может представлять значительную опасность для интересов государства. Он продумал и провел в жизнь нов</w:t>
      </w:r>
      <w:r w:rsidR="004B0DDC">
        <w:rPr>
          <w:sz w:val="28"/>
          <w:szCs w:val="28"/>
        </w:rPr>
        <w:t xml:space="preserve">ое устройство римского общества </w:t>
      </w:r>
      <w:r w:rsidR="00D209FA">
        <w:rPr>
          <w:sz w:val="28"/>
          <w:szCs w:val="28"/>
        </w:rPr>
        <w:t xml:space="preserve">на основе территориального и имущественного принципов. </w:t>
      </w:r>
    </w:p>
    <w:p w:rsidR="00C70EC0" w:rsidRDefault="00C70EC0" w:rsidP="00A25ADD">
      <w:pPr>
        <w:spacing w:line="360" w:lineRule="auto"/>
        <w:ind w:firstLine="570"/>
        <w:jc w:val="both"/>
        <w:rPr>
          <w:sz w:val="20"/>
          <w:szCs w:val="20"/>
        </w:rPr>
      </w:pPr>
      <w:r w:rsidRPr="00C70EC0">
        <w:rPr>
          <w:sz w:val="28"/>
          <w:szCs w:val="28"/>
        </w:rPr>
        <w:t>Подобно всем своим предшественникам, Сервий стремился ограничить влияние родовой знати в обществе и добился этого. За ним числятся важнейшие установления. Во-первых, он поделил всю римскую территорию на 4 городских и 1</w:t>
      </w:r>
      <w:r w:rsidR="0093183D">
        <w:rPr>
          <w:sz w:val="28"/>
          <w:szCs w:val="28"/>
        </w:rPr>
        <w:t>7</w:t>
      </w:r>
      <w:r w:rsidRPr="00C70EC0">
        <w:rPr>
          <w:sz w:val="28"/>
          <w:szCs w:val="28"/>
        </w:rPr>
        <w:t xml:space="preserve"> сельских округов, которые назвал трибами.</w:t>
      </w:r>
      <w:r w:rsidR="0093183D">
        <w:rPr>
          <w:sz w:val="28"/>
          <w:szCs w:val="28"/>
        </w:rPr>
        <w:t xml:space="preserve"> </w:t>
      </w:r>
      <w:r w:rsidRPr="00C70EC0">
        <w:rPr>
          <w:sz w:val="28"/>
          <w:szCs w:val="28"/>
        </w:rPr>
        <w:t xml:space="preserve">Поскольку принадлежность к этим округам приобрела для людей большое значение, принадлежность к трем древним племенным трибам перестала приниматься во внимание. </w:t>
      </w:r>
      <w:r w:rsidR="0093183D">
        <w:rPr>
          <w:sz w:val="28"/>
          <w:szCs w:val="28"/>
        </w:rPr>
        <w:t>В трибу входили и патриции, и плебеи, жившие в ней, подчинявшиеся её старосте.</w:t>
      </w:r>
      <w:r w:rsidR="0093183D" w:rsidRPr="00C70EC0">
        <w:rPr>
          <w:sz w:val="28"/>
          <w:szCs w:val="28"/>
        </w:rPr>
        <w:t xml:space="preserve"> </w:t>
      </w:r>
      <w:r w:rsidR="0093183D">
        <w:rPr>
          <w:sz w:val="28"/>
          <w:szCs w:val="28"/>
        </w:rPr>
        <w:t>Несколько позднее по территориальным трибам также стали созываться свои собрания (трибутные комиции), в которых каждая триба имела один голос. Разделение населения по трибам, в которых патриции и плебеи несли одинаковые обязанности,</w:t>
      </w:r>
      <w:r w:rsidR="00BE0904">
        <w:rPr>
          <w:sz w:val="28"/>
          <w:szCs w:val="28"/>
        </w:rPr>
        <w:t xml:space="preserve"> свидетельствовало о появлении в организации общественной власти в Риме территориального, а не кровнородственного принципа ее действия. </w:t>
      </w:r>
      <w:r w:rsidRPr="00C70EC0">
        <w:rPr>
          <w:sz w:val="28"/>
          <w:szCs w:val="28"/>
        </w:rPr>
        <w:t>По территориальным округам Сервий установил ежегодную перепись населения. Технически это выглядело так: каждый человек – мужчина, женщина, ребенок – вносил в казну соответствующую плату по месту своего проживания, делался взнос и за родившегося и за умершего. Таким образом учитывалась динамика населения по полу и возрасту. Собранные взносы составляли часть общеримской казны. А главная ее часть состояла из налогов. Налоговые взносы собирались и раньше. Но Сервий Туллий сделал их регулярными и дифференцированными.</w:t>
      </w:r>
      <w:r>
        <w:rPr>
          <w:sz w:val="20"/>
          <w:szCs w:val="20"/>
        </w:rPr>
        <w:t xml:space="preserve"> </w:t>
      </w:r>
    </w:p>
    <w:p w:rsidR="00660057" w:rsidRPr="00C358D8" w:rsidRDefault="002B38DC" w:rsidP="00660057">
      <w:pPr>
        <w:pStyle w:val="a9"/>
        <w:spacing w:before="0" w:beforeAutospacing="0" w:after="0" w:afterAutospacing="0" w:line="360" w:lineRule="auto"/>
        <w:ind w:firstLine="540"/>
        <w:jc w:val="both"/>
        <w:rPr>
          <w:sz w:val="28"/>
          <w:szCs w:val="28"/>
        </w:rPr>
      </w:pPr>
      <w:r>
        <w:rPr>
          <w:color w:val="000000"/>
          <w:sz w:val="28"/>
          <w:szCs w:val="28"/>
        </w:rPr>
        <w:t xml:space="preserve">Затем Сервий провел еще одну реформу. Она проводилась как военная, однако социальные последствия ее вышли далеко за пределы только военного дела, оказав решающее значение в образовании древнеримского государства. </w:t>
      </w:r>
      <w:r w:rsidR="00B97FE6" w:rsidRPr="00B97FE6">
        <w:rPr>
          <w:color w:val="000000"/>
          <w:sz w:val="28"/>
          <w:szCs w:val="28"/>
        </w:rPr>
        <w:t>Первоначально римское войско было преиму</w:t>
      </w:r>
      <w:r w:rsidR="007E581B">
        <w:rPr>
          <w:color w:val="000000"/>
          <w:sz w:val="28"/>
          <w:szCs w:val="28"/>
        </w:rPr>
        <w:t>щественно патрицианским. Плебеи</w:t>
      </w:r>
      <w:r w:rsidR="00B97FE6" w:rsidRPr="00B97FE6">
        <w:rPr>
          <w:color w:val="000000"/>
          <w:sz w:val="28"/>
          <w:szCs w:val="28"/>
        </w:rPr>
        <w:t xml:space="preserve"> не входили в военную организацию. Вследстви</w:t>
      </w:r>
      <w:r w:rsidR="009E2FEF">
        <w:rPr>
          <w:color w:val="000000"/>
          <w:sz w:val="28"/>
          <w:szCs w:val="28"/>
        </w:rPr>
        <w:t>е</w:t>
      </w:r>
      <w:r w:rsidR="00B97FE6" w:rsidRPr="00B97FE6">
        <w:rPr>
          <w:color w:val="000000"/>
          <w:sz w:val="28"/>
          <w:szCs w:val="28"/>
        </w:rPr>
        <w:t xml:space="preserve"> этого возникло разное несоответствие между поселением Рима и количеством выставляемых им воинов. А захватническая политика требовала увеличения войск и расходов на ведение войн. Необходимость привлечения к военной службе плебеев стала очевидной.</w:t>
      </w:r>
      <w:r w:rsidR="003F5FFA">
        <w:rPr>
          <w:color w:val="000000"/>
          <w:sz w:val="28"/>
          <w:szCs w:val="28"/>
        </w:rPr>
        <w:t xml:space="preserve"> </w:t>
      </w:r>
      <w:r w:rsidR="00E3264D">
        <w:rPr>
          <w:color w:val="000000"/>
          <w:sz w:val="28"/>
          <w:szCs w:val="28"/>
        </w:rPr>
        <w:t xml:space="preserve">Поэтому Сервий Туллий </w:t>
      </w:r>
      <w:r w:rsidR="00E3264D" w:rsidRPr="00E3264D">
        <w:rPr>
          <w:sz w:val="28"/>
          <w:szCs w:val="28"/>
        </w:rPr>
        <w:t xml:space="preserve">учредил </w:t>
      </w:r>
      <w:r w:rsidR="00E3264D">
        <w:rPr>
          <w:sz w:val="28"/>
          <w:szCs w:val="28"/>
        </w:rPr>
        <w:t xml:space="preserve">имущественный </w:t>
      </w:r>
      <w:r w:rsidR="00AA252E">
        <w:rPr>
          <w:sz w:val="28"/>
          <w:szCs w:val="28"/>
        </w:rPr>
        <w:t>ценз.</w:t>
      </w:r>
      <w:r w:rsidR="00E3264D" w:rsidRPr="00E3264D">
        <w:rPr>
          <w:sz w:val="28"/>
          <w:szCs w:val="28"/>
        </w:rPr>
        <w:t xml:space="preserve"> </w:t>
      </w:r>
      <w:r w:rsidR="00AA252E" w:rsidRPr="00AA252E">
        <w:rPr>
          <w:sz w:val="28"/>
          <w:szCs w:val="28"/>
        </w:rPr>
        <w:t>Главы всех римских семей, будь то коренные жители, насильственн</w:t>
      </w:r>
      <w:r w:rsidR="00AA252E">
        <w:rPr>
          <w:sz w:val="28"/>
          <w:szCs w:val="28"/>
        </w:rPr>
        <w:t>ые</w:t>
      </w:r>
      <w:r w:rsidR="00AA252E" w:rsidRPr="00AA252E">
        <w:rPr>
          <w:sz w:val="28"/>
          <w:szCs w:val="28"/>
        </w:rPr>
        <w:t xml:space="preserve"> переселен</w:t>
      </w:r>
      <w:r w:rsidR="00AA252E">
        <w:rPr>
          <w:sz w:val="28"/>
          <w:szCs w:val="28"/>
        </w:rPr>
        <w:t>цы</w:t>
      </w:r>
      <w:r w:rsidR="00AA252E" w:rsidRPr="00AA252E">
        <w:rPr>
          <w:sz w:val="28"/>
          <w:szCs w:val="28"/>
        </w:rPr>
        <w:t xml:space="preserve">, или добровольные пришельцы, должны были явиться к царю и под присягой сообщить о состоянии своей семьи, о том, сколько земли, скота, рабов и прочего добра они имеют, какие доходы получают. В зависимости от имущества римские мужи зачислялись в цензовые разряды (впоследствии их стало шесть). В соответствии с уровнем достатка люди, уже независимо от принадлежности к родам и </w:t>
      </w:r>
      <w:r w:rsidR="00AA252E">
        <w:rPr>
          <w:sz w:val="28"/>
          <w:szCs w:val="28"/>
        </w:rPr>
        <w:t>к</w:t>
      </w:r>
      <w:r w:rsidR="00AA252E" w:rsidRPr="00AA252E">
        <w:rPr>
          <w:sz w:val="28"/>
          <w:szCs w:val="28"/>
        </w:rPr>
        <w:t>уриям, призывались в армию</w:t>
      </w:r>
      <w:r w:rsidR="00E3264D">
        <w:rPr>
          <w:sz w:val="28"/>
          <w:szCs w:val="28"/>
        </w:rPr>
        <w:t>.</w:t>
      </w:r>
      <w:r w:rsidR="00E3264D">
        <w:rPr>
          <w:color w:val="000000"/>
          <w:sz w:val="28"/>
          <w:szCs w:val="28"/>
        </w:rPr>
        <w:t xml:space="preserve"> Каждый</w:t>
      </w:r>
      <w:r w:rsidR="00FD7CFE">
        <w:rPr>
          <w:color w:val="000000"/>
          <w:sz w:val="28"/>
          <w:szCs w:val="28"/>
        </w:rPr>
        <w:t xml:space="preserve"> </w:t>
      </w:r>
      <w:r w:rsidR="00E3264D">
        <w:rPr>
          <w:color w:val="000000"/>
          <w:sz w:val="28"/>
          <w:szCs w:val="28"/>
        </w:rPr>
        <w:t>разряд</w:t>
      </w:r>
      <w:r w:rsidR="00FD7CFE">
        <w:rPr>
          <w:color w:val="000000"/>
          <w:sz w:val="28"/>
          <w:szCs w:val="28"/>
        </w:rPr>
        <w:t xml:space="preserve"> выставлял определенное число вооруженных мужчин, из которых формировались центурии – сотни.</w:t>
      </w:r>
      <w:r w:rsidR="00825010">
        <w:rPr>
          <w:color w:val="000000"/>
          <w:sz w:val="28"/>
          <w:szCs w:val="28"/>
        </w:rPr>
        <w:t xml:space="preserve"> В основу деления был положен размер земельного</w:t>
      </w:r>
      <w:r w:rsidR="00A25C94">
        <w:rPr>
          <w:color w:val="000000"/>
          <w:sz w:val="28"/>
          <w:szCs w:val="28"/>
        </w:rPr>
        <w:t xml:space="preserve"> надела, которым владел человек. П</w:t>
      </w:r>
      <w:r w:rsidR="00825010">
        <w:rPr>
          <w:color w:val="000000"/>
          <w:sz w:val="28"/>
          <w:szCs w:val="28"/>
        </w:rPr>
        <w:t xml:space="preserve">озднее с появлением в </w:t>
      </w:r>
      <w:r w:rsidR="00825010">
        <w:rPr>
          <w:color w:val="000000"/>
          <w:sz w:val="28"/>
          <w:szCs w:val="28"/>
          <w:lang w:val="en-US"/>
        </w:rPr>
        <w:t>IV</w:t>
      </w:r>
      <w:r w:rsidR="00825010">
        <w:rPr>
          <w:color w:val="000000"/>
          <w:sz w:val="28"/>
          <w:szCs w:val="28"/>
        </w:rPr>
        <w:t xml:space="preserve"> в. до н.э. денег (ассов) (асс – медная монет</w:t>
      </w:r>
      <w:r w:rsidR="001C105D">
        <w:rPr>
          <w:color w:val="000000"/>
          <w:sz w:val="28"/>
          <w:szCs w:val="28"/>
        </w:rPr>
        <w:t xml:space="preserve">а, первоначально весом в </w:t>
      </w:r>
      <w:smartTag w:uri="urn:schemas-microsoft-com:office:smarttags" w:element="metricconverter">
        <w:smartTagPr>
          <w:attr w:name="ProductID" w:val="1 фунт"/>
        </w:smartTagPr>
        <w:r w:rsidR="001C105D">
          <w:rPr>
            <w:color w:val="000000"/>
            <w:sz w:val="28"/>
            <w:szCs w:val="28"/>
          </w:rPr>
          <w:t>1 фунт</w:t>
        </w:r>
      </w:smartTag>
      <w:r w:rsidR="00825010">
        <w:rPr>
          <w:color w:val="000000"/>
          <w:sz w:val="28"/>
          <w:szCs w:val="28"/>
        </w:rPr>
        <w:t xml:space="preserve">), была введена денежная оценка имущества. </w:t>
      </w:r>
      <w:r w:rsidR="00660057" w:rsidRPr="00C358D8">
        <w:rPr>
          <w:sz w:val="28"/>
          <w:szCs w:val="28"/>
        </w:rPr>
        <w:t>После ценза были проведены очистительные священнодействия и установлен пятилетний срок для следующего ценза.</w:t>
      </w:r>
    </w:p>
    <w:p w:rsidR="004A21BC" w:rsidRDefault="004A21BC" w:rsidP="004A21BC">
      <w:pPr>
        <w:spacing w:line="360" w:lineRule="auto"/>
        <w:ind w:firstLine="570"/>
        <w:jc w:val="both"/>
        <w:rPr>
          <w:sz w:val="28"/>
          <w:szCs w:val="28"/>
        </w:rPr>
      </w:pPr>
      <w:r w:rsidRPr="003334F4">
        <w:rPr>
          <w:sz w:val="28"/>
          <w:szCs w:val="28"/>
        </w:rPr>
        <w:t xml:space="preserve">Беднейшие слои населения, неимущие, не входили ни в один из </w:t>
      </w:r>
      <w:r w:rsidR="002B38DC">
        <w:rPr>
          <w:sz w:val="28"/>
          <w:szCs w:val="28"/>
        </w:rPr>
        <w:t>разряд</w:t>
      </w:r>
      <w:r w:rsidRPr="003334F4">
        <w:rPr>
          <w:sz w:val="28"/>
          <w:szCs w:val="28"/>
        </w:rPr>
        <w:t>ов и получили название пролетариев (от латинского proles — потомство). Этим названием подчёркивалось, что всё их имущество и богатство состояло только в потомстве.</w:t>
      </w:r>
    </w:p>
    <w:p w:rsidR="000A58A1" w:rsidRDefault="000A58A1" w:rsidP="00A25ADD">
      <w:pPr>
        <w:spacing w:line="360" w:lineRule="auto"/>
        <w:ind w:firstLine="570"/>
        <w:jc w:val="both"/>
        <w:rPr>
          <w:color w:val="000000"/>
          <w:sz w:val="28"/>
          <w:szCs w:val="28"/>
        </w:rPr>
      </w:pPr>
    </w:p>
    <w:tbl>
      <w:tblPr>
        <w:tblStyle w:val="a8"/>
        <w:tblW w:w="0" w:type="auto"/>
        <w:tblInd w:w="1548" w:type="dxa"/>
        <w:tblBorders>
          <w:insideH w:val="single" w:sz="6" w:space="0" w:color="auto"/>
          <w:insideV w:val="single" w:sz="6" w:space="0" w:color="auto"/>
        </w:tblBorders>
        <w:tblLook w:val="01E0" w:firstRow="1" w:lastRow="1" w:firstColumn="1" w:lastColumn="1" w:noHBand="0" w:noVBand="0"/>
      </w:tblPr>
      <w:tblGrid>
        <w:gridCol w:w="1260"/>
        <w:gridCol w:w="2520"/>
        <w:gridCol w:w="2880"/>
      </w:tblGrid>
      <w:tr w:rsidR="00E3264D">
        <w:trPr>
          <w:trHeight w:val="630"/>
        </w:trPr>
        <w:tc>
          <w:tcPr>
            <w:tcW w:w="1260" w:type="dxa"/>
            <w:vMerge w:val="restart"/>
            <w:vAlign w:val="center"/>
          </w:tcPr>
          <w:p w:rsidR="00E3264D" w:rsidRDefault="00E3264D" w:rsidP="00825010">
            <w:pPr>
              <w:spacing w:line="360" w:lineRule="auto"/>
              <w:jc w:val="center"/>
              <w:rPr>
                <w:color w:val="000000"/>
                <w:sz w:val="28"/>
                <w:szCs w:val="28"/>
              </w:rPr>
            </w:pPr>
            <w:r>
              <w:rPr>
                <w:color w:val="000000"/>
                <w:sz w:val="28"/>
                <w:szCs w:val="28"/>
              </w:rPr>
              <w:t>Разряд</w:t>
            </w:r>
          </w:p>
          <w:p w:rsidR="00E3264D" w:rsidRDefault="00E3264D" w:rsidP="00825010">
            <w:pPr>
              <w:spacing w:line="360" w:lineRule="auto"/>
              <w:jc w:val="center"/>
              <w:rPr>
                <w:color w:val="000000"/>
                <w:sz w:val="28"/>
                <w:szCs w:val="28"/>
              </w:rPr>
            </w:pPr>
            <w:r>
              <w:rPr>
                <w:color w:val="000000"/>
                <w:sz w:val="28"/>
                <w:szCs w:val="28"/>
              </w:rPr>
              <w:t>(класс)</w:t>
            </w:r>
          </w:p>
        </w:tc>
        <w:tc>
          <w:tcPr>
            <w:tcW w:w="2520" w:type="dxa"/>
            <w:vMerge w:val="restart"/>
            <w:tcBorders>
              <w:right w:val="single" w:sz="4" w:space="0" w:color="auto"/>
            </w:tcBorders>
            <w:vAlign w:val="center"/>
          </w:tcPr>
          <w:p w:rsidR="00E3264D" w:rsidRDefault="00E3264D" w:rsidP="00825010">
            <w:pPr>
              <w:spacing w:line="360" w:lineRule="auto"/>
              <w:jc w:val="center"/>
              <w:rPr>
                <w:color w:val="000000"/>
                <w:sz w:val="28"/>
                <w:szCs w:val="28"/>
              </w:rPr>
            </w:pPr>
            <w:r>
              <w:rPr>
                <w:color w:val="000000"/>
                <w:sz w:val="28"/>
                <w:szCs w:val="28"/>
              </w:rPr>
              <w:t>Число выставляемых центурий</w:t>
            </w:r>
          </w:p>
        </w:tc>
        <w:tc>
          <w:tcPr>
            <w:tcW w:w="2880" w:type="dxa"/>
            <w:vMerge w:val="restart"/>
            <w:tcBorders>
              <w:left w:val="single" w:sz="4" w:space="0" w:color="auto"/>
            </w:tcBorders>
            <w:vAlign w:val="center"/>
          </w:tcPr>
          <w:p w:rsidR="00E3264D" w:rsidRDefault="00E3264D">
            <w:pPr>
              <w:rPr>
                <w:color w:val="000000"/>
                <w:sz w:val="28"/>
                <w:szCs w:val="28"/>
              </w:rPr>
            </w:pPr>
          </w:p>
          <w:p w:rsidR="00E3264D" w:rsidRDefault="00E3264D" w:rsidP="00E3264D">
            <w:pPr>
              <w:spacing w:line="360" w:lineRule="auto"/>
              <w:jc w:val="center"/>
              <w:rPr>
                <w:color w:val="000000"/>
                <w:sz w:val="28"/>
                <w:szCs w:val="28"/>
              </w:rPr>
            </w:pPr>
            <w:r>
              <w:rPr>
                <w:color w:val="000000"/>
                <w:sz w:val="28"/>
                <w:szCs w:val="28"/>
              </w:rPr>
              <w:t>Имущественный ценз в ассах</w:t>
            </w:r>
          </w:p>
        </w:tc>
      </w:tr>
      <w:tr w:rsidR="00E3264D">
        <w:trPr>
          <w:trHeight w:val="512"/>
        </w:trPr>
        <w:tc>
          <w:tcPr>
            <w:tcW w:w="1260" w:type="dxa"/>
            <w:vMerge/>
            <w:vAlign w:val="center"/>
          </w:tcPr>
          <w:p w:rsidR="00E3264D" w:rsidRDefault="00E3264D" w:rsidP="00825010">
            <w:pPr>
              <w:spacing w:line="360" w:lineRule="auto"/>
              <w:jc w:val="center"/>
              <w:rPr>
                <w:color w:val="000000"/>
                <w:sz w:val="28"/>
                <w:szCs w:val="28"/>
              </w:rPr>
            </w:pPr>
          </w:p>
        </w:tc>
        <w:tc>
          <w:tcPr>
            <w:tcW w:w="2520" w:type="dxa"/>
            <w:vMerge/>
            <w:tcBorders>
              <w:right w:val="single" w:sz="4" w:space="0" w:color="auto"/>
            </w:tcBorders>
            <w:vAlign w:val="center"/>
          </w:tcPr>
          <w:p w:rsidR="00E3264D" w:rsidRDefault="00E3264D" w:rsidP="00825010">
            <w:pPr>
              <w:spacing w:line="360" w:lineRule="auto"/>
              <w:jc w:val="center"/>
              <w:rPr>
                <w:color w:val="000000"/>
                <w:sz w:val="28"/>
                <w:szCs w:val="28"/>
              </w:rPr>
            </w:pPr>
          </w:p>
        </w:tc>
        <w:tc>
          <w:tcPr>
            <w:tcW w:w="2880" w:type="dxa"/>
            <w:vMerge/>
            <w:tcBorders>
              <w:left w:val="single" w:sz="4" w:space="0" w:color="auto"/>
            </w:tcBorders>
            <w:vAlign w:val="center"/>
          </w:tcPr>
          <w:p w:rsidR="00E3264D" w:rsidRDefault="00E3264D" w:rsidP="00825010">
            <w:pPr>
              <w:spacing w:line="360" w:lineRule="auto"/>
              <w:jc w:val="center"/>
              <w:rPr>
                <w:color w:val="000000"/>
                <w:sz w:val="28"/>
                <w:szCs w:val="28"/>
              </w:rPr>
            </w:pPr>
          </w:p>
        </w:tc>
      </w:tr>
      <w:tr w:rsidR="00E3264D">
        <w:tc>
          <w:tcPr>
            <w:tcW w:w="1260" w:type="dxa"/>
            <w:vAlign w:val="center"/>
          </w:tcPr>
          <w:p w:rsidR="00E3264D" w:rsidRDefault="00E3264D" w:rsidP="00FD7CFE">
            <w:pPr>
              <w:spacing w:line="360" w:lineRule="auto"/>
              <w:jc w:val="center"/>
              <w:rPr>
                <w:color w:val="000000"/>
                <w:sz w:val="28"/>
                <w:szCs w:val="28"/>
              </w:rPr>
            </w:pPr>
            <w:r>
              <w:rPr>
                <w:color w:val="000000"/>
                <w:sz w:val="28"/>
                <w:szCs w:val="28"/>
              </w:rPr>
              <w:t>1</w:t>
            </w:r>
          </w:p>
        </w:tc>
        <w:tc>
          <w:tcPr>
            <w:tcW w:w="2520" w:type="dxa"/>
            <w:tcBorders>
              <w:right w:val="single" w:sz="4" w:space="0" w:color="auto"/>
            </w:tcBorders>
            <w:vAlign w:val="bottom"/>
          </w:tcPr>
          <w:p w:rsidR="00E3264D" w:rsidRDefault="00E3264D" w:rsidP="00FD7CFE">
            <w:pPr>
              <w:spacing w:line="360" w:lineRule="auto"/>
              <w:jc w:val="center"/>
              <w:rPr>
                <w:color w:val="000000"/>
                <w:sz w:val="28"/>
                <w:szCs w:val="28"/>
              </w:rPr>
            </w:pPr>
            <w:r>
              <w:rPr>
                <w:color w:val="000000"/>
                <w:sz w:val="28"/>
                <w:szCs w:val="28"/>
              </w:rPr>
              <w:t>80</w:t>
            </w:r>
          </w:p>
        </w:tc>
        <w:tc>
          <w:tcPr>
            <w:tcW w:w="2880" w:type="dxa"/>
            <w:tcBorders>
              <w:left w:val="single" w:sz="4" w:space="0" w:color="auto"/>
            </w:tcBorders>
            <w:vAlign w:val="bottom"/>
          </w:tcPr>
          <w:p w:rsidR="00E3264D" w:rsidRDefault="00E3264D" w:rsidP="00FD7CFE">
            <w:pPr>
              <w:spacing w:line="360" w:lineRule="auto"/>
              <w:jc w:val="center"/>
              <w:rPr>
                <w:color w:val="000000"/>
                <w:sz w:val="28"/>
                <w:szCs w:val="28"/>
              </w:rPr>
            </w:pPr>
            <w:r>
              <w:rPr>
                <w:color w:val="000000"/>
                <w:sz w:val="28"/>
                <w:szCs w:val="28"/>
              </w:rPr>
              <w:t>100.000</w:t>
            </w:r>
          </w:p>
        </w:tc>
      </w:tr>
      <w:tr w:rsidR="00E3264D">
        <w:tc>
          <w:tcPr>
            <w:tcW w:w="1260" w:type="dxa"/>
            <w:vAlign w:val="center"/>
          </w:tcPr>
          <w:p w:rsidR="00E3264D" w:rsidRDefault="00E3264D" w:rsidP="00FD7CFE">
            <w:pPr>
              <w:spacing w:line="360" w:lineRule="auto"/>
              <w:jc w:val="center"/>
              <w:rPr>
                <w:color w:val="000000"/>
                <w:sz w:val="28"/>
                <w:szCs w:val="28"/>
              </w:rPr>
            </w:pPr>
            <w:r>
              <w:rPr>
                <w:color w:val="000000"/>
                <w:sz w:val="28"/>
                <w:szCs w:val="28"/>
              </w:rPr>
              <w:t>2</w:t>
            </w:r>
          </w:p>
        </w:tc>
        <w:tc>
          <w:tcPr>
            <w:tcW w:w="2520" w:type="dxa"/>
            <w:tcBorders>
              <w:right w:val="single" w:sz="4" w:space="0" w:color="auto"/>
            </w:tcBorders>
            <w:vAlign w:val="center"/>
          </w:tcPr>
          <w:p w:rsidR="00E3264D" w:rsidRDefault="00E3264D" w:rsidP="00FD7CFE">
            <w:pPr>
              <w:spacing w:line="360" w:lineRule="auto"/>
              <w:jc w:val="center"/>
              <w:rPr>
                <w:color w:val="000000"/>
                <w:sz w:val="28"/>
                <w:szCs w:val="28"/>
              </w:rPr>
            </w:pPr>
            <w:r>
              <w:rPr>
                <w:color w:val="000000"/>
                <w:sz w:val="28"/>
                <w:szCs w:val="28"/>
              </w:rPr>
              <w:t>20</w:t>
            </w:r>
          </w:p>
        </w:tc>
        <w:tc>
          <w:tcPr>
            <w:tcW w:w="2880" w:type="dxa"/>
            <w:tcBorders>
              <w:left w:val="single" w:sz="4" w:space="0" w:color="auto"/>
            </w:tcBorders>
            <w:vAlign w:val="center"/>
          </w:tcPr>
          <w:p w:rsidR="00E3264D" w:rsidRDefault="00E3264D" w:rsidP="00FD7CFE">
            <w:pPr>
              <w:spacing w:line="360" w:lineRule="auto"/>
              <w:jc w:val="center"/>
              <w:rPr>
                <w:color w:val="000000"/>
                <w:sz w:val="28"/>
                <w:szCs w:val="28"/>
              </w:rPr>
            </w:pPr>
            <w:r>
              <w:rPr>
                <w:color w:val="000000"/>
                <w:sz w:val="28"/>
                <w:szCs w:val="28"/>
              </w:rPr>
              <w:t>75.000</w:t>
            </w:r>
          </w:p>
        </w:tc>
      </w:tr>
      <w:tr w:rsidR="00E3264D">
        <w:tc>
          <w:tcPr>
            <w:tcW w:w="1260" w:type="dxa"/>
            <w:vAlign w:val="center"/>
          </w:tcPr>
          <w:p w:rsidR="00E3264D" w:rsidRDefault="00E3264D" w:rsidP="00FD7CFE">
            <w:pPr>
              <w:spacing w:line="360" w:lineRule="auto"/>
              <w:jc w:val="center"/>
              <w:rPr>
                <w:color w:val="000000"/>
                <w:sz w:val="28"/>
                <w:szCs w:val="28"/>
              </w:rPr>
            </w:pPr>
            <w:r>
              <w:rPr>
                <w:color w:val="000000"/>
                <w:sz w:val="28"/>
                <w:szCs w:val="28"/>
              </w:rPr>
              <w:t>3</w:t>
            </w:r>
          </w:p>
        </w:tc>
        <w:tc>
          <w:tcPr>
            <w:tcW w:w="2520" w:type="dxa"/>
            <w:tcBorders>
              <w:right w:val="single" w:sz="4" w:space="0" w:color="auto"/>
            </w:tcBorders>
            <w:vAlign w:val="center"/>
          </w:tcPr>
          <w:p w:rsidR="00E3264D" w:rsidRDefault="00E3264D" w:rsidP="00FD7CFE">
            <w:pPr>
              <w:spacing w:line="360" w:lineRule="auto"/>
              <w:jc w:val="center"/>
              <w:rPr>
                <w:color w:val="000000"/>
                <w:sz w:val="28"/>
                <w:szCs w:val="28"/>
              </w:rPr>
            </w:pPr>
            <w:r>
              <w:rPr>
                <w:color w:val="000000"/>
                <w:sz w:val="28"/>
                <w:szCs w:val="28"/>
              </w:rPr>
              <w:t>20</w:t>
            </w:r>
          </w:p>
        </w:tc>
        <w:tc>
          <w:tcPr>
            <w:tcW w:w="2880" w:type="dxa"/>
            <w:tcBorders>
              <w:left w:val="single" w:sz="4" w:space="0" w:color="auto"/>
            </w:tcBorders>
            <w:vAlign w:val="center"/>
          </w:tcPr>
          <w:p w:rsidR="00E3264D" w:rsidRDefault="00E3264D" w:rsidP="00FD7CFE">
            <w:pPr>
              <w:spacing w:line="360" w:lineRule="auto"/>
              <w:jc w:val="center"/>
              <w:rPr>
                <w:color w:val="000000"/>
                <w:sz w:val="28"/>
                <w:szCs w:val="28"/>
              </w:rPr>
            </w:pPr>
            <w:r>
              <w:rPr>
                <w:color w:val="000000"/>
                <w:sz w:val="28"/>
                <w:szCs w:val="28"/>
              </w:rPr>
              <w:t>50.000</w:t>
            </w:r>
          </w:p>
        </w:tc>
      </w:tr>
      <w:tr w:rsidR="00E3264D">
        <w:tc>
          <w:tcPr>
            <w:tcW w:w="1260" w:type="dxa"/>
            <w:vAlign w:val="center"/>
          </w:tcPr>
          <w:p w:rsidR="00E3264D" w:rsidRDefault="00E3264D" w:rsidP="00FD7CFE">
            <w:pPr>
              <w:spacing w:line="360" w:lineRule="auto"/>
              <w:jc w:val="center"/>
              <w:rPr>
                <w:color w:val="000000"/>
                <w:sz w:val="28"/>
                <w:szCs w:val="28"/>
              </w:rPr>
            </w:pPr>
            <w:r>
              <w:rPr>
                <w:color w:val="000000"/>
                <w:sz w:val="28"/>
                <w:szCs w:val="28"/>
              </w:rPr>
              <w:t>4</w:t>
            </w:r>
          </w:p>
        </w:tc>
        <w:tc>
          <w:tcPr>
            <w:tcW w:w="2520" w:type="dxa"/>
            <w:tcBorders>
              <w:right w:val="single" w:sz="4" w:space="0" w:color="auto"/>
            </w:tcBorders>
            <w:vAlign w:val="center"/>
          </w:tcPr>
          <w:p w:rsidR="00E3264D" w:rsidRDefault="00E3264D" w:rsidP="00FD7CFE">
            <w:pPr>
              <w:spacing w:line="360" w:lineRule="auto"/>
              <w:jc w:val="center"/>
              <w:rPr>
                <w:color w:val="000000"/>
                <w:sz w:val="28"/>
                <w:szCs w:val="28"/>
              </w:rPr>
            </w:pPr>
            <w:r>
              <w:rPr>
                <w:color w:val="000000"/>
                <w:sz w:val="28"/>
                <w:szCs w:val="28"/>
              </w:rPr>
              <w:t>20</w:t>
            </w:r>
          </w:p>
        </w:tc>
        <w:tc>
          <w:tcPr>
            <w:tcW w:w="2880" w:type="dxa"/>
            <w:tcBorders>
              <w:left w:val="single" w:sz="4" w:space="0" w:color="auto"/>
            </w:tcBorders>
            <w:vAlign w:val="center"/>
          </w:tcPr>
          <w:p w:rsidR="00E3264D" w:rsidRDefault="00E3264D" w:rsidP="00FD7CFE">
            <w:pPr>
              <w:spacing w:line="360" w:lineRule="auto"/>
              <w:jc w:val="center"/>
              <w:rPr>
                <w:color w:val="000000"/>
                <w:sz w:val="28"/>
                <w:szCs w:val="28"/>
              </w:rPr>
            </w:pPr>
            <w:r>
              <w:rPr>
                <w:color w:val="000000"/>
                <w:sz w:val="28"/>
                <w:szCs w:val="28"/>
              </w:rPr>
              <w:t>25.000</w:t>
            </w:r>
          </w:p>
        </w:tc>
      </w:tr>
      <w:tr w:rsidR="00E3264D">
        <w:tc>
          <w:tcPr>
            <w:tcW w:w="1260" w:type="dxa"/>
            <w:vAlign w:val="center"/>
          </w:tcPr>
          <w:p w:rsidR="00E3264D" w:rsidRDefault="00E3264D" w:rsidP="00FD7CFE">
            <w:pPr>
              <w:spacing w:line="360" w:lineRule="auto"/>
              <w:jc w:val="center"/>
              <w:rPr>
                <w:color w:val="000000"/>
                <w:sz w:val="28"/>
                <w:szCs w:val="28"/>
              </w:rPr>
            </w:pPr>
            <w:r>
              <w:rPr>
                <w:color w:val="000000"/>
                <w:sz w:val="28"/>
                <w:szCs w:val="28"/>
              </w:rPr>
              <w:t>5</w:t>
            </w:r>
          </w:p>
        </w:tc>
        <w:tc>
          <w:tcPr>
            <w:tcW w:w="2520" w:type="dxa"/>
            <w:tcBorders>
              <w:right w:val="single" w:sz="4" w:space="0" w:color="auto"/>
            </w:tcBorders>
            <w:vAlign w:val="center"/>
          </w:tcPr>
          <w:p w:rsidR="00E3264D" w:rsidRDefault="00E3264D" w:rsidP="00FD7CFE">
            <w:pPr>
              <w:spacing w:line="360" w:lineRule="auto"/>
              <w:jc w:val="center"/>
              <w:rPr>
                <w:color w:val="000000"/>
                <w:sz w:val="28"/>
                <w:szCs w:val="28"/>
              </w:rPr>
            </w:pPr>
            <w:r>
              <w:rPr>
                <w:color w:val="000000"/>
                <w:sz w:val="28"/>
                <w:szCs w:val="28"/>
              </w:rPr>
              <w:t>30</w:t>
            </w:r>
          </w:p>
        </w:tc>
        <w:tc>
          <w:tcPr>
            <w:tcW w:w="2880" w:type="dxa"/>
            <w:tcBorders>
              <w:left w:val="single" w:sz="4" w:space="0" w:color="auto"/>
            </w:tcBorders>
            <w:vAlign w:val="center"/>
          </w:tcPr>
          <w:p w:rsidR="00E3264D" w:rsidRDefault="00E3264D" w:rsidP="00FD7CFE">
            <w:pPr>
              <w:spacing w:line="360" w:lineRule="auto"/>
              <w:jc w:val="center"/>
              <w:rPr>
                <w:color w:val="000000"/>
                <w:sz w:val="28"/>
                <w:szCs w:val="28"/>
              </w:rPr>
            </w:pPr>
            <w:r>
              <w:rPr>
                <w:color w:val="000000"/>
                <w:sz w:val="28"/>
                <w:szCs w:val="28"/>
              </w:rPr>
              <w:t>11.000-12.500</w:t>
            </w:r>
          </w:p>
        </w:tc>
      </w:tr>
    </w:tbl>
    <w:p w:rsidR="00825010" w:rsidRDefault="00825010" w:rsidP="00A25ADD">
      <w:pPr>
        <w:spacing w:line="360" w:lineRule="auto"/>
        <w:ind w:firstLine="570"/>
        <w:jc w:val="both"/>
        <w:rPr>
          <w:color w:val="000000"/>
          <w:sz w:val="28"/>
          <w:szCs w:val="28"/>
        </w:rPr>
      </w:pPr>
    </w:p>
    <w:p w:rsidR="00B40D73" w:rsidRDefault="00B40D73" w:rsidP="00B40D73">
      <w:pPr>
        <w:spacing w:line="360" w:lineRule="auto"/>
        <w:ind w:firstLine="570"/>
        <w:jc w:val="both"/>
        <w:rPr>
          <w:sz w:val="28"/>
          <w:szCs w:val="28"/>
        </w:rPr>
      </w:pPr>
      <w:r>
        <w:rPr>
          <w:sz w:val="28"/>
          <w:szCs w:val="28"/>
        </w:rPr>
        <w:t xml:space="preserve">Имущественным положением определяло и место воинов в строю легиона. Самые богатые граждане </w:t>
      </w:r>
      <w:r>
        <w:rPr>
          <w:sz w:val="28"/>
          <w:szCs w:val="28"/>
          <w:lang w:val="en-US"/>
        </w:rPr>
        <w:t>I</w:t>
      </w:r>
      <w:r>
        <w:rPr>
          <w:sz w:val="28"/>
          <w:szCs w:val="28"/>
        </w:rPr>
        <w:t xml:space="preserve"> разряда служили в коннице и назывались всадниками. Остальные члены этого класса должны были иметь полное тяжелое вооружение пехотинца и стоять в первых рядах легиона. Граждане других классов занимали место в задних рядах. </w:t>
      </w:r>
    </w:p>
    <w:p w:rsidR="00B40D73" w:rsidRDefault="00B40D73" w:rsidP="00B40D73">
      <w:pPr>
        <w:spacing w:line="360" w:lineRule="auto"/>
        <w:ind w:firstLine="570"/>
        <w:jc w:val="both"/>
        <w:rPr>
          <w:sz w:val="28"/>
          <w:szCs w:val="28"/>
        </w:rPr>
      </w:pPr>
      <w:r>
        <w:rPr>
          <w:sz w:val="28"/>
          <w:szCs w:val="28"/>
        </w:rPr>
        <w:t>В</w:t>
      </w:r>
      <w:r w:rsidRPr="000C1E5D">
        <w:rPr>
          <w:sz w:val="28"/>
          <w:szCs w:val="28"/>
        </w:rPr>
        <w:t xml:space="preserve">оины </w:t>
      </w:r>
      <w:r>
        <w:rPr>
          <w:sz w:val="28"/>
          <w:szCs w:val="28"/>
          <w:lang w:val="en-US"/>
        </w:rPr>
        <w:t>I</w:t>
      </w:r>
      <w:r w:rsidRPr="000C1E5D">
        <w:rPr>
          <w:sz w:val="28"/>
          <w:szCs w:val="28"/>
        </w:rPr>
        <w:t xml:space="preserve"> разряда носили панцирь (lorica), шлем (galea), поножи (ocrea), круглый щит типа clipeus, а из наступательного оружия (tela) — копье (hasta) и меч (gladius или mucro).Такое полное вооружение в целом соответствует типу так называемого гоплитского снаряжения. Располагались воины 1-го разряда в передовых рядах поиска. Воины 2-го разряда уже были освобождены от панциря, а вместо круглого гоплитского щита имели продолговатый щит типа scutum. В бою </w:t>
      </w:r>
      <w:r>
        <w:rPr>
          <w:sz w:val="28"/>
          <w:szCs w:val="28"/>
        </w:rPr>
        <w:t>им</w:t>
      </w:r>
      <w:r w:rsidRPr="000C1E5D">
        <w:rPr>
          <w:sz w:val="28"/>
          <w:szCs w:val="28"/>
        </w:rPr>
        <w:t xml:space="preserve"> отводят место во втором ряду боевых порядков. Третий разряд по сравнению со вторым не имел поножей, а 4-й носил щиты scutum, мечи и по два копья — длинную hasta и метательный дротик verrutum; Ливий отрицает наличие у них даже щита и меча (I. 43. 6). В бою 4-й разряд занимал последнюю боевую пинию. Воины же 5-го разряда вооружались только пращами и метательными камнями. Они дислоцировались вне строя в качестве вспомогательных отрядов легковооруженных</w:t>
      </w:r>
      <w:r>
        <w:rPr>
          <w:sz w:val="28"/>
          <w:szCs w:val="28"/>
        </w:rPr>
        <w:t>.</w:t>
      </w:r>
    </w:p>
    <w:p w:rsidR="00B40D73" w:rsidRDefault="00B40D73" w:rsidP="00B40D73">
      <w:pPr>
        <w:spacing w:line="360" w:lineRule="auto"/>
        <w:ind w:firstLine="570"/>
        <w:jc w:val="both"/>
        <w:rPr>
          <w:sz w:val="28"/>
          <w:szCs w:val="28"/>
        </w:rPr>
      </w:pPr>
      <w:r>
        <w:rPr>
          <w:sz w:val="28"/>
          <w:szCs w:val="28"/>
          <w:lang w:val="en-US"/>
        </w:rPr>
        <w:t>I</w:t>
      </w:r>
      <w:r>
        <w:rPr>
          <w:sz w:val="28"/>
          <w:szCs w:val="28"/>
        </w:rPr>
        <w:t xml:space="preserve"> </w:t>
      </w:r>
      <w:r w:rsidRPr="004F7911">
        <w:rPr>
          <w:sz w:val="28"/>
          <w:szCs w:val="28"/>
        </w:rPr>
        <w:t>класс выставлял 80 центурий пехотинцев и 18 центурий всадников, следующие три класса — по 20 центурий пехотинцев и, наконец, V класс выставлял 30 центурий легковооружённых пехотинцев. Кроме того, выставлялось ещё 5 нестроевых центурий</w:t>
      </w:r>
      <w:r>
        <w:rPr>
          <w:sz w:val="28"/>
          <w:szCs w:val="28"/>
        </w:rPr>
        <w:t xml:space="preserve">: две ремесленников, две музыкантов и </w:t>
      </w:r>
      <w:r w:rsidRPr="004F7911">
        <w:rPr>
          <w:sz w:val="28"/>
          <w:szCs w:val="28"/>
        </w:rPr>
        <w:t>одна из пролетари</w:t>
      </w:r>
      <w:r>
        <w:rPr>
          <w:sz w:val="28"/>
          <w:szCs w:val="28"/>
        </w:rPr>
        <w:t>ев</w:t>
      </w:r>
      <w:r w:rsidRPr="004F7911">
        <w:rPr>
          <w:sz w:val="28"/>
          <w:szCs w:val="28"/>
        </w:rPr>
        <w:t xml:space="preserve">. </w:t>
      </w:r>
      <w:r>
        <w:rPr>
          <w:sz w:val="28"/>
          <w:szCs w:val="28"/>
        </w:rPr>
        <w:t>Всего было 193 центурии, из них 18 центурий всадников и 80 центурий первого разряда составляли больше половины всех центурий.</w:t>
      </w:r>
    </w:p>
    <w:p w:rsidR="00E367F2" w:rsidRDefault="00E367F2" w:rsidP="00E367F2">
      <w:pPr>
        <w:spacing w:line="360" w:lineRule="auto"/>
        <w:ind w:firstLine="570"/>
        <w:jc w:val="both"/>
        <w:rPr>
          <w:color w:val="000000"/>
          <w:sz w:val="28"/>
          <w:szCs w:val="28"/>
        </w:rPr>
      </w:pPr>
      <w:r w:rsidRPr="00292FEF">
        <w:rPr>
          <w:color w:val="000000"/>
          <w:sz w:val="28"/>
          <w:szCs w:val="28"/>
        </w:rPr>
        <w:t>Центурии каждого из пяти разрядов делились на две части: одна из них, старая, куда входили римляне от 45 до 60 лет, предназначалась для гарнизон</w:t>
      </w:r>
      <w:r w:rsidR="002942CA">
        <w:rPr>
          <w:color w:val="000000"/>
          <w:sz w:val="28"/>
          <w:szCs w:val="28"/>
        </w:rPr>
        <w:t>ной службы; другая - войны от 16</w:t>
      </w:r>
      <w:r w:rsidRPr="00292FEF">
        <w:rPr>
          <w:color w:val="000000"/>
          <w:sz w:val="28"/>
          <w:szCs w:val="28"/>
        </w:rPr>
        <w:t xml:space="preserve"> до 45 лет - младшая, предназначалась для боевых походов</w:t>
      </w:r>
      <w:r>
        <w:rPr>
          <w:color w:val="000000"/>
          <w:sz w:val="28"/>
          <w:szCs w:val="28"/>
        </w:rPr>
        <w:t>.</w:t>
      </w:r>
    </w:p>
    <w:p w:rsidR="00660057" w:rsidRDefault="00F414D1" w:rsidP="00660057">
      <w:pPr>
        <w:spacing w:line="360" w:lineRule="auto"/>
        <w:ind w:right="147" w:firstLine="540"/>
        <w:jc w:val="both"/>
        <w:rPr>
          <w:sz w:val="28"/>
          <w:szCs w:val="28"/>
        </w:rPr>
      </w:pPr>
      <w:r w:rsidRPr="00F414D1">
        <w:rPr>
          <w:sz w:val="28"/>
          <w:szCs w:val="28"/>
        </w:rPr>
        <w:t>Реформа имела также большое политическое значение. Центурия становится теперь не только военной, но и политической единицей</w:t>
      </w:r>
      <w:r w:rsidR="00A85245">
        <w:rPr>
          <w:sz w:val="28"/>
          <w:szCs w:val="28"/>
        </w:rPr>
        <w:t>.</w:t>
      </w:r>
      <w:r w:rsidR="0039423E">
        <w:rPr>
          <w:sz w:val="28"/>
          <w:szCs w:val="28"/>
        </w:rPr>
        <w:t xml:space="preserve"> </w:t>
      </w:r>
      <w:r w:rsidR="0039423E" w:rsidRPr="0039423E">
        <w:rPr>
          <w:sz w:val="28"/>
          <w:szCs w:val="28"/>
        </w:rPr>
        <w:t xml:space="preserve">Оставив за собраниями по куриям решение лишь некоторых, связанных с религиозными установлениями, вопросов, Сервий Туллий перенес все важнейшие дела в собрания по центуриям. Таким образом, он ввел новый вид народных собраний – центуриатные комиции. </w:t>
      </w:r>
      <w:r w:rsidR="004F16EB">
        <w:rPr>
          <w:sz w:val="28"/>
          <w:szCs w:val="28"/>
        </w:rPr>
        <w:t xml:space="preserve">Эти собрания были выражением воли римского народа: они выбирали высших должностных лиц – консулов, преторов, цензоров, разбирали уголовные дела, решали вопросы объявления войны и заключения мира. </w:t>
      </w:r>
      <w:r w:rsidR="00722874">
        <w:rPr>
          <w:sz w:val="28"/>
          <w:szCs w:val="28"/>
        </w:rPr>
        <w:t xml:space="preserve">Созывались центуриатные собрания верховными должностными лицами </w:t>
      </w:r>
      <w:r w:rsidR="002942CA">
        <w:rPr>
          <w:sz w:val="28"/>
          <w:szCs w:val="28"/>
        </w:rPr>
        <w:t xml:space="preserve">2 раза в год </w:t>
      </w:r>
      <w:r w:rsidR="00722874">
        <w:rPr>
          <w:sz w:val="28"/>
          <w:szCs w:val="28"/>
        </w:rPr>
        <w:t xml:space="preserve">вне черты города, на Марсовом поле. Магистрат ставил перед собранием решавшийся вопрос, распоряжался проведением голосования. Вначале голосование происходило внутри центурии, </w:t>
      </w:r>
      <w:r w:rsidR="00722874" w:rsidRPr="0039423E">
        <w:rPr>
          <w:sz w:val="28"/>
          <w:szCs w:val="28"/>
        </w:rPr>
        <w:t>причём каждая центурия име</w:t>
      </w:r>
      <w:r w:rsidR="002942CA">
        <w:rPr>
          <w:sz w:val="28"/>
          <w:szCs w:val="28"/>
        </w:rPr>
        <w:t>ла</w:t>
      </w:r>
      <w:r w:rsidR="00722874" w:rsidRPr="0039423E">
        <w:rPr>
          <w:sz w:val="28"/>
          <w:szCs w:val="28"/>
        </w:rPr>
        <w:t xml:space="preserve"> один голос</w:t>
      </w:r>
      <w:r w:rsidR="00722874">
        <w:rPr>
          <w:sz w:val="28"/>
          <w:szCs w:val="28"/>
        </w:rPr>
        <w:t xml:space="preserve">, </w:t>
      </w:r>
      <w:r w:rsidR="002942CA">
        <w:rPr>
          <w:sz w:val="28"/>
          <w:szCs w:val="28"/>
        </w:rPr>
        <w:t>проходя маршем, каждая центурия подавала свой голос. П</w:t>
      </w:r>
      <w:r w:rsidR="00722874">
        <w:rPr>
          <w:sz w:val="28"/>
          <w:szCs w:val="28"/>
        </w:rPr>
        <w:t xml:space="preserve">осле чего особый счетчик подсчитывал число центурий, голосовавших «за» и «против». Голосование прекращалось, как только становилось известно абсолютное большинство. </w:t>
      </w:r>
      <w:r w:rsidR="0039423E" w:rsidRPr="0039423E">
        <w:rPr>
          <w:sz w:val="28"/>
          <w:szCs w:val="28"/>
        </w:rPr>
        <w:t xml:space="preserve">Поскольку центурий состоятельных разрядов было много больше, чем центурий, включавших людей победнее, голосование всегда оказывалось в пользу богатых, хотя и не обязательно родовитых. </w:t>
      </w:r>
      <w:r w:rsidR="00F87C52" w:rsidRPr="0039423E">
        <w:rPr>
          <w:color w:val="000000"/>
          <w:sz w:val="28"/>
          <w:szCs w:val="28"/>
        </w:rPr>
        <w:t>Самые богатые римляне, преимущественно патриции, - всадники и центуриаты 1 разряда, обладали 98 голосами, что обеспечивало им перевес в решении любых вопросов. Однако патриции преобладали в центуриатных собраниях не как таковые, в силу своих родовых привилегий, а как наиболее состоятельные землевладельцы. Поэтому и плебеи могли попасть и уже попадали в эти центурии. Следовательно, плебеи вышли из своего изолированного положения по отношению к римской общине.</w:t>
      </w:r>
      <w:r w:rsidRPr="0039423E">
        <w:rPr>
          <w:sz w:val="28"/>
          <w:szCs w:val="28"/>
        </w:rPr>
        <w:t xml:space="preserve"> </w:t>
      </w:r>
      <w:r w:rsidR="00660057">
        <w:rPr>
          <w:sz w:val="28"/>
          <w:szCs w:val="28"/>
        </w:rPr>
        <w:t>Таким нехитрым образом было положено начало господству богатых и знатных, независимо от того, были ли они патрициями или плебеями.</w:t>
      </w:r>
    </w:p>
    <w:p w:rsidR="00F414D1" w:rsidRPr="00FE75E3" w:rsidRDefault="009651CF" w:rsidP="0039423E">
      <w:pPr>
        <w:pStyle w:val="a9"/>
        <w:spacing w:before="0" w:beforeAutospacing="0" w:after="0" w:afterAutospacing="0" w:line="360" w:lineRule="auto"/>
        <w:ind w:firstLine="540"/>
        <w:jc w:val="both"/>
        <w:rPr>
          <w:sz w:val="28"/>
          <w:szCs w:val="28"/>
        </w:rPr>
      </w:pPr>
      <w:r w:rsidRPr="0039423E">
        <w:rPr>
          <w:sz w:val="28"/>
          <w:szCs w:val="28"/>
        </w:rPr>
        <w:t xml:space="preserve"> </w:t>
      </w:r>
      <w:r w:rsidR="00FE75E3" w:rsidRPr="00FE75E3">
        <w:rPr>
          <w:color w:val="000000"/>
          <w:sz w:val="28"/>
          <w:szCs w:val="28"/>
        </w:rPr>
        <w:t>Верховное командование в армии осуществляя орган патрицианской знати - сенат. Сенат играл огромную роль в объявлении войны и всех делах, связанных с ведением войн, распределял командование между магистратами, награждал полководцев, определял необходимый военный контингент, выделял средства на ведение войны и т.д. Магистры получали верховное командование от центуриатных комиций (преторы, консулы) либо от сената. Они воплощали институт верховного командования. Все главные римские магистры, согласно реформе Сервия Туллия, были связаны с военным ведомством: квесторы ведали военными расходами; цензоры, проводя ценз, определяли воинскую и налоговую повинность граждан. Офицеры делились на высших и низших. Низшие офицеры были, по указанию Сервия Туллия, командирами центурий. Они выдвигались на эту должность из простых легионеров и, как правило, не достигали более высоких постов. Высшее офицерство составляли военные трибуны, легаты, квесторы и начальники конницы. Военные трибуны принадлежали к сенатскому или всадническому сословию и обычно начинали этой службой свою политическую карьеру. В каждом легионе было по шесть трибунов. Легаты, непосредственные помощники главнокомандующего, назначались сенатом и сами были сенаторами. Они командовали легионами или их соединениями. Освобождались от воинской повинности пехотинцы, прослужившие не менее 16-20 лет (участники - 16-20 походов), и всадники, прослужившие не менее 10 лет.</w:t>
      </w:r>
    </w:p>
    <w:p w:rsidR="00C358D8" w:rsidRPr="00C358D8" w:rsidRDefault="00C358D8" w:rsidP="00C358D8">
      <w:pPr>
        <w:pStyle w:val="a9"/>
        <w:spacing w:before="0" w:beforeAutospacing="0" w:after="0" w:afterAutospacing="0" w:line="360" w:lineRule="auto"/>
        <w:ind w:firstLine="540"/>
        <w:jc w:val="both"/>
        <w:rPr>
          <w:sz w:val="28"/>
          <w:szCs w:val="28"/>
        </w:rPr>
      </w:pPr>
      <w:r w:rsidRPr="00C358D8">
        <w:rPr>
          <w:sz w:val="28"/>
          <w:szCs w:val="28"/>
        </w:rPr>
        <w:t>Создав новое войско вместо прежних родовых ополчений, Сервий укрепил свою власть и принизил родовую знать, которая этим ополчением командовала. А чтобы еще больше подавить ее, царь провел серию земельных конфискаций и наделил землей бедняков. Его демократический облик связывается в традиции с учреждением празднества Сатурналий. Они справлялись в течение недели в декабре после жатвы, когда можно было отдохнуть и повеселиться. Посвящались они богу Сатурну, который, по древним поверьям, прибыл из Греции, когда в Италии правил Янус (оба были потом обожествлены). Сатурну приписывается усовершенствование земледелия, за чем последовало всеобщее благоденствие, "золотой век". В память о нем во время Сатурналий пировали все вместе без разбора – и богатые, и бедные, и свободные, и невольники и господа даже прислуживали своим рабам.</w:t>
      </w:r>
    </w:p>
    <w:p w:rsidR="00EB4345" w:rsidRDefault="00A406AC" w:rsidP="00C358D8">
      <w:pPr>
        <w:pStyle w:val="a9"/>
        <w:spacing w:before="0" w:beforeAutospacing="0" w:after="0" w:afterAutospacing="0" w:line="360" w:lineRule="auto"/>
        <w:ind w:firstLine="540"/>
        <w:jc w:val="both"/>
        <w:rPr>
          <w:sz w:val="28"/>
          <w:szCs w:val="28"/>
        </w:rPr>
      </w:pPr>
      <w:r w:rsidRPr="00EB4345">
        <w:rPr>
          <w:sz w:val="28"/>
          <w:szCs w:val="28"/>
        </w:rPr>
        <w:t>Упорядочив таким образом внутренние дела государства, Сервий Туллий решил достичь усиления Рима среди остальных племен мирным путем. Он взял за образец прославленный на весь мир как одно из чудес света знаменитый храм Артемиды Эфесской, построенный сообща всеми государствами Азии. Восхваляя перед всеми, с кем он старался поддерживать дружеские отношения, пример подобного согласия и общего почитания божества, Сервий Туллий добился того, что в Риме общими силами был воздвигнут храм богини Дианы</w:t>
      </w:r>
      <w:r w:rsidR="00EB4345" w:rsidRPr="00C358D8">
        <w:rPr>
          <w:sz w:val="28"/>
          <w:szCs w:val="28"/>
        </w:rPr>
        <w:t xml:space="preserve"> на Авентине за пределами городской стены и посвящен Диане – любимой общелатинской богине, имевшей знаменитое святилище у Немейского озера близ города Ариция. Строительство храма в плебейском районе означало благосклонность к плебеям и было заявкой Сервия на господство в латинском мире.</w:t>
      </w:r>
      <w:r w:rsidRPr="00EB4345">
        <w:rPr>
          <w:sz w:val="28"/>
          <w:szCs w:val="28"/>
        </w:rPr>
        <w:t xml:space="preserve"> Таким путем Сервию Туллию удалось добиться признания главенства Рима в Лациуме, из-за чего ранее возникали вооруженные столкновения.</w:t>
      </w:r>
      <w:r w:rsidR="00EB4345" w:rsidRPr="00EB4345">
        <w:rPr>
          <w:sz w:val="28"/>
          <w:szCs w:val="28"/>
        </w:rPr>
        <w:t xml:space="preserve"> </w:t>
      </w:r>
    </w:p>
    <w:p w:rsidR="00C358D8" w:rsidRPr="00C358D8" w:rsidRDefault="00C358D8" w:rsidP="00C358D8">
      <w:pPr>
        <w:pStyle w:val="a9"/>
        <w:spacing w:before="0" w:beforeAutospacing="0" w:after="0" w:afterAutospacing="0" w:line="360" w:lineRule="auto"/>
        <w:ind w:firstLine="540"/>
        <w:jc w:val="both"/>
        <w:rPr>
          <w:sz w:val="28"/>
          <w:szCs w:val="28"/>
        </w:rPr>
      </w:pPr>
      <w:r w:rsidRPr="00C358D8">
        <w:rPr>
          <w:sz w:val="28"/>
          <w:szCs w:val="28"/>
        </w:rPr>
        <w:t xml:space="preserve">Сервий удачно воевал, приобретая для Рима новые земли. Уделял он внимание и городскому благоустройству. Площадь города была расширена, возведены мощные укрепления – вал, ров и оборонительная стена, </w:t>
      </w:r>
      <w:r w:rsidR="00B4715C">
        <w:rPr>
          <w:sz w:val="28"/>
          <w:szCs w:val="28"/>
        </w:rPr>
        <w:t>н</w:t>
      </w:r>
      <w:r w:rsidRPr="00C358D8">
        <w:rPr>
          <w:sz w:val="28"/>
          <w:szCs w:val="28"/>
        </w:rPr>
        <w:t xml:space="preserve">ачали также сооружать храмы древнему женскому божеству Матери Матуте и богине удачи – Фортуне. Форум замащивался, дома вытеснили с улиц хижины. Рим становился настоящим городом, а Сервий из племенного вождя превращался в царя государства. Кем бы ни был Сервий по происхождению, правление его включено в традиции этрусской династии. </w:t>
      </w:r>
    </w:p>
    <w:p w:rsidR="008C1939" w:rsidRPr="000A74A1" w:rsidRDefault="008C1939" w:rsidP="000A74A1">
      <w:pPr>
        <w:pStyle w:val="a9"/>
        <w:spacing w:before="0" w:beforeAutospacing="0" w:after="0" w:afterAutospacing="0" w:line="360" w:lineRule="auto"/>
        <w:ind w:firstLine="540"/>
        <w:jc w:val="both"/>
        <w:rPr>
          <w:sz w:val="28"/>
          <w:szCs w:val="28"/>
        </w:rPr>
      </w:pPr>
      <w:r w:rsidRPr="000A74A1">
        <w:rPr>
          <w:sz w:val="28"/>
          <w:szCs w:val="28"/>
        </w:rPr>
        <w:t xml:space="preserve">Сервию Туллию приписывается </w:t>
      </w:r>
      <w:hyperlink r:id="rId15" w:tooltip="Деньги" w:history="1">
        <w:r w:rsidRPr="000A74A1">
          <w:rPr>
            <w:rStyle w:val="a7"/>
            <w:color w:val="000000"/>
            <w:sz w:val="28"/>
            <w:szCs w:val="28"/>
            <w:u w:val="none"/>
          </w:rPr>
          <w:t>денежная</w:t>
        </w:r>
      </w:hyperlink>
      <w:r w:rsidRPr="000A74A1">
        <w:rPr>
          <w:color w:val="000000"/>
          <w:sz w:val="28"/>
          <w:szCs w:val="28"/>
        </w:rPr>
        <w:t xml:space="preserve"> </w:t>
      </w:r>
      <w:r w:rsidRPr="000A74A1">
        <w:rPr>
          <w:sz w:val="28"/>
          <w:szCs w:val="28"/>
        </w:rPr>
        <w:t xml:space="preserve">реформа (он первый в Риме начал чеканить </w:t>
      </w:r>
      <w:hyperlink r:id="rId16" w:tooltip="Серебро" w:history="1">
        <w:r w:rsidRPr="000A74A1">
          <w:rPr>
            <w:rStyle w:val="a7"/>
            <w:color w:val="000000"/>
            <w:sz w:val="28"/>
            <w:szCs w:val="28"/>
            <w:u w:val="none"/>
          </w:rPr>
          <w:t>серебряную</w:t>
        </w:r>
      </w:hyperlink>
      <w:r w:rsidRPr="000A74A1">
        <w:rPr>
          <w:color w:val="000000"/>
          <w:sz w:val="28"/>
          <w:szCs w:val="28"/>
        </w:rPr>
        <w:t xml:space="preserve"> </w:t>
      </w:r>
      <w:hyperlink r:id="rId17" w:tooltip="Монета" w:history="1">
        <w:r w:rsidRPr="000A74A1">
          <w:rPr>
            <w:rStyle w:val="a7"/>
            <w:color w:val="000000"/>
            <w:sz w:val="28"/>
            <w:szCs w:val="28"/>
            <w:u w:val="none"/>
          </w:rPr>
          <w:t>монету</w:t>
        </w:r>
      </w:hyperlink>
      <w:r w:rsidRPr="000A74A1">
        <w:rPr>
          <w:sz w:val="28"/>
          <w:szCs w:val="28"/>
        </w:rPr>
        <w:t xml:space="preserve">). Он всеми способами содействовал росту благосостояния общества: по примеру </w:t>
      </w:r>
      <w:hyperlink r:id="rId18" w:tooltip="Солон" w:history="1">
        <w:r w:rsidRPr="000A74A1">
          <w:rPr>
            <w:rStyle w:val="a7"/>
            <w:color w:val="000000"/>
            <w:sz w:val="28"/>
            <w:szCs w:val="28"/>
            <w:u w:val="none"/>
          </w:rPr>
          <w:t>Солона</w:t>
        </w:r>
      </w:hyperlink>
      <w:r w:rsidRPr="000A74A1">
        <w:rPr>
          <w:color w:val="000000"/>
          <w:sz w:val="28"/>
          <w:szCs w:val="28"/>
        </w:rPr>
        <w:t xml:space="preserve"> в </w:t>
      </w:r>
      <w:hyperlink r:id="rId19" w:tooltip="Афины" w:history="1">
        <w:r w:rsidRPr="000A74A1">
          <w:rPr>
            <w:rStyle w:val="a7"/>
            <w:color w:val="000000"/>
            <w:sz w:val="28"/>
            <w:szCs w:val="28"/>
            <w:u w:val="none"/>
          </w:rPr>
          <w:t>Афинах</w:t>
        </w:r>
      </w:hyperlink>
      <w:r w:rsidRPr="000A74A1">
        <w:rPr>
          <w:color w:val="000000"/>
          <w:sz w:val="28"/>
          <w:szCs w:val="28"/>
        </w:rPr>
        <w:t xml:space="preserve"> он выкупал бедняков из </w:t>
      </w:r>
      <w:hyperlink r:id="rId20" w:tooltip="Рабовладение" w:history="1">
        <w:r w:rsidRPr="000A74A1">
          <w:rPr>
            <w:rStyle w:val="a7"/>
            <w:color w:val="000000"/>
            <w:sz w:val="28"/>
            <w:szCs w:val="28"/>
            <w:u w:val="none"/>
          </w:rPr>
          <w:t>рабства</w:t>
        </w:r>
      </w:hyperlink>
      <w:r w:rsidRPr="000A74A1">
        <w:rPr>
          <w:color w:val="000000"/>
          <w:sz w:val="28"/>
          <w:szCs w:val="28"/>
        </w:rPr>
        <w:t xml:space="preserve"> и освобождал </w:t>
      </w:r>
      <w:hyperlink r:id="rId21" w:tooltip="Клиент" w:history="1">
        <w:r w:rsidRPr="000A74A1">
          <w:rPr>
            <w:rStyle w:val="a7"/>
            <w:color w:val="000000"/>
            <w:sz w:val="28"/>
            <w:szCs w:val="28"/>
            <w:u w:val="none"/>
          </w:rPr>
          <w:t>клиентов</w:t>
        </w:r>
      </w:hyperlink>
      <w:r w:rsidRPr="000A74A1">
        <w:rPr>
          <w:color w:val="000000"/>
          <w:sz w:val="28"/>
          <w:szCs w:val="28"/>
        </w:rPr>
        <w:t xml:space="preserve"> от </w:t>
      </w:r>
      <w:hyperlink r:id="rId22" w:tooltip="Патрон (покровитель) (страница отсутствует)" w:history="1">
        <w:r w:rsidRPr="000A74A1">
          <w:rPr>
            <w:rStyle w:val="a7"/>
            <w:color w:val="000000"/>
            <w:sz w:val="28"/>
            <w:szCs w:val="28"/>
            <w:u w:val="none"/>
          </w:rPr>
          <w:t>патрональной</w:t>
        </w:r>
      </w:hyperlink>
      <w:r w:rsidR="00985448">
        <w:rPr>
          <w:sz w:val="28"/>
          <w:szCs w:val="28"/>
        </w:rPr>
        <w:t xml:space="preserve"> зависимости</w:t>
      </w:r>
      <w:r w:rsidRPr="000A74A1">
        <w:rPr>
          <w:sz w:val="28"/>
          <w:szCs w:val="28"/>
        </w:rPr>
        <w:t>. Поэтому Сервия Туллия считали «народным» царём. Особенно его память чтили плебеи.</w:t>
      </w:r>
    </w:p>
    <w:p w:rsidR="0079597A" w:rsidRPr="000A74A1" w:rsidRDefault="0079597A" w:rsidP="000A74A1">
      <w:pPr>
        <w:spacing w:line="360" w:lineRule="auto"/>
        <w:ind w:firstLine="570"/>
        <w:jc w:val="both"/>
        <w:rPr>
          <w:color w:val="000000"/>
          <w:sz w:val="28"/>
          <w:szCs w:val="28"/>
        </w:rPr>
      </w:pPr>
      <w:r w:rsidRPr="000A74A1">
        <w:rPr>
          <w:color w:val="000000"/>
          <w:sz w:val="28"/>
          <w:szCs w:val="28"/>
        </w:rPr>
        <w:t>Однако формальное включение плебеев в состав единой с патрициями общины не решало вопроса о средствах производства – о земле. Как бы то ни было, Сервий царствовал в Риме (578–535 гг. до н.э.) и был выдающимся правителем. При нем завершились те общественные политические процессы, которые привели Рим от разлагавшегося первобытного строя к государству и цивилизации. В античной традиции запечатлен портрет Сервия Туллия как великого реформатора и народолюбца.</w:t>
      </w:r>
    </w:p>
    <w:p w:rsidR="00D209FA" w:rsidRPr="000A74A1" w:rsidRDefault="00D209FA" w:rsidP="000A74A1">
      <w:pPr>
        <w:spacing w:line="360" w:lineRule="auto"/>
        <w:ind w:firstLine="570"/>
        <w:jc w:val="both"/>
        <w:rPr>
          <w:sz w:val="28"/>
          <w:szCs w:val="28"/>
        </w:rPr>
      </w:pPr>
    </w:p>
    <w:p w:rsidR="00A25ADD" w:rsidRPr="00A25ADD" w:rsidRDefault="00A25ADD" w:rsidP="00A25ADD">
      <w:pPr>
        <w:spacing w:line="360" w:lineRule="auto"/>
        <w:ind w:firstLine="570"/>
        <w:jc w:val="both"/>
        <w:rPr>
          <w:sz w:val="28"/>
          <w:szCs w:val="28"/>
        </w:rPr>
      </w:pPr>
    </w:p>
    <w:p w:rsidR="004F7911" w:rsidRDefault="004F7911" w:rsidP="004F7911">
      <w:pPr>
        <w:pStyle w:val="a9"/>
      </w:pPr>
      <w:r>
        <w:t>.</w:t>
      </w:r>
    </w:p>
    <w:p w:rsidR="00A25ADD" w:rsidRPr="00FD5D06" w:rsidRDefault="00A25ADD" w:rsidP="00D209FA">
      <w:pPr>
        <w:spacing w:line="360" w:lineRule="auto"/>
        <w:ind w:left="709"/>
        <w:rPr>
          <w:b/>
          <w:sz w:val="32"/>
          <w:szCs w:val="32"/>
        </w:rPr>
      </w:pPr>
    </w:p>
    <w:p w:rsidR="000B0F1A" w:rsidRDefault="000B0F1A" w:rsidP="00DD5F0B">
      <w:pPr>
        <w:spacing w:line="360" w:lineRule="auto"/>
        <w:ind w:firstLine="709"/>
        <w:jc w:val="center"/>
        <w:rPr>
          <w:b/>
          <w:sz w:val="32"/>
          <w:szCs w:val="32"/>
        </w:rPr>
      </w:pPr>
    </w:p>
    <w:p w:rsidR="00DD5F0B" w:rsidRPr="00FD5D06" w:rsidRDefault="00DD5F0B" w:rsidP="00DD5F0B">
      <w:pPr>
        <w:spacing w:line="360" w:lineRule="auto"/>
        <w:ind w:firstLine="709"/>
        <w:jc w:val="center"/>
        <w:rPr>
          <w:b/>
          <w:sz w:val="32"/>
          <w:szCs w:val="32"/>
        </w:rPr>
      </w:pPr>
      <w:r w:rsidRPr="00FD5D06">
        <w:rPr>
          <w:b/>
          <w:sz w:val="32"/>
          <w:szCs w:val="32"/>
        </w:rPr>
        <w:t>Заключение</w:t>
      </w:r>
    </w:p>
    <w:p w:rsidR="007937D0" w:rsidRDefault="007937D0" w:rsidP="00DD5F0B">
      <w:pPr>
        <w:spacing w:line="360" w:lineRule="auto"/>
        <w:ind w:firstLine="709"/>
        <w:jc w:val="center"/>
        <w:rPr>
          <w:b/>
          <w:sz w:val="28"/>
          <w:szCs w:val="28"/>
        </w:rPr>
      </w:pPr>
    </w:p>
    <w:p w:rsidR="00F477AC" w:rsidRPr="00763A8C" w:rsidRDefault="00605FFE" w:rsidP="008C4F6C">
      <w:pPr>
        <w:spacing w:line="360" w:lineRule="auto"/>
        <w:ind w:firstLine="709"/>
        <w:jc w:val="both"/>
        <w:rPr>
          <w:color w:val="000000"/>
        </w:rPr>
      </w:pPr>
      <w:r w:rsidRPr="00763A8C">
        <w:rPr>
          <w:color w:val="000000"/>
          <w:sz w:val="28"/>
          <w:szCs w:val="28"/>
        </w:rPr>
        <w:t>Таким образом, важное социальное значение реформ Сервия Туллия состояло в том, что он</w:t>
      </w:r>
      <w:r w:rsidR="00144045">
        <w:rPr>
          <w:color w:val="000000"/>
          <w:sz w:val="28"/>
          <w:szCs w:val="28"/>
        </w:rPr>
        <w:t>и</w:t>
      </w:r>
      <w:r w:rsidRPr="00763A8C">
        <w:rPr>
          <w:color w:val="000000"/>
          <w:sz w:val="28"/>
          <w:szCs w:val="28"/>
        </w:rPr>
        <w:t xml:space="preserve"> заложил</w:t>
      </w:r>
      <w:r w:rsidR="00144045">
        <w:rPr>
          <w:color w:val="000000"/>
          <w:sz w:val="28"/>
          <w:szCs w:val="28"/>
        </w:rPr>
        <w:t>и</w:t>
      </w:r>
      <w:r w:rsidR="00DE407F" w:rsidRPr="00763A8C">
        <w:rPr>
          <w:color w:val="000000"/>
          <w:sz w:val="28"/>
          <w:szCs w:val="28"/>
        </w:rPr>
        <w:t xml:space="preserve"> </w:t>
      </w:r>
      <w:r w:rsidRPr="00763A8C">
        <w:rPr>
          <w:color w:val="000000"/>
          <w:sz w:val="28"/>
          <w:szCs w:val="28"/>
        </w:rPr>
        <w:t>основы новой организации римского общества не только по родовому, а по имущественному и территориальному признак</w:t>
      </w:r>
      <w:r w:rsidR="00144045">
        <w:rPr>
          <w:color w:val="000000"/>
          <w:sz w:val="28"/>
          <w:szCs w:val="28"/>
        </w:rPr>
        <w:t>ам</w:t>
      </w:r>
      <w:r w:rsidRPr="00763A8C">
        <w:rPr>
          <w:color w:val="000000"/>
          <w:sz w:val="28"/>
          <w:szCs w:val="28"/>
        </w:rPr>
        <w:t xml:space="preserve">. </w:t>
      </w:r>
      <w:r w:rsidR="003931F2">
        <w:rPr>
          <w:color w:val="000000"/>
          <w:sz w:val="28"/>
          <w:szCs w:val="28"/>
        </w:rPr>
        <w:t xml:space="preserve">Реформы Сервия создали новое государственное устройство, которое положило начало становления римского государства. </w:t>
      </w:r>
      <w:r w:rsidR="002D2011">
        <w:rPr>
          <w:color w:val="000000"/>
          <w:sz w:val="28"/>
          <w:szCs w:val="28"/>
        </w:rPr>
        <w:t>Публичная власть сосредоточи</w:t>
      </w:r>
      <w:r w:rsidR="003931F2">
        <w:rPr>
          <w:color w:val="000000"/>
          <w:sz w:val="28"/>
          <w:szCs w:val="28"/>
        </w:rPr>
        <w:t>л</w:t>
      </w:r>
      <w:r w:rsidR="002D2011">
        <w:rPr>
          <w:color w:val="000000"/>
          <w:sz w:val="28"/>
          <w:szCs w:val="28"/>
        </w:rPr>
        <w:t xml:space="preserve">ась в руках военнообязанных граждан. </w:t>
      </w:r>
      <w:r w:rsidRPr="00763A8C">
        <w:rPr>
          <w:color w:val="000000"/>
          <w:sz w:val="28"/>
          <w:szCs w:val="28"/>
        </w:rPr>
        <w:t>Тем не менее, родовой строй еще не был сокрушен окончательно. Организация власти, основанная на родовом строе, продолжала существовать рядом с организацией, основанной на территориальном и</w:t>
      </w:r>
      <w:r w:rsidR="003931F2">
        <w:rPr>
          <w:color w:val="000000"/>
          <w:sz w:val="28"/>
          <w:szCs w:val="28"/>
        </w:rPr>
        <w:t xml:space="preserve"> </w:t>
      </w:r>
      <w:r w:rsidRPr="00763A8C">
        <w:rPr>
          <w:color w:val="000000"/>
          <w:sz w:val="28"/>
          <w:szCs w:val="28"/>
        </w:rPr>
        <w:t>имущественном признаках, причем только постепенно, в течени</w:t>
      </w:r>
      <w:r w:rsidR="00FC7B4D">
        <w:rPr>
          <w:color w:val="000000"/>
          <w:sz w:val="28"/>
          <w:szCs w:val="28"/>
        </w:rPr>
        <w:t>е</w:t>
      </w:r>
      <w:r w:rsidRPr="00763A8C">
        <w:rPr>
          <w:color w:val="000000"/>
          <w:sz w:val="28"/>
          <w:szCs w:val="28"/>
        </w:rPr>
        <w:t xml:space="preserve"> 200 лет она вытеснила родовую организацию. Это происходило в ожесточенной борьбе плебеев с патрициями, которая особенно обострялась после свержения последнего рекса.</w:t>
      </w:r>
      <w:r w:rsidR="006F799A" w:rsidRPr="00763A8C">
        <w:rPr>
          <w:color w:val="000000"/>
          <w:sz w:val="28"/>
          <w:szCs w:val="28"/>
        </w:rPr>
        <w:t xml:space="preserve"> Первой большой победой плебеев было принятие законов </w:t>
      </w:r>
      <w:r w:rsidR="006F799A" w:rsidRPr="00763A8C">
        <w:rPr>
          <w:color w:val="000000"/>
          <w:sz w:val="28"/>
          <w:szCs w:val="28"/>
          <w:lang w:val="en-US"/>
        </w:rPr>
        <w:t>XII</w:t>
      </w:r>
      <w:r w:rsidR="006F799A" w:rsidRPr="00763A8C">
        <w:rPr>
          <w:color w:val="000000"/>
          <w:sz w:val="28"/>
          <w:szCs w:val="28"/>
        </w:rPr>
        <w:t xml:space="preserve"> таблиц</w:t>
      </w:r>
      <w:r w:rsidR="002D2011">
        <w:rPr>
          <w:color w:val="000000"/>
          <w:sz w:val="28"/>
          <w:szCs w:val="28"/>
        </w:rPr>
        <w:t xml:space="preserve"> (451-450 гг. до н.э.)</w:t>
      </w:r>
      <w:r w:rsidR="006F799A" w:rsidRPr="00763A8C">
        <w:rPr>
          <w:color w:val="000000"/>
          <w:sz w:val="28"/>
          <w:szCs w:val="28"/>
        </w:rPr>
        <w:t xml:space="preserve"> – </w:t>
      </w:r>
      <w:r w:rsidR="0009280F">
        <w:rPr>
          <w:color w:val="000000"/>
          <w:sz w:val="28"/>
          <w:szCs w:val="28"/>
        </w:rPr>
        <w:t xml:space="preserve">эти </w:t>
      </w:r>
      <w:r w:rsidR="006F799A" w:rsidRPr="00763A8C">
        <w:rPr>
          <w:color w:val="000000"/>
          <w:sz w:val="28"/>
          <w:szCs w:val="28"/>
        </w:rPr>
        <w:t>законы, общие для патрициата и плебса, должны были защитить плебеев от произвола патрициев, закрепить частную собственность, рабство.</w:t>
      </w:r>
      <w:r w:rsidR="00670B01">
        <w:rPr>
          <w:color w:val="000000"/>
          <w:sz w:val="28"/>
          <w:szCs w:val="28"/>
        </w:rPr>
        <w:t xml:space="preserve"> Устанавливалось равенство патрициев и плебеев перед законами гражданского и уголовного права.</w:t>
      </w:r>
      <w:r w:rsidR="006F799A" w:rsidRPr="00763A8C">
        <w:rPr>
          <w:color w:val="000000"/>
          <w:sz w:val="28"/>
          <w:szCs w:val="28"/>
        </w:rPr>
        <w:t xml:space="preserve"> Позднее были приняты законы, по которым допускались браки между патрициями и плебеями, </w:t>
      </w:r>
      <w:r w:rsidR="00BA4D6C" w:rsidRPr="00763A8C">
        <w:rPr>
          <w:color w:val="000000"/>
          <w:sz w:val="28"/>
          <w:szCs w:val="28"/>
        </w:rPr>
        <w:t xml:space="preserve">за долги отвечало имущество должника, а не </w:t>
      </w:r>
      <w:r w:rsidR="008667FB">
        <w:rPr>
          <w:color w:val="000000"/>
          <w:sz w:val="28"/>
          <w:szCs w:val="28"/>
        </w:rPr>
        <w:t>он сам</w:t>
      </w:r>
      <w:r w:rsidR="00BA4D6C" w:rsidRPr="00763A8C">
        <w:rPr>
          <w:color w:val="000000"/>
          <w:sz w:val="28"/>
          <w:szCs w:val="28"/>
        </w:rPr>
        <w:t>,</w:t>
      </w:r>
      <w:r w:rsidR="00831687" w:rsidRPr="00763A8C">
        <w:rPr>
          <w:color w:val="000000"/>
          <w:sz w:val="28"/>
          <w:szCs w:val="28"/>
        </w:rPr>
        <w:t xml:space="preserve"> </w:t>
      </w:r>
      <w:r w:rsidR="00763A8C" w:rsidRPr="00763A8C">
        <w:rPr>
          <w:color w:val="000000"/>
          <w:sz w:val="28"/>
          <w:szCs w:val="28"/>
        </w:rPr>
        <w:t xml:space="preserve">плебеи могли занимать </w:t>
      </w:r>
      <w:r w:rsidR="0009280F">
        <w:rPr>
          <w:color w:val="000000"/>
          <w:sz w:val="28"/>
          <w:szCs w:val="28"/>
        </w:rPr>
        <w:t>государственные</w:t>
      </w:r>
      <w:r w:rsidR="00763A8C" w:rsidRPr="00763A8C">
        <w:rPr>
          <w:color w:val="000000"/>
          <w:sz w:val="28"/>
          <w:szCs w:val="28"/>
        </w:rPr>
        <w:t xml:space="preserve"> должности, в том числе и жреческие.</w:t>
      </w:r>
      <w:r w:rsidR="003970FE" w:rsidRPr="00763A8C">
        <w:rPr>
          <w:color w:val="000000"/>
          <w:sz w:val="28"/>
          <w:szCs w:val="28"/>
        </w:rPr>
        <w:t xml:space="preserve"> </w:t>
      </w:r>
      <w:r w:rsidR="00BA4D6C" w:rsidRPr="00763A8C">
        <w:rPr>
          <w:color w:val="000000"/>
          <w:sz w:val="28"/>
          <w:szCs w:val="28"/>
        </w:rPr>
        <w:t xml:space="preserve"> </w:t>
      </w:r>
      <w:r w:rsidR="006F799A" w:rsidRPr="00763A8C">
        <w:rPr>
          <w:color w:val="000000"/>
        </w:rPr>
        <w:t xml:space="preserve"> </w:t>
      </w:r>
    </w:p>
    <w:p w:rsidR="00605FFE" w:rsidRDefault="00605FFE" w:rsidP="008C4F6C">
      <w:pPr>
        <w:spacing w:line="360" w:lineRule="auto"/>
        <w:ind w:firstLine="709"/>
        <w:jc w:val="both"/>
        <w:rPr>
          <w:color w:val="000000"/>
        </w:rPr>
      </w:pPr>
    </w:p>
    <w:p w:rsidR="00605FFE" w:rsidRDefault="00605FFE" w:rsidP="008C4F6C">
      <w:pPr>
        <w:spacing w:line="360" w:lineRule="auto"/>
        <w:ind w:firstLine="709"/>
        <w:jc w:val="both"/>
        <w:rPr>
          <w:sz w:val="28"/>
          <w:szCs w:val="28"/>
        </w:rPr>
      </w:pPr>
    </w:p>
    <w:p w:rsidR="00A967AF" w:rsidRPr="008C4F6C" w:rsidRDefault="00A967AF" w:rsidP="008C4F6C">
      <w:pPr>
        <w:spacing w:line="360" w:lineRule="auto"/>
        <w:ind w:firstLine="709"/>
        <w:jc w:val="both"/>
        <w:rPr>
          <w:sz w:val="28"/>
          <w:szCs w:val="28"/>
        </w:rPr>
      </w:pPr>
    </w:p>
    <w:p w:rsidR="00DD5F0B" w:rsidRPr="002157BA" w:rsidRDefault="00DD5F0B" w:rsidP="00DD5F0B">
      <w:pPr>
        <w:spacing w:line="360" w:lineRule="auto"/>
        <w:ind w:firstLine="709"/>
        <w:jc w:val="center"/>
        <w:rPr>
          <w:sz w:val="28"/>
          <w:szCs w:val="28"/>
        </w:rPr>
      </w:pPr>
    </w:p>
    <w:p w:rsidR="000844E7" w:rsidRDefault="000844E7" w:rsidP="008E2110">
      <w:pPr>
        <w:spacing w:line="360" w:lineRule="auto"/>
        <w:ind w:firstLine="709"/>
        <w:jc w:val="both"/>
        <w:rPr>
          <w:sz w:val="28"/>
          <w:szCs w:val="28"/>
        </w:rPr>
      </w:pPr>
    </w:p>
    <w:p w:rsidR="00A15892" w:rsidRDefault="00A15892" w:rsidP="008E2110">
      <w:pPr>
        <w:spacing w:line="360" w:lineRule="auto"/>
        <w:ind w:firstLine="709"/>
        <w:jc w:val="both"/>
        <w:rPr>
          <w:sz w:val="28"/>
          <w:szCs w:val="28"/>
        </w:rPr>
      </w:pPr>
    </w:p>
    <w:p w:rsidR="00386596" w:rsidRDefault="004E6DB1" w:rsidP="008E2110">
      <w:pPr>
        <w:spacing w:line="360" w:lineRule="auto"/>
        <w:ind w:firstLine="709"/>
        <w:jc w:val="both"/>
        <w:rPr>
          <w:sz w:val="28"/>
          <w:szCs w:val="28"/>
        </w:rPr>
      </w:pPr>
      <w:r>
        <w:rPr>
          <w:sz w:val="28"/>
          <w:szCs w:val="28"/>
        </w:rPr>
        <w:t xml:space="preserve">                </w:t>
      </w:r>
    </w:p>
    <w:p w:rsidR="00D453C1" w:rsidRDefault="00D453C1" w:rsidP="008E2110">
      <w:pPr>
        <w:spacing w:line="360" w:lineRule="auto"/>
        <w:ind w:firstLine="709"/>
        <w:jc w:val="both"/>
        <w:rPr>
          <w:sz w:val="28"/>
          <w:szCs w:val="28"/>
        </w:rPr>
      </w:pPr>
    </w:p>
    <w:p w:rsidR="00D453C1" w:rsidRDefault="00D453C1" w:rsidP="009518A9">
      <w:pPr>
        <w:spacing w:line="360" w:lineRule="auto"/>
        <w:ind w:firstLine="709"/>
        <w:jc w:val="center"/>
        <w:rPr>
          <w:b/>
          <w:sz w:val="28"/>
          <w:szCs w:val="28"/>
        </w:rPr>
      </w:pPr>
      <w:r w:rsidRPr="009518A9">
        <w:rPr>
          <w:b/>
          <w:sz w:val="28"/>
          <w:szCs w:val="28"/>
        </w:rPr>
        <w:t>Список источников</w:t>
      </w:r>
    </w:p>
    <w:p w:rsidR="007937D0" w:rsidRPr="009518A9" w:rsidRDefault="007937D0" w:rsidP="009518A9">
      <w:pPr>
        <w:spacing w:line="360" w:lineRule="auto"/>
        <w:ind w:firstLine="709"/>
        <w:jc w:val="center"/>
        <w:rPr>
          <w:b/>
          <w:sz w:val="28"/>
          <w:szCs w:val="28"/>
        </w:rPr>
      </w:pPr>
    </w:p>
    <w:p w:rsidR="00A46B49" w:rsidRPr="00A46B49" w:rsidRDefault="00A46B49" w:rsidP="00A46B49">
      <w:pPr>
        <w:pStyle w:val="a4"/>
        <w:numPr>
          <w:ilvl w:val="0"/>
          <w:numId w:val="2"/>
        </w:numPr>
        <w:spacing w:line="480" w:lineRule="auto"/>
        <w:jc w:val="both"/>
        <w:rPr>
          <w:sz w:val="28"/>
          <w:szCs w:val="28"/>
        </w:rPr>
      </w:pPr>
      <w:r>
        <w:rPr>
          <w:sz w:val="28"/>
          <w:szCs w:val="28"/>
        </w:rPr>
        <w:t>История государства и права зарубежных стран. Часть 1. Учебник для вузов</w:t>
      </w:r>
      <w:r w:rsidRPr="00A46B49">
        <w:rPr>
          <w:sz w:val="28"/>
          <w:szCs w:val="28"/>
        </w:rPr>
        <w:t>.</w:t>
      </w:r>
      <w:r w:rsidRPr="00A46B49">
        <w:rPr>
          <w:color w:val="000000"/>
          <w:sz w:val="28"/>
          <w:szCs w:val="28"/>
        </w:rPr>
        <w:t xml:space="preserve"> Под ред. проф. Крашенинниковой Н.А и проф. Жидкова О. А — М.: Издательская группа НОРМА— ИНФРА • М, 1998. — 480 с.</w:t>
      </w:r>
    </w:p>
    <w:p w:rsidR="002E6128" w:rsidRPr="00A41238" w:rsidRDefault="002E6128" w:rsidP="00ED06C9">
      <w:pPr>
        <w:pStyle w:val="a4"/>
        <w:numPr>
          <w:ilvl w:val="0"/>
          <w:numId w:val="2"/>
        </w:numPr>
        <w:spacing w:line="480" w:lineRule="auto"/>
        <w:jc w:val="both"/>
        <w:rPr>
          <w:sz w:val="28"/>
          <w:szCs w:val="28"/>
        </w:rPr>
      </w:pPr>
      <w:r w:rsidRPr="00A41238">
        <w:rPr>
          <w:bCs/>
          <w:sz w:val="28"/>
          <w:szCs w:val="28"/>
        </w:rPr>
        <w:t>Римляне</w:t>
      </w:r>
      <w:r w:rsidRPr="00A41238">
        <w:rPr>
          <w:sz w:val="28"/>
          <w:szCs w:val="28"/>
        </w:rPr>
        <w:t xml:space="preserve"> </w:t>
      </w:r>
      <w:r w:rsidRPr="00A41238">
        <w:rPr>
          <w:bCs/>
          <w:sz w:val="28"/>
          <w:szCs w:val="28"/>
        </w:rPr>
        <w:t>ранней</w:t>
      </w:r>
      <w:r w:rsidRPr="00A41238">
        <w:rPr>
          <w:sz w:val="28"/>
          <w:szCs w:val="28"/>
        </w:rPr>
        <w:t xml:space="preserve"> </w:t>
      </w:r>
      <w:r w:rsidRPr="00A41238">
        <w:rPr>
          <w:bCs/>
          <w:sz w:val="28"/>
          <w:szCs w:val="28"/>
        </w:rPr>
        <w:t>Республики</w:t>
      </w:r>
      <w:r w:rsidR="00AD5A4F">
        <w:rPr>
          <w:bCs/>
          <w:sz w:val="28"/>
          <w:szCs w:val="28"/>
        </w:rPr>
        <w:t>.</w:t>
      </w:r>
      <w:r w:rsidRPr="00A41238">
        <w:rPr>
          <w:sz w:val="28"/>
          <w:szCs w:val="28"/>
        </w:rPr>
        <w:t xml:space="preserve"> </w:t>
      </w:r>
      <w:r w:rsidR="00AD5A4F" w:rsidRPr="00A41238">
        <w:rPr>
          <w:bCs/>
          <w:sz w:val="28"/>
          <w:szCs w:val="28"/>
        </w:rPr>
        <w:t>Маяк</w:t>
      </w:r>
      <w:r w:rsidR="00AD5A4F" w:rsidRPr="00A41238">
        <w:rPr>
          <w:sz w:val="28"/>
          <w:szCs w:val="28"/>
        </w:rPr>
        <w:t xml:space="preserve"> </w:t>
      </w:r>
      <w:r w:rsidR="00AD5A4F" w:rsidRPr="00A41238">
        <w:rPr>
          <w:bCs/>
          <w:sz w:val="28"/>
          <w:szCs w:val="28"/>
        </w:rPr>
        <w:t>И</w:t>
      </w:r>
      <w:r w:rsidR="00AD5A4F" w:rsidRPr="00A41238">
        <w:rPr>
          <w:sz w:val="28"/>
          <w:szCs w:val="28"/>
        </w:rPr>
        <w:t>.</w:t>
      </w:r>
      <w:r w:rsidR="00AD5A4F" w:rsidRPr="00A41238">
        <w:rPr>
          <w:bCs/>
          <w:sz w:val="28"/>
          <w:szCs w:val="28"/>
        </w:rPr>
        <w:t>Л</w:t>
      </w:r>
      <w:r w:rsidR="00AD5A4F" w:rsidRPr="00A41238">
        <w:rPr>
          <w:sz w:val="28"/>
          <w:szCs w:val="28"/>
        </w:rPr>
        <w:t xml:space="preserve">. </w:t>
      </w:r>
      <w:r w:rsidRPr="00A41238">
        <w:rPr>
          <w:sz w:val="28"/>
          <w:szCs w:val="28"/>
        </w:rPr>
        <w:t xml:space="preserve">/ М.: Изд-во МГУ, 1993. — 160 с. </w:t>
      </w:r>
    </w:p>
    <w:p w:rsidR="00A41238" w:rsidRDefault="00A41238" w:rsidP="00ED06C9">
      <w:pPr>
        <w:pStyle w:val="a4"/>
        <w:numPr>
          <w:ilvl w:val="0"/>
          <w:numId w:val="2"/>
        </w:numPr>
        <w:spacing w:line="480" w:lineRule="auto"/>
        <w:jc w:val="both"/>
        <w:rPr>
          <w:sz w:val="28"/>
        </w:rPr>
      </w:pPr>
      <w:r>
        <w:rPr>
          <w:sz w:val="28"/>
        </w:rPr>
        <w:t xml:space="preserve">Легенды и мифы Древней Греции и Древнего Рима. ИПФ «Воронеж». </w:t>
      </w:r>
      <w:smartTag w:uri="urn:schemas-microsoft-com:office:smarttags" w:element="metricconverter">
        <w:smartTagPr>
          <w:attr w:name="ProductID" w:val="1993 г"/>
        </w:smartTagPr>
        <w:r>
          <w:rPr>
            <w:sz w:val="28"/>
          </w:rPr>
          <w:t>1993 г</w:t>
        </w:r>
      </w:smartTag>
      <w:r>
        <w:rPr>
          <w:sz w:val="28"/>
        </w:rPr>
        <w:t>. – 608с.</w:t>
      </w:r>
    </w:p>
    <w:p w:rsidR="003170B7" w:rsidRDefault="003170B7" w:rsidP="00ED06C9">
      <w:pPr>
        <w:pStyle w:val="a4"/>
        <w:numPr>
          <w:ilvl w:val="0"/>
          <w:numId w:val="2"/>
        </w:numPr>
        <w:spacing w:line="480" w:lineRule="auto"/>
        <w:jc w:val="both"/>
        <w:rPr>
          <w:sz w:val="28"/>
        </w:rPr>
      </w:pPr>
      <w:r>
        <w:rPr>
          <w:sz w:val="28"/>
        </w:rPr>
        <w:t>Государство и право Древнего Рима. Бирюков Ю.М. М.: изд-во ВПА, 1969г., 105 с.</w:t>
      </w:r>
    </w:p>
    <w:p w:rsidR="00A41238" w:rsidRDefault="00A41238" w:rsidP="00ED06C9">
      <w:pPr>
        <w:pStyle w:val="a4"/>
        <w:numPr>
          <w:ilvl w:val="0"/>
          <w:numId w:val="2"/>
        </w:numPr>
        <w:spacing w:line="480" w:lineRule="auto"/>
        <w:jc w:val="both"/>
        <w:rPr>
          <w:sz w:val="28"/>
        </w:rPr>
      </w:pPr>
      <w:r>
        <w:rPr>
          <w:sz w:val="28"/>
        </w:rPr>
        <w:t>История Древнего мира: Ч.</w:t>
      </w:r>
      <w:r w:rsidR="00A406AC">
        <w:rPr>
          <w:sz w:val="28"/>
        </w:rPr>
        <w:t xml:space="preserve"> </w:t>
      </w:r>
      <w:r>
        <w:rPr>
          <w:sz w:val="28"/>
          <w:lang w:val="en-US"/>
        </w:rPr>
        <w:t>II</w:t>
      </w:r>
      <w:r w:rsidR="00A406AC">
        <w:rPr>
          <w:sz w:val="28"/>
        </w:rPr>
        <w:t xml:space="preserve"> Греция и Рим. / под ред. Бокщанина А.Г. – 2-е изд. – М.: Просвещение, 1981. – 431 с.</w:t>
      </w:r>
    </w:p>
    <w:p w:rsidR="00A406AC" w:rsidRDefault="00A406AC" w:rsidP="00ED06C9">
      <w:pPr>
        <w:pStyle w:val="a4"/>
        <w:numPr>
          <w:ilvl w:val="0"/>
          <w:numId w:val="2"/>
        </w:numPr>
        <w:spacing w:line="480" w:lineRule="auto"/>
        <w:jc w:val="both"/>
        <w:rPr>
          <w:sz w:val="28"/>
        </w:rPr>
      </w:pPr>
      <w:r>
        <w:rPr>
          <w:sz w:val="28"/>
        </w:rPr>
        <w:t>Классовая борьба в Древнем мире. А.М.Малеваный, Е.А.Чиглинцев, А.С.Шофман./ под ред. Жигунина В.Д. – Издательство Казанского университета, 1987. – 112 с.</w:t>
      </w:r>
    </w:p>
    <w:p w:rsidR="008B2BCF" w:rsidRDefault="00AD5A4F" w:rsidP="00ED06C9">
      <w:pPr>
        <w:pStyle w:val="a4"/>
        <w:numPr>
          <w:ilvl w:val="0"/>
          <w:numId w:val="2"/>
        </w:numPr>
        <w:spacing w:line="480" w:lineRule="auto"/>
        <w:jc w:val="both"/>
        <w:rPr>
          <w:sz w:val="28"/>
          <w:szCs w:val="28"/>
        </w:rPr>
      </w:pPr>
      <w:r>
        <w:rPr>
          <w:sz w:val="28"/>
          <w:szCs w:val="28"/>
        </w:rPr>
        <w:t>Римское право. Иво Пухан, Миряна Палнак-Акимовская. Римское право (базовый учебник) под ред. В.А.Томсинова. – М.:ИКД «Зерцало» - М, 2003 – 448 с.</w:t>
      </w:r>
      <w:bookmarkStart w:id="1" w:name="_GoBack"/>
      <w:bookmarkEnd w:id="1"/>
    </w:p>
    <w:sectPr w:rsidR="008B2BCF" w:rsidSect="0031125B">
      <w:footerReference w:type="even"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1FB" w:rsidRDefault="00C831FB">
      <w:r>
        <w:separator/>
      </w:r>
    </w:p>
  </w:endnote>
  <w:endnote w:type="continuationSeparator" w:id="0">
    <w:p w:rsidR="00C831FB" w:rsidRDefault="00C8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045" w:rsidRDefault="00144045" w:rsidP="003112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4045" w:rsidRDefault="00144045" w:rsidP="0031125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045" w:rsidRDefault="00144045" w:rsidP="003112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D4C3D">
      <w:rPr>
        <w:rStyle w:val="a6"/>
        <w:noProof/>
      </w:rPr>
      <w:t>2</w:t>
    </w:r>
    <w:r>
      <w:rPr>
        <w:rStyle w:val="a6"/>
      </w:rPr>
      <w:fldChar w:fldCharType="end"/>
    </w:r>
  </w:p>
  <w:p w:rsidR="00144045" w:rsidRDefault="00144045" w:rsidP="0031125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1FB" w:rsidRDefault="00C831FB">
      <w:r>
        <w:separator/>
      </w:r>
    </w:p>
  </w:footnote>
  <w:footnote w:type="continuationSeparator" w:id="0">
    <w:p w:rsidR="00C831FB" w:rsidRDefault="00C83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2328A"/>
    <w:multiLevelType w:val="singleLevel"/>
    <w:tmpl w:val="D942371A"/>
    <w:lvl w:ilvl="0">
      <w:start w:val="1"/>
      <w:numFmt w:val="decimal"/>
      <w:lvlText w:val="%1."/>
      <w:lvlJc w:val="left"/>
      <w:pPr>
        <w:tabs>
          <w:tab w:val="num" w:pos="720"/>
        </w:tabs>
        <w:ind w:left="720" w:hanging="720"/>
      </w:pPr>
      <w:rPr>
        <w:rFonts w:hint="default"/>
      </w:rPr>
    </w:lvl>
  </w:abstractNum>
  <w:abstractNum w:abstractNumId="1">
    <w:nsid w:val="2C6E4449"/>
    <w:multiLevelType w:val="multilevel"/>
    <w:tmpl w:val="E182F9F2"/>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305B4123"/>
    <w:multiLevelType w:val="hybridMultilevel"/>
    <w:tmpl w:val="23024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F569BD"/>
    <w:multiLevelType w:val="hybridMultilevel"/>
    <w:tmpl w:val="A4B8A0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B1374FE"/>
    <w:multiLevelType w:val="hybridMultilevel"/>
    <w:tmpl w:val="3306B74E"/>
    <w:lvl w:ilvl="0" w:tplc="1526D1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770E1994"/>
    <w:multiLevelType w:val="hybridMultilevel"/>
    <w:tmpl w:val="FB269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EDA"/>
    <w:rsid w:val="00016893"/>
    <w:rsid w:val="00045D15"/>
    <w:rsid w:val="00047712"/>
    <w:rsid w:val="000570FC"/>
    <w:rsid w:val="00057EC5"/>
    <w:rsid w:val="00071F5C"/>
    <w:rsid w:val="00076FDA"/>
    <w:rsid w:val="000830E5"/>
    <w:rsid w:val="000844E7"/>
    <w:rsid w:val="0009280F"/>
    <w:rsid w:val="000A0488"/>
    <w:rsid w:val="000A58A1"/>
    <w:rsid w:val="000A74A1"/>
    <w:rsid w:val="000B0F1A"/>
    <w:rsid w:val="000B3F2D"/>
    <w:rsid w:val="000C1E5D"/>
    <w:rsid w:val="000C231C"/>
    <w:rsid w:val="000C617E"/>
    <w:rsid w:val="000C6FE3"/>
    <w:rsid w:val="000D4D99"/>
    <w:rsid w:val="000E488F"/>
    <w:rsid w:val="000E58CC"/>
    <w:rsid w:val="000E78F7"/>
    <w:rsid w:val="000F6EEB"/>
    <w:rsid w:val="0014207E"/>
    <w:rsid w:val="00144045"/>
    <w:rsid w:val="0016702B"/>
    <w:rsid w:val="00175218"/>
    <w:rsid w:val="001756A3"/>
    <w:rsid w:val="00190B92"/>
    <w:rsid w:val="001B0596"/>
    <w:rsid w:val="001B60CB"/>
    <w:rsid w:val="001B76F0"/>
    <w:rsid w:val="001B7B59"/>
    <w:rsid w:val="001C105D"/>
    <w:rsid w:val="001C16EC"/>
    <w:rsid w:val="001D54AF"/>
    <w:rsid w:val="001D6024"/>
    <w:rsid w:val="001D6ACB"/>
    <w:rsid w:val="001D72CA"/>
    <w:rsid w:val="001E4BFE"/>
    <w:rsid w:val="001E7F2A"/>
    <w:rsid w:val="001F6EBA"/>
    <w:rsid w:val="0020523C"/>
    <w:rsid w:val="002069F4"/>
    <w:rsid w:val="002157BA"/>
    <w:rsid w:val="002250CF"/>
    <w:rsid w:val="0025503D"/>
    <w:rsid w:val="002661BC"/>
    <w:rsid w:val="00273B8A"/>
    <w:rsid w:val="00280070"/>
    <w:rsid w:val="0028345D"/>
    <w:rsid w:val="00287BA9"/>
    <w:rsid w:val="00292FEF"/>
    <w:rsid w:val="002942CA"/>
    <w:rsid w:val="0029657D"/>
    <w:rsid w:val="002A1354"/>
    <w:rsid w:val="002A74BA"/>
    <w:rsid w:val="002B38DC"/>
    <w:rsid w:val="002B43EC"/>
    <w:rsid w:val="002B74C3"/>
    <w:rsid w:val="002D2011"/>
    <w:rsid w:val="002D29D9"/>
    <w:rsid w:val="002E6128"/>
    <w:rsid w:val="002F4B5C"/>
    <w:rsid w:val="002F63C8"/>
    <w:rsid w:val="00301AF3"/>
    <w:rsid w:val="0031125B"/>
    <w:rsid w:val="003122C3"/>
    <w:rsid w:val="003170B7"/>
    <w:rsid w:val="003303DA"/>
    <w:rsid w:val="003334F4"/>
    <w:rsid w:val="00343E25"/>
    <w:rsid w:val="00367779"/>
    <w:rsid w:val="0038079D"/>
    <w:rsid w:val="00386596"/>
    <w:rsid w:val="0039095A"/>
    <w:rsid w:val="00392306"/>
    <w:rsid w:val="003931F2"/>
    <w:rsid w:val="0039423E"/>
    <w:rsid w:val="003970FE"/>
    <w:rsid w:val="003A5F05"/>
    <w:rsid w:val="003B3BC8"/>
    <w:rsid w:val="003B5324"/>
    <w:rsid w:val="003C5C3D"/>
    <w:rsid w:val="003D5BC4"/>
    <w:rsid w:val="003E5F2B"/>
    <w:rsid w:val="003E7295"/>
    <w:rsid w:val="003F5FFA"/>
    <w:rsid w:val="003F7869"/>
    <w:rsid w:val="00403788"/>
    <w:rsid w:val="00426478"/>
    <w:rsid w:val="004352C3"/>
    <w:rsid w:val="00441FC2"/>
    <w:rsid w:val="004432A6"/>
    <w:rsid w:val="00456F42"/>
    <w:rsid w:val="00481EDA"/>
    <w:rsid w:val="00484E6A"/>
    <w:rsid w:val="004868F2"/>
    <w:rsid w:val="00490BBA"/>
    <w:rsid w:val="00492A19"/>
    <w:rsid w:val="004A177E"/>
    <w:rsid w:val="004A21BC"/>
    <w:rsid w:val="004A5B80"/>
    <w:rsid w:val="004A67E9"/>
    <w:rsid w:val="004B0DDC"/>
    <w:rsid w:val="004B17B8"/>
    <w:rsid w:val="004B7383"/>
    <w:rsid w:val="004C49BA"/>
    <w:rsid w:val="004D2E5A"/>
    <w:rsid w:val="004D3DA2"/>
    <w:rsid w:val="004E6DB1"/>
    <w:rsid w:val="004F16EB"/>
    <w:rsid w:val="004F7911"/>
    <w:rsid w:val="00501D47"/>
    <w:rsid w:val="005105D4"/>
    <w:rsid w:val="00511804"/>
    <w:rsid w:val="00512892"/>
    <w:rsid w:val="0052336D"/>
    <w:rsid w:val="00537775"/>
    <w:rsid w:val="00540F78"/>
    <w:rsid w:val="00541172"/>
    <w:rsid w:val="00563FD0"/>
    <w:rsid w:val="00576B88"/>
    <w:rsid w:val="00586281"/>
    <w:rsid w:val="00592E07"/>
    <w:rsid w:val="005C2724"/>
    <w:rsid w:val="005C48D1"/>
    <w:rsid w:val="005C4AB8"/>
    <w:rsid w:val="005C6973"/>
    <w:rsid w:val="005C70B4"/>
    <w:rsid w:val="005D410D"/>
    <w:rsid w:val="00605FFE"/>
    <w:rsid w:val="00612554"/>
    <w:rsid w:val="00615110"/>
    <w:rsid w:val="0062335B"/>
    <w:rsid w:val="00635426"/>
    <w:rsid w:val="00637FB0"/>
    <w:rsid w:val="00642496"/>
    <w:rsid w:val="00645F16"/>
    <w:rsid w:val="006571F5"/>
    <w:rsid w:val="006574D7"/>
    <w:rsid w:val="00660057"/>
    <w:rsid w:val="00660185"/>
    <w:rsid w:val="00670B01"/>
    <w:rsid w:val="006731D4"/>
    <w:rsid w:val="006833E3"/>
    <w:rsid w:val="006901C2"/>
    <w:rsid w:val="006A2707"/>
    <w:rsid w:val="006A397C"/>
    <w:rsid w:val="006A794A"/>
    <w:rsid w:val="006B0F73"/>
    <w:rsid w:val="006B5BA2"/>
    <w:rsid w:val="006C24A6"/>
    <w:rsid w:val="006D0314"/>
    <w:rsid w:val="006E2CAF"/>
    <w:rsid w:val="006F799A"/>
    <w:rsid w:val="006F7FD9"/>
    <w:rsid w:val="00703150"/>
    <w:rsid w:val="00710340"/>
    <w:rsid w:val="00722874"/>
    <w:rsid w:val="00735C2E"/>
    <w:rsid w:val="007401F0"/>
    <w:rsid w:val="00753415"/>
    <w:rsid w:val="00760978"/>
    <w:rsid w:val="007609A4"/>
    <w:rsid w:val="00763A8C"/>
    <w:rsid w:val="00791176"/>
    <w:rsid w:val="007937D0"/>
    <w:rsid w:val="00795333"/>
    <w:rsid w:val="0079597A"/>
    <w:rsid w:val="007A26CE"/>
    <w:rsid w:val="007A3D01"/>
    <w:rsid w:val="007B3090"/>
    <w:rsid w:val="007C4026"/>
    <w:rsid w:val="007D130E"/>
    <w:rsid w:val="007D17DF"/>
    <w:rsid w:val="007D6D57"/>
    <w:rsid w:val="007E0031"/>
    <w:rsid w:val="007E2E54"/>
    <w:rsid w:val="007E581B"/>
    <w:rsid w:val="007F1D01"/>
    <w:rsid w:val="007F23A5"/>
    <w:rsid w:val="007F312D"/>
    <w:rsid w:val="00800A83"/>
    <w:rsid w:val="00804443"/>
    <w:rsid w:val="00817B19"/>
    <w:rsid w:val="008231C7"/>
    <w:rsid w:val="00825010"/>
    <w:rsid w:val="008258F8"/>
    <w:rsid w:val="00831687"/>
    <w:rsid w:val="00832291"/>
    <w:rsid w:val="00833924"/>
    <w:rsid w:val="00833AFB"/>
    <w:rsid w:val="0083450C"/>
    <w:rsid w:val="00834D36"/>
    <w:rsid w:val="00836DA6"/>
    <w:rsid w:val="00850928"/>
    <w:rsid w:val="00855341"/>
    <w:rsid w:val="008667FB"/>
    <w:rsid w:val="00873D2E"/>
    <w:rsid w:val="00875D74"/>
    <w:rsid w:val="008766E4"/>
    <w:rsid w:val="00893E2C"/>
    <w:rsid w:val="0089772F"/>
    <w:rsid w:val="008A1D6D"/>
    <w:rsid w:val="008A2A01"/>
    <w:rsid w:val="008A5B4B"/>
    <w:rsid w:val="008B2BCF"/>
    <w:rsid w:val="008B5CFF"/>
    <w:rsid w:val="008B7CD3"/>
    <w:rsid w:val="008C1939"/>
    <w:rsid w:val="008C2155"/>
    <w:rsid w:val="008C4F6C"/>
    <w:rsid w:val="008C5FEB"/>
    <w:rsid w:val="008C6DFF"/>
    <w:rsid w:val="008D3FC2"/>
    <w:rsid w:val="008E1E1F"/>
    <w:rsid w:val="008E2110"/>
    <w:rsid w:val="008E4F1A"/>
    <w:rsid w:val="008F0584"/>
    <w:rsid w:val="008F7E19"/>
    <w:rsid w:val="009007DE"/>
    <w:rsid w:val="00901DA6"/>
    <w:rsid w:val="00905820"/>
    <w:rsid w:val="00905DA0"/>
    <w:rsid w:val="009077D1"/>
    <w:rsid w:val="00910B3B"/>
    <w:rsid w:val="00916476"/>
    <w:rsid w:val="0092106E"/>
    <w:rsid w:val="00921BE2"/>
    <w:rsid w:val="00924E29"/>
    <w:rsid w:val="009265C4"/>
    <w:rsid w:val="0093183D"/>
    <w:rsid w:val="009518A9"/>
    <w:rsid w:val="00957E6E"/>
    <w:rsid w:val="00960D86"/>
    <w:rsid w:val="00961593"/>
    <w:rsid w:val="00962A48"/>
    <w:rsid w:val="009651CF"/>
    <w:rsid w:val="0098129F"/>
    <w:rsid w:val="009841C7"/>
    <w:rsid w:val="00985448"/>
    <w:rsid w:val="00986A59"/>
    <w:rsid w:val="0099075A"/>
    <w:rsid w:val="00991FC6"/>
    <w:rsid w:val="009A6695"/>
    <w:rsid w:val="009A71A1"/>
    <w:rsid w:val="009A7A75"/>
    <w:rsid w:val="009B18D5"/>
    <w:rsid w:val="009B1A14"/>
    <w:rsid w:val="009C0952"/>
    <w:rsid w:val="009E2FEF"/>
    <w:rsid w:val="009F7FF1"/>
    <w:rsid w:val="00A112D0"/>
    <w:rsid w:val="00A15892"/>
    <w:rsid w:val="00A25ADD"/>
    <w:rsid w:val="00A25C94"/>
    <w:rsid w:val="00A34276"/>
    <w:rsid w:val="00A406AC"/>
    <w:rsid w:val="00A41238"/>
    <w:rsid w:val="00A46B49"/>
    <w:rsid w:val="00A85245"/>
    <w:rsid w:val="00A901F7"/>
    <w:rsid w:val="00A9350A"/>
    <w:rsid w:val="00A967AF"/>
    <w:rsid w:val="00A97396"/>
    <w:rsid w:val="00AA252E"/>
    <w:rsid w:val="00AA66AC"/>
    <w:rsid w:val="00AC647B"/>
    <w:rsid w:val="00AD5A4F"/>
    <w:rsid w:val="00AD6DE2"/>
    <w:rsid w:val="00AE2B63"/>
    <w:rsid w:val="00AE334B"/>
    <w:rsid w:val="00AF0A4F"/>
    <w:rsid w:val="00B009F3"/>
    <w:rsid w:val="00B04A33"/>
    <w:rsid w:val="00B12399"/>
    <w:rsid w:val="00B12E8B"/>
    <w:rsid w:val="00B20AA9"/>
    <w:rsid w:val="00B20E21"/>
    <w:rsid w:val="00B248D7"/>
    <w:rsid w:val="00B2654A"/>
    <w:rsid w:val="00B315A6"/>
    <w:rsid w:val="00B40D73"/>
    <w:rsid w:val="00B40E1D"/>
    <w:rsid w:val="00B41388"/>
    <w:rsid w:val="00B4715C"/>
    <w:rsid w:val="00B52733"/>
    <w:rsid w:val="00B57496"/>
    <w:rsid w:val="00B72A2B"/>
    <w:rsid w:val="00B75ED3"/>
    <w:rsid w:val="00B81793"/>
    <w:rsid w:val="00B87D99"/>
    <w:rsid w:val="00B87FB7"/>
    <w:rsid w:val="00B97FE6"/>
    <w:rsid w:val="00BA2C1E"/>
    <w:rsid w:val="00BA4D6C"/>
    <w:rsid w:val="00BC512A"/>
    <w:rsid w:val="00BD4C3D"/>
    <w:rsid w:val="00BE0904"/>
    <w:rsid w:val="00BE6D1C"/>
    <w:rsid w:val="00BF1203"/>
    <w:rsid w:val="00BF2C90"/>
    <w:rsid w:val="00C11706"/>
    <w:rsid w:val="00C148FF"/>
    <w:rsid w:val="00C222AC"/>
    <w:rsid w:val="00C31D38"/>
    <w:rsid w:val="00C358D8"/>
    <w:rsid w:val="00C441F4"/>
    <w:rsid w:val="00C47E56"/>
    <w:rsid w:val="00C55E4F"/>
    <w:rsid w:val="00C5605B"/>
    <w:rsid w:val="00C70EC0"/>
    <w:rsid w:val="00C70EF2"/>
    <w:rsid w:val="00C71402"/>
    <w:rsid w:val="00C71C41"/>
    <w:rsid w:val="00C7306C"/>
    <w:rsid w:val="00C815AF"/>
    <w:rsid w:val="00C831FB"/>
    <w:rsid w:val="00C9764D"/>
    <w:rsid w:val="00CA2667"/>
    <w:rsid w:val="00CA7C11"/>
    <w:rsid w:val="00CB24FB"/>
    <w:rsid w:val="00CD5DBE"/>
    <w:rsid w:val="00CD627A"/>
    <w:rsid w:val="00CE44AA"/>
    <w:rsid w:val="00CF003A"/>
    <w:rsid w:val="00CF0C37"/>
    <w:rsid w:val="00D00FD3"/>
    <w:rsid w:val="00D209FA"/>
    <w:rsid w:val="00D25C1E"/>
    <w:rsid w:val="00D35DD4"/>
    <w:rsid w:val="00D44F4E"/>
    <w:rsid w:val="00D453C1"/>
    <w:rsid w:val="00D72550"/>
    <w:rsid w:val="00D867E8"/>
    <w:rsid w:val="00D870B9"/>
    <w:rsid w:val="00D90916"/>
    <w:rsid w:val="00DA1276"/>
    <w:rsid w:val="00DA5FF2"/>
    <w:rsid w:val="00DB06B2"/>
    <w:rsid w:val="00DB290D"/>
    <w:rsid w:val="00DB4474"/>
    <w:rsid w:val="00DC3A97"/>
    <w:rsid w:val="00DC3E3A"/>
    <w:rsid w:val="00DC4C4F"/>
    <w:rsid w:val="00DD038D"/>
    <w:rsid w:val="00DD5F0B"/>
    <w:rsid w:val="00DE407F"/>
    <w:rsid w:val="00DF4F55"/>
    <w:rsid w:val="00E13E93"/>
    <w:rsid w:val="00E23C11"/>
    <w:rsid w:val="00E23F77"/>
    <w:rsid w:val="00E2612C"/>
    <w:rsid w:val="00E3264D"/>
    <w:rsid w:val="00E367F2"/>
    <w:rsid w:val="00E40F22"/>
    <w:rsid w:val="00E56D80"/>
    <w:rsid w:val="00E61495"/>
    <w:rsid w:val="00E64366"/>
    <w:rsid w:val="00E719EE"/>
    <w:rsid w:val="00E729F4"/>
    <w:rsid w:val="00EB4345"/>
    <w:rsid w:val="00EB4566"/>
    <w:rsid w:val="00EC4D3D"/>
    <w:rsid w:val="00ED06C9"/>
    <w:rsid w:val="00EE05AD"/>
    <w:rsid w:val="00F04D2F"/>
    <w:rsid w:val="00F221CA"/>
    <w:rsid w:val="00F26FD8"/>
    <w:rsid w:val="00F414D1"/>
    <w:rsid w:val="00F477AC"/>
    <w:rsid w:val="00F506AA"/>
    <w:rsid w:val="00F619B8"/>
    <w:rsid w:val="00F7395B"/>
    <w:rsid w:val="00F779E8"/>
    <w:rsid w:val="00F86463"/>
    <w:rsid w:val="00F876DD"/>
    <w:rsid w:val="00F87C52"/>
    <w:rsid w:val="00FA5B6A"/>
    <w:rsid w:val="00FC4B26"/>
    <w:rsid w:val="00FC7B4D"/>
    <w:rsid w:val="00FD1346"/>
    <w:rsid w:val="00FD27C2"/>
    <w:rsid w:val="00FD52E0"/>
    <w:rsid w:val="00FD5D06"/>
    <w:rsid w:val="00FD7CFE"/>
    <w:rsid w:val="00FE05EB"/>
    <w:rsid w:val="00FE68FB"/>
    <w:rsid w:val="00FE7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73CECE-D9DD-46B9-A052-94DCDB27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F5C"/>
    <w:rPr>
      <w:sz w:val="24"/>
      <w:szCs w:val="24"/>
    </w:rPr>
  </w:style>
  <w:style w:type="paragraph" w:styleId="1">
    <w:name w:val="heading 1"/>
    <w:basedOn w:val="a"/>
    <w:next w:val="a"/>
    <w:link w:val="10"/>
    <w:qFormat/>
    <w:rsid w:val="00071F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rsid w:val="000E488F"/>
    <w:pPr>
      <w:overflowPunct w:val="0"/>
      <w:autoSpaceDE w:val="0"/>
      <w:autoSpaceDN w:val="0"/>
      <w:adjustRightInd w:val="0"/>
      <w:spacing w:line="360" w:lineRule="auto"/>
      <w:ind w:firstLine="709"/>
      <w:jc w:val="both"/>
    </w:pPr>
    <w:rPr>
      <w:sz w:val="28"/>
      <w:szCs w:val="28"/>
    </w:rPr>
  </w:style>
  <w:style w:type="character" w:customStyle="1" w:styleId="10">
    <w:name w:val="Заголовок 1 Знак"/>
    <w:basedOn w:val="a0"/>
    <w:link w:val="1"/>
    <w:rsid w:val="00280070"/>
    <w:rPr>
      <w:rFonts w:ascii="Arial" w:hAnsi="Arial" w:cs="Arial"/>
      <w:b/>
      <w:bCs/>
      <w:kern w:val="32"/>
      <w:sz w:val="32"/>
      <w:szCs w:val="32"/>
      <w:lang w:val="ru-RU" w:eastAsia="ru-RU" w:bidi="ar-SA"/>
    </w:rPr>
  </w:style>
  <w:style w:type="paragraph" w:styleId="a4">
    <w:name w:val="Body Text"/>
    <w:basedOn w:val="a"/>
    <w:rsid w:val="00ED06C9"/>
    <w:rPr>
      <w:sz w:val="32"/>
      <w:szCs w:val="20"/>
    </w:rPr>
  </w:style>
  <w:style w:type="paragraph" w:styleId="a5">
    <w:name w:val="footer"/>
    <w:basedOn w:val="a"/>
    <w:rsid w:val="0031125B"/>
    <w:pPr>
      <w:tabs>
        <w:tab w:val="center" w:pos="4677"/>
        <w:tab w:val="right" w:pos="9355"/>
      </w:tabs>
    </w:pPr>
  </w:style>
  <w:style w:type="character" w:styleId="a6">
    <w:name w:val="page number"/>
    <w:basedOn w:val="a0"/>
    <w:rsid w:val="0031125B"/>
  </w:style>
  <w:style w:type="paragraph" w:styleId="HTML">
    <w:name w:val="HTML Preformatted"/>
    <w:basedOn w:val="a"/>
    <w:rsid w:val="00C7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7">
    <w:name w:val="Hyperlink"/>
    <w:basedOn w:val="a0"/>
    <w:rsid w:val="00703150"/>
    <w:rPr>
      <w:color w:val="0000FF"/>
      <w:u w:val="single"/>
    </w:rPr>
  </w:style>
  <w:style w:type="table" w:styleId="a8">
    <w:name w:val="Table Grid"/>
    <w:basedOn w:val="a1"/>
    <w:rsid w:val="00825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4F7911"/>
    <w:pPr>
      <w:spacing w:before="100" w:beforeAutospacing="1" w:after="100" w:afterAutospacing="1"/>
    </w:pPr>
  </w:style>
  <w:style w:type="character" w:styleId="aa">
    <w:name w:val="Emphasis"/>
    <w:basedOn w:val="a0"/>
    <w:qFormat/>
    <w:rsid w:val="00D25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4637">
      <w:bodyDiv w:val="1"/>
      <w:marLeft w:val="0"/>
      <w:marRight w:val="0"/>
      <w:marTop w:val="0"/>
      <w:marBottom w:val="0"/>
      <w:divBdr>
        <w:top w:val="none" w:sz="0" w:space="0" w:color="auto"/>
        <w:left w:val="none" w:sz="0" w:space="0" w:color="auto"/>
        <w:bottom w:val="none" w:sz="0" w:space="0" w:color="auto"/>
        <w:right w:val="none" w:sz="0" w:space="0" w:color="auto"/>
      </w:divBdr>
      <w:divsChild>
        <w:div w:id="956180787">
          <w:marLeft w:val="0"/>
          <w:marRight w:val="0"/>
          <w:marTop w:val="0"/>
          <w:marBottom w:val="0"/>
          <w:divBdr>
            <w:top w:val="none" w:sz="0" w:space="0" w:color="auto"/>
            <w:left w:val="none" w:sz="0" w:space="0" w:color="auto"/>
            <w:bottom w:val="none" w:sz="0" w:space="0" w:color="auto"/>
            <w:right w:val="none" w:sz="0" w:space="0" w:color="auto"/>
          </w:divBdr>
          <w:divsChild>
            <w:div w:id="37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5970">
      <w:bodyDiv w:val="1"/>
      <w:marLeft w:val="0"/>
      <w:marRight w:val="0"/>
      <w:marTop w:val="0"/>
      <w:marBottom w:val="0"/>
      <w:divBdr>
        <w:top w:val="none" w:sz="0" w:space="0" w:color="auto"/>
        <w:left w:val="none" w:sz="0" w:space="0" w:color="auto"/>
        <w:bottom w:val="none" w:sz="0" w:space="0" w:color="auto"/>
        <w:right w:val="none" w:sz="0" w:space="0" w:color="auto"/>
      </w:divBdr>
      <w:divsChild>
        <w:div w:id="1561675498">
          <w:marLeft w:val="0"/>
          <w:marRight w:val="0"/>
          <w:marTop w:val="0"/>
          <w:marBottom w:val="0"/>
          <w:divBdr>
            <w:top w:val="none" w:sz="0" w:space="0" w:color="auto"/>
            <w:left w:val="none" w:sz="0" w:space="0" w:color="auto"/>
            <w:bottom w:val="none" w:sz="0" w:space="0" w:color="auto"/>
            <w:right w:val="none" w:sz="0" w:space="0" w:color="auto"/>
          </w:divBdr>
          <w:divsChild>
            <w:div w:id="6637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3926">
      <w:bodyDiv w:val="1"/>
      <w:marLeft w:val="0"/>
      <w:marRight w:val="0"/>
      <w:marTop w:val="0"/>
      <w:marBottom w:val="0"/>
      <w:divBdr>
        <w:top w:val="none" w:sz="0" w:space="0" w:color="auto"/>
        <w:left w:val="none" w:sz="0" w:space="0" w:color="auto"/>
        <w:bottom w:val="none" w:sz="0" w:space="0" w:color="auto"/>
        <w:right w:val="none" w:sz="0" w:space="0" w:color="auto"/>
      </w:divBdr>
      <w:divsChild>
        <w:div w:id="89157599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809135147">
      <w:bodyDiv w:val="1"/>
      <w:marLeft w:val="0"/>
      <w:marRight w:val="0"/>
      <w:marTop w:val="0"/>
      <w:marBottom w:val="0"/>
      <w:divBdr>
        <w:top w:val="none" w:sz="0" w:space="0" w:color="auto"/>
        <w:left w:val="none" w:sz="0" w:space="0" w:color="auto"/>
        <w:bottom w:val="none" w:sz="0" w:space="0" w:color="auto"/>
        <w:right w:val="none" w:sz="0" w:space="0" w:color="auto"/>
      </w:divBdr>
      <w:divsChild>
        <w:div w:id="143539812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318847013">
      <w:bodyDiv w:val="1"/>
      <w:marLeft w:val="0"/>
      <w:marRight w:val="0"/>
      <w:marTop w:val="0"/>
      <w:marBottom w:val="0"/>
      <w:divBdr>
        <w:top w:val="none" w:sz="0" w:space="0" w:color="auto"/>
        <w:left w:val="none" w:sz="0" w:space="0" w:color="auto"/>
        <w:bottom w:val="none" w:sz="0" w:space="0" w:color="auto"/>
        <w:right w:val="none" w:sz="0" w:space="0" w:color="auto"/>
      </w:divBdr>
      <w:divsChild>
        <w:div w:id="102348079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355617564">
      <w:bodyDiv w:val="1"/>
      <w:marLeft w:val="0"/>
      <w:marRight w:val="0"/>
      <w:marTop w:val="0"/>
      <w:marBottom w:val="0"/>
      <w:divBdr>
        <w:top w:val="none" w:sz="0" w:space="0" w:color="auto"/>
        <w:left w:val="none" w:sz="0" w:space="0" w:color="auto"/>
        <w:bottom w:val="none" w:sz="0" w:space="0" w:color="auto"/>
        <w:right w:val="none" w:sz="0" w:space="0" w:color="auto"/>
      </w:divBdr>
      <w:divsChild>
        <w:div w:id="564997125">
          <w:marLeft w:val="0"/>
          <w:marRight w:val="0"/>
          <w:marTop w:val="0"/>
          <w:marBottom w:val="0"/>
          <w:divBdr>
            <w:top w:val="none" w:sz="0" w:space="0" w:color="auto"/>
            <w:left w:val="none" w:sz="0" w:space="0" w:color="auto"/>
            <w:bottom w:val="none" w:sz="0" w:space="0" w:color="auto"/>
            <w:right w:val="none" w:sz="0" w:space="0" w:color="auto"/>
          </w:divBdr>
          <w:divsChild>
            <w:div w:id="907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7608">
      <w:bodyDiv w:val="1"/>
      <w:marLeft w:val="0"/>
      <w:marRight w:val="0"/>
      <w:marTop w:val="0"/>
      <w:marBottom w:val="0"/>
      <w:divBdr>
        <w:top w:val="none" w:sz="0" w:space="0" w:color="auto"/>
        <w:left w:val="none" w:sz="0" w:space="0" w:color="auto"/>
        <w:bottom w:val="none" w:sz="0" w:space="0" w:color="auto"/>
        <w:right w:val="none" w:sz="0" w:space="0" w:color="auto"/>
      </w:divBdr>
      <w:divsChild>
        <w:div w:id="448814563">
          <w:marLeft w:val="0"/>
          <w:marRight w:val="0"/>
          <w:marTop w:val="0"/>
          <w:marBottom w:val="0"/>
          <w:divBdr>
            <w:top w:val="none" w:sz="0" w:space="0" w:color="auto"/>
            <w:left w:val="none" w:sz="0" w:space="0" w:color="auto"/>
            <w:bottom w:val="none" w:sz="0" w:space="0" w:color="auto"/>
            <w:right w:val="none" w:sz="0" w:space="0" w:color="auto"/>
          </w:divBdr>
          <w:divsChild>
            <w:div w:id="2870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5908">
      <w:bodyDiv w:val="1"/>
      <w:marLeft w:val="0"/>
      <w:marRight w:val="0"/>
      <w:marTop w:val="0"/>
      <w:marBottom w:val="0"/>
      <w:divBdr>
        <w:top w:val="none" w:sz="0" w:space="0" w:color="auto"/>
        <w:left w:val="none" w:sz="0" w:space="0" w:color="auto"/>
        <w:bottom w:val="none" w:sz="0" w:space="0" w:color="auto"/>
        <w:right w:val="none" w:sz="0" w:space="0" w:color="auto"/>
      </w:divBdr>
      <w:divsChild>
        <w:div w:id="108784955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90989868">
      <w:bodyDiv w:val="1"/>
      <w:marLeft w:val="0"/>
      <w:marRight w:val="0"/>
      <w:marTop w:val="0"/>
      <w:marBottom w:val="0"/>
      <w:divBdr>
        <w:top w:val="none" w:sz="0" w:space="0" w:color="auto"/>
        <w:left w:val="none" w:sz="0" w:space="0" w:color="auto"/>
        <w:bottom w:val="none" w:sz="0" w:space="0" w:color="auto"/>
        <w:right w:val="none" w:sz="0" w:space="0" w:color="auto"/>
      </w:divBdr>
      <w:divsChild>
        <w:div w:id="75027397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960136093">
      <w:bodyDiv w:val="1"/>
      <w:marLeft w:val="0"/>
      <w:marRight w:val="0"/>
      <w:marTop w:val="0"/>
      <w:marBottom w:val="0"/>
      <w:divBdr>
        <w:top w:val="none" w:sz="0" w:space="0" w:color="auto"/>
        <w:left w:val="none" w:sz="0" w:space="0" w:color="auto"/>
        <w:bottom w:val="none" w:sz="0" w:space="0" w:color="auto"/>
        <w:right w:val="none" w:sz="0" w:space="0" w:color="auto"/>
      </w:divBdr>
      <w:divsChild>
        <w:div w:id="178481052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0%D0%B1%D0%B8%D0%BD%D1%8F%D0%BD%D0%B5" TargetMode="External"/><Relationship Id="rId13" Type="http://schemas.openxmlformats.org/officeDocument/2006/relationships/hyperlink" Target="http://ru.wikipedia.org/w/index.php?title=%D0%A2%D0%B0%D0%BD%D0%B0%D0%BA%D0%B2%D0%B8%D0%BB%D1%8C&amp;action=edit&amp;redlink=1" TargetMode="External"/><Relationship Id="rId18" Type="http://schemas.openxmlformats.org/officeDocument/2006/relationships/hyperlink" Target="http://ru.wikipedia.org/wiki/%D0%A1%D0%BE%D0%BB%D0%BE%D0%B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ki/%D0%9A%D0%BB%D0%B8%D0%B5%D0%BD%D1%82" TargetMode="External"/><Relationship Id="rId7" Type="http://schemas.openxmlformats.org/officeDocument/2006/relationships/hyperlink" Target="http://ru.wikipedia.org/wiki/%D0%9B%D0%B0%D1%82%D0%B8%D0%BD%D1%8F%D0%BD%D0%B5" TargetMode="External"/><Relationship Id="rId12" Type="http://schemas.openxmlformats.org/officeDocument/2006/relationships/hyperlink" Target="http://ru.wikipedia.org/wiki/%D0%9B%D1%83%D1%86%D0%B8%D0%B9_%D0%A2%D0%B0%D1%80%D0%BA%D0%B2%D0%B8%D0%BD%D0%B8%D0%B9_%D0%9F%D1%80%D0%B8%D1%81%D0%BA" TargetMode="External"/><Relationship Id="rId17" Type="http://schemas.openxmlformats.org/officeDocument/2006/relationships/hyperlink" Target="http://ru.wikipedia.org/wiki/%D0%9C%D0%BE%D0%BD%D0%B5%D1%82%D0%B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1%D0%B5%D1%80%D0%B5%D0%B1%D1%80%D0%BE" TargetMode="External"/><Relationship Id="rId20" Type="http://schemas.openxmlformats.org/officeDocument/2006/relationships/hyperlink" Target="http://ru.wikipedia.org/wiki/%D0%A0%D0%B0%D0%B1%D0%BE%D0%B2%D0%BB%D0%B0%D0%B4%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0%D0%B8%D0%BC"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u.wikipedia.org/wiki/%D0%94%D0%B5%D0%BD%D1%8C%D0%B3%D0%B8" TargetMode="External"/><Relationship Id="rId23" Type="http://schemas.openxmlformats.org/officeDocument/2006/relationships/footer" Target="footer1.xml"/><Relationship Id="rId10" Type="http://schemas.openxmlformats.org/officeDocument/2006/relationships/hyperlink" Target="http://ru.wikipedia.org/wiki/%D0%9B%D0%B0%D1%82%D0%B8%D0%BD%D1%81%D0%BA%D0%B8%D0%B9_%D1%8F%D0%B7%D1%8B%D0%BA" TargetMode="External"/><Relationship Id="rId19" Type="http://schemas.openxmlformats.org/officeDocument/2006/relationships/hyperlink" Target="http://ru.wikipedia.org/wiki/%D0%90%D1%84%D0%B8%D0%BD%D1%8B" TargetMode="External"/><Relationship Id="rId4" Type="http://schemas.openxmlformats.org/officeDocument/2006/relationships/webSettings" Target="webSettings.xml"/><Relationship Id="rId9" Type="http://schemas.openxmlformats.org/officeDocument/2006/relationships/hyperlink" Target="http://ru.wikipedia.org/wiki/%D0%AD%D1%82%D1%80%D1%83%D1%81%D0%BA%D0%B8" TargetMode="External"/><Relationship Id="rId14" Type="http://schemas.openxmlformats.org/officeDocument/2006/relationships/hyperlink" Target="http://ru.wikipedia.org/wiki/%D0%90%D0%BD%D0%BA_%D0%9C%D0%B0%D1%80%D1%86%D0%B8%D0%B9" TargetMode="External"/><Relationship Id="rId22" Type="http://schemas.openxmlformats.org/officeDocument/2006/relationships/hyperlink" Target="http://ru.wikipedia.org/w/index.php?title=%D0%9F%D0%B0%D1%82%D1%80%D0%BE%D0%BD_(%D0%BF%D0%BE%D0%BA%D1%80%D0%BE%D0%B2%D0%B8%D1%82%D0%B5%D0%BB%D1%8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USER</Company>
  <LinksUpToDate>false</LinksUpToDate>
  <CharactersWithSpaces>34304</CharactersWithSpaces>
  <SharedDoc>false</SharedDoc>
  <HLinks>
    <vt:vector size="96" baseType="variant">
      <vt:variant>
        <vt:i4>5767224</vt:i4>
      </vt:variant>
      <vt:variant>
        <vt:i4>45</vt:i4>
      </vt:variant>
      <vt:variant>
        <vt:i4>0</vt:i4>
      </vt:variant>
      <vt:variant>
        <vt:i4>5</vt:i4>
      </vt:variant>
      <vt:variant>
        <vt:lpwstr>http://ru.wikipedia.org/w/index.php?title=%D0%9F%D0%B0%D1%82%D1%80%D0%BE%D0%BD_(%D0%BF%D0%BE%D0%BA%D1%80%D0%BE%D0%B2%D0%B8%D1%82%D0%B5%D0%BB%D1%8C)&amp;action=edit&amp;redlink=1</vt:lpwstr>
      </vt:variant>
      <vt:variant>
        <vt:lpwstr/>
      </vt:variant>
      <vt:variant>
        <vt:i4>524356</vt:i4>
      </vt:variant>
      <vt:variant>
        <vt:i4>42</vt:i4>
      </vt:variant>
      <vt:variant>
        <vt:i4>0</vt:i4>
      </vt:variant>
      <vt:variant>
        <vt:i4>5</vt:i4>
      </vt:variant>
      <vt:variant>
        <vt:lpwstr>http://ru.wikipedia.org/wiki/%D0%9A%D0%BB%D0%B8%D0%B5%D0%BD%D1%82</vt:lpwstr>
      </vt:variant>
      <vt:variant>
        <vt:lpwstr/>
      </vt:variant>
      <vt:variant>
        <vt:i4>720967</vt:i4>
      </vt:variant>
      <vt:variant>
        <vt:i4>39</vt:i4>
      </vt:variant>
      <vt:variant>
        <vt:i4>0</vt:i4>
      </vt:variant>
      <vt:variant>
        <vt:i4>5</vt:i4>
      </vt:variant>
      <vt:variant>
        <vt:lpwstr>http://ru.wikipedia.org/wiki/%D0%A0%D0%B0%D0%B1%D0%BE%D0%B2%D0%BB%D0%B0%D0%B4%D0%B5%D0%BD%D0%B8%D0%B5</vt:lpwstr>
      </vt:variant>
      <vt:variant>
        <vt:lpwstr/>
      </vt:variant>
      <vt:variant>
        <vt:i4>2359351</vt:i4>
      </vt:variant>
      <vt:variant>
        <vt:i4>36</vt:i4>
      </vt:variant>
      <vt:variant>
        <vt:i4>0</vt:i4>
      </vt:variant>
      <vt:variant>
        <vt:i4>5</vt:i4>
      </vt:variant>
      <vt:variant>
        <vt:lpwstr>http://ru.wikipedia.org/wiki/%D0%90%D1%84%D0%B8%D0%BD%D1%8B</vt:lpwstr>
      </vt:variant>
      <vt:variant>
        <vt:lpwstr/>
      </vt:variant>
      <vt:variant>
        <vt:i4>8126524</vt:i4>
      </vt:variant>
      <vt:variant>
        <vt:i4>33</vt:i4>
      </vt:variant>
      <vt:variant>
        <vt:i4>0</vt:i4>
      </vt:variant>
      <vt:variant>
        <vt:i4>5</vt:i4>
      </vt:variant>
      <vt:variant>
        <vt:lpwstr>http://ru.wikipedia.org/wiki/%D0%A1%D0%BE%D0%BB%D0%BE%D0%BD</vt:lpwstr>
      </vt:variant>
      <vt:variant>
        <vt:lpwstr/>
      </vt:variant>
      <vt:variant>
        <vt:i4>524363</vt:i4>
      </vt:variant>
      <vt:variant>
        <vt:i4>30</vt:i4>
      </vt:variant>
      <vt:variant>
        <vt:i4>0</vt:i4>
      </vt:variant>
      <vt:variant>
        <vt:i4>5</vt:i4>
      </vt:variant>
      <vt:variant>
        <vt:lpwstr>http://ru.wikipedia.org/wiki/%D0%9C%D0%BE%D0%BD%D0%B5%D1%82%D0%B0</vt:lpwstr>
      </vt:variant>
      <vt:variant>
        <vt:lpwstr/>
      </vt:variant>
      <vt:variant>
        <vt:i4>8126575</vt:i4>
      </vt:variant>
      <vt:variant>
        <vt:i4>27</vt:i4>
      </vt:variant>
      <vt:variant>
        <vt:i4>0</vt:i4>
      </vt:variant>
      <vt:variant>
        <vt:i4>5</vt:i4>
      </vt:variant>
      <vt:variant>
        <vt:lpwstr>http://ru.wikipedia.org/wiki/%D0%A1%D0%B5%D1%80%D0%B5%D0%B1%D1%80%D0%BE</vt:lpwstr>
      </vt:variant>
      <vt:variant>
        <vt:lpwstr/>
      </vt:variant>
      <vt:variant>
        <vt:i4>524315</vt:i4>
      </vt:variant>
      <vt:variant>
        <vt:i4>24</vt:i4>
      </vt:variant>
      <vt:variant>
        <vt:i4>0</vt:i4>
      </vt:variant>
      <vt:variant>
        <vt:i4>5</vt:i4>
      </vt:variant>
      <vt:variant>
        <vt:lpwstr>http://ru.wikipedia.org/wiki/%D0%94%D0%B5%D0%BD%D1%8C%D0%B3%D0%B8</vt:lpwstr>
      </vt:variant>
      <vt:variant>
        <vt:lpwstr/>
      </vt:variant>
      <vt:variant>
        <vt:i4>3080193</vt:i4>
      </vt:variant>
      <vt:variant>
        <vt:i4>21</vt:i4>
      </vt:variant>
      <vt:variant>
        <vt:i4>0</vt:i4>
      </vt:variant>
      <vt:variant>
        <vt:i4>5</vt:i4>
      </vt:variant>
      <vt:variant>
        <vt:lpwstr>http://ru.wikipedia.org/wiki/%D0%90%D0%BD%D0%BA_%D0%9C%D0%B0%D1%80%D1%86%D0%B8%D0%B9</vt:lpwstr>
      </vt:variant>
      <vt:variant>
        <vt:lpwstr/>
      </vt:variant>
      <vt:variant>
        <vt:i4>6422631</vt:i4>
      </vt:variant>
      <vt:variant>
        <vt:i4>18</vt:i4>
      </vt:variant>
      <vt:variant>
        <vt:i4>0</vt:i4>
      </vt:variant>
      <vt:variant>
        <vt:i4>5</vt:i4>
      </vt:variant>
      <vt:variant>
        <vt:lpwstr>http://ru.wikipedia.org/w/index.php?title=%D0%A2%D0%B0%D0%BD%D0%B0%D0%BA%D0%B2%D0%B8%D0%BB%D1%8C&amp;action=edit&amp;redlink=1</vt:lpwstr>
      </vt:variant>
      <vt:variant>
        <vt:lpwstr/>
      </vt:variant>
      <vt:variant>
        <vt:i4>2752615</vt:i4>
      </vt:variant>
      <vt:variant>
        <vt:i4>15</vt:i4>
      </vt:variant>
      <vt:variant>
        <vt:i4>0</vt:i4>
      </vt:variant>
      <vt:variant>
        <vt:i4>5</vt:i4>
      </vt:variant>
      <vt:variant>
        <vt:lpwstr>http://ru.wikipedia.org/wiki/%D0%9B%D1%83%D1%86%D0%B8%D0%B9_%D0%A2%D0%B0%D1%80%D0%BA%D0%B2%D0%B8%D0%BD%D0%B8%D0%B9_%D0%9F%D1%80%D0%B8%D1%81%D0%BA</vt:lpwstr>
      </vt:variant>
      <vt:variant>
        <vt:lpwstr/>
      </vt:variant>
      <vt:variant>
        <vt:i4>8126567</vt:i4>
      </vt:variant>
      <vt:variant>
        <vt:i4>12</vt:i4>
      </vt:variant>
      <vt:variant>
        <vt:i4>0</vt:i4>
      </vt:variant>
      <vt:variant>
        <vt:i4>5</vt:i4>
      </vt:variant>
      <vt:variant>
        <vt:lpwstr>http://ru.wikipedia.org/wiki/%D0%A0%D0%B8%D0%BC</vt:lpwstr>
      </vt:variant>
      <vt:variant>
        <vt:lpwstr/>
      </vt:variant>
      <vt:variant>
        <vt:i4>2686978</vt:i4>
      </vt:variant>
      <vt:variant>
        <vt:i4>9</vt:i4>
      </vt:variant>
      <vt:variant>
        <vt:i4>0</vt:i4>
      </vt:variant>
      <vt:variant>
        <vt:i4>5</vt:i4>
      </vt:variant>
      <vt:variant>
        <vt:lpwstr>http://ru.wikipedia.org/wiki/%D0%9B%D0%B0%D1%82%D0%B8%D0%BD%D1%81%D0%BA%D0%B8%D0%B9_%D1%8F%D0%B7%D1%8B%D0%BA</vt:lpwstr>
      </vt:variant>
      <vt:variant>
        <vt:lpwstr/>
      </vt:variant>
      <vt:variant>
        <vt:i4>8126570</vt:i4>
      </vt:variant>
      <vt:variant>
        <vt:i4>6</vt:i4>
      </vt:variant>
      <vt:variant>
        <vt:i4>0</vt:i4>
      </vt:variant>
      <vt:variant>
        <vt:i4>5</vt:i4>
      </vt:variant>
      <vt:variant>
        <vt:lpwstr>http://ru.wikipedia.org/wiki/%D0%AD%D1%82%D1%80%D1%83%D1%81%D0%BA%D0%B8</vt:lpwstr>
      </vt:variant>
      <vt:variant>
        <vt:lpwstr/>
      </vt:variant>
      <vt:variant>
        <vt:i4>5242944</vt:i4>
      </vt:variant>
      <vt:variant>
        <vt:i4>3</vt:i4>
      </vt:variant>
      <vt:variant>
        <vt:i4>0</vt:i4>
      </vt:variant>
      <vt:variant>
        <vt:i4>5</vt:i4>
      </vt:variant>
      <vt:variant>
        <vt:lpwstr>http://ru.wikipedia.org/wiki/%D0%A1%D0%B0%D0%B1%D0%B8%D0%BD%D1%8F%D0%BD%D0%B5</vt:lpwstr>
      </vt:variant>
      <vt:variant>
        <vt:lpwstr/>
      </vt:variant>
      <vt:variant>
        <vt:i4>5439504</vt:i4>
      </vt:variant>
      <vt:variant>
        <vt:i4>0</vt:i4>
      </vt:variant>
      <vt:variant>
        <vt:i4>0</vt:i4>
      </vt:variant>
      <vt:variant>
        <vt:i4>5</vt:i4>
      </vt:variant>
      <vt:variant>
        <vt:lpwstr>http://ru.wikipedia.org/wiki/%D0%9B%D0%B0%D1%82%D0%B8%D0%BD%D1%8F%D0%BD%D0%B5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Гурьева</dc:creator>
  <cp:keywords/>
  <dc:description/>
  <cp:lastModifiedBy>admin</cp:lastModifiedBy>
  <cp:revision>2</cp:revision>
  <cp:lastPrinted>2010-11-26T11:34:00Z</cp:lastPrinted>
  <dcterms:created xsi:type="dcterms:W3CDTF">2014-04-08T02:13:00Z</dcterms:created>
  <dcterms:modified xsi:type="dcterms:W3CDTF">2014-04-08T02:13:00Z</dcterms:modified>
</cp:coreProperties>
</file>