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BF4" w:rsidRDefault="00760BF4" w:rsidP="00760BF4">
      <w:pPr>
        <w:pStyle w:val="af8"/>
      </w:pPr>
      <w:r>
        <w:t>Содержание</w:t>
      </w:r>
    </w:p>
    <w:p w:rsidR="00760BF4" w:rsidRDefault="00760BF4" w:rsidP="00760BF4"/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Введение</w:t>
      </w:r>
    </w:p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Регионализация как тенденция мирового развития</w:t>
      </w:r>
    </w:p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Создание глобального информационного общества и международные отношения</w:t>
      </w:r>
    </w:p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Непризнанные государства: проблемы и перспективы</w:t>
      </w:r>
    </w:p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Военные методы глобализации на примере США</w:t>
      </w:r>
    </w:p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Заключение</w:t>
      </w:r>
    </w:p>
    <w:p w:rsidR="00760BF4" w:rsidRDefault="00760BF4">
      <w:pPr>
        <w:pStyle w:val="22"/>
        <w:rPr>
          <w:smallCaps w:val="0"/>
          <w:noProof/>
          <w:sz w:val="24"/>
          <w:szCs w:val="24"/>
        </w:rPr>
      </w:pPr>
      <w:r w:rsidRPr="00177CD0">
        <w:rPr>
          <w:rStyle w:val="ad"/>
          <w:noProof/>
        </w:rPr>
        <w:t>Список литературы</w:t>
      </w:r>
    </w:p>
    <w:p w:rsidR="00760BF4" w:rsidRPr="00760BF4" w:rsidRDefault="00760BF4" w:rsidP="00760BF4"/>
    <w:p w:rsidR="004A2D28" w:rsidRPr="00760BF4" w:rsidRDefault="00760BF4" w:rsidP="00760BF4">
      <w:pPr>
        <w:pStyle w:val="2"/>
      </w:pPr>
      <w:r>
        <w:br w:type="page"/>
      </w:r>
      <w:bookmarkStart w:id="0" w:name="_Toc246403430"/>
      <w:r w:rsidR="004A2D28" w:rsidRPr="00760BF4">
        <w:t>Введение</w:t>
      </w:r>
      <w:bookmarkEnd w:id="0"/>
    </w:p>
    <w:p w:rsidR="00760BF4" w:rsidRDefault="00760BF4" w:rsidP="00760BF4"/>
    <w:p w:rsidR="00760BF4" w:rsidRDefault="004A2D28" w:rsidP="00760BF4">
      <w:r w:rsidRPr="00760BF4">
        <w:t>Важнейшей особенностью развития мирового сообщества во второй половине XX в</w:t>
      </w:r>
      <w:r w:rsidR="00760BF4" w:rsidRPr="00760BF4">
        <w:t xml:space="preserve">. </w:t>
      </w:r>
      <w:r w:rsidRPr="00760BF4">
        <w:t>является глобализация многих процессов и явлений в области международных отношений, усиление взаимосвязей и взаимозависимости современных государств</w:t>
      </w:r>
      <w:r w:rsidR="00760BF4" w:rsidRPr="00760BF4">
        <w:t xml:space="preserve">. </w:t>
      </w:r>
      <w:r w:rsidRPr="00760BF4">
        <w:t>Глобализация проявляется не только в мировом масштабе, но и на региональном уровне</w:t>
      </w:r>
      <w:r w:rsidR="00760BF4" w:rsidRPr="00760BF4">
        <w:t xml:space="preserve">. </w:t>
      </w:r>
      <w:r w:rsidRPr="00760BF4">
        <w:t>Важной составляющей международных отношений в XXI в</w:t>
      </w:r>
      <w:r w:rsidR="00760BF4" w:rsidRPr="00760BF4">
        <w:t xml:space="preserve">. </w:t>
      </w:r>
      <w:r w:rsidRPr="00760BF4">
        <w:t>является региональное сотрудничество и развитие</w:t>
      </w:r>
      <w:r w:rsidR="00760BF4" w:rsidRPr="00760BF4">
        <w:t xml:space="preserve">. </w:t>
      </w:r>
      <w:r w:rsidRPr="00760BF4">
        <w:t>В данной связи существенно возрастает значение регионального фактора в современных международных отношениях</w:t>
      </w:r>
      <w:r w:rsidR="00760BF4" w:rsidRPr="00760BF4">
        <w:t>.</w:t>
      </w:r>
    </w:p>
    <w:p w:rsidR="00760BF4" w:rsidRDefault="004A2D28" w:rsidP="00760BF4">
      <w:r w:rsidRPr="00760BF4">
        <w:t>Большинство перемен, наблюдаемых в современном мире, так или иначе, связано с развитием информационной сферы</w:t>
      </w:r>
      <w:r w:rsidR="00760BF4" w:rsidRPr="00760BF4">
        <w:t xml:space="preserve">. </w:t>
      </w:r>
      <w:r w:rsidRPr="00760BF4">
        <w:t>Произошедшие и прогнозируемые трансформации дают основание говорить о начале вхождения человечества в глобальное информационное общество</w:t>
      </w:r>
      <w:r w:rsidR="00760BF4" w:rsidRPr="00760BF4">
        <w:t xml:space="preserve">. </w:t>
      </w:r>
      <w:r w:rsidRPr="00760BF4">
        <w:t>Исследователи отмечают пять определений информационного общества, связанных с параметрами идентификации новизны мирового развития которые носят технологический, экономический, касающийся сферы занятости, пространственный или культурный характер</w:t>
      </w:r>
      <w:r w:rsidR="00760BF4">
        <w:t xml:space="preserve"> (</w:t>
      </w:r>
      <w:r w:rsidRPr="00760BF4">
        <w:t>Уэбстер, 2004</w:t>
      </w:r>
      <w:r w:rsidR="00760BF4" w:rsidRPr="00760BF4">
        <w:t>).</w:t>
      </w:r>
    </w:p>
    <w:p w:rsidR="00760BF4" w:rsidRDefault="004A2D28" w:rsidP="00760BF4">
      <w:r w:rsidRPr="00760BF4">
        <w:t>Однако актуально оценить значение информационного общества с точки зрения его влияния на складывающуюся систему международных отношений</w:t>
      </w:r>
      <w:r w:rsidR="00760BF4" w:rsidRPr="00760BF4">
        <w:t xml:space="preserve">. </w:t>
      </w:r>
      <w:r w:rsidRPr="00760BF4">
        <w:t>В 2000 г</w:t>
      </w:r>
      <w:r w:rsidR="00760BF4" w:rsidRPr="00760BF4">
        <w:t xml:space="preserve">. </w:t>
      </w:r>
      <w:r w:rsidRPr="00760BF4">
        <w:t>на саммите Группы 8 на Окинаве была принята Хартия глобального информационного общества, отразившая информационные перемены в мире, а также отметившая необходимость развития международного сотрудничества в данной области</w:t>
      </w:r>
      <w:r w:rsidR="00760BF4" w:rsidRPr="00760BF4">
        <w:t xml:space="preserve">. </w:t>
      </w:r>
      <w:r w:rsidRPr="00760BF4">
        <w:t>Этим же вопросам много внимания уделялось на Саммите тысячелетия</w:t>
      </w:r>
      <w:r w:rsidR="00760BF4" w:rsidRPr="00760BF4">
        <w:t>.</w:t>
      </w:r>
    </w:p>
    <w:p w:rsidR="00760BF4" w:rsidRDefault="00760BF4" w:rsidP="00760BF4">
      <w:pPr>
        <w:pStyle w:val="2"/>
      </w:pPr>
      <w:r>
        <w:br w:type="page"/>
      </w:r>
      <w:bookmarkStart w:id="1" w:name="_Toc246403431"/>
      <w:r w:rsidR="008218FC" w:rsidRPr="00760BF4">
        <w:t>Регионализация как тенденция мирового развития</w:t>
      </w:r>
      <w:bookmarkEnd w:id="1"/>
    </w:p>
    <w:p w:rsidR="00760BF4" w:rsidRDefault="00760BF4" w:rsidP="00760BF4"/>
    <w:p w:rsidR="00760BF4" w:rsidRDefault="008218FC" w:rsidP="00760BF4">
      <w:r w:rsidRPr="00760BF4">
        <w:t>К числу движущих сил регионализации причисляют не только государства, но и неправительственные структуры</w:t>
      </w:r>
      <w:r w:rsidR="00760BF4">
        <w:t xml:space="preserve"> (</w:t>
      </w:r>
      <w:r w:rsidRPr="00760BF4">
        <w:t>экономические</w:t>
      </w:r>
      <w:r w:rsidR="00760BF4">
        <w:t xml:space="preserve"> "</w:t>
      </w:r>
      <w:r w:rsidRPr="00760BF4">
        <w:t>группы интересов</w:t>
      </w:r>
      <w:r w:rsidR="00760BF4">
        <w:t xml:space="preserve">", </w:t>
      </w:r>
      <w:r w:rsidRPr="00760BF4">
        <w:t xml:space="preserve">общественные организации, политические партии и </w:t>
      </w:r>
      <w:r w:rsidR="00760BF4">
        <w:t>т.д.)</w:t>
      </w:r>
      <w:r w:rsidR="00760BF4" w:rsidRPr="00760BF4">
        <w:t xml:space="preserve">. </w:t>
      </w:r>
      <w:r w:rsidRPr="00760BF4">
        <w:t>Мировой регионализм является одним из проявлений глобализации и, одновременно, ее противоположной тенденцией</w:t>
      </w:r>
      <w:r w:rsidR="00760BF4" w:rsidRPr="00760BF4">
        <w:t xml:space="preserve">. </w:t>
      </w:r>
      <w:r w:rsidRPr="00760BF4">
        <w:t>Глобализация сопровождается регионализацией международных отношений, передачей части государственных функций на международный или субнациональный уровень</w:t>
      </w:r>
      <w:r w:rsidR="00760BF4" w:rsidRPr="00760BF4">
        <w:t xml:space="preserve">. </w:t>
      </w:r>
      <w:r w:rsidRPr="00760BF4">
        <w:t>Регионы способствуют защите общественных отношений от негативных вызовов глобализации и выступают в качестве самостоятельного субъекта международных отношений</w:t>
      </w:r>
      <w:r w:rsidR="00760BF4" w:rsidRPr="00760BF4">
        <w:t xml:space="preserve">. </w:t>
      </w:r>
      <w:r w:rsidRPr="00760BF4">
        <w:t>Многие развивающиеся страны видят в регионализации попытку противостоять глобальной конкуренции</w:t>
      </w:r>
      <w:r w:rsidR="00760BF4" w:rsidRPr="00760BF4">
        <w:t xml:space="preserve">. </w:t>
      </w:r>
      <w:r w:rsidRPr="00760BF4">
        <w:t>При этом в условиях глобализации особую актуальность приобретает селективный протекционизм</w:t>
      </w:r>
      <w:r w:rsidR="00760BF4" w:rsidRPr="00760BF4">
        <w:t xml:space="preserve"> - </w:t>
      </w:r>
      <w:r w:rsidRPr="00760BF4">
        <w:t>поэтапная мирохозяйственная интеграция, сочетающая открытость к внешнему миру с защитой национальных интересов</w:t>
      </w:r>
      <w:r w:rsidR="00760BF4" w:rsidRPr="00760BF4">
        <w:t>.</w:t>
      </w:r>
    </w:p>
    <w:p w:rsidR="00760BF4" w:rsidRDefault="008218FC" w:rsidP="00760BF4">
      <w:r w:rsidRPr="00760BF4">
        <w:t>Универсальных теорий регионалистики не существует, а выбор теорий зависит от постановки проблемы, вида, целей и задач исследования</w:t>
      </w:r>
      <w:r w:rsidR="00760BF4" w:rsidRPr="00760BF4">
        <w:t xml:space="preserve">. </w:t>
      </w:r>
      <w:r w:rsidRPr="00760BF4">
        <w:t>Следующие теоретические концепции, на наш взгляд, отражают процессы регионализма, являющиеся следствием глобализации</w:t>
      </w:r>
      <w:r w:rsidR="00760BF4" w:rsidRPr="00760BF4">
        <w:t xml:space="preserve">: </w:t>
      </w:r>
      <w:r w:rsidRPr="00760BF4">
        <w:t>теория многополярного мирового порядка, теория больших пространств, теория конвергенции, общая региональная доктрина</w:t>
      </w:r>
      <w:r w:rsidR="00760BF4" w:rsidRPr="00760BF4">
        <w:t>.</w:t>
      </w:r>
    </w:p>
    <w:p w:rsidR="00760BF4" w:rsidRDefault="008218FC" w:rsidP="00760BF4">
      <w:r w:rsidRPr="00760BF4">
        <w:t>Регионализм, развиваясь параллельно с процессами глобализации, а также как противостояние ей, часто проявляется в экономической интеграции государств</w:t>
      </w:r>
      <w:r w:rsidR="00760BF4" w:rsidRPr="00760BF4">
        <w:t xml:space="preserve">. </w:t>
      </w:r>
      <w:r w:rsidRPr="00760BF4">
        <w:t>Предпосылками для создания экономических интеграционных блоков может служить следующее</w:t>
      </w:r>
      <w:r w:rsidR="00760BF4" w:rsidRPr="00760BF4">
        <w:t xml:space="preserve">: </w:t>
      </w:r>
      <w:r w:rsidRPr="00760BF4">
        <w:t>сходство уровней экономического развития интегрирующихся стран</w:t>
      </w:r>
      <w:r w:rsidR="00760BF4" w:rsidRPr="00760BF4">
        <w:t xml:space="preserve">; </w:t>
      </w:r>
      <w:r w:rsidRPr="00760BF4">
        <w:t>территориальная близость государств</w:t>
      </w:r>
      <w:r w:rsidR="00760BF4" w:rsidRPr="00760BF4">
        <w:t xml:space="preserve">; </w:t>
      </w:r>
      <w:r w:rsidRPr="00760BF4">
        <w:t>общность экономических, территориальных и других проблем</w:t>
      </w:r>
      <w:r w:rsidR="00760BF4" w:rsidRPr="00760BF4">
        <w:t xml:space="preserve">; </w:t>
      </w:r>
      <w:r w:rsidRPr="00760BF4">
        <w:t>демонстрационный эффект</w:t>
      </w:r>
      <w:r w:rsidR="00760BF4" w:rsidRPr="00760BF4">
        <w:t xml:space="preserve">; </w:t>
      </w:r>
      <w:r w:rsidRPr="00760BF4">
        <w:t>эффект домино</w:t>
      </w:r>
      <w:r w:rsidR="00760BF4">
        <w:t xml:space="preserve"> (</w:t>
      </w:r>
      <w:r w:rsidRPr="00760BF4">
        <w:t>страны, которые оказываются за пределами блока хуже развиваются, они начинают стремиться в блок</w:t>
      </w:r>
      <w:r w:rsidR="00760BF4" w:rsidRPr="00760BF4">
        <w:t xml:space="preserve">); </w:t>
      </w:r>
      <w:r w:rsidRPr="00760BF4">
        <w:t xml:space="preserve">противостояние государству </w:t>
      </w:r>
      <w:r w:rsidR="00760BF4">
        <w:t>-</w:t>
      </w:r>
      <w:r w:rsidRPr="00760BF4">
        <w:t xml:space="preserve"> гегемону</w:t>
      </w:r>
      <w:r w:rsidR="00760BF4" w:rsidRPr="00760BF4">
        <w:t>.</w:t>
      </w:r>
    </w:p>
    <w:p w:rsidR="00760BF4" w:rsidRDefault="008218FC" w:rsidP="00760BF4">
      <w:r w:rsidRPr="00760BF4">
        <w:t xml:space="preserve">В рамках исследования регионализма нами был проведен анализ регионализации, формирующейся в ответ на вызовы глобализации, регионализации, как институционального типа интеграции государств </w:t>
      </w:r>
      <w:r w:rsidR="00760BF4">
        <w:t>-</w:t>
      </w:r>
      <w:r w:rsidRPr="00760BF4">
        <w:t xml:space="preserve"> процесса взаимопроникновения, сращивания национальных производственных процессов, в результате чего сближаются социальные, политические институциональные структуры государств</w:t>
      </w:r>
      <w:r w:rsidR="00760BF4" w:rsidRPr="00760BF4">
        <w:t xml:space="preserve">. </w:t>
      </w:r>
      <w:r w:rsidRPr="00760BF4">
        <w:t>Часто этот тип интеграции возникает на основе решений политиков и первых лиц</w:t>
      </w:r>
      <w:r w:rsidR="00760BF4" w:rsidRPr="00760BF4">
        <w:t xml:space="preserve">. </w:t>
      </w:r>
      <w:r w:rsidRPr="00760BF4">
        <w:t>Формы и виды интеграции могут быть разными</w:t>
      </w:r>
      <w:r w:rsidR="00760BF4" w:rsidRPr="00760BF4">
        <w:t xml:space="preserve">. </w:t>
      </w:r>
      <w:r w:rsidRPr="00760BF4">
        <w:t>Они характеризуются степенью свободы перемещения внутри группировки факторов производства</w:t>
      </w:r>
      <w:r w:rsidR="00760BF4" w:rsidRPr="00760BF4">
        <w:t xml:space="preserve">. </w:t>
      </w:r>
      <w:r w:rsidRPr="00760BF4">
        <w:t>В настоящее время существуют следующие формы региональной экономической интеграции</w:t>
      </w:r>
      <w:r w:rsidR="00760BF4" w:rsidRPr="00760BF4">
        <w:t xml:space="preserve">: </w:t>
      </w:r>
      <w:r w:rsidRPr="00760BF4">
        <w:t>зона свободной торговли</w:t>
      </w:r>
      <w:r w:rsidR="00760BF4">
        <w:t xml:space="preserve"> (</w:t>
      </w:r>
      <w:r w:rsidRPr="00760BF4">
        <w:t>ЗСТ</w:t>
      </w:r>
      <w:r w:rsidR="00760BF4" w:rsidRPr="00760BF4">
        <w:t xml:space="preserve">); </w:t>
      </w:r>
      <w:r w:rsidRPr="00760BF4">
        <w:t>таможенный союз</w:t>
      </w:r>
      <w:r w:rsidR="00760BF4">
        <w:t xml:space="preserve"> (</w:t>
      </w:r>
      <w:r w:rsidRPr="00760BF4">
        <w:t>ТС</w:t>
      </w:r>
      <w:r w:rsidR="00760BF4" w:rsidRPr="00760BF4">
        <w:t xml:space="preserve">); </w:t>
      </w:r>
      <w:r w:rsidRPr="00760BF4">
        <w:t>единый или общий рынок</w:t>
      </w:r>
      <w:r w:rsidR="00760BF4">
        <w:t xml:space="preserve"> (</w:t>
      </w:r>
      <w:r w:rsidRPr="00760BF4">
        <w:t>ОР</w:t>
      </w:r>
      <w:r w:rsidR="00760BF4" w:rsidRPr="00760BF4">
        <w:t xml:space="preserve">); </w:t>
      </w:r>
      <w:r w:rsidRPr="00760BF4">
        <w:t>экономический союз</w:t>
      </w:r>
      <w:r w:rsidR="00760BF4">
        <w:t xml:space="preserve"> (</w:t>
      </w:r>
      <w:r w:rsidRPr="00760BF4">
        <w:t>ЭС</w:t>
      </w:r>
      <w:r w:rsidR="00760BF4" w:rsidRPr="00760BF4">
        <w:t xml:space="preserve">); </w:t>
      </w:r>
      <w:r w:rsidRPr="00760BF4">
        <w:t>экономический и валютный союз</w:t>
      </w:r>
      <w:r w:rsidR="00760BF4">
        <w:t xml:space="preserve"> (</w:t>
      </w:r>
      <w:r w:rsidRPr="00760BF4">
        <w:t>ЭВС</w:t>
      </w:r>
      <w:r w:rsidR="00760BF4" w:rsidRPr="00760BF4">
        <w:t xml:space="preserve">) </w:t>
      </w:r>
      <w:r w:rsidRPr="00760BF4">
        <w:t>и другие</w:t>
      </w:r>
      <w:r w:rsidR="00760BF4" w:rsidRPr="00760BF4">
        <w:t>.</w:t>
      </w:r>
    </w:p>
    <w:p w:rsidR="00760BF4" w:rsidRDefault="00760BF4" w:rsidP="00760BF4"/>
    <w:p w:rsidR="00760BF4" w:rsidRDefault="008218FC" w:rsidP="00760BF4">
      <w:pPr>
        <w:pStyle w:val="2"/>
      </w:pPr>
      <w:bookmarkStart w:id="2" w:name="_Toc246403432"/>
      <w:r w:rsidRPr="00760BF4">
        <w:t>Создание глобального информационного общества и международные отношения</w:t>
      </w:r>
      <w:bookmarkEnd w:id="2"/>
    </w:p>
    <w:p w:rsidR="00760BF4" w:rsidRDefault="00760BF4" w:rsidP="00760BF4"/>
    <w:p w:rsidR="00760BF4" w:rsidRDefault="008218FC" w:rsidP="00760BF4">
      <w:r w:rsidRPr="00760BF4">
        <w:t>Усиление влияния информационных преобразований на развитие международных отношений обусловлено рядом особенностей самой информации</w:t>
      </w:r>
      <w:r w:rsidR="00760BF4" w:rsidRPr="00760BF4">
        <w:t xml:space="preserve">. </w:t>
      </w:r>
      <w:r w:rsidRPr="00760BF4">
        <w:t>Первая особенность</w:t>
      </w:r>
      <w:r w:rsidR="00760BF4" w:rsidRPr="00760BF4">
        <w:t xml:space="preserve"> - </w:t>
      </w:r>
      <w:r w:rsidRPr="00760BF4">
        <w:t>информация не только не уменьшается или не исчезает при своем масштабном использовании, но и является исходной базой для формирования ее новых видов и, соответственно, нового качества</w:t>
      </w:r>
      <w:r w:rsidR="00760BF4" w:rsidRPr="00760BF4">
        <w:t xml:space="preserve">. </w:t>
      </w:r>
      <w:r w:rsidRPr="00760BF4">
        <w:t>Вторая особенность</w:t>
      </w:r>
      <w:r w:rsidR="00760BF4" w:rsidRPr="00760BF4">
        <w:t xml:space="preserve"> - </w:t>
      </w:r>
      <w:r w:rsidRPr="00760BF4">
        <w:t>информация представляет собой первооснову для выработки и принятия решений на всех уровнях управления, в том числе уровне глобального управления</w:t>
      </w:r>
      <w:r w:rsidR="00760BF4" w:rsidRPr="00760BF4">
        <w:t xml:space="preserve">. </w:t>
      </w:r>
      <w:r w:rsidRPr="00760BF4">
        <w:t>Третья</w:t>
      </w:r>
      <w:r w:rsidR="00760BF4" w:rsidRPr="00760BF4">
        <w:t xml:space="preserve"> - </w:t>
      </w:r>
      <w:r w:rsidRPr="00760BF4">
        <w:t>особенность информация обладает</w:t>
      </w:r>
      <w:r w:rsidR="00760BF4">
        <w:t xml:space="preserve"> "</w:t>
      </w:r>
      <w:r w:rsidRPr="00760BF4">
        <w:t>эффектом Эдипа</w:t>
      </w:r>
      <w:r w:rsidR="00760BF4">
        <w:t>", т.е.</w:t>
      </w:r>
      <w:r w:rsidR="00760BF4" w:rsidRPr="00760BF4">
        <w:t xml:space="preserve"> </w:t>
      </w:r>
      <w:r w:rsidRPr="00760BF4">
        <w:t>способностью воздействовать на умы и поведение отдельных людей и общества в целом</w:t>
      </w:r>
      <w:r w:rsidR="00760BF4" w:rsidRPr="00760BF4">
        <w:t>.</w:t>
      </w:r>
    </w:p>
    <w:p w:rsidR="00760BF4" w:rsidRDefault="008218FC" w:rsidP="00760BF4">
      <w:r w:rsidRPr="00760BF4">
        <w:t>Формирование глобального информационного общества происходит, прежде всего, под воздействием прогресса новых информационно-коммуникационных технологий</w:t>
      </w:r>
      <w:r w:rsidR="00760BF4">
        <w:t xml:space="preserve"> (</w:t>
      </w:r>
      <w:r w:rsidRPr="00760BF4">
        <w:t>ИКТ</w:t>
      </w:r>
      <w:r w:rsidR="00760BF4" w:rsidRPr="00760BF4">
        <w:t xml:space="preserve">) </w:t>
      </w:r>
      <w:r w:rsidRPr="00760BF4">
        <w:t>в сочетании с глобализацией рынков, как внутри отдельно взятой страны, так и на международной арене</w:t>
      </w:r>
      <w:r w:rsidR="00760BF4" w:rsidRPr="00760BF4">
        <w:t xml:space="preserve">. </w:t>
      </w:r>
      <w:r w:rsidRPr="00760BF4">
        <w:t>Отсюда следует, что для гармоничного вхождения в информационное общество и соблюдения требуемого баланса необходимы координирующие усилия со стороны государства как органа, способного наиболее полноценно выражать интересы всего общества</w:t>
      </w:r>
      <w:r w:rsidR="00760BF4">
        <w:t xml:space="preserve"> (</w:t>
      </w:r>
      <w:r w:rsidRPr="00760BF4">
        <w:t>Чернов, 2002</w:t>
      </w:r>
      <w:r w:rsidR="00760BF4" w:rsidRPr="00760BF4">
        <w:t>).</w:t>
      </w:r>
    </w:p>
    <w:p w:rsidR="00760BF4" w:rsidRDefault="008218FC" w:rsidP="00760BF4">
      <w:r w:rsidRPr="00760BF4">
        <w:t>Создание глобального информационного общества требует преодоления информационных диспропорций, существующих в современном мире между отдельными странами и регионами, а также информационных диспропорций, имеющихся внутри самих государств, например, между различными социальными группами</w:t>
      </w:r>
      <w:r w:rsidR="00760BF4" w:rsidRPr="00760BF4">
        <w:t xml:space="preserve">. </w:t>
      </w:r>
      <w:r w:rsidRPr="00760BF4">
        <w:t>Из-за таких диспропорций, задачи построения информационного общества приобретают различную степень актуальности для разных стран</w:t>
      </w:r>
      <w:r w:rsidR="00760BF4" w:rsidRPr="00760BF4">
        <w:t xml:space="preserve">. </w:t>
      </w:r>
      <w:r w:rsidRPr="00760BF4">
        <w:t>В связи с активизацией информационного взаимодействия, его переплетением с экономическим взаимодействием имеющиеся информационные диспропорции оказывают возрастающее влияние на политику, экономику и культуру</w:t>
      </w:r>
      <w:r w:rsidR="00760BF4" w:rsidRPr="00760BF4">
        <w:t>.</w:t>
      </w:r>
    </w:p>
    <w:p w:rsidR="00760BF4" w:rsidRDefault="008218FC" w:rsidP="00760BF4">
      <w:r w:rsidRPr="00760BF4">
        <w:t>Особый интерес с точки зрения измерения таких диспропорций представляет публикуемый Всемирным экономическим форумом</w:t>
      </w:r>
      <w:r w:rsidR="00760BF4">
        <w:t xml:space="preserve"> (</w:t>
      </w:r>
      <w:r w:rsidRPr="00760BF4">
        <w:t>ВЭФ</w:t>
      </w:r>
      <w:r w:rsidR="00760BF4" w:rsidRPr="00760BF4">
        <w:t>),</w:t>
      </w:r>
      <w:r w:rsidRPr="00760BF4">
        <w:t xml:space="preserve"> начиная с 2001 г</w:t>
      </w:r>
      <w:r w:rsidR="00760BF4">
        <w:t>.,</w:t>
      </w:r>
      <w:r w:rsidRPr="00760BF4">
        <w:t xml:space="preserve"> ежегодный доклад по глобальным информационным технологиям, обобщающий данные более чем о 100 странах</w:t>
      </w:r>
      <w:r w:rsidR="00760BF4" w:rsidRPr="00760BF4">
        <w:t xml:space="preserve">. </w:t>
      </w:r>
      <w:r w:rsidRPr="00760BF4">
        <w:t>Эксперты ВЭФ при ранжировании их информационного развития опираются исключительно на данные национальной статистики, которые позволяют представить возможности вхождения той или иной страны в глобальное информационное общество</w:t>
      </w:r>
      <w:r w:rsidR="00760BF4" w:rsidRPr="00760BF4">
        <w:t>.</w:t>
      </w:r>
    </w:p>
    <w:p w:rsidR="00760BF4" w:rsidRDefault="008218FC" w:rsidP="00760BF4">
      <w:r w:rsidRPr="00760BF4">
        <w:t>Группу стран-лидеров в данной сфере возглавляют США, которые приступили к разработке концепции информационного общества в начале 90-х гг</w:t>
      </w:r>
      <w:r w:rsidR="00760BF4" w:rsidRPr="00760BF4">
        <w:t xml:space="preserve">. </w:t>
      </w:r>
      <w:r w:rsidRPr="00760BF4">
        <w:t>В 1993 г</w:t>
      </w:r>
      <w:r w:rsidR="00760BF4" w:rsidRPr="00760BF4">
        <w:t xml:space="preserve">. </w:t>
      </w:r>
      <w:r w:rsidRPr="00760BF4">
        <w:t>вице-президент США А</w:t>
      </w:r>
      <w:r w:rsidR="00760BF4" w:rsidRPr="00760BF4">
        <w:t xml:space="preserve">. </w:t>
      </w:r>
      <w:r w:rsidRPr="00760BF4">
        <w:t>Гор использовал понятие</w:t>
      </w:r>
      <w:r w:rsidR="00760BF4">
        <w:t xml:space="preserve"> "</w:t>
      </w:r>
      <w:r w:rsidRPr="00760BF4">
        <w:t>информационная супермагистраль</w:t>
      </w:r>
      <w:r w:rsidR="00760BF4">
        <w:t xml:space="preserve">". </w:t>
      </w:r>
      <w:r w:rsidRPr="00760BF4">
        <w:t>За США в области информационного развития следуют Сингапур, Финляндия, Швеция, Дания, Канада, Швейцария, Норвегия, Австралия и Исландия</w:t>
      </w:r>
      <w:r w:rsidR="00760BF4" w:rsidRPr="00760BF4">
        <w:t xml:space="preserve">. </w:t>
      </w:r>
      <w:r w:rsidRPr="00760BF4">
        <w:t>Россия в рейтингах информационных технологий находится в шестом десятке</w:t>
      </w:r>
      <w:r w:rsidR="00760BF4" w:rsidRPr="00760BF4">
        <w:t xml:space="preserve">. </w:t>
      </w:r>
      <w:r w:rsidRPr="00760BF4">
        <w:t>Ниже</w:t>
      </w:r>
      <w:r w:rsidR="00760BF4" w:rsidRPr="00760BF4">
        <w:t xml:space="preserve"> - </w:t>
      </w:r>
      <w:r w:rsidRPr="00760BF4">
        <w:t>Марокко, Египет, Шри-Ланка, Болгария, Вьетнам, Филиппины, Перу, Танзания</w:t>
      </w:r>
      <w:r w:rsidR="00760BF4" w:rsidRPr="00760BF4">
        <w:t xml:space="preserve">. </w:t>
      </w:r>
      <w:r w:rsidRPr="00760BF4">
        <w:t>В последние годы в России намечается осознание того, что по мере вхождения в информационное общество перед страной могут открываться новые внешнеполитические возможности</w:t>
      </w:r>
      <w:r w:rsidR="00760BF4" w:rsidRPr="00760BF4">
        <w:t xml:space="preserve">. </w:t>
      </w:r>
      <w:r w:rsidRPr="00760BF4">
        <w:t>В 1996 г</w:t>
      </w:r>
      <w:r w:rsidR="00760BF4" w:rsidRPr="00760BF4">
        <w:t xml:space="preserve">. </w:t>
      </w:r>
      <w:r w:rsidRPr="00760BF4">
        <w:t>был принят федеральный Закон</w:t>
      </w:r>
      <w:r w:rsidR="00760BF4">
        <w:t xml:space="preserve"> "</w:t>
      </w:r>
      <w:r w:rsidRPr="00760BF4">
        <w:t>Об участии в международном культурном обмене</w:t>
      </w:r>
      <w:r w:rsidR="00760BF4">
        <w:t>".</w:t>
      </w:r>
    </w:p>
    <w:p w:rsidR="00760BF4" w:rsidRDefault="008218FC" w:rsidP="00760BF4">
      <w:r w:rsidRPr="00760BF4">
        <w:t>Чтобы оставаться в числе стран, влияющих на мировую политику и в значительной степени определяющих ее, России необходимо усилить активность в формировании глобального информационного общества</w:t>
      </w:r>
      <w:r w:rsidR="00760BF4" w:rsidRPr="00760BF4">
        <w:t xml:space="preserve">. </w:t>
      </w:r>
      <w:r w:rsidRPr="00760BF4">
        <w:t>Еще в конце 2001 г</w:t>
      </w:r>
      <w:r w:rsidR="00760BF4" w:rsidRPr="00760BF4">
        <w:t xml:space="preserve">. </w:t>
      </w:r>
      <w:r w:rsidRPr="00760BF4">
        <w:t>РФ вынесла на рассмотрение Первого комитета Генассамблеи ООН резолюцию</w:t>
      </w:r>
      <w:r w:rsidR="00760BF4">
        <w:t xml:space="preserve"> "</w:t>
      </w:r>
      <w:r w:rsidRPr="00760BF4">
        <w:t>Достижения в сфере информатизации и телекоммуникаций в контексте международной безопасности</w:t>
      </w:r>
      <w:r w:rsidR="00760BF4">
        <w:t xml:space="preserve">". </w:t>
      </w:r>
      <w:r w:rsidRPr="00760BF4">
        <w:t>Однако, по данным Института развития информационного общества, 64% населения РФ не испытывают желания или необходимости пользоваться Интернетом</w:t>
      </w:r>
      <w:r w:rsidR="00760BF4" w:rsidRPr="00760BF4">
        <w:t>.</w:t>
      </w:r>
    </w:p>
    <w:p w:rsidR="00760BF4" w:rsidRDefault="008218FC" w:rsidP="00760BF4">
      <w:r w:rsidRPr="00760BF4">
        <w:t>Эта цифра получилась в результате сложения методологии Центра международного развития Гарвардского университета</w:t>
      </w:r>
      <w:r w:rsidR="00760BF4">
        <w:t xml:space="preserve"> "</w:t>
      </w:r>
      <w:r w:rsidRPr="00760BF4">
        <w:t>Готовность к сетевому миру</w:t>
      </w:r>
      <w:r w:rsidR="00760BF4">
        <w:t>" (</w:t>
      </w:r>
      <w:r w:rsidRPr="00760BF4">
        <w:t>Readiness for the Networked World</w:t>
      </w:r>
      <w:r w:rsidR="00760BF4" w:rsidRPr="00760BF4">
        <w:t xml:space="preserve">) </w:t>
      </w:r>
      <w:r w:rsidRPr="00760BF4">
        <w:t>и актуальными для российских реалий областями оценки</w:t>
      </w:r>
      <w:r w:rsidR="00760BF4" w:rsidRPr="00760BF4">
        <w:t xml:space="preserve">: </w:t>
      </w:r>
      <w:r w:rsidRPr="00760BF4">
        <w:t>человеческий капитал, бизнес-климат, использование ИКТ в культуре</w:t>
      </w:r>
      <w:r w:rsidR="00760BF4" w:rsidRPr="00760BF4">
        <w:t xml:space="preserve">. </w:t>
      </w:r>
      <w:r w:rsidRPr="00760BF4">
        <w:t>Здесь проявляется</w:t>
      </w:r>
      <w:r w:rsidR="00760BF4">
        <w:t xml:space="preserve"> "</w:t>
      </w:r>
      <w:r w:rsidRPr="00760BF4">
        <w:t>эффект сырьевой экономики</w:t>
      </w:r>
      <w:r w:rsidR="00760BF4">
        <w:t xml:space="preserve">". </w:t>
      </w:r>
      <w:r w:rsidRPr="00760BF4">
        <w:t>Ярче всего он виден при сравнении двух глобальных рынков</w:t>
      </w:r>
      <w:r w:rsidR="00760BF4" w:rsidRPr="00760BF4">
        <w:t xml:space="preserve">: </w:t>
      </w:r>
      <w:r w:rsidRPr="00760BF4">
        <w:t>мировой рынок нефти оценивается приблизительно в 650 млрд долл</w:t>
      </w:r>
      <w:r w:rsidR="00760BF4">
        <w:t>.,</w:t>
      </w:r>
      <w:r w:rsidRPr="00760BF4">
        <w:t xml:space="preserve"> доля России в нем </w:t>
      </w:r>
      <w:r w:rsidR="00760BF4">
        <w:t>-</w:t>
      </w:r>
      <w:r w:rsidRPr="00760BF4">
        <w:t xml:space="preserve"> 16%</w:t>
      </w:r>
      <w:r w:rsidR="00760BF4" w:rsidRPr="00760BF4">
        <w:t xml:space="preserve">; </w:t>
      </w:r>
      <w:r w:rsidRPr="00760BF4">
        <w:t xml:space="preserve">мировой рынок ИКТ </w:t>
      </w:r>
      <w:r w:rsidR="00760BF4">
        <w:t>-</w:t>
      </w:r>
      <w:r w:rsidRPr="00760BF4">
        <w:t xml:space="preserve"> около 1 трлн долл</w:t>
      </w:r>
      <w:r w:rsidR="00760BF4" w:rsidRPr="00760BF4">
        <w:t xml:space="preserve">. </w:t>
      </w:r>
      <w:r w:rsidRPr="00760BF4">
        <w:t>Доля России в нем представляет сотые доли процента</w:t>
      </w:r>
      <w:r w:rsidR="00760BF4">
        <w:t xml:space="preserve"> (</w:t>
      </w:r>
      <w:r w:rsidRPr="00760BF4">
        <w:t>Ваганов, 2004</w:t>
      </w:r>
      <w:r w:rsidR="00760BF4" w:rsidRPr="00760BF4">
        <w:t>).</w:t>
      </w:r>
    </w:p>
    <w:p w:rsidR="00760BF4" w:rsidRDefault="008218FC" w:rsidP="00760BF4">
      <w:r w:rsidRPr="00760BF4">
        <w:t>Воздействие формируемого глобального информационного общества на международные отношения имеет не только позитивные, но и негативные последствия</w:t>
      </w:r>
      <w:r w:rsidR="00760BF4" w:rsidRPr="00760BF4">
        <w:t xml:space="preserve">. </w:t>
      </w:r>
      <w:r w:rsidRPr="00760BF4">
        <w:t>Так, важность международного взаимодействия часто оказывается менее значимой для индустрии масс-медиа, которая учитывает запросы аудитории</w:t>
      </w:r>
      <w:r w:rsidR="00760BF4" w:rsidRPr="00760BF4">
        <w:t xml:space="preserve">. </w:t>
      </w:r>
      <w:r w:rsidRPr="00760BF4">
        <w:t>Повсеместно мы наблюдаем сокращение объема новостных международных программ, весьма затратных и не имеющих постоянной аудитории, в пользу сюжетов, связанных с потреблением и криминальной хроникой</w:t>
      </w:r>
      <w:r w:rsidR="00760BF4">
        <w:t xml:space="preserve"> (</w:t>
      </w:r>
      <w:r w:rsidRPr="00760BF4">
        <w:t>Атлас Monde diplomatique, 2007</w:t>
      </w:r>
      <w:r w:rsidR="00760BF4" w:rsidRPr="00760BF4">
        <w:t xml:space="preserve">). </w:t>
      </w:r>
      <w:r w:rsidRPr="00760BF4">
        <w:t>СМИ все более активно вносят свой вклад в формирование мирового общественного мнения, закладывают паттерны для оценки как достижений глобализации, так и рисков и вызовов глобализации</w:t>
      </w:r>
      <w:r w:rsidR="00760BF4" w:rsidRPr="00760BF4">
        <w:t>.</w:t>
      </w:r>
    </w:p>
    <w:p w:rsidR="00760BF4" w:rsidRDefault="008218FC" w:rsidP="00760BF4">
      <w:r w:rsidRPr="00760BF4">
        <w:t>Например, рост публикаций СМИ о террористических угрозах значительно опережал террористическую активность в мире</w:t>
      </w:r>
      <w:r w:rsidR="00760BF4">
        <w:t xml:space="preserve"> (</w:t>
      </w:r>
      <w:r w:rsidRPr="00760BF4">
        <w:t>Черникова, 2002</w:t>
      </w:r>
      <w:r w:rsidR="00760BF4" w:rsidRPr="00760BF4">
        <w:t xml:space="preserve">). </w:t>
      </w:r>
      <w:r w:rsidRPr="00760BF4">
        <w:t>Вместе с тем пока нет достаточной информации по таким глобальным проблемам, как водный кризис или торговля людьми</w:t>
      </w:r>
      <w:r w:rsidR="00760BF4" w:rsidRPr="00760BF4">
        <w:t xml:space="preserve">. </w:t>
      </w:r>
      <w:r w:rsidRPr="00760BF4">
        <w:t>Все это указывает на насущность превращения информационной политики не только в инструмент формирования глобального информационного общества, но общества гражданского, поскольку только при его наличии можно говорить об эффективности мировой политики и о продвижении к многополярному миру</w:t>
      </w:r>
      <w:r w:rsidR="00760BF4" w:rsidRPr="00760BF4">
        <w:t>.</w:t>
      </w:r>
    </w:p>
    <w:p w:rsidR="00760BF4" w:rsidRDefault="00760BF4" w:rsidP="00760BF4"/>
    <w:p w:rsidR="00760BF4" w:rsidRDefault="008218FC" w:rsidP="00760BF4">
      <w:pPr>
        <w:pStyle w:val="2"/>
      </w:pPr>
      <w:bookmarkStart w:id="3" w:name="_Toc246403433"/>
      <w:r w:rsidRPr="00760BF4">
        <w:t>Непризнанные государства</w:t>
      </w:r>
      <w:r w:rsidR="00760BF4" w:rsidRPr="00760BF4">
        <w:t xml:space="preserve">: </w:t>
      </w:r>
      <w:r w:rsidRPr="00760BF4">
        <w:t>проблемы и перспективы</w:t>
      </w:r>
      <w:bookmarkEnd w:id="3"/>
    </w:p>
    <w:p w:rsidR="00760BF4" w:rsidRDefault="00760BF4" w:rsidP="00760BF4"/>
    <w:p w:rsidR="00760BF4" w:rsidRDefault="008218FC" w:rsidP="00760BF4">
      <w:r w:rsidRPr="00760BF4">
        <w:t>Перечень современных непризнанных государств в научных публикациях довольно велик</w:t>
      </w:r>
      <w:r w:rsidR="00760BF4" w:rsidRPr="00760BF4">
        <w:t xml:space="preserve">. </w:t>
      </w:r>
      <w:r w:rsidRPr="00760BF4">
        <w:t>Кроме перечисленных пяти, в него входят Китайская Республика на Тайване и Турецкая Республика Северного Кипра</w:t>
      </w:r>
      <w:r w:rsidR="00760BF4" w:rsidRPr="00760BF4">
        <w:t xml:space="preserve">. </w:t>
      </w:r>
      <w:r w:rsidRPr="00760BF4">
        <w:t>Часто к этой когорте</w:t>
      </w:r>
      <w:r w:rsidR="00760BF4">
        <w:t xml:space="preserve"> "</w:t>
      </w:r>
      <w:r w:rsidRPr="00760BF4">
        <w:t>семи непризнанных</w:t>
      </w:r>
      <w:r w:rsidR="00760BF4">
        <w:t xml:space="preserve">" </w:t>
      </w:r>
      <w:r w:rsidRPr="00760BF4">
        <w:t>добавляют Республику Сомалиленд, Тамил Илам</w:t>
      </w:r>
      <w:r w:rsidR="00760BF4">
        <w:t xml:space="preserve"> (</w:t>
      </w:r>
      <w:r w:rsidRPr="00760BF4">
        <w:t>на Цейлоне</w:t>
      </w:r>
      <w:r w:rsidR="00760BF4" w:rsidRPr="00760BF4">
        <w:t>),</w:t>
      </w:r>
      <w:r w:rsidRPr="00760BF4">
        <w:t xml:space="preserve"> а в последнее время </w:t>
      </w:r>
      <w:r w:rsidR="00760BF4">
        <w:t>-</w:t>
      </w:r>
      <w:r w:rsidRPr="00760BF4">
        <w:t xml:space="preserve"> Исламское Государство Вазиристан, независимость которого была провозглашена в феврале 2006 г</w:t>
      </w:r>
      <w:r w:rsidR="00760BF4" w:rsidRPr="00760BF4">
        <w:t xml:space="preserve">. </w:t>
      </w:r>
      <w:r w:rsidRPr="00760BF4">
        <w:t>боевиками-пуштунами</w:t>
      </w:r>
      <w:r w:rsidR="00760BF4">
        <w:t xml:space="preserve"> (</w:t>
      </w:r>
      <w:r w:rsidRPr="00760BF4">
        <w:t>сторонниками Талибана</w:t>
      </w:r>
      <w:r w:rsidR="00760BF4" w:rsidRPr="00760BF4">
        <w:t xml:space="preserve">) </w:t>
      </w:r>
      <w:r w:rsidRPr="00760BF4">
        <w:t>на территории северо-западного Пакистана</w:t>
      </w:r>
      <w:r w:rsidR="00760BF4" w:rsidRPr="00760BF4">
        <w:t xml:space="preserve">. </w:t>
      </w:r>
      <w:r w:rsidRPr="00760BF4">
        <w:t>Изредка в этом же контексте упоминаются Южный Судан, Кашмир, Западная Сахара, Палестина, Курдистан и некоторые другие территории</w:t>
      </w:r>
      <w:r w:rsidR="00760BF4">
        <w:t xml:space="preserve"> (</w:t>
      </w:r>
      <w:r w:rsidRPr="00760BF4">
        <w:t>например, экзотический Силенд</w:t>
      </w:r>
      <w:r w:rsidR="00760BF4" w:rsidRPr="00760BF4">
        <w:t>).</w:t>
      </w:r>
    </w:p>
    <w:p w:rsidR="00760BF4" w:rsidRDefault="008218FC" w:rsidP="00760BF4">
      <w:r w:rsidRPr="00760BF4">
        <w:t>Целью нашего исследования мы ставим анализ проблем признания таких государственных образований вообще и обрисовку перспектив решения этих проблем на примере конкретных государств в мировой практике</w:t>
      </w:r>
      <w:r w:rsidR="00760BF4" w:rsidRPr="00760BF4">
        <w:t xml:space="preserve">. </w:t>
      </w:r>
      <w:r w:rsidRPr="00760BF4">
        <w:t>Для достижения поставленных целей в первую очередь нам представляется необходимым решить целый ряд задач по раскрытию понятийного аппарата и принципов международного права, касающихся данной проблемы</w:t>
      </w:r>
      <w:r w:rsidR="00760BF4" w:rsidRPr="00760BF4">
        <w:t xml:space="preserve">. </w:t>
      </w:r>
      <w:r w:rsidRPr="00760BF4">
        <w:t>Далее мы планируем разобраться в недавних Косовских событиях и проанализировать подоплеку поведения основных субъектов мировой политики, влияющих на этот вопрос</w:t>
      </w:r>
      <w:r w:rsidR="00760BF4" w:rsidRPr="00760BF4">
        <w:t xml:space="preserve">. </w:t>
      </w:r>
      <w:r w:rsidRPr="00760BF4">
        <w:t>После этого мы сделаем вывод о перспективах решения проблемы непризнанных государств</w:t>
      </w:r>
      <w:r w:rsidR="00760BF4" w:rsidRPr="00760BF4">
        <w:t xml:space="preserve">. </w:t>
      </w:r>
      <w:r w:rsidRPr="00760BF4">
        <w:t>При этом мы постараемся сохранять объективность по отношению к анализируемому вопросу</w:t>
      </w:r>
      <w:r w:rsidR="00760BF4" w:rsidRPr="00760BF4">
        <w:t>.</w:t>
      </w:r>
    </w:p>
    <w:p w:rsidR="00760BF4" w:rsidRDefault="008218FC" w:rsidP="00760BF4">
      <w:r w:rsidRPr="00760BF4">
        <w:t>Итак, непризнанные государства</w:t>
      </w:r>
      <w:r w:rsidR="00760BF4" w:rsidRPr="00760BF4">
        <w:t xml:space="preserve"> - </w:t>
      </w:r>
      <w:r w:rsidRPr="00760BF4">
        <w:t>общее название государственных образований, которые, обладая всеми признаками государственности</w:t>
      </w:r>
      <w:r w:rsidR="00760BF4">
        <w:t xml:space="preserve"> (</w:t>
      </w:r>
      <w:r w:rsidRPr="00760BF4">
        <w:t>контроль над территорией, система управления, фактический суверенитет</w:t>
      </w:r>
      <w:r w:rsidR="00760BF4" w:rsidRPr="00760BF4">
        <w:t>),</w:t>
      </w:r>
      <w:r w:rsidRPr="00760BF4">
        <w:t xml:space="preserve"> в то же время лишены полного или частичного международного дипломатического признания и таким образом не могут де-юре выступать в качестве субъекта международных отношений</w:t>
      </w:r>
      <w:r w:rsidR="00760BF4" w:rsidRPr="00760BF4">
        <w:t xml:space="preserve">. </w:t>
      </w:r>
      <w:r w:rsidRPr="00760BF4">
        <w:t>Их не следует путать с самопровозглашенными республиками</w:t>
      </w:r>
      <w:r w:rsidR="00760BF4">
        <w:t xml:space="preserve"> (</w:t>
      </w:r>
      <w:r w:rsidR="00760BF4" w:rsidRPr="00760BF4">
        <w:t xml:space="preserve"> - </w:t>
      </w:r>
      <w:r w:rsidRPr="00760BF4">
        <w:t>это образование, которое само себя провозгласило, но не более того</w:t>
      </w:r>
      <w:r w:rsidR="00760BF4" w:rsidRPr="00760BF4">
        <w:t xml:space="preserve">). </w:t>
      </w:r>
      <w:r w:rsidRPr="00760BF4">
        <w:t>Некоторые авторы считают термин</w:t>
      </w:r>
      <w:r w:rsidR="00760BF4">
        <w:t xml:space="preserve"> "</w:t>
      </w:r>
      <w:r w:rsidRPr="00760BF4">
        <w:t>непризнанное государство</w:t>
      </w:r>
      <w:r w:rsidR="00760BF4">
        <w:t xml:space="preserve">" </w:t>
      </w:r>
      <w:r w:rsidRPr="00760BF4">
        <w:t>некорректным</w:t>
      </w:r>
      <w:r w:rsidR="00760BF4">
        <w:t xml:space="preserve"> (</w:t>
      </w:r>
      <w:r w:rsidRPr="00760BF4">
        <w:t>они считают, что непризнанное государство</w:t>
      </w:r>
      <w:r w:rsidR="00760BF4" w:rsidRPr="00760BF4">
        <w:t xml:space="preserve"> - </w:t>
      </w:r>
      <w:r w:rsidRPr="00760BF4">
        <w:t>это образование, прошедшее хотя бы и краткий период становления государственности, который завершился ее провалом</w:t>
      </w:r>
      <w:r w:rsidR="00760BF4" w:rsidRPr="00760BF4">
        <w:t xml:space="preserve">) </w:t>
      </w:r>
      <w:r w:rsidRPr="00760BF4">
        <w:t>и предпочитают термин</w:t>
      </w:r>
      <w:r w:rsidR="00760BF4">
        <w:t xml:space="preserve"> "</w:t>
      </w:r>
      <w:r w:rsidRPr="00760BF4">
        <w:t>государство de facto</w:t>
      </w:r>
      <w:r w:rsidR="00760BF4">
        <w:t xml:space="preserve">". </w:t>
      </w:r>
      <w:r w:rsidRPr="00760BF4">
        <w:t>Мы же предпочтем пользоваться общепринятой терминологией</w:t>
      </w:r>
      <w:r w:rsidR="00760BF4" w:rsidRPr="00760BF4">
        <w:t>.</w:t>
      </w:r>
    </w:p>
    <w:p w:rsidR="00760BF4" w:rsidRDefault="008218FC" w:rsidP="00760BF4">
      <w:r w:rsidRPr="00760BF4">
        <w:t>Международно-правовое противоречие между правом наций на самоопределение, зафиксированном в знаменитом решении Генеральной Ассамблеи ООН по деколонизации в 1960 году, и принципом территориальной целостности государств</w:t>
      </w:r>
      <w:r w:rsidR="00760BF4" w:rsidRPr="00760BF4">
        <w:t xml:space="preserve"> - </w:t>
      </w:r>
      <w:r w:rsidRPr="00760BF4">
        <w:t>принципом нерушимости границ, официально признанным всеми европейскими государствами, США и Канадой на совещании по безопасности и сотрудничеству в Европе в Хельсинки в 1975 году, делает вероятным постоянное появление все новых непризнанных образований</w:t>
      </w:r>
      <w:r w:rsidR="00760BF4">
        <w:t xml:space="preserve"> (</w:t>
      </w:r>
      <w:r w:rsidRPr="00760BF4">
        <w:t>особенно в контексте того, что большинство европейских стран в разной степени может столкнуться или уже столкнулась с проблемой этнического сепаратизма</w:t>
      </w:r>
      <w:r w:rsidR="00760BF4" w:rsidRPr="00760BF4">
        <w:t xml:space="preserve">) </w:t>
      </w:r>
      <w:r w:rsidRPr="00760BF4">
        <w:t>и исключает возможность однозначного правового решения об их признании</w:t>
      </w:r>
      <w:r w:rsidR="00760BF4" w:rsidRPr="00760BF4">
        <w:t xml:space="preserve">. </w:t>
      </w:r>
      <w:r w:rsidRPr="00760BF4">
        <w:t>Кроме того, становясь объектом интересов ведущих мировых игроков, чьи тактические и стратегические соображения и региональные интересы также влияют на принятие решений о признании того или иного государства</w:t>
      </w:r>
      <w:r w:rsidR="00760BF4">
        <w:t xml:space="preserve"> (</w:t>
      </w:r>
      <w:r w:rsidRPr="00760BF4">
        <w:t xml:space="preserve">недавний пример </w:t>
      </w:r>
      <w:r w:rsidR="00760BF4">
        <w:t>-</w:t>
      </w:r>
      <w:r w:rsidRPr="00760BF4">
        <w:t xml:space="preserve"> Косово, где столкнулись интересы США, Евросоюза, России, Сербии</w:t>
      </w:r>
      <w:r w:rsidR="00760BF4" w:rsidRPr="00760BF4">
        <w:t>).</w:t>
      </w:r>
    </w:p>
    <w:p w:rsidR="00760BF4" w:rsidRDefault="008218FC" w:rsidP="00760BF4">
      <w:r w:rsidRPr="00760BF4">
        <w:t>Непризнанность государства международным сообществом негативным образом сказывается на его правовом статусе и операционных возможностях</w:t>
      </w:r>
      <w:r w:rsidR="00760BF4" w:rsidRPr="00760BF4">
        <w:t xml:space="preserve">. </w:t>
      </w:r>
      <w:r w:rsidRPr="00760BF4">
        <w:t>Подобное государство не способно к активной экономической деятельности, не может заключать торговые контракты и осуществлять многосторонние инвестиционные и инфраструктурные проекты</w:t>
      </w:r>
      <w:r w:rsidR="00760BF4" w:rsidRPr="00760BF4">
        <w:t xml:space="preserve">. </w:t>
      </w:r>
      <w:r w:rsidRPr="00760BF4">
        <w:t>Непризнанное государство рассчитывает только на гуманитарную помощь международного сообщества, социальные и культурные проекты, сотрудничество с различными странами и регионами находится в зачаточном состоянии</w:t>
      </w:r>
      <w:r w:rsidR="00760BF4" w:rsidRPr="00760BF4">
        <w:t xml:space="preserve">. </w:t>
      </w:r>
      <w:r w:rsidRPr="00760BF4">
        <w:t>Таким образом, от политико-правового признания какой-либо территории напрямую зависит ее существование и развитие</w:t>
      </w:r>
      <w:r w:rsidR="00760BF4" w:rsidRPr="00760BF4">
        <w:t>.</w:t>
      </w:r>
    </w:p>
    <w:p w:rsidR="00760BF4" w:rsidRDefault="008218FC" w:rsidP="00760BF4">
      <w:r w:rsidRPr="00760BF4">
        <w:t>Наибольшие перспективы в плане возможных трансформаций существующего статуса имеет Косово</w:t>
      </w:r>
      <w:r w:rsidR="00760BF4" w:rsidRPr="00760BF4">
        <w:t xml:space="preserve">. </w:t>
      </w:r>
      <w:r w:rsidRPr="00760BF4">
        <w:t>Речь идет о получении независимости в той или иной форме, поскольку в этом заинтересованы США и Европейской Союз</w:t>
      </w:r>
      <w:r w:rsidR="00760BF4" w:rsidRPr="00760BF4">
        <w:t xml:space="preserve">. </w:t>
      </w:r>
      <w:r w:rsidRPr="00760BF4">
        <w:t>По всей видимости, Сербия сможет лишь отсрочить подобное решение или выторговать для себя некоторые политические и экономические уступки</w:t>
      </w:r>
      <w:r w:rsidR="00760BF4">
        <w:t xml:space="preserve"> (</w:t>
      </w:r>
      <w:r w:rsidRPr="00760BF4">
        <w:t>интеграцию Сербии в ЕС или раздел территории Косова</w:t>
      </w:r>
      <w:r w:rsidR="00760BF4" w:rsidRPr="00760BF4">
        <w:t xml:space="preserve">). </w:t>
      </w:r>
      <w:r w:rsidRPr="00760BF4">
        <w:t>С другой стороны, если признание Косова будет квалифицировано как unique case</w:t>
      </w:r>
      <w:r w:rsidR="00760BF4">
        <w:t xml:space="preserve"> (</w:t>
      </w:r>
      <w:r w:rsidRPr="00760BF4">
        <w:t>уникальный случай</w:t>
      </w:r>
      <w:r w:rsidR="00760BF4" w:rsidRPr="00760BF4">
        <w:t>),</w:t>
      </w:r>
      <w:r w:rsidRPr="00760BF4">
        <w:t xml:space="preserve"> это может спровоцировать серьезный прецедент в странах, где есть проблемы этнического сепаратизма</w:t>
      </w:r>
      <w:r w:rsidR="00760BF4" w:rsidRPr="00760BF4">
        <w:t>.</w:t>
      </w:r>
    </w:p>
    <w:p w:rsidR="00760BF4" w:rsidRDefault="008218FC" w:rsidP="00760BF4">
      <w:r w:rsidRPr="00760BF4">
        <w:t>Абхазия, Приднестровье и Южная Осетия могут рассчитывать на частичное, неполное признание Россией, но их дальнейшие перспективы далеко не очевидны</w:t>
      </w:r>
      <w:r w:rsidR="00760BF4" w:rsidRPr="00760BF4">
        <w:t xml:space="preserve">. </w:t>
      </w:r>
      <w:r w:rsidRPr="00760BF4">
        <w:t>Подобная</w:t>
      </w:r>
      <w:r w:rsidR="00760BF4">
        <w:t xml:space="preserve"> "</w:t>
      </w:r>
      <w:r w:rsidRPr="00760BF4">
        <w:t>полунезависимость</w:t>
      </w:r>
      <w:r w:rsidR="00760BF4">
        <w:t xml:space="preserve">" </w:t>
      </w:r>
      <w:r w:rsidRPr="00760BF4">
        <w:t>не будет признана Соединенными Штатами, Европейским Союзом, Индией, Китаем и многими другими государствами</w:t>
      </w:r>
      <w:r w:rsidR="00760BF4" w:rsidRPr="00760BF4">
        <w:t xml:space="preserve">. </w:t>
      </w:r>
      <w:r w:rsidRPr="00760BF4">
        <w:t>Наименьшие шансы на изменение статуса имеет Нагорный Карабах</w:t>
      </w:r>
      <w:r w:rsidR="00760BF4" w:rsidRPr="00760BF4">
        <w:t xml:space="preserve">. </w:t>
      </w:r>
      <w:r w:rsidRPr="00760BF4">
        <w:t>Подобное положение в основном определяется позицией США, стран ЕС, России, Ирана и Турции</w:t>
      </w:r>
      <w:r w:rsidR="00760BF4" w:rsidRPr="00760BF4">
        <w:t>.</w:t>
      </w:r>
    </w:p>
    <w:p w:rsidR="00760BF4" w:rsidRDefault="008218FC" w:rsidP="00760BF4">
      <w:r w:rsidRPr="00760BF4">
        <w:t>Для эффективного решения проблемы непризнанных государств, вероятнее всего, следует разработать четкие международно-правовые критерии, при соблюдении которых по истечении определенного срока непризнанное государственное образование может рассчитывать на международное признание</w:t>
      </w:r>
      <w:r w:rsidR="00760BF4" w:rsidRPr="00760BF4">
        <w:t>.</w:t>
      </w:r>
    </w:p>
    <w:p w:rsidR="00760BF4" w:rsidRDefault="008218FC" w:rsidP="00760BF4">
      <w:r w:rsidRPr="00760BF4">
        <w:t>При всех оговорках можно констатировать, что непризнанные государства выступают самостоятельными игроками региональной и международной политики</w:t>
      </w:r>
      <w:r w:rsidR="00760BF4" w:rsidRPr="00760BF4">
        <w:t xml:space="preserve">. </w:t>
      </w:r>
      <w:r w:rsidRPr="00760BF4">
        <w:t>Их влияние на политические процессы довольно заметно</w:t>
      </w:r>
      <w:r w:rsidR="00760BF4" w:rsidRPr="00760BF4">
        <w:t xml:space="preserve">. </w:t>
      </w:r>
      <w:r w:rsidRPr="00760BF4">
        <w:t>Глобализация создала дополнительные возможности для длительного существования непризнанных государств, без их формального признания другими странами</w:t>
      </w:r>
      <w:r w:rsidR="00760BF4" w:rsidRPr="00760BF4">
        <w:t xml:space="preserve">. </w:t>
      </w:r>
      <w:r w:rsidRPr="00760BF4">
        <w:t>Это постепенно становится нормой</w:t>
      </w:r>
      <w:r w:rsidR="00760BF4" w:rsidRPr="00760BF4">
        <w:t>.</w:t>
      </w:r>
    </w:p>
    <w:p w:rsidR="00760BF4" w:rsidRDefault="00760BF4" w:rsidP="00760BF4"/>
    <w:p w:rsidR="004A2D28" w:rsidRPr="00760BF4" w:rsidRDefault="004A2D28" w:rsidP="00760BF4">
      <w:pPr>
        <w:pStyle w:val="2"/>
      </w:pPr>
      <w:bookmarkStart w:id="4" w:name="_Toc246403434"/>
      <w:r w:rsidRPr="00760BF4">
        <w:t>Военные методы глобализации на примере США</w:t>
      </w:r>
      <w:bookmarkEnd w:id="4"/>
    </w:p>
    <w:p w:rsidR="00760BF4" w:rsidRDefault="00760BF4" w:rsidP="00760BF4"/>
    <w:p w:rsidR="00760BF4" w:rsidRDefault="008218FC" w:rsidP="00760BF4">
      <w:r w:rsidRPr="00760BF4">
        <w:t>В настоящие время в мировой политике главенствующие положение сверхдержавы занимают Соединенные Штаты Америки</w:t>
      </w:r>
      <w:r w:rsidR="00760BF4" w:rsidRPr="00760BF4">
        <w:t xml:space="preserve">. </w:t>
      </w:r>
      <w:r w:rsidRPr="00760BF4">
        <w:t>Они сосредоточили в своих руках огромный политический и экономический потенциал</w:t>
      </w:r>
      <w:r w:rsidR="00760BF4" w:rsidRPr="00760BF4">
        <w:t xml:space="preserve">. </w:t>
      </w:r>
      <w:r w:rsidRPr="00760BF4">
        <w:t>Данная страна заявляет себя гарантом мировой стабильности</w:t>
      </w:r>
      <w:r w:rsidR="00760BF4" w:rsidRPr="00760BF4">
        <w:t xml:space="preserve">. </w:t>
      </w:r>
      <w:r w:rsidRPr="00760BF4">
        <w:t>Но после терактов 11 сентября 2001 года положение США пошатнулась</w:t>
      </w:r>
      <w:r w:rsidR="00760BF4" w:rsidRPr="00760BF4">
        <w:t xml:space="preserve">. </w:t>
      </w:r>
      <w:r w:rsidRPr="00760BF4">
        <w:t>И для поддержания своего престижа Америка вступила в череду военных кампаний против исламского терроризма</w:t>
      </w:r>
      <w:r w:rsidR="00760BF4" w:rsidRPr="00760BF4">
        <w:t xml:space="preserve">. </w:t>
      </w:r>
      <w:r w:rsidRPr="00760BF4">
        <w:t>Кампанию в Афганистане в 2001 году можно понять с точки зрения борьбы с терроризмом</w:t>
      </w:r>
      <w:r w:rsidR="00760BF4" w:rsidRPr="00760BF4">
        <w:t xml:space="preserve"> - </w:t>
      </w:r>
      <w:r w:rsidRPr="00760BF4">
        <w:t>там находились базы и школы подготовки боевиков</w:t>
      </w:r>
      <w:r w:rsidR="00760BF4">
        <w:t xml:space="preserve"> "</w:t>
      </w:r>
      <w:r w:rsidRPr="00760BF4">
        <w:t>Аль</w:t>
      </w:r>
      <w:r w:rsidR="009D73AC">
        <w:t>-</w:t>
      </w:r>
      <w:r w:rsidRPr="00760BF4">
        <w:t>Кайды</w:t>
      </w:r>
      <w:r w:rsidR="00760BF4">
        <w:t>".</w:t>
      </w:r>
    </w:p>
    <w:p w:rsidR="00760BF4" w:rsidRDefault="008218FC" w:rsidP="00760BF4">
      <w:r w:rsidRPr="00760BF4">
        <w:t>То военные действия в Ираке, начатые в 2003 году, объяснялись наличием у режима Саддама Хусейна оружие массового поражения, что в дальнейшем не подтвердилось, и поддержкой террористический организаций в самом Ираке, так и за его пределами, которые появились только после свержения Хусейна, так к</w:t>
      </w:r>
      <w:r w:rsidR="004A2D28" w:rsidRPr="00760BF4">
        <w:t xml:space="preserve">ак он не допускал боевиков на </w:t>
      </w:r>
      <w:r w:rsidRPr="00760BF4">
        <w:t>территорию Ирака</w:t>
      </w:r>
      <w:r w:rsidR="00760BF4" w:rsidRPr="00760BF4">
        <w:t xml:space="preserve">. </w:t>
      </w:r>
      <w:r w:rsidRPr="00760BF4">
        <w:t>Тогда многие эксперты заговорили об экономической составляющей иракской кампании</w:t>
      </w:r>
      <w:r w:rsidR="00760BF4" w:rsidRPr="00760BF4">
        <w:t xml:space="preserve">. </w:t>
      </w:r>
      <w:r w:rsidRPr="00760BF4">
        <w:t>Якобы американцы захотели получить доступ к огромным энергетическим ресурсам, чтобы создать основу своей энергетической безопасности</w:t>
      </w:r>
      <w:r w:rsidR="00760BF4" w:rsidRPr="00760BF4">
        <w:t xml:space="preserve">. </w:t>
      </w:r>
      <w:r w:rsidRPr="00760BF4">
        <w:t>Но приход в Ирак не только не обезопасил Америку от нестабильности с поставками и ценой ресурсов, но и привел к дестабилизации внутри самого Ирака, фактически страна находится в состоянии гражданской войны и это не способствует понижению цены на нефть</w:t>
      </w:r>
      <w:r w:rsidR="00760BF4" w:rsidRPr="00760BF4">
        <w:t xml:space="preserve">. </w:t>
      </w:r>
      <w:r w:rsidRPr="00760BF4">
        <w:t>Но при этом нахождение в Ираке дает США огромное геополитическое влияние на Ближнем</w:t>
      </w:r>
      <w:r w:rsidR="009D73AC">
        <w:t xml:space="preserve"> </w:t>
      </w:r>
      <w:r w:rsidRPr="00760BF4">
        <w:t>Востоке, и любые действия американских войск могут сказаться на безопасности и вызвать дестабилизацию ситуации в данном регионе</w:t>
      </w:r>
      <w:r w:rsidR="00760BF4" w:rsidRPr="00760BF4">
        <w:t xml:space="preserve">. </w:t>
      </w:r>
      <w:r w:rsidRPr="00760BF4">
        <w:t>Многие эксперты предсказывали это, тогда возникает вопрос</w:t>
      </w:r>
      <w:r w:rsidR="00760BF4" w:rsidRPr="00760BF4">
        <w:t xml:space="preserve"> - </w:t>
      </w:r>
      <w:r w:rsidRPr="00760BF4">
        <w:t>почему правительство США ввело войска в Ирак, зная, что оно фактически ввергнет это ближневосточное государство в состояние борьбы между суннитами и шиитами, сепаратизм курдов, приведший к дестабилизации обстановки в Турции, где проживает большинство представителей курдского этноса, активизация Ирана, который вполне может образовать союз с шиитской частью Ирака и созданию мощного исламского государства и не помогло снижению цены на нефть, которая в данный момент находится на рубеже 100 $ за баррель, что способствует задержке развития американской экономики</w:t>
      </w:r>
      <w:r w:rsidR="00760BF4" w:rsidRPr="00760BF4">
        <w:t>?</w:t>
      </w:r>
    </w:p>
    <w:p w:rsidR="00760BF4" w:rsidRDefault="008218FC" w:rsidP="00760BF4">
      <w:r w:rsidRPr="00760BF4">
        <w:t>Но можно взглянуть на эту проблему под другой точкой зрения и прийти к следующим выводам</w:t>
      </w:r>
      <w:r w:rsidR="00760BF4" w:rsidRPr="00760BF4">
        <w:t xml:space="preserve">: </w:t>
      </w:r>
      <w:r w:rsidRPr="00760BF4">
        <w:t>американские власти намерено совершили агрессию на Ирак, для того чтобы вызвать дестабилизацию на мировом энергетическом рынке и провести в своем роде энергетическую</w:t>
      </w:r>
      <w:r w:rsidR="00760BF4">
        <w:t xml:space="preserve"> "</w:t>
      </w:r>
      <w:r w:rsidRPr="00760BF4">
        <w:t>шоковую терапию</w:t>
      </w:r>
      <w:r w:rsidR="00760BF4">
        <w:t xml:space="preserve">" </w:t>
      </w:r>
      <w:r w:rsidRPr="00760BF4">
        <w:t xml:space="preserve">в американской и мировой экономике, которая приведет к более ускоренному переходу к альтернативным источникам энергии и созданию многовекторной энергетической безопасности в США, уменьшению и в дальнейшем к полному уничтожению энергетической зависимости от развивающихся стран, поддержки внутренней экономики американского государства и </w:t>
      </w:r>
      <w:r w:rsidR="00760BF4">
        <w:t>т.д.</w:t>
      </w:r>
      <w:r w:rsidR="00760BF4" w:rsidRPr="00760BF4">
        <w:t xml:space="preserve"> </w:t>
      </w:r>
      <w:r w:rsidRPr="00760BF4">
        <w:t>На основании чего я пришел к данным выводам</w:t>
      </w:r>
      <w:r w:rsidR="00760BF4" w:rsidRPr="00760BF4">
        <w:t xml:space="preserve">: </w:t>
      </w:r>
      <w:r w:rsidRPr="00760BF4">
        <w:t>во второй половине 2007 года мир был озадачен от резкого повышения цен на продукты питания, которые в том числе коснулись и Россию</w:t>
      </w:r>
      <w:r w:rsidR="00760BF4" w:rsidRPr="00760BF4">
        <w:t xml:space="preserve">. </w:t>
      </w:r>
      <w:r w:rsidRPr="00760BF4">
        <w:t>Одним из фактором повышения цен является то, что все больше в мировой экономики стал применяться альтернативный источник энергии</w:t>
      </w:r>
      <w:r w:rsidR="00760BF4" w:rsidRPr="00760BF4">
        <w:t xml:space="preserve"> - </w:t>
      </w:r>
      <w:r w:rsidRPr="00760BF4">
        <w:t>этанол</w:t>
      </w:r>
      <w:r w:rsidR="00760BF4" w:rsidRPr="00760BF4">
        <w:t>.</w:t>
      </w:r>
    </w:p>
    <w:p w:rsidR="00760BF4" w:rsidRDefault="008218FC" w:rsidP="00760BF4">
      <w:r w:rsidRPr="00760BF4">
        <w:t>Он чаще всего производится из продукции растительного происхождения</w:t>
      </w:r>
      <w:r w:rsidR="00760BF4" w:rsidRPr="00760BF4">
        <w:t xml:space="preserve"> - </w:t>
      </w:r>
      <w:r w:rsidRPr="00760BF4">
        <w:t xml:space="preserve">кукуруза, соя, сахарный тростник и </w:t>
      </w:r>
      <w:r w:rsidR="00760BF4">
        <w:t>т.д.</w:t>
      </w:r>
      <w:r w:rsidR="00760BF4" w:rsidRPr="00760BF4">
        <w:t xml:space="preserve"> </w:t>
      </w:r>
      <w:r w:rsidRPr="00760BF4">
        <w:t>И многие эксперты сходятся во мнении, что использование этанола в ТЭК эффективно только при высоких ценах на нефть</w:t>
      </w:r>
      <w:r w:rsidR="00760BF4" w:rsidRPr="00760BF4">
        <w:t xml:space="preserve">. </w:t>
      </w:r>
      <w:r w:rsidRPr="00760BF4">
        <w:t>Стоит отметить, что американское правительство очень активно поддерживает американских фермеров, которые выращивают кукурузу, из которой делают этанол</w:t>
      </w:r>
      <w:r w:rsidR="00760BF4" w:rsidRPr="00760BF4">
        <w:t xml:space="preserve">. </w:t>
      </w:r>
      <w:r w:rsidRPr="00760BF4">
        <w:t>Также в США прививаются другие альтернативные энергоносители</w:t>
      </w:r>
      <w:r w:rsidR="00760BF4" w:rsidRPr="00760BF4">
        <w:t xml:space="preserve">: </w:t>
      </w:r>
      <w:r w:rsidRPr="00760BF4">
        <w:t xml:space="preserve">биодизель, водород и </w:t>
      </w:r>
      <w:r w:rsidR="00760BF4">
        <w:t>т.д.</w:t>
      </w:r>
      <w:r w:rsidR="00760BF4" w:rsidRPr="00760BF4">
        <w:t xml:space="preserve"> </w:t>
      </w:r>
      <w:r w:rsidRPr="00760BF4">
        <w:t>Тем самым, Америка желает любой ценой избавиться от энергозависимости путем ускоренного переход к возобновляемым источникам энергии, что может привести к подрыву мировой экономики, в том числе и российской, при осуществлении ее</w:t>
      </w:r>
      <w:r w:rsidR="00760BF4" w:rsidRPr="00760BF4">
        <w:t xml:space="preserve">. </w:t>
      </w:r>
      <w:r w:rsidRPr="00760BF4">
        <w:t>Осуществление данного энергетического перехода в экономике США и возможные последствия для мировой экономики я попытаюсь раскрыть в своем докладе</w:t>
      </w:r>
      <w:r w:rsidR="00760BF4" w:rsidRPr="00760BF4">
        <w:t>.</w:t>
      </w:r>
    </w:p>
    <w:p w:rsidR="004A2D28" w:rsidRPr="00760BF4" w:rsidRDefault="00760BF4" w:rsidP="00760BF4">
      <w:pPr>
        <w:pStyle w:val="2"/>
      </w:pPr>
      <w:r>
        <w:br w:type="page"/>
      </w:r>
      <w:bookmarkStart w:id="5" w:name="_Toc246403435"/>
      <w:r w:rsidR="004A2D28" w:rsidRPr="00760BF4">
        <w:t>Заключение</w:t>
      </w:r>
      <w:bookmarkEnd w:id="5"/>
    </w:p>
    <w:p w:rsidR="00760BF4" w:rsidRDefault="00760BF4" w:rsidP="00760BF4"/>
    <w:p w:rsidR="00760BF4" w:rsidRDefault="004A2D28" w:rsidP="00760BF4">
      <w:r w:rsidRPr="00760BF4">
        <w:t>В результате региональной интеграции на взаимовыгодных условиях</w:t>
      </w:r>
      <w:r w:rsidR="00760BF4" w:rsidRPr="00760BF4">
        <w:t xml:space="preserve">: </w:t>
      </w:r>
      <w:r w:rsidRPr="00760BF4">
        <w:t>синхронизируются процессы экономического и социального развития стран, сближаются значения макроэкономических показателей развития, углубляется взаимозависимость экономик, растет ВВП и производительность труда, происходит рост масштабов производства, сокращение издержек, образуются региональные рынки торговли и политические блоки, объединенные общей идеей</w:t>
      </w:r>
      <w:r w:rsidR="00760BF4" w:rsidRPr="00760BF4">
        <w:t>.</w:t>
      </w:r>
    </w:p>
    <w:p w:rsidR="00760BF4" w:rsidRDefault="004A2D28" w:rsidP="009D73AC">
      <w:r w:rsidRPr="00760BF4">
        <w:t>Сегодня в мировой политике вопрос о так называемых</w:t>
      </w:r>
      <w:r w:rsidR="00760BF4">
        <w:t xml:space="preserve"> "</w:t>
      </w:r>
      <w:r w:rsidRPr="00760BF4">
        <w:t>непризнанных государствах</w:t>
      </w:r>
      <w:r w:rsidR="00760BF4">
        <w:t xml:space="preserve">" </w:t>
      </w:r>
      <w:r w:rsidRPr="00760BF4">
        <w:t>встал особенно остро</w:t>
      </w:r>
      <w:r w:rsidR="00760BF4" w:rsidRPr="00760BF4">
        <w:t xml:space="preserve">. </w:t>
      </w:r>
      <w:r w:rsidRPr="00760BF4">
        <w:t xml:space="preserve">Внимание мировой общественности приковано, в первую очередь, к спорам о суверенитете Косова, а также к проблемам на севере Испании </w:t>
      </w:r>
      <w:r w:rsidR="00760BF4">
        <w:t>-</w:t>
      </w:r>
      <w:r w:rsidRPr="00760BF4">
        <w:t xml:space="preserve"> баскскому региону, где сильны националистические и сепаратистские настроения</w:t>
      </w:r>
      <w:r w:rsidR="00760BF4" w:rsidRPr="00760BF4">
        <w:t xml:space="preserve">. </w:t>
      </w:r>
      <w:r w:rsidRPr="00760BF4">
        <w:t>Кроме того, на постсоветском пространстве все еще существуют Приднестровская Молдавская Республика, Абхазия, Южная Осетия и Нагорный Карабах, также считающиеся</w:t>
      </w:r>
      <w:r w:rsidR="00760BF4">
        <w:t xml:space="preserve"> "</w:t>
      </w:r>
      <w:r w:rsidRPr="00760BF4">
        <w:t>непризнанными</w:t>
      </w:r>
      <w:r w:rsidR="00760BF4">
        <w:t xml:space="preserve">" </w:t>
      </w:r>
      <w:r w:rsidRPr="00760BF4">
        <w:t>республиками, ситуация вокруг которых представляется многим авторам</w:t>
      </w:r>
      <w:r w:rsidR="00760BF4">
        <w:t xml:space="preserve"> "</w:t>
      </w:r>
      <w:r w:rsidRPr="00760BF4">
        <w:t>замороженными конфликтами</w:t>
      </w:r>
      <w:r w:rsidR="00760BF4">
        <w:t>".</w:t>
      </w:r>
    </w:p>
    <w:p w:rsidR="004A2D28" w:rsidRPr="00760BF4" w:rsidRDefault="00760BF4" w:rsidP="00760BF4">
      <w:pPr>
        <w:pStyle w:val="2"/>
      </w:pPr>
      <w:r>
        <w:br w:type="page"/>
      </w:r>
      <w:bookmarkStart w:id="6" w:name="_Toc246403436"/>
      <w:r w:rsidR="004A2D28" w:rsidRPr="00760BF4">
        <w:t>Список литературы</w:t>
      </w:r>
      <w:bookmarkEnd w:id="6"/>
    </w:p>
    <w:p w:rsidR="00760BF4" w:rsidRDefault="00760BF4" w:rsidP="00760BF4"/>
    <w:p w:rsidR="00760BF4" w:rsidRDefault="004A2D28" w:rsidP="00760BF4">
      <w:pPr>
        <w:pStyle w:val="a0"/>
      </w:pPr>
      <w:r w:rsidRPr="00760BF4">
        <w:t>Цыганков П</w:t>
      </w:r>
      <w:r w:rsidR="00760BF4">
        <w:t xml:space="preserve">.А., </w:t>
      </w:r>
      <w:r w:rsidRPr="00760BF4">
        <w:t>Теория международных отношений, Москва, 2008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Дергачев В</w:t>
      </w:r>
      <w:r w:rsidR="00760BF4">
        <w:t xml:space="preserve">.А., </w:t>
      </w:r>
      <w:r w:rsidRPr="00760BF4">
        <w:t>Вердомский Л</w:t>
      </w:r>
      <w:r w:rsidR="00760BF4">
        <w:t xml:space="preserve">.Б., </w:t>
      </w:r>
      <w:r w:rsidRPr="00760BF4">
        <w:t>Регионоведение, Юнити, Москва, 2007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Кардозо Ф</w:t>
      </w:r>
      <w:r w:rsidR="00760BF4" w:rsidRPr="00760BF4">
        <w:t xml:space="preserve">. </w:t>
      </w:r>
      <w:r w:rsidRPr="00760BF4">
        <w:t>Социальные последствия глобализации, журнал Латинская Америка, № 5, 2007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Атлас Monde diplomatique</w:t>
      </w:r>
      <w:r w:rsidR="00760BF4">
        <w:t xml:space="preserve"> (</w:t>
      </w:r>
      <w:r w:rsidRPr="00760BF4">
        <w:t>2007</w:t>
      </w:r>
      <w:r w:rsidR="00760BF4" w:rsidRPr="00760BF4">
        <w:t xml:space="preserve">) </w:t>
      </w:r>
      <w:r w:rsidRPr="00760BF4">
        <w:t>М</w:t>
      </w:r>
      <w:r w:rsidR="00760BF4">
        <w:t>.:</w:t>
      </w:r>
      <w:r w:rsidR="00760BF4" w:rsidRPr="00760BF4">
        <w:t xml:space="preserve"> </w:t>
      </w:r>
      <w:r w:rsidRPr="00760BF4">
        <w:t>Центр исследований постиндустриального общества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Ваганов А</w:t>
      </w:r>
      <w:r w:rsidR="00760BF4" w:rsidRPr="00760BF4">
        <w:t>.</w:t>
      </w:r>
      <w:r w:rsidR="00760BF4">
        <w:t xml:space="preserve"> (</w:t>
      </w:r>
      <w:r w:rsidRPr="00760BF4">
        <w:t>2008</w:t>
      </w:r>
      <w:r w:rsidR="00760BF4" w:rsidRPr="00760BF4">
        <w:t xml:space="preserve">) </w:t>
      </w:r>
      <w:r w:rsidRPr="00760BF4">
        <w:t>Готовность к электронному развитию</w:t>
      </w:r>
      <w:r w:rsidR="00760BF4" w:rsidRPr="00760BF4">
        <w:t xml:space="preserve">: </w:t>
      </w:r>
      <w:r w:rsidRPr="00760BF4">
        <w:t>поехали</w:t>
      </w:r>
      <w:r w:rsidR="00760BF4" w:rsidRPr="00760BF4">
        <w:t>?</w:t>
      </w:r>
      <w:r w:rsidR="00760BF4">
        <w:t xml:space="preserve"> // </w:t>
      </w:r>
      <w:r w:rsidRPr="00760BF4">
        <w:t>Независимая газета</w:t>
      </w:r>
      <w:r w:rsidR="00760BF4">
        <w:t>.2</w:t>
      </w:r>
      <w:r w:rsidRPr="00760BF4">
        <w:t xml:space="preserve"> ноября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Черникова А</w:t>
      </w:r>
      <w:r w:rsidR="00760BF4" w:rsidRPr="00760BF4">
        <w:t>.</w:t>
      </w:r>
      <w:r w:rsidR="00760BF4">
        <w:t xml:space="preserve"> (</w:t>
      </w:r>
      <w:r w:rsidRPr="00760BF4">
        <w:t>2007</w:t>
      </w:r>
      <w:r w:rsidR="00760BF4" w:rsidRPr="00760BF4">
        <w:t xml:space="preserve">) </w:t>
      </w:r>
      <w:r w:rsidRPr="00760BF4">
        <w:t>Взрывная сила Слова</w:t>
      </w:r>
      <w:r w:rsidR="00760BF4">
        <w:t xml:space="preserve"> // </w:t>
      </w:r>
      <w:r w:rsidRPr="00760BF4">
        <w:t>Коммерсантъ-власть</w:t>
      </w:r>
      <w:r w:rsidR="00760BF4" w:rsidRPr="00760BF4">
        <w:t xml:space="preserve">. </w:t>
      </w:r>
      <w:r w:rsidRPr="00760BF4">
        <w:t>№ 41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Чернов А</w:t>
      </w:r>
      <w:r w:rsidR="00760BF4">
        <w:t>.А. (</w:t>
      </w:r>
      <w:r w:rsidRPr="00760BF4">
        <w:t>2008</w:t>
      </w:r>
      <w:r w:rsidR="00760BF4" w:rsidRPr="00760BF4">
        <w:t xml:space="preserve">) </w:t>
      </w:r>
      <w:r w:rsidRPr="00760BF4">
        <w:t>Основные историко-теоретические этапы развития концепций глобального информационного общества</w:t>
      </w:r>
      <w:r w:rsidR="00760BF4">
        <w:t xml:space="preserve"> // </w:t>
      </w:r>
      <w:r w:rsidRPr="00760BF4">
        <w:t>Информация</w:t>
      </w:r>
      <w:r w:rsidR="00760BF4" w:rsidRPr="00760BF4">
        <w:t xml:space="preserve">. </w:t>
      </w:r>
      <w:r w:rsidRPr="00760BF4">
        <w:t>Дипломатия</w:t>
      </w:r>
      <w:r w:rsidR="00760BF4" w:rsidRPr="00760BF4">
        <w:t xml:space="preserve">. </w:t>
      </w:r>
      <w:r w:rsidRPr="00760BF4">
        <w:t>Психология</w:t>
      </w:r>
      <w:r w:rsidR="00760BF4" w:rsidRPr="00760BF4">
        <w:t xml:space="preserve">. </w:t>
      </w:r>
      <w:r w:rsidRPr="00760BF4">
        <w:t>М</w:t>
      </w:r>
      <w:r w:rsidR="00760BF4" w:rsidRPr="00760BF4">
        <w:t xml:space="preserve">: </w:t>
      </w:r>
      <w:r w:rsidRPr="00760BF4">
        <w:t>Известия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Уэбстер Ф</w:t>
      </w:r>
      <w:r w:rsidR="00760BF4" w:rsidRPr="00760BF4">
        <w:t>.</w:t>
      </w:r>
      <w:r w:rsidR="00760BF4">
        <w:t xml:space="preserve"> (</w:t>
      </w:r>
      <w:r w:rsidRPr="00760BF4">
        <w:t>2007</w:t>
      </w:r>
      <w:r w:rsidR="00760BF4" w:rsidRPr="00760BF4">
        <w:t xml:space="preserve">) </w:t>
      </w:r>
      <w:r w:rsidRPr="00760BF4">
        <w:t>Теории информационного общества</w:t>
      </w:r>
      <w:r w:rsidR="00760BF4" w:rsidRPr="00760BF4">
        <w:t xml:space="preserve">. </w:t>
      </w:r>
      <w:r w:rsidRPr="00760BF4">
        <w:t>М</w:t>
      </w:r>
      <w:r w:rsidR="00760BF4">
        <w:t>.:</w:t>
      </w:r>
      <w:r w:rsidR="00760BF4" w:rsidRPr="00760BF4">
        <w:t xml:space="preserve"> </w:t>
      </w:r>
      <w:r w:rsidRPr="00760BF4">
        <w:t>Аспект-пресс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Большаков А</w:t>
      </w:r>
      <w:r w:rsidR="00760BF4" w:rsidRPr="00760BF4">
        <w:t xml:space="preserve">. </w:t>
      </w:r>
      <w:r w:rsidRPr="00760BF4">
        <w:t>Непризнанные государства европейской периферии и пограничья</w:t>
      </w:r>
      <w:r w:rsidR="00760BF4">
        <w:t xml:space="preserve"> // </w:t>
      </w:r>
      <w:r w:rsidRPr="00760BF4">
        <w:t>Международные процессы, 2007</w:t>
      </w:r>
      <w:r w:rsidR="00760BF4" w:rsidRPr="00760BF4">
        <w:t xml:space="preserve">. </w:t>
      </w:r>
      <w:r w:rsidRPr="00760BF4">
        <w:t>Т</w:t>
      </w:r>
      <w:r w:rsidR="00760BF4">
        <w:t>.5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Бусыгина И</w:t>
      </w:r>
      <w:r w:rsidR="00760BF4">
        <w:t xml:space="preserve">.М. </w:t>
      </w:r>
      <w:r w:rsidRPr="00760BF4">
        <w:t>Политическая регионалистика</w:t>
      </w:r>
      <w:r w:rsidR="00760BF4" w:rsidRPr="00760BF4">
        <w:t xml:space="preserve">: </w:t>
      </w:r>
      <w:r w:rsidRPr="00760BF4">
        <w:t>Учебное пособие</w:t>
      </w:r>
      <w:r w:rsidR="00760BF4" w:rsidRPr="00760BF4">
        <w:t>. -</w:t>
      </w:r>
      <w:r w:rsidR="00760BF4">
        <w:t xml:space="preserve"> </w:t>
      </w:r>
      <w:r w:rsidRPr="00760BF4">
        <w:t>М</w:t>
      </w:r>
      <w:r w:rsidR="00760BF4">
        <w:t>.:</w:t>
      </w:r>
      <w:r w:rsidR="00760BF4" w:rsidRPr="00760BF4">
        <w:t xml:space="preserve"> </w:t>
      </w:r>
      <w:r w:rsidRPr="00760BF4">
        <w:t>МГИМО</w:t>
      </w:r>
      <w:r w:rsidR="00760BF4">
        <w:t xml:space="preserve"> (</w:t>
      </w:r>
      <w:r w:rsidRPr="00760BF4">
        <w:t>У</w:t>
      </w:r>
      <w:r w:rsidR="00760BF4" w:rsidRPr="00760BF4">
        <w:t xml:space="preserve">); </w:t>
      </w:r>
      <w:r w:rsidRPr="00760BF4">
        <w:t>РОССПЭН, 2008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 xml:space="preserve">Косово приобретет независимость и без резолюции СБ ООН </w:t>
      </w:r>
      <w:r w:rsidR="00760BF4">
        <w:t>-</w:t>
      </w:r>
      <w:r w:rsidRPr="00760BF4">
        <w:t xml:space="preserve"> помощник госсекретаря США Д</w:t>
      </w:r>
      <w:r w:rsidR="00760BF4" w:rsidRPr="00760BF4">
        <w:t xml:space="preserve">. </w:t>
      </w:r>
      <w:r w:rsidRPr="00760BF4">
        <w:t>Фрид</w:t>
      </w:r>
      <w:r w:rsidR="00760BF4">
        <w:t xml:space="preserve"> // </w:t>
      </w:r>
      <w:r w:rsidRPr="00760BF4">
        <w:t>ИТАР-ТАСС</w:t>
      </w:r>
      <w:r w:rsidR="00760BF4">
        <w:t>.2</w:t>
      </w:r>
      <w:r w:rsidRPr="00760BF4">
        <w:t>9 апреля 2007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Малахов В</w:t>
      </w:r>
      <w:r w:rsidR="00760BF4">
        <w:t xml:space="preserve">.С. </w:t>
      </w:r>
      <w:r w:rsidRPr="00760BF4">
        <w:t>Государство в условиях глобализации</w:t>
      </w:r>
      <w:r w:rsidR="00760BF4" w:rsidRPr="00760BF4">
        <w:t xml:space="preserve">: </w:t>
      </w:r>
      <w:r w:rsidRPr="00760BF4">
        <w:t>учебное пособие</w:t>
      </w:r>
      <w:r w:rsidR="00760BF4" w:rsidRPr="00760BF4">
        <w:t xml:space="preserve">. </w:t>
      </w:r>
      <w:r w:rsidRPr="00760BF4">
        <w:t>М</w:t>
      </w:r>
      <w:r w:rsidR="00760BF4">
        <w:t>.:</w:t>
      </w:r>
      <w:r w:rsidR="00760BF4" w:rsidRPr="00760BF4">
        <w:t xml:space="preserve"> </w:t>
      </w:r>
      <w:r w:rsidRPr="00760BF4">
        <w:t>КДУ, 2007</w:t>
      </w:r>
      <w:r w:rsidR="00760BF4" w:rsidRPr="00760BF4">
        <w:t>.</w:t>
      </w:r>
    </w:p>
    <w:p w:rsidR="00760BF4" w:rsidRDefault="004A2D28" w:rsidP="00760BF4">
      <w:pPr>
        <w:pStyle w:val="a0"/>
      </w:pPr>
      <w:r w:rsidRPr="00760BF4">
        <w:t>Черецкий В</w:t>
      </w:r>
      <w:r w:rsidR="00760BF4" w:rsidRPr="00760BF4">
        <w:t xml:space="preserve">. </w:t>
      </w:r>
      <w:r w:rsidRPr="00760BF4">
        <w:t>Баскская язва испанской демократии</w:t>
      </w:r>
      <w:r w:rsidR="00760BF4">
        <w:t xml:space="preserve"> // </w:t>
      </w:r>
      <w:r w:rsidRPr="00760BF4">
        <w:t>Россия в глобальной политике, 2008</w:t>
      </w:r>
      <w:r w:rsidR="00760BF4" w:rsidRPr="00760BF4">
        <w:t>.</w:t>
      </w:r>
    </w:p>
    <w:p w:rsidR="00760BF4" w:rsidRDefault="008218FC" w:rsidP="00760BF4">
      <w:pPr>
        <w:pStyle w:val="a0"/>
      </w:pPr>
      <w:r w:rsidRPr="00760BF4">
        <w:t>Цыганков П</w:t>
      </w:r>
      <w:r w:rsidR="00760BF4">
        <w:t xml:space="preserve">.А. </w:t>
      </w:r>
      <w:r w:rsidR="004A2D28" w:rsidRPr="00760BF4">
        <w:t>Международные отношения</w:t>
      </w:r>
      <w:r w:rsidR="00760BF4">
        <w:t>.</w:t>
      </w:r>
      <w:r w:rsidR="009D73AC">
        <w:t xml:space="preserve"> </w:t>
      </w:r>
      <w:r w:rsidR="00760BF4">
        <w:t>М. 20</w:t>
      </w:r>
      <w:r w:rsidR="004A2D28" w:rsidRPr="00760BF4">
        <w:t>08</w:t>
      </w:r>
      <w:r w:rsidR="00760BF4" w:rsidRPr="00760BF4">
        <w:t>.</w:t>
      </w:r>
    </w:p>
    <w:p w:rsidR="00760BF4" w:rsidRDefault="008218FC" w:rsidP="00760BF4">
      <w:pPr>
        <w:pStyle w:val="a0"/>
      </w:pPr>
      <w:r w:rsidRPr="00760BF4">
        <w:t>Виноградова М</w:t>
      </w:r>
      <w:r w:rsidR="00760BF4" w:rsidRPr="00760BF4">
        <w:t xml:space="preserve">. </w:t>
      </w:r>
      <w:r w:rsidRPr="00760BF4">
        <w:t>Нефть и террор</w:t>
      </w:r>
      <w:r w:rsidR="00760BF4">
        <w:t xml:space="preserve"> // </w:t>
      </w:r>
      <w:r w:rsidRPr="00760BF4">
        <w:t>“Нефтегазовая вертикаль</w:t>
      </w:r>
      <w:r w:rsidR="00760BF4">
        <w:t xml:space="preserve">" </w:t>
      </w:r>
      <w:r w:rsidRPr="00760BF4">
        <w:t>Выпуск №15 за 2001 год</w:t>
      </w:r>
      <w:r w:rsidR="00760BF4" w:rsidRPr="00760BF4">
        <w:t>.</w:t>
      </w:r>
    </w:p>
    <w:p w:rsidR="00760BF4" w:rsidRDefault="008218FC" w:rsidP="00760BF4">
      <w:pPr>
        <w:pStyle w:val="a0"/>
      </w:pPr>
      <w:r w:rsidRPr="00760BF4">
        <w:t>Назарова Ю</w:t>
      </w:r>
      <w:r w:rsidR="00760BF4" w:rsidRPr="00760BF4">
        <w:t xml:space="preserve">. </w:t>
      </w:r>
      <w:r w:rsidRPr="00760BF4">
        <w:t>Биотопливо не оправдало надежд</w:t>
      </w:r>
      <w:r w:rsidR="00760BF4">
        <w:t xml:space="preserve"> // </w:t>
      </w:r>
      <w:r w:rsidRPr="00760BF4">
        <w:t>РБК daily за 21 января 2008 г</w:t>
      </w:r>
    </w:p>
    <w:p w:rsidR="00760BF4" w:rsidRDefault="008218FC" w:rsidP="00760BF4">
      <w:pPr>
        <w:pStyle w:val="a0"/>
      </w:pPr>
      <w:r w:rsidRPr="00760BF4">
        <w:t>Рунге К</w:t>
      </w:r>
      <w:r w:rsidR="009D73AC">
        <w:t>.</w:t>
      </w:r>
      <w:r w:rsidRPr="00760BF4">
        <w:t>Ф</w:t>
      </w:r>
      <w:r w:rsidR="009D73AC">
        <w:t>.</w:t>
      </w:r>
      <w:r w:rsidRPr="00760BF4">
        <w:t>, Сенауэр Б</w:t>
      </w:r>
      <w:r w:rsidR="00760BF4" w:rsidRPr="00760BF4">
        <w:t xml:space="preserve">. </w:t>
      </w:r>
      <w:r w:rsidRPr="00760BF4">
        <w:t>Как биотопливо может заставить бедняков голодать</w:t>
      </w:r>
      <w:r w:rsidR="00760BF4">
        <w:t xml:space="preserve"> // "</w:t>
      </w:r>
      <w:r w:rsidRPr="00760BF4">
        <w:t>Россия в глобальной политике</w:t>
      </w:r>
      <w:r w:rsidR="00760BF4">
        <w:t xml:space="preserve">". </w:t>
      </w:r>
      <w:r w:rsidRPr="00760BF4">
        <w:t>№ 6, Ноябрь</w:t>
      </w:r>
      <w:r w:rsidR="00760BF4" w:rsidRPr="00760BF4">
        <w:t xml:space="preserve"> - </w:t>
      </w:r>
      <w:r w:rsidRPr="00760BF4">
        <w:t>Декабрь 2007</w:t>
      </w:r>
      <w:r w:rsidR="00760BF4" w:rsidRPr="00760BF4">
        <w:t>.</w:t>
      </w:r>
    </w:p>
    <w:p w:rsidR="00224BC1" w:rsidRPr="00760BF4" w:rsidRDefault="00224BC1" w:rsidP="00760BF4">
      <w:bookmarkStart w:id="7" w:name="_GoBack"/>
      <w:bookmarkEnd w:id="7"/>
    </w:p>
    <w:sectPr w:rsidR="00224BC1" w:rsidRPr="00760BF4" w:rsidSect="00760BF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FA" w:rsidRDefault="002820FA">
      <w:r>
        <w:separator/>
      </w:r>
    </w:p>
  </w:endnote>
  <w:endnote w:type="continuationSeparator" w:id="0">
    <w:p w:rsidR="002820FA" w:rsidRDefault="0028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F4" w:rsidRDefault="00760BF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F4" w:rsidRDefault="00760BF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FA" w:rsidRDefault="002820FA">
      <w:r>
        <w:separator/>
      </w:r>
    </w:p>
  </w:footnote>
  <w:footnote w:type="continuationSeparator" w:id="0">
    <w:p w:rsidR="002820FA" w:rsidRDefault="0028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F4" w:rsidRDefault="00177CD0" w:rsidP="00CB4E0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60BF4" w:rsidRDefault="00760BF4" w:rsidP="004A2D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BF4" w:rsidRDefault="00760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812252"/>
    <w:multiLevelType w:val="hybridMultilevel"/>
    <w:tmpl w:val="439037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C40C22"/>
    <w:multiLevelType w:val="hybridMultilevel"/>
    <w:tmpl w:val="B1C0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C3B67"/>
    <w:multiLevelType w:val="hybridMultilevel"/>
    <w:tmpl w:val="4F94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8FC"/>
    <w:rsid w:val="00177CD0"/>
    <w:rsid w:val="00224BC1"/>
    <w:rsid w:val="002820FA"/>
    <w:rsid w:val="00295514"/>
    <w:rsid w:val="004151CF"/>
    <w:rsid w:val="004A2D28"/>
    <w:rsid w:val="00637269"/>
    <w:rsid w:val="006C693B"/>
    <w:rsid w:val="00760BF4"/>
    <w:rsid w:val="008218FC"/>
    <w:rsid w:val="009D184B"/>
    <w:rsid w:val="009D73AC"/>
    <w:rsid w:val="00A44FA7"/>
    <w:rsid w:val="00CB4E01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3ABB5B-DC23-4D90-805F-0F9FDAA9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60BF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60BF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60BF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60BF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60BF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60BF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60BF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60BF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60BF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60BF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760BF4"/>
    <w:rPr>
      <w:vertAlign w:val="superscript"/>
    </w:rPr>
  </w:style>
  <w:style w:type="character" w:styleId="aa">
    <w:name w:val="page number"/>
    <w:uiPriority w:val="99"/>
    <w:rsid w:val="00760BF4"/>
  </w:style>
  <w:style w:type="table" w:styleId="-1">
    <w:name w:val="Table Web 1"/>
    <w:basedOn w:val="a4"/>
    <w:uiPriority w:val="99"/>
    <w:rsid w:val="00760BF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760BF4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760BF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60BF4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760BF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60BF4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60BF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60BF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60BF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60BF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60BF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60BF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60BF4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60BF4"/>
    <w:rPr>
      <w:sz w:val="28"/>
      <w:szCs w:val="28"/>
    </w:rPr>
  </w:style>
  <w:style w:type="paragraph" w:styleId="af6">
    <w:name w:val="Normal (Web)"/>
    <w:basedOn w:val="a2"/>
    <w:uiPriority w:val="99"/>
    <w:rsid w:val="00760BF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60BF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60BF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60BF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60BF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60BF4"/>
    <w:pPr>
      <w:ind w:left="958"/>
    </w:pPr>
  </w:style>
  <w:style w:type="paragraph" w:styleId="23">
    <w:name w:val="Body Text Indent 2"/>
    <w:basedOn w:val="a2"/>
    <w:link w:val="24"/>
    <w:uiPriority w:val="99"/>
    <w:rsid w:val="00760BF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60BF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60BF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60B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60BF4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60BF4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60BF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60BF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60BF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60BF4"/>
    <w:rPr>
      <w:i/>
      <w:iCs/>
    </w:rPr>
  </w:style>
  <w:style w:type="paragraph" w:customStyle="1" w:styleId="af9">
    <w:name w:val="ТАБЛИЦА"/>
    <w:next w:val="a2"/>
    <w:autoRedefine/>
    <w:uiPriority w:val="99"/>
    <w:rsid w:val="00760BF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60BF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60BF4"/>
  </w:style>
  <w:style w:type="table" w:customStyle="1" w:styleId="15">
    <w:name w:val="Стиль таблицы1"/>
    <w:uiPriority w:val="99"/>
    <w:rsid w:val="00760BF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60BF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60BF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60BF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60BF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60BF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Регионализация как тенденция мирового развития </vt:lpstr>
    </vt:vector>
  </TitlesOfParts>
  <Company>ussr</Company>
  <LinksUpToDate>false</LinksUpToDate>
  <CharactersWithSpaces>22126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Регионализация как тенденция мирового развития </dc:title>
  <dc:subject/>
  <dc:creator>user</dc:creator>
  <cp:keywords/>
  <dc:description/>
  <cp:lastModifiedBy>admin</cp:lastModifiedBy>
  <cp:revision>2</cp:revision>
  <dcterms:created xsi:type="dcterms:W3CDTF">2014-03-08T01:18:00Z</dcterms:created>
  <dcterms:modified xsi:type="dcterms:W3CDTF">2014-03-08T01:18:00Z</dcterms:modified>
</cp:coreProperties>
</file>