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06" w:rsidRDefault="00410106" w:rsidP="000F6471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350511">
        <w:rPr>
          <w:b/>
          <w:color w:val="000000"/>
          <w:sz w:val="28"/>
          <w:szCs w:val="28"/>
        </w:rPr>
        <w:t>СОДЕРЖАНИЕ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Введение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350511">
        <w:rPr>
          <w:bCs/>
          <w:color w:val="000000"/>
          <w:sz w:val="28"/>
          <w:szCs w:val="28"/>
        </w:rPr>
        <w:t>Глава 1 Экономическая безопасность: теоретические аспекты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50511">
        <w:rPr>
          <w:bCs/>
          <w:color w:val="000000"/>
          <w:sz w:val="28"/>
          <w:szCs w:val="28"/>
        </w:rPr>
        <w:t>1.1 Экономическая безопасность: понятие, сущность, специфика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rPr>
          <w:bCs/>
          <w:color w:val="000000"/>
          <w:sz w:val="28"/>
          <w:szCs w:val="28"/>
        </w:rPr>
      </w:pPr>
      <w:r w:rsidRPr="00350511">
        <w:rPr>
          <w:bCs/>
          <w:color w:val="000000"/>
          <w:sz w:val="28"/>
          <w:szCs w:val="28"/>
        </w:rPr>
        <w:t>1.2 Экономическая безопасность региона в системе национальной безопасности: угрозы и факторы риска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50511">
        <w:rPr>
          <w:bCs/>
          <w:color w:val="000000"/>
          <w:sz w:val="28"/>
          <w:szCs w:val="28"/>
        </w:rPr>
        <w:t>Глава 2</w:t>
      </w:r>
      <w:r w:rsidRPr="00350511">
        <w:rPr>
          <w:color w:val="000000"/>
          <w:sz w:val="28"/>
          <w:szCs w:val="28"/>
        </w:rPr>
        <w:t xml:space="preserve"> Процесс обеспечения экономической безопасности на региональном уровне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50511">
        <w:rPr>
          <w:bCs/>
          <w:color w:val="000000"/>
          <w:sz w:val="28"/>
          <w:szCs w:val="28"/>
        </w:rPr>
        <w:t xml:space="preserve">2.1 </w:t>
      </w:r>
      <w:r w:rsidRPr="00350511">
        <w:rPr>
          <w:color w:val="000000"/>
          <w:sz w:val="28"/>
          <w:szCs w:val="28"/>
        </w:rPr>
        <w:t>Система показателей и индикаторов экономической безопасности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50511">
        <w:rPr>
          <w:bCs/>
          <w:color w:val="000000"/>
          <w:sz w:val="28"/>
          <w:szCs w:val="28"/>
        </w:rPr>
        <w:t>2.2 Алгоритм обеспечения экономической безопасности региона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Заключение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Список использованных источников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F6471" w:rsidRPr="00350511" w:rsidRDefault="000F6471" w:rsidP="000F6471">
      <w:pPr>
        <w:pStyle w:val="a5"/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350511">
        <w:rPr>
          <w:b/>
          <w:bCs/>
          <w:color w:val="000000"/>
          <w:sz w:val="28"/>
          <w:szCs w:val="28"/>
        </w:rPr>
        <w:br w:type="page"/>
      </w:r>
      <w:r w:rsidRPr="00350511">
        <w:rPr>
          <w:b/>
          <w:color w:val="000000"/>
          <w:sz w:val="28"/>
          <w:szCs w:val="28"/>
        </w:rPr>
        <w:lastRenderedPageBreak/>
        <w:t>ВВЕДЕНИЕ</w:t>
      </w:r>
    </w:p>
    <w:p w:rsidR="000F6471" w:rsidRPr="00350511" w:rsidRDefault="000F6471" w:rsidP="000F6471">
      <w:pPr>
        <w:pStyle w:val="a5"/>
        <w:shd w:val="clear" w:color="000000" w:fill="auto"/>
        <w:suppressAutoHyphens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В быстроменяющихся условиях современной экономики способность обеспечить безопасность страны от воздействия внутренних и внешних угроз определяет уровень ее конкурентоспособности и динамику социально - экономического развития. Глобальные кризисные явления в производственной, продовольственной, энергетической, финансовой и иных сферах заставляют уделять особое внимание такому понятию, как экономическая безопасность. Сегодня она рассматривается, в основном, с позиций национальной экономики, в то время как, региональная составляющая изучена недостаточно полно.</w:t>
      </w:r>
    </w:p>
    <w:p w:rsidR="000F6471" w:rsidRPr="00350511" w:rsidRDefault="000F6471" w:rsidP="000F6471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511">
        <w:rPr>
          <w:rFonts w:ascii="Times New Roman" w:hAnsi="Times New Roman" w:cs="Times New Roman"/>
          <w:color w:val="000000"/>
          <w:sz w:val="28"/>
          <w:szCs w:val="28"/>
        </w:rPr>
        <w:t>Региональная безопасность имеет четко выраженную специфику. Это связано с совокупностью различных уникальных условий: географическим положением, климатом, степенью обеспеченности природными ресурсами, численностью населения, развитостью инфраструктуры и пр.</w:t>
      </w:r>
    </w:p>
    <w:p w:rsidR="000F6471" w:rsidRPr="00350511" w:rsidRDefault="000F6471" w:rsidP="000F6471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511">
        <w:rPr>
          <w:rFonts w:ascii="Times New Roman" w:hAnsi="Times New Roman" w:cs="Times New Roman"/>
          <w:color w:val="000000"/>
          <w:sz w:val="28"/>
          <w:szCs w:val="28"/>
        </w:rPr>
        <w:t>Выявление и нейтрализация угроз и кризисных ситуаций на уровне региона может существенно снизить степень риска возникновения глобальных угроз национальной безопасности. В последнее время на федеральном и региональном уровнях принят целый ряд нормативно-правовых актов по вопросам безопасности, однако их реализация пока не принесла ожидаемых результатов. Существующие стратегии повышения экономической безопасности регионов нуждаются в новых методах, механизмах и инструментах адекватных современным экономическим условиям.</w:t>
      </w:r>
    </w:p>
    <w:p w:rsidR="000F6471" w:rsidRPr="00350511" w:rsidRDefault="000F6471" w:rsidP="000F6471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511">
        <w:rPr>
          <w:rFonts w:ascii="Times New Roman" w:hAnsi="Times New Roman" w:cs="Times New Roman"/>
          <w:color w:val="000000"/>
          <w:sz w:val="28"/>
          <w:szCs w:val="28"/>
        </w:rPr>
        <w:t>Актуальность рассматриваемой проблемы, а также недостаточность ее методической разработанности обусловили выбор темы исследования.</w:t>
      </w:r>
    </w:p>
    <w:p w:rsidR="000F6471" w:rsidRPr="00350511" w:rsidRDefault="000F6471" w:rsidP="000F6471">
      <w:pPr>
        <w:pStyle w:val="aa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511">
        <w:rPr>
          <w:rFonts w:ascii="Times New Roman" w:hAnsi="Times New Roman" w:cs="Times New Roman"/>
          <w:color w:val="000000"/>
          <w:sz w:val="28"/>
          <w:szCs w:val="28"/>
        </w:rPr>
        <w:t>Объектом исследования является экономическая безопасность. Предметом - сущность, содержание, показатели и индикаторы экономической безопасности на региональном уровне.</w:t>
      </w:r>
    </w:p>
    <w:p w:rsidR="000F6471" w:rsidRPr="00350511" w:rsidRDefault="000F6471" w:rsidP="000F6471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lastRenderedPageBreak/>
        <w:t>Цель работы состоит в рассмотрении сущностных черт и основного содержания экономической безопасности региона, выявлении механизма (алгоритма) её обеспечения.</w:t>
      </w:r>
    </w:p>
    <w:p w:rsidR="000F6471" w:rsidRPr="00350511" w:rsidRDefault="000F6471" w:rsidP="000F6471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Для достижения поставленной цели необходимо решение следующих взаимосвязанных задач:</w:t>
      </w:r>
    </w:p>
    <w:p w:rsidR="000F6471" w:rsidRPr="00350511" w:rsidRDefault="000F6471" w:rsidP="000F6471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определение понятия «экономическая безопасность» и его специфики;</w:t>
      </w:r>
    </w:p>
    <w:p w:rsidR="000F6471" w:rsidRPr="00350511" w:rsidRDefault="000F6471" w:rsidP="000F6471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анализ компонентов экономической безопасности.</w:t>
      </w:r>
    </w:p>
    <w:p w:rsidR="000F6471" w:rsidRPr="00350511" w:rsidRDefault="000F6471" w:rsidP="000F6471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уточнение места и роли экономической безопасности в системе национальной безопасности;</w:t>
      </w:r>
    </w:p>
    <w:p w:rsidR="000F6471" w:rsidRPr="00350511" w:rsidRDefault="000F6471" w:rsidP="000F6471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определение алгоритма обеспечения экономической безопасности на уровне региона;</w:t>
      </w:r>
    </w:p>
    <w:p w:rsidR="000F6471" w:rsidRPr="00350511" w:rsidRDefault="000F6471" w:rsidP="000F6471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изучение системы показателей экономической безопасности.</w:t>
      </w:r>
    </w:p>
    <w:p w:rsidR="000F6471" w:rsidRPr="00350511" w:rsidRDefault="000F6471" w:rsidP="000F6471">
      <w:pPr>
        <w:pStyle w:val="a8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Работа состоит из введения, двух глав, разбитых на параграфы, заключения и списка использованной литературы.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В заключении сделаны выводы по теме исследования.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br w:type="page"/>
      </w:r>
      <w:r w:rsidRPr="00350511">
        <w:rPr>
          <w:b/>
          <w:bCs/>
          <w:color w:val="000000"/>
          <w:sz w:val="28"/>
          <w:szCs w:val="28"/>
        </w:rPr>
        <w:lastRenderedPageBreak/>
        <w:t>Глава 1 Экономическая безопасность: теоретические аспекты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numPr>
          <w:ilvl w:val="1"/>
          <w:numId w:val="3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350511">
        <w:rPr>
          <w:b/>
          <w:bCs/>
          <w:color w:val="000000"/>
          <w:sz w:val="28"/>
          <w:szCs w:val="28"/>
        </w:rPr>
        <w:t>Экономическая безопасность: понятие, сущность, специфика</w:t>
      </w:r>
    </w:p>
    <w:p w:rsidR="000F6471" w:rsidRPr="00350511" w:rsidRDefault="000F6471" w:rsidP="000F6471">
      <w:pPr>
        <w:pStyle w:val="3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F6471" w:rsidRPr="00350511" w:rsidRDefault="000F6471" w:rsidP="000F6471">
      <w:pPr>
        <w:pStyle w:val="3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В России повышенный интерес к проблемам укрепления экономической безопасности возник в последнем десятилетии </w:t>
      </w:r>
      <w:r w:rsidRPr="00350511">
        <w:rPr>
          <w:color w:val="000000"/>
          <w:sz w:val="28"/>
          <w:szCs w:val="28"/>
          <w:lang w:val="en-US"/>
        </w:rPr>
        <w:t>XX</w:t>
      </w:r>
      <w:r w:rsidRPr="00350511">
        <w:rPr>
          <w:color w:val="000000"/>
          <w:sz w:val="28"/>
          <w:szCs w:val="28"/>
        </w:rPr>
        <w:t xml:space="preserve"> века. Он был связан с началом экономических преобразований и системным кризисом российской экономики.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Анализ данной проблемы предполагает уточнение и выявление основных понятий, которые имеют отношение к экономической безопасности.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Стратегия национальной безопасности Российской Федерации до 2020 года использует следующие основные понятия</w:t>
      </w:r>
      <w:r w:rsidRPr="00350511">
        <w:rPr>
          <w:rStyle w:val="a7"/>
          <w:color w:val="000000"/>
          <w:sz w:val="28"/>
          <w:szCs w:val="28"/>
        </w:rPr>
        <w:footnoteReference w:id="1"/>
      </w:r>
      <w:r w:rsidRPr="00350511">
        <w:rPr>
          <w:color w:val="000000"/>
          <w:sz w:val="28"/>
          <w:szCs w:val="28"/>
        </w:rPr>
        <w:t>: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«национальная безопасность» - состояние защищённости личности, общества и государства от внутренних и внешних угроз, которое позволяет обеспечить конституционные права, свободы, достойные качество и уровень жизни граждан, суверенитет, территориальную целостность и устойчивое развитие Российской Федерации, оборону и безопасность государства;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«система национальной безопасности» - силы и средства обеспечения национальной безопасности».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«угроза национальной безопасности» - прямая или косвенная возможность нанесения ущерба конституционным правам, свободам, достойному качеству и уровню жизни граждан, суверенитету и территориальной целостности, устойчивому развитию Российской Федерации, обороне и безопасности государства;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b/>
          <w:color w:val="000000"/>
          <w:sz w:val="28"/>
          <w:szCs w:val="28"/>
        </w:rPr>
        <w:t>Экономическая безопасность</w:t>
      </w:r>
      <w:r w:rsidRPr="00350511">
        <w:rPr>
          <w:color w:val="000000"/>
          <w:sz w:val="28"/>
          <w:szCs w:val="28"/>
        </w:rPr>
        <w:t xml:space="preserve"> - это защищенность жизненно важных интересов личности, общества и государства в экономической сфере от внутренних и внешних угроз.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lastRenderedPageBreak/>
        <w:t>Основными объектами национальной безопасности законом установлены: личность - ее права и свободы; общество - материальные и духовные ценности; государство - его конституционный строй, суверенитет и территориальная целостность.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Основным субъектом обеспечения экономической безопасности является государство, осуществляющее функции в этой области через органы законодательной, исполнительной и судебной власти</w:t>
      </w:r>
      <w:r w:rsidRPr="00350511">
        <w:rPr>
          <w:rStyle w:val="a7"/>
          <w:color w:val="000000"/>
          <w:sz w:val="28"/>
          <w:szCs w:val="28"/>
        </w:rPr>
        <w:footnoteReference w:id="2"/>
      </w:r>
      <w:r w:rsidRPr="00350511">
        <w:rPr>
          <w:color w:val="000000"/>
          <w:sz w:val="28"/>
          <w:szCs w:val="28"/>
        </w:rPr>
        <w:t>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Экономическая безопасность на любом из ее уровнях и в частности на региональном уровне должна рассматриваться как система отношений общества и государства и, следовательно, основным подходом к изучению проблем экономической безопасности должен являться системный подход. Необходимость использования системного подхода объясняется диалектическим единством процессов обеспечения безопасности на международном, национальном, региональном и личностном уровнях, что не позволяет рассматривать один уровень безопасности, не учитывая остальные. Источником такого единства является схожая сущность процессов, влияющих на разные уровни экономической безопасности.</w:t>
      </w:r>
    </w:p>
    <w:p w:rsidR="000F6471" w:rsidRPr="00350511" w:rsidRDefault="000F6471" w:rsidP="000F6471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5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Региональную экономическую безопасность</w:t>
      </w:r>
      <w:r w:rsidRPr="00350511">
        <w:rPr>
          <w:rFonts w:ascii="Times New Roman" w:hAnsi="Times New Roman" w:cs="Times New Roman"/>
          <w:color w:val="000000"/>
          <w:sz w:val="28"/>
          <w:szCs w:val="28"/>
        </w:rPr>
        <w:t xml:space="preserve"> можно определить как такое состояние социально-экономических отношений</w:t>
      </w:r>
      <w:r w:rsidRPr="00350511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350511">
        <w:rPr>
          <w:rFonts w:ascii="Times New Roman" w:hAnsi="Times New Roman" w:cs="Times New Roman"/>
          <w:color w:val="000000"/>
          <w:sz w:val="28"/>
          <w:szCs w:val="28"/>
        </w:rPr>
        <w:t>региональной экономической системы, при котором она способна эффективно противостоять всем угрозам критического характера как внешним, так и внутренним.</w:t>
      </w:r>
    </w:p>
    <w:p w:rsidR="000F6471" w:rsidRPr="00350511" w:rsidRDefault="000F6471" w:rsidP="000F6471">
      <w:pPr>
        <w:pStyle w:val="ConsPlusNormal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511">
        <w:rPr>
          <w:rFonts w:ascii="Times New Roman" w:hAnsi="Times New Roman" w:cs="Times New Roman"/>
          <w:color w:val="000000"/>
          <w:sz w:val="28"/>
          <w:szCs w:val="28"/>
        </w:rPr>
        <w:t>Остальным уровням экономической безопасности даны следующие определения.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b/>
          <w:color w:val="000000"/>
          <w:sz w:val="28"/>
          <w:szCs w:val="28"/>
        </w:rPr>
        <w:t>Международная экономическая безопасность</w:t>
      </w:r>
      <w:r w:rsidRPr="00350511">
        <w:rPr>
          <w:color w:val="000000"/>
          <w:sz w:val="28"/>
          <w:szCs w:val="28"/>
        </w:rPr>
        <w:t xml:space="preserve"> – это такое состояние международной экономической системы, при котором она способна адекватно реагировать и эффективно противостоять всем угрозам </w:t>
      </w:r>
      <w:r w:rsidRPr="00350511">
        <w:rPr>
          <w:color w:val="000000"/>
          <w:sz w:val="28"/>
          <w:szCs w:val="28"/>
        </w:rPr>
        <w:lastRenderedPageBreak/>
        <w:t>критического характера, то есть каждому государству-члену мирового сообщества обеспечивается: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свобода выбора пути экономического развития;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защищенность от враждебного внешнего воздействия, закрепленная международным правом;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устойчивость к глобальным внешним и внутренним экономическим потрясениям и кризисам.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b/>
          <w:color w:val="000000"/>
          <w:sz w:val="28"/>
          <w:szCs w:val="28"/>
        </w:rPr>
        <w:t>Национальная экономическая безопасность</w:t>
      </w:r>
      <w:r w:rsidRPr="00350511">
        <w:rPr>
          <w:color w:val="000000"/>
          <w:sz w:val="28"/>
          <w:szCs w:val="28"/>
        </w:rPr>
        <w:t xml:space="preserve"> – это такое состояние национальной экономической системы, при котором она способна адекватно реагировать и эффективно противостоять всем угрозам критического характера как внешним, так и внутренним.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b/>
          <w:color w:val="000000"/>
          <w:sz w:val="28"/>
          <w:szCs w:val="28"/>
        </w:rPr>
        <w:t>Личная безопасность</w:t>
      </w:r>
      <w:r w:rsidRPr="00350511">
        <w:rPr>
          <w:color w:val="000000"/>
          <w:sz w:val="28"/>
          <w:szCs w:val="28"/>
        </w:rPr>
        <w:t xml:space="preserve"> – это такое состояние международной, национальной и региональной экономических систем, при котором они способны противодействовать всем биологическим, политическим, социальным, духовным, нравственным и культурным критическим угрозам каждой отдельной личности.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Предложенный подход позволяет четко определить место региональной экономической безопасности и выявить диалектическое единство процессов обеспечения безопасности на международном, национальном, региональном и личностном уровнях. Подобное единство процессов не позволяет рассматривать один уровень безопасности, не учитывая остальные. На региональную экономическую безопасность влияют как внешние факторы, связанные с международной и национальной экономической безопасностью, так и внутренние, связанные с экономической безопасностью отдельного предприятия или каждой отдельной личности. Кроме того, факторы, являющиеся внутренними для одного уровня экономической безопасности, для другого могут быть внешними. Системность данного подхода к экономической безопасности заключается в единообразии предложенных определений. Источником такого единообразия </w:t>
      </w:r>
      <w:r w:rsidRPr="00350511">
        <w:rPr>
          <w:color w:val="000000"/>
          <w:sz w:val="28"/>
          <w:szCs w:val="28"/>
        </w:rPr>
        <w:lastRenderedPageBreak/>
        <w:t>является единая сущность процессов, влияющих на разные уровни экономической безопасности.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numPr>
          <w:ilvl w:val="1"/>
          <w:numId w:val="1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350511">
        <w:rPr>
          <w:b/>
          <w:bCs/>
          <w:color w:val="000000"/>
          <w:sz w:val="28"/>
          <w:szCs w:val="28"/>
        </w:rPr>
        <w:t xml:space="preserve"> Экономическая безопасность региона в системе национальной безопасности: угрозы и факторы риска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F647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b/>
          <w:color w:val="000000"/>
          <w:sz w:val="28"/>
          <w:szCs w:val="28"/>
        </w:rPr>
        <w:t>Национальная безопасность</w:t>
      </w:r>
      <w:r w:rsidRPr="00350511">
        <w:rPr>
          <w:color w:val="000000"/>
          <w:sz w:val="28"/>
          <w:szCs w:val="28"/>
        </w:rPr>
        <w:t xml:space="preserve"> - чрезвычайно сложная многоуровневая функциональная система, в которой непрерывно происходят процессы взаимодействия и противоборства жизненно важных интересов личности, общества, государства с угрозами этим интересам, как внутренними, так и внешними. При этом взаимодействии и противоборстве интересы и угрозы постоянно испытывают воздействие со стороны других элементов системы национальной безопасности: факторов внутренней и внешней окружающей среды и действий управляющей системы (</w:t>
      </w:r>
      <w:r w:rsidRPr="00350511">
        <w:rPr>
          <w:b/>
          <w:color w:val="000000"/>
          <w:sz w:val="28"/>
          <w:szCs w:val="28"/>
        </w:rPr>
        <w:t>схема 1</w:t>
      </w:r>
      <w:r w:rsidRPr="00350511">
        <w:rPr>
          <w:color w:val="000000"/>
          <w:sz w:val="28"/>
          <w:szCs w:val="28"/>
        </w:rPr>
        <w:t>). В качестве целевой функции этой системы выступает степень защищенности данных интересов от угроз.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471" w:rsidRPr="00350511" w:rsidRDefault="00DF5A26" w:rsidP="000F6471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206.25pt">
            <v:imagedata r:id="rId7" o:title=""/>
          </v:shape>
        </w:pic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  <w:r w:rsidRPr="00350511">
        <w:rPr>
          <w:b/>
          <w:color w:val="000000"/>
          <w:sz w:val="28"/>
          <w:szCs w:val="24"/>
        </w:rPr>
        <w:t>Схема 1. Си</w:t>
      </w:r>
      <w:r>
        <w:rPr>
          <w:b/>
          <w:color w:val="000000"/>
          <w:sz w:val="28"/>
          <w:szCs w:val="24"/>
        </w:rPr>
        <w:t>стема национальной безопасности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При этом следует различать систему национальной безопасности и систему обеспечения национальной безопасности. Первая - функциональная </w:t>
      </w:r>
      <w:r w:rsidRPr="00350511">
        <w:rPr>
          <w:color w:val="000000"/>
          <w:sz w:val="28"/>
          <w:szCs w:val="28"/>
        </w:rPr>
        <w:lastRenderedPageBreak/>
        <w:t>система, отражающая процессы взаимодействия интересов и угроз, вторая - организационная система органов, сил, средств, различных организаций, призванных решать задачи по обеспечению национальной безопасности.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Важнейшим компонентом национальной безопасности, её материальным фундаментом, выступает экономическая безопасность.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b/>
          <w:color w:val="000000"/>
          <w:sz w:val="28"/>
          <w:szCs w:val="28"/>
        </w:rPr>
        <w:t>Экономическая безопасность</w:t>
      </w:r>
      <w:r w:rsidRPr="00350511">
        <w:rPr>
          <w:color w:val="000000"/>
          <w:sz w:val="28"/>
          <w:szCs w:val="28"/>
        </w:rPr>
        <w:t xml:space="preserve"> – это экономическая категория, характеризующая такое состояние экономики, при котором обеспечивается устойчивый экономический рост, оптимальное удовлетворение общественных потребностей, рациональное управление, защита экономических интересов на национальном и международном уровнях.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Экономическая безопасность региона характеризуется способностью его экономики функционировать в режиме устойчивого развития для обеспечения достойных условий жизни населения, развития личности, чтобы противостоять дестабилизирующему воздействию внутренних и внешних социально-экономических факторов.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Можно выделять такие составляющие экономической безопасности региона как: финансовая (как устойчивость финансово-бюджетной системы для обеспечения социально-экономического развития региона); производственная (характеризуемая наличием ресурсной базы и сложившейся специализации); социально</w:t>
      </w:r>
      <w:r w:rsidRPr="00350511">
        <w:rPr>
          <w:iCs/>
          <w:color w:val="000000"/>
          <w:sz w:val="28"/>
          <w:szCs w:val="28"/>
        </w:rPr>
        <w:t>-</w:t>
      </w:r>
      <w:r w:rsidRPr="00350511">
        <w:rPr>
          <w:color w:val="000000"/>
          <w:sz w:val="28"/>
          <w:szCs w:val="28"/>
        </w:rPr>
        <w:t>демографическая (отражающая развитие регионального рынка труда, уровни безработицы и социальной дифференциации общества, уровень бедности, культуры, доступности образования, медобслуживания, обеспечения жильем и другие); продовольственная (отражающая уровень обеспеченности качественными продуктами питания в регионе); экологическая (учитывающая уровень загрязнения окружающей среды и затраты на их ликвидацию).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Основная проблема по оценке безопасности сводится исследованию социально-экономических параметров и факторов воздействия среды. Наиболее изученным сегодня является национальный уровень экономической безопасности, однако, социально-экономическая </w:t>
      </w:r>
      <w:r w:rsidRPr="00350511">
        <w:rPr>
          <w:color w:val="000000"/>
          <w:sz w:val="28"/>
          <w:szCs w:val="28"/>
        </w:rPr>
        <w:lastRenderedPageBreak/>
        <w:t>безопасность и устойчивое ее развитие определяется субъектами РФ и на муниципальном уровне.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В процессе практической деятельности по реализации интересов объективно возникают противоречия между индивидами, слоями общества, классами, государствами в результате их взаимодействия в ходе общественного развития.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Противоречия по-разному проявляются в различных сферах жизнедеятельности в зависимости от конкретных условий, в которых осуществляется взаимодействие тех или иных объектов безопасности. Социальные угрозы появляются под воздействием антагонистических противоречий, являющихся результатом столкновения конфронтационных интересов объектов безопасности - участников общественных отношений.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Категория «угроза» имеет не меньшее значение в теории национальной безопасности, чем категория «жизненно важные интересы». Своевременное обнаружение угроз и реагирование на них со стороны системы обеспечения национальной безопасности имеют первостепенную важность в практической деятельности по защите жизненно важных интересов личности, общества и государства. Характер и уровень угроз определяют основные направления деятельности по их предупреждению и локализации, формы, способы, средства и методы решения задач обеспечения национальной безопасности при рациональном использовании имеющихся ограниченных ресурсов.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Угроза безопасности - это совокупность условий и факторов, создающих опасность жизненно важным интересам личности, общества и государства.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Угрозы безопасности имеют объективный характер и возникают в результате столкновения интересов индивидов, слоев общества, классов, государств при их взаимодействии в процессе общественного развития.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Важную роль в практической деятельности по обеспечению национальной безопасности играет классификация угроз безопасности по </w:t>
      </w:r>
      <w:r w:rsidRPr="00350511">
        <w:rPr>
          <w:color w:val="000000"/>
          <w:sz w:val="28"/>
          <w:szCs w:val="28"/>
        </w:rPr>
        <w:lastRenderedPageBreak/>
        <w:t>определенным критериям на отдельные виды, что помогает улучшить организацию противодействия угрозам с учетом их конкретных особенностей. Наиболее значимыми в этом отношении критериями являются: местонахождение источника опасности; степень сформированности угрозы; характер угрозы; сферы и области человеческой деятельности; уровень субъективных оценок угроз.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Угроза может быть внешней или внутренней в зависимости оттого, где расположен источник опасности.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По степени сформированности угрозы подразделяются на потенциальные и реальные, отражая философские категории действительности и возможности.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В зависимости от характера угроз, определяемого их источником и спецификой, угрозы делятся на природные, антропогенные и социальные.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Особую практическую значимость имеет классификация угроз безопасности по сферам и областям человеческой деятельности (</w:t>
      </w:r>
      <w:r w:rsidRPr="00350511">
        <w:rPr>
          <w:b/>
          <w:color w:val="000000"/>
          <w:sz w:val="28"/>
          <w:szCs w:val="28"/>
        </w:rPr>
        <w:t>схема 2</w:t>
      </w:r>
      <w:r w:rsidRPr="00350511">
        <w:rPr>
          <w:color w:val="000000"/>
          <w:sz w:val="28"/>
          <w:szCs w:val="28"/>
        </w:rPr>
        <w:t>).</w:t>
      </w:r>
    </w:p>
    <w:p w:rsidR="000F647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Подобное деление угроз имеет важное значение при организации системы обеспечения национальной безопасности и определении основных направлений ее функционирования. При этом выделение видов угроз по данному критерию можно конкретизировать для каждой самостоятельной сферы человеческой деятельности.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471" w:rsidRPr="00350511" w:rsidRDefault="00DF5A26" w:rsidP="000F6471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</w:rPr>
        <w:pict>
          <v:shape id="_x0000_i1026" type="#_x0000_t75" style="width:335.25pt;height:159.75pt" o:allowoverlap="f">
            <v:imagedata r:id="rId8" o:title=""/>
          </v:shape>
        </w:pic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4"/>
        </w:rPr>
      </w:pPr>
      <w:r w:rsidRPr="00350511">
        <w:rPr>
          <w:b/>
          <w:color w:val="000000"/>
          <w:sz w:val="28"/>
          <w:szCs w:val="24"/>
        </w:rPr>
        <w:t>Схема 2. Классификация угроз безопасности по сферам и областям человеческой деятельности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lastRenderedPageBreak/>
        <w:t>Угроза национальной безопасности (интересам личности, общества и государства) представляет собой посягательство на интерес. Угрозы интересам существуют в каждой сфере жизнедеятельности. Они таятся вне и внутри личности, общества и государства.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В целом все выделенные выше по различным критериям виды угроз оказывают большое влияние на формирование, развитие и практическую деятельность системы обеспечения национальной безопасности России.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Состояние отечественной экономики, несовершенство системы организации государственной власти и гражданского общества, социально-политическая поляризация российского общества и криминализация общественных отношений, рост организованной преступности и увеличение масштабов терроризма, обострение межнациональных и осложнение международных отношений создают широкий спектр внутренних и внешних угроз национальной безопасности страны</w:t>
      </w:r>
      <w:r w:rsidRPr="00350511">
        <w:rPr>
          <w:rStyle w:val="a7"/>
          <w:color w:val="000000"/>
          <w:sz w:val="28"/>
          <w:szCs w:val="28"/>
        </w:rPr>
        <w:footnoteReference w:id="3"/>
      </w:r>
      <w:r w:rsidRPr="00350511">
        <w:rPr>
          <w:color w:val="000000"/>
          <w:sz w:val="28"/>
          <w:szCs w:val="28"/>
        </w:rPr>
        <w:t>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В сфере экономики угрозы имеют комплексный характер и обусловлены прежде всего сокращением внутреннего валового продукта, снижением инвестиционной, инновационной активности и научно-технического потенциала, стагнацией аграрного сектора, разбалансированием банковской системы, ростом внешнего и внутреннего государственного долга, тенденцией к преобладанию в экспортных поставках топливно-сырьевой и энергетической составляющих, а в импортных поставках - продовольствия и предметов потребления, включая предметы первой необходимости</w:t>
      </w:r>
      <w:r w:rsidRPr="00350511">
        <w:rPr>
          <w:rStyle w:val="a7"/>
          <w:color w:val="000000"/>
          <w:sz w:val="28"/>
          <w:szCs w:val="28"/>
        </w:rPr>
        <w:footnoteReference w:id="4"/>
      </w:r>
      <w:r w:rsidRPr="00350511">
        <w:rPr>
          <w:color w:val="000000"/>
          <w:sz w:val="28"/>
          <w:szCs w:val="28"/>
        </w:rPr>
        <w:t>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Ослабление научно-технического и технологического потенциала страны, сокращение исследований на стратегически важных направлениях научно-технического развития, отток за рубеж высококвалифицированных специалистов и продукта интеллектуальной собственности угрожают России </w:t>
      </w:r>
      <w:r w:rsidRPr="00350511">
        <w:rPr>
          <w:color w:val="000000"/>
          <w:sz w:val="28"/>
          <w:szCs w:val="28"/>
        </w:rPr>
        <w:lastRenderedPageBreak/>
        <w:t>утратой передовых позиций в мире, деградацией наукоемких производств, усилением внешней технологической зависимости и подрывом обороноспособности России.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Негативные процессы в экономике лежат в основе сепаратистских устремлений ряда субъектов Российской Федерации. Это ведет к усилению политической нестабильности, ослаблению единого экономического пространства России и его важнейших составляющих - производственно-технологических и транспортных связей, финансово-банковской, кредитной и налоговой систем.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Экономическая дезинтеграция, социальная дифференциация общества, девальвация духовных ценностей способствуют усилению напряженности во взаимоотношениях регионов и центра, представляя собой угрозу федеративному устройству и социально-экономическому укладу Российской Федерации.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Огромное значение имеет проблема классификации внутренних и внешних угроз экономической безопасности. Так, основными внутренними угрозами развития региона являются: глубокое социальное расслоение населения; низкие темпы промышленного и сельскохозяйственного развития; не целевое использование бюджетных средств; предельная безработица; культ бюджетного иждивенчества; ошибки в формировании региональной экономической политики. А внешними угрозами являются: вызовы глобализации; проникновение международного терроризма; контрабандный ввоз и поставки; незаконная миграция; «грязные» внешние инвестиции и другие</w:t>
      </w:r>
      <w:r w:rsidRPr="00350511">
        <w:rPr>
          <w:rStyle w:val="a7"/>
          <w:color w:val="000000"/>
          <w:sz w:val="28"/>
          <w:szCs w:val="28"/>
        </w:rPr>
        <w:footnoteReference w:id="5"/>
      </w:r>
      <w:r w:rsidRPr="00350511">
        <w:rPr>
          <w:color w:val="000000"/>
          <w:sz w:val="28"/>
          <w:szCs w:val="28"/>
        </w:rPr>
        <w:t>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Таким образом, внутренние и внешние угрозы обеспечения экономической безопасность территориальных образований надо рассматривать как состояние защищенности жизненно важных экономических интересов личности, населения, территориального сообщества и государства через оценку факторов влияния на экономическую </w:t>
      </w:r>
      <w:r w:rsidRPr="00350511">
        <w:rPr>
          <w:color w:val="000000"/>
          <w:sz w:val="28"/>
          <w:szCs w:val="28"/>
        </w:rPr>
        <w:lastRenderedPageBreak/>
        <w:t xml:space="preserve">безопасность объекта </w:t>
      </w:r>
      <w:r w:rsidRPr="00350511">
        <w:rPr>
          <w:iCs/>
          <w:color w:val="000000"/>
          <w:sz w:val="28"/>
          <w:szCs w:val="28"/>
        </w:rPr>
        <w:t>(</w:t>
      </w:r>
      <w:r w:rsidRPr="00350511">
        <w:rPr>
          <w:color w:val="000000"/>
          <w:sz w:val="28"/>
          <w:szCs w:val="28"/>
        </w:rPr>
        <w:t>региона</w:t>
      </w:r>
      <w:r w:rsidRPr="00350511">
        <w:rPr>
          <w:iCs/>
          <w:color w:val="000000"/>
          <w:sz w:val="28"/>
          <w:szCs w:val="28"/>
        </w:rPr>
        <w:t xml:space="preserve">, </w:t>
      </w:r>
      <w:r w:rsidRPr="00350511">
        <w:rPr>
          <w:color w:val="000000"/>
          <w:sz w:val="28"/>
          <w:szCs w:val="28"/>
        </w:rPr>
        <w:t>муниципального образования</w:t>
      </w:r>
      <w:r w:rsidRPr="00350511">
        <w:rPr>
          <w:iCs/>
          <w:color w:val="000000"/>
          <w:sz w:val="28"/>
          <w:szCs w:val="28"/>
        </w:rPr>
        <w:t>,</w:t>
      </w:r>
      <w:r w:rsidRPr="00350511">
        <w:rPr>
          <w:color w:val="000000"/>
          <w:sz w:val="28"/>
          <w:szCs w:val="28"/>
        </w:rPr>
        <w:t xml:space="preserve"> промышленного комплекса и т</w:t>
      </w:r>
      <w:r w:rsidRPr="00350511">
        <w:rPr>
          <w:iCs/>
          <w:color w:val="000000"/>
          <w:sz w:val="28"/>
          <w:szCs w:val="28"/>
        </w:rPr>
        <w:t>.</w:t>
      </w:r>
      <w:r w:rsidRPr="00350511">
        <w:rPr>
          <w:color w:val="000000"/>
          <w:sz w:val="28"/>
          <w:szCs w:val="28"/>
        </w:rPr>
        <w:t>д</w:t>
      </w:r>
      <w:r w:rsidRPr="00350511">
        <w:rPr>
          <w:iCs/>
          <w:color w:val="000000"/>
          <w:sz w:val="28"/>
          <w:szCs w:val="28"/>
        </w:rPr>
        <w:t xml:space="preserve">.), </w:t>
      </w:r>
      <w:r w:rsidRPr="00350511">
        <w:rPr>
          <w:color w:val="000000"/>
          <w:sz w:val="28"/>
          <w:szCs w:val="28"/>
        </w:rPr>
        <w:t>а также оценку риска способности экономической безопасности объекта противостоять угрозам повышения его хозяйственного потенциала.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В 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350511">
          <w:rPr>
            <w:color w:val="000000"/>
            <w:sz w:val="28"/>
            <w:szCs w:val="28"/>
          </w:rPr>
          <w:t>2020 г</w:t>
        </w:r>
      </w:smartTag>
      <w:r w:rsidRPr="00350511">
        <w:rPr>
          <w:color w:val="000000"/>
          <w:sz w:val="28"/>
          <w:szCs w:val="28"/>
        </w:rPr>
        <w:t>, определены главные стратегические риски и угрозы национальной безопасности в экономической сфере на долгосрочную перспективу</w:t>
      </w:r>
      <w:r w:rsidRPr="00350511">
        <w:rPr>
          <w:rStyle w:val="a7"/>
          <w:color w:val="000000"/>
          <w:sz w:val="28"/>
          <w:szCs w:val="28"/>
        </w:rPr>
        <w:footnoteReference w:id="6"/>
      </w:r>
      <w:r w:rsidRPr="00350511">
        <w:rPr>
          <w:color w:val="000000"/>
          <w:sz w:val="28"/>
          <w:szCs w:val="28"/>
        </w:rPr>
        <w:t>: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сохранение экспортно-сырьевой модели развития национальной экономики; - снижение конкурентоспособности и высокая зависимость ее важнейших сфер от внешнеэкономической конъюнктуры;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ухудшение состояния сырьевой базы промышленности и энергетики;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неравномерное развитие регионов;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потеря контроля над национальными ресурсами;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прогрессирующая трудонедостаточность;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низкая устойчивость и защищенность национальной финансовой системы,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сохранение условий для коррупции и криминализации хозяйственно-финансовых отношений, а также незаконной миграции.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Существуют угрозы экономической и национальной безопасности, связанные с диспропорцией в уровнях развития субъектов Российской Федерации. Они должны предотвращаться путем проведения рациональной государственной региональной политики, направленной на улучшение координации деятельности органов государственной власти, органов местного самоуправления, предпринимательского сообщества и институтов гражданского общества.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Экономическая безопасность промышленных комплексов региона, отражая тенденцию обеспечения сохранности, обеспечивает их развитие и защищенность. Устойчивость их развития достигается через деятельность контролирующих органов на уровне региона и муниципальных районов.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Глава 2 </w:t>
      </w:r>
      <w:r w:rsidRPr="00350511">
        <w:rPr>
          <w:b/>
          <w:color w:val="000000"/>
          <w:sz w:val="28"/>
          <w:szCs w:val="28"/>
        </w:rPr>
        <w:t>Процесс обеспечения экономической безопасности на региональном уровне</w:t>
      </w:r>
    </w:p>
    <w:p w:rsidR="000F647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50511">
        <w:rPr>
          <w:b/>
          <w:bCs/>
          <w:color w:val="000000"/>
          <w:sz w:val="28"/>
          <w:szCs w:val="28"/>
        </w:rPr>
        <w:t xml:space="preserve">2.1 Система </w:t>
      </w:r>
      <w:r w:rsidRPr="00350511">
        <w:rPr>
          <w:b/>
          <w:color w:val="000000"/>
          <w:sz w:val="28"/>
          <w:szCs w:val="28"/>
        </w:rPr>
        <w:t>показателей и индикаторов экономической безопасности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471" w:rsidRDefault="00DF5A26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62" style="position:absolute;left:0;text-align:left;z-index:251657216" from="85.85pt,853.75pt" to="112.9pt,853.75pt"/>
        </w:pict>
      </w:r>
      <w:r>
        <w:rPr>
          <w:noProof/>
        </w:rPr>
        <w:pict>
          <v:line id="_x0000_s1161" style="position:absolute;left:0;text-align:left;z-index:251656192" from="85.85pt,853.75pt" to="112.9pt,853.75pt"/>
        </w:pict>
      </w:r>
      <w:r>
        <w:rPr>
          <w:noProof/>
        </w:rPr>
        <w:pict>
          <v:line id="_x0000_s1160" style="position:absolute;left:0;text-align:left;z-index:251655168" from="85.85pt,853.75pt" to="112.9pt,853.75pt"/>
        </w:pict>
      </w:r>
      <w:r w:rsidR="000F6471" w:rsidRPr="00350511">
        <w:rPr>
          <w:color w:val="000000"/>
          <w:sz w:val="28"/>
          <w:szCs w:val="28"/>
        </w:rPr>
        <w:t>Одной из первостепенных задач при изучении экономической безопасности является разработка такой системы показателей, которая объективно и своевременно отражала бы кризисные явления в экономике. Это является сложной методической проблемой, для решения которой необходимо провести классификацию существующих показателей экономической безопасности. Можно предложить следующую классификацию показателей экономической безопасности</w:t>
      </w:r>
      <w:r w:rsidR="000F6471" w:rsidRPr="00350511">
        <w:rPr>
          <w:rStyle w:val="a7"/>
          <w:color w:val="000000"/>
          <w:sz w:val="28"/>
          <w:szCs w:val="28"/>
        </w:rPr>
        <w:footnoteReference w:id="7"/>
      </w:r>
      <w:r w:rsidR="000F6471" w:rsidRPr="00350511">
        <w:rPr>
          <w:color w:val="000000"/>
          <w:sz w:val="28"/>
          <w:szCs w:val="28"/>
        </w:rPr>
        <w:t xml:space="preserve"> (</w:t>
      </w:r>
      <w:r w:rsidR="000F6471" w:rsidRPr="00350511">
        <w:rPr>
          <w:b/>
          <w:color w:val="000000"/>
          <w:sz w:val="28"/>
          <w:szCs w:val="28"/>
        </w:rPr>
        <w:t>Рис. 1</w:t>
      </w:r>
      <w:r w:rsidR="000F6471" w:rsidRPr="00350511">
        <w:rPr>
          <w:color w:val="000000"/>
          <w:sz w:val="28"/>
          <w:szCs w:val="28"/>
        </w:rPr>
        <w:t>).</w:t>
      </w:r>
    </w:p>
    <w:p w:rsidR="000F6471" w:rsidRPr="00350511" w:rsidRDefault="000F6471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В связи с многообразием факторов, влияющих на экономическую безопасность и ее многоуровневую систему, существует большое количество различных показателей, характеризующих безопасность, и подходов к их формированию. Отсутствие систематизации существующих показателей затрудняет решение этой задачи. С помощью предложенной системы задача выбора нужного показателя существенно упрощается.</w:t>
      </w:r>
    </w:p>
    <w:p w:rsidR="000F6471" w:rsidRPr="00350511" w:rsidRDefault="000F6471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Рассмотрим, какое место, в предложенной классификации, займут некоторые наиболее распространенные показатели экономической безопасности.</w:t>
      </w:r>
    </w:p>
    <w:p w:rsidR="000F6471" w:rsidRPr="00350511" w:rsidRDefault="000F6471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«Общий объем инвестиций в экономику государства»: по уровню безопасности – макроэкономический, по виду показателя - количественный индикатор, по уровню влияния – внешний, по сфере безопасности – экономическая (инвестиционная). «Уровень безработицы в субъекте федерации, (%)»: по уровню безопасности – мезоуровень, по виду показателя – качественный индикатор, по уровню влияния – внутренний, по сфере безопасно</w:t>
      </w:r>
      <w:r>
        <w:rPr>
          <w:color w:val="000000"/>
          <w:sz w:val="28"/>
          <w:szCs w:val="28"/>
        </w:rPr>
        <w:t>сти – социальный (рынок труда).</w:t>
      </w:r>
    </w:p>
    <w:p w:rsidR="000F6471" w:rsidRPr="00350511" w:rsidRDefault="00DF5A26" w:rsidP="000F6471">
      <w:pPr>
        <w:pStyle w:val="ac"/>
        <w:widowControl/>
        <w:shd w:val="clear" w:color="000000" w:fill="auto"/>
        <w:suppressAutoHyphens/>
        <w:spacing w:after="0" w:line="360" w:lineRule="auto"/>
        <w:ind w:left="0"/>
        <w:jc w:val="center"/>
        <w:rPr>
          <w:b/>
          <w:color w:val="000000"/>
          <w:sz w:val="28"/>
          <w:szCs w:val="24"/>
        </w:rPr>
      </w:pPr>
      <w:r>
        <w:rPr>
          <w:color w:val="000000"/>
          <w:sz w:val="28"/>
        </w:rPr>
      </w:r>
      <w:r>
        <w:rPr>
          <w:color w:val="000000"/>
          <w:sz w:val="28"/>
        </w:rPr>
        <w:pict>
          <v:group id="_x0000_s1026" editas="canvas" style="width:477.05pt;height:5in;mso-position-horizontal-relative:char;mso-position-vertical-relative:line" coordorigin="2698,792" coordsize="6815,5082">
            <o:lock v:ext="edit" aspectratio="t"/>
            <v:shape id="_x0000_s1027" type="#_x0000_t75" style="position:absolute;left:2698;top:792;width:6815;height:5082" o:preferrelative="f">
              <v:fill o:detectmouseclick="t"/>
              <v:path o:extrusionok="t" o:connecttype="none"/>
            </v:shape>
            <v:line id="_x0000_s1028" style="position:absolute" from="7969,1681" to="7970,2698"/>
            <v:group id="_x0000_s1029" style="position:absolute;left:2698;top:792;width:6815;height:5082" coordorigin="2698,792" coordsize="6815,5082">
              <v:rect id="_x0000_s1030" style="position:absolute;left:6041;top:1300;width:386;height:4574" strokeweight="1.5pt">
                <v:textbox style="mso-next-textbox:#_x0000_s1030">
                  <w:txbxContent>
                    <w:p w:rsidR="000F6471" w:rsidRDefault="000F6471" w:rsidP="000F6471">
                      <w:pPr>
                        <w:jc w:val="center"/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По</w:t>
                      </w:r>
                    </w:p>
                    <w:p w:rsidR="000F6471" w:rsidRDefault="000F6471" w:rsidP="000F6471">
                      <w:pPr>
                        <w:jc w:val="center"/>
                        <w:rPr>
                          <w:b/>
                          <w:bCs/>
                          <w:color w:val="0000FF"/>
                        </w:rPr>
                      </w:pPr>
                    </w:p>
                    <w:p w:rsidR="000F6471" w:rsidRDefault="000F6471" w:rsidP="000F6471">
                      <w:pPr>
                        <w:jc w:val="center"/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сферам</w:t>
                      </w:r>
                    </w:p>
                    <w:p w:rsidR="000F6471" w:rsidRDefault="000F6471" w:rsidP="000F6471">
                      <w:pPr>
                        <w:jc w:val="center"/>
                        <w:rPr>
                          <w:b/>
                          <w:bCs/>
                          <w:color w:val="0000FF"/>
                        </w:rPr>
                      </w:pPr>
                    </w:p>
                    <w:p w:rsidR="000F6471" w:rsidRDefault="000F6471" w:rsidP="000F6471">
                      <w:pPr>
                        <w:jc w:val="center"/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бе</w:t>
                      </w:r>
                    </w:p>
                    <w:p w:rsidR="000F6471" w:rsidRDefault="000F6471" w:rsidP="000F6471">
                      <w:pPr>
                        <w:jc w:val="center"/>
                        <w:rPr>
                          <w:b/>
                          <w:bCs/>
                          <w:color w:val="0000FF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з</w:t>
                      </w:r>
                    </w:p>
                    <w:p w:rsidR="000F6471" w:rsidRDefault="000F6471" w:rsidP="000F647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4"/>
                          <w:szCs w:val="24"/>
                        </w:rPr>
                        <w:t>опасности</w:t>
                      </w:r>
                    </w:p>
                  </w:txbxContent>
                </v:textbox>
              </v:rect>
              <v:rect id="_x0000_s1031" style="position:absolute;left:2698;top:1300;width:3087;height:380" strokeweight="1.5pt">
                <v:textbox style="mso-next-textbox:#_x0000_s1031">
                  <w:txbxContent>
                    <w:p w:rsidR="000F6471" w:rsidRDefault="000F6471" w:rsidP="000F647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Экономическая безопасность</w:t>
                      </w:r>
                    </w:p>
                  </w:txbxContent>
                </v:textbox>
              </v:rect>
              <v:rect id="_x0000_s1032" style="position:absolute;left:2698;top:1808;width:1414;height:379">
                <v:textbox style="mso-next-textbox:#_x0000_s1032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Инвестиционная</w:t>
                      </w:r>
                    </w:p>
                  </w:txbxContent>
                </v:textbox>
              </v:rect>
              <v:rect id="_x0000_s1033" style="position:absolute;left:2698;top:2317;width:1414;height:375">
                <v:textbox style="mso-next-textbox:#_x0000_s1033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Производственная</w:t>
                      </w:r>
                    </w:p>
                  </w:txbxContent>
                </v:textbox>
              </v:rect>
              <v:rect id="_x0000_s1034" style="position:absolute;left:2698;top:2825;width:1414;height:380">
                <v:textbox style="mso-next-textbox:#_x0000_s1034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инновационная</w:t>
                      </w:r>
                    </w:p>
                  </w:txbxContent>
                </v:textbox>
              </v:rect>
              <v:rect id="_x0000_s1035" style="position:absolute;left:4627;top:1808;width:1158;height:511">
                <v:textbox style="mso-next-textbox:#_x0000_s1035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Внешне-экономическая</w:t>
                      </w:r>
                    </w:p>
                  </w:txbxContent>
                </v:textbox>
              </v:rect>
              <v:rect id="_x0000_s1036" style="position:absolute;left:4627;top:2444;width:1157;height:378">
                <v:textbox style="mso-next-textbox:#_x0000_s1036" inset=".5mm,,.5mm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Энергетическая</w:t>
                      </w:r>
                    </w:p>
                  </w:txbxContent>
                </v:textbox>
              </v:rect>
              <v:rect id="_x0000_s1037" style="position:absolute;left:4627;top:2952;width:1159;height:381">
                <v:textbox style="mso-next-textbox:#_x0000_s1037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Финансовая</w:t>
                      </w:r>
                    </w:p>
                  </w:txbxContent>
                </v:textbox>
              </v:rect>
              <v:rect id="_x0000_s1038" style="position:absolute;left:2698;top:3460;width:3085;height:381" strokeweight="1.5pt">
                <v:textbox style="mso-next-textbox:#_x0000_s1038">
                  <w:txbxContent>
                    <w:p w:rsidR="000F6471" w:rsidRDefault="000F6471" w:rsidP="000F647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Социальная безопасность</w:t>
                      </w:r>
                    </w:p>
                  </w:txbxContent>
                </v:textbox>
              </v:rect>
              <v:line id="_x0000_s1039" style="position:absolute" from="4369,1681" to="4370,3207"/>
              <v:line id="_x0000_s1040" style="position:absolute" from="4369,3206" to="4626,3207"/>
              <v:line id="_x0000_s1041" style="position:absolute;flip:x" from="4112,3079" to="4369,3080"/>
              <v:line id="_x0000_s1042" style="position:absolute" from="4369,2698" to="4626,2699"/>
              <v:line id="_x0000_s1043" style="position:absolute;flip:x" from="4112,2444" to="4369,2445"/>
              <v:line id="_x0000_s1044" style="position:absolute" from="4369,2063" to="4626,2064"/>
              <v:line id="_x0000_s1045" style="position:absolute;flip:x" from="4112,1935" to="4369,1937"/>
              <v:rect id="_x0000_s1046" style="position:absolute;left:2698;top:3968;width:1158;height:508">
                <v:textbox style="mso-next-textbox:#_x0000_s1046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уровня жизни населения</w:t>
                      </w:r>
                    </w:p>
                  </w:txbxContent>
                </v:textbox>
              </v:rect>
              <v:rect id="_x0000_s1047" style="position:absolute;left:2698;top:4730;width:1158;height:379">
                <v:textbox style="mso-next-textbox:#_x0000_s1047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рынка труда</w:t>
                      </w:r>
                    </w:p>
                  </w:txbxContent>
                </v:textbox>
              </v:rect>
              <v:rect id="_x0000_s1048" style="position:absolute;left:4369;top:4984;width:1415;height:380">
                <v:textbox style="mso-next-textbox:#_x0000_s1048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демографическая</w:t>
                      </w:r>
                    </w:p>
                  </w:txbxContent>
                </v:textbox>
              </v:rect>
              <v:rect id="_x0000_s1049" style="position:absolute;left:4369;top:4476;width:1415;height:384">
                <v:textbox style="mso-next-textbox:#_x0000_s1049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криминальная</w:t>
                      </w:r>
                    </w:p>
                  </w:txbxContent>
                </v:textbox>
              </v:rect>
              <v:rect id="_x0000_s1050" style="position:absolute;left:4369;top:3968;width:1415;height:383">
                <v:textbox style="mso-next-textbox:#_x0000_s1050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>продовольственная</w:t>
                      </w:r>
                    </w:p>
                  </w:txbxContent>
                </v:textbox>
              </v:rect>
              <v:line id="_x0000_s1051" style="position:absolute" from="4112,3841" to="4113,5112"/>
              <v:line id="_x0000_s1052" style="position:absolute" from="4112,5112" to="4370,5113"/>
              <v:line id="_x0000_s1053" style="position:absolute" from="4112,4603" to="4369,4604"/>
              <v:line id="_x0000_s1054" style="position:absolute" from="4112,4095" to="4369,4097"/>
              <v:line id="_x0000_s1055" style="position:absolute" from="3855,4984" to="4112,4985"/>
              <v:line id="_x0000_s1056" style="position:absolute" from="3855,4222" to="4112,4223"/>
              <v:rect id="_x0000_s1057" style="position:absolute;left:2698;top:5493;width:3086;height:381" strokeweight="1.5pt">
                <v:textbox style="mso-next-textbox:#_x0000_s1057">
                  <w:txbxContent>
                    <w:p w:rsidR="000F6471" w:rsidRDefault="000F6471" w:rsidP="000F647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Экологическая безопасность</w:t>
                      </w:r>
                    </w:p>
                  </w:txbxContent>
                </v:textbox>
              </v:rect>
              <v:rect id="_x0000_s1058" style="position:absolute;left:8098;top:1808;width:1158;height:510">
                <v:textbox style="mso-next-textbox:#_x0000_s1058">
                  <w:txbxContent>
                    <w:p w:rsidR="000F6471" w:rsidRDefault="000F6471" w:rsidP="000F64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Макроэкономический </w:t>
                      </w:r>
                    </w:p>
                  </w:txbxContent>
                </v:textbox>
              </v:rect>
              <v:rect id="_x0000_s1059" style="position:absolute;left:6684;top:1808;width:1158;height:384">
                <v:textbox style="mso-next-textbox:#_x0000_s1059">
                  <w:txbxContent>
                    <w:p w:rsidR="000F6471" w:rsidRDefault="000F6471" w:rsidP="000F64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мезоуровень </w:t>
                      </w:r>
                    </w:p>
                  </w:txbxContent>
                </v:textbox>
              </v:rect>
              <v:rect id="_x0000_s1060" style="position:absolute;left:6684;top:2317;width:1158;height:508">
                <v:textbox style="mso-next-textbox:#_x0000_s1060">
                  <w:txbxContent>
                    <w:p w:rsidR="000F6471" w:rsidRDefault="000F6471" w:rsidP="000F64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Микроэко-номический </w:t>
                      </w:r>
                    </w:p>
                  </w:txbxContent>
                </v:textbox>
              </v:rect>
              <v:rect id="_x0000_s1061" style="position:absolute;left:8098;top:2444;width:1158;height:381">
                <v:textbox style="mso-next-textbox:#_x0000_s1061">
                  <w:txbxContent>
                    <w:p w:rsidR="000F6471" w:rsidRDefault="000F6471" w:rsidP="000F64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личности </w:t>
                      </w:r>
                    </w:p>
                  </w:txbxContent>
                </v:textbox>
              </v:rect>
              <v:rect id="_x0000_s1062" style="position:absolute;left:6684;top:1300;width:2571;height:381" strokeweight="1.5pt">
                <v:textbox style="mso-next-textbox:#_x0000_s1062">
                  <w:txbxContent>
                    <w:p w:rsidR="000F6471" w:rsidRDefault="000F6471" w:rsidP="000F6471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color w:val="0000FF"/>
                          <w:sz w:val="24"/>
                          <w:szCs w:val="24"/>
                        </w:rPr>
                        <w:t>По уровню безопасности</w:t>
                      </w:r>
                    </w:p>
                  </w:txbxContent>
                </v:textbox>
              </v:rect>
              <v:line id="_x0000_s1063" style="position:absolute" from="7969,2698" to="8099,2699"/>
              <v:line id="_x0000_s1064" style="position:absolute" from="7841,2571" to="7969,2572"/>
              <v:line id="_x0000_s1065" style="position:absolute;flip:y" from="7969,2063" to="8098,2064"/>
              <v:line id="_x0000_s1066" style="position:absolute" from="7841,1935" to="7969,1936"/>
              <v:line id="_x0000_s1067" style="position:absolute;flip:x" from="9255,1554" to="9512,1555">
                <v:stroke endarrow="block"/>
              </v:line>
              <v:rect id="_x0000_s1068" style="position:absolute;left:6684;top:2952;width:2571;height:380" strokeweight="1.5pt">
                <v:textbox style="mso-next-textbox:#_x0000_s1068">
                  <w:txbxContent>
                    <w:p w:rsidR="000F6471" w:rsidRDefault="000F6471" w:rsidP="000F6471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color w:val="0000FF"/>
                          <w:sz w:val="24"/>
                          <w:szCs w:val="24"/>
                        </w:rPr>
                        <w:t>По виду показателя</w:t>
                      </w:r>
                    </w:p>
                  </w:txbxContent>
                </v:textbox>
              </v:rect>
              <v:rect id="_x0000_s1069" style="position:absolute;left:6684;top:3460;width:771;height:381">
                <v:textbox style="mso-next-textbox:#_x0000_s1069" inset=".5mm,,.5mm">
                  <w:txbxContent>
                    <w:p w:rsidR="000F6471" w:rsidRDefault="000F6471" w:rsidP="000F6471"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spacing w:val="-20"/>
                          <w:sz w:val="24"/>
                          <w:szCs w:val="24"/>
                        </w:rPr>
                        <w:t xml:space="preserve">индикатор </w:t>
                      </w:r>
                    </w:p>
                  </w:txbxContent>
                </v:textbox>
              </v:rect>
              <v:rect id="_x0000_s1070" style="position:absolute;left:6684;top:4476;width:771;height:384">
                <v:textbox style="mso-next-textbox:#_x0000_s1070">
                  <w:txbxContent>
                    <w:p w:rsidR="000F6471" w:rsidRDefault="000F6471" w:rsidP="000F64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индекс </w:t>
                      </w:r>
                    </w:p>
                  </w:txbxContent>
                </v:textbox>
              </v:rect>
              <v:rect id="_x0000_s1071" style="position:absolute;left:6684;top:3968;width:771;height:383">
                <v:textbox style="mso-next-textbox:#_x0000_s1071">
                  <w:txbxContent>
                    <w:p w:rsidR="000F6471" w:rsidRDefault="000F6471" w:rsidP="000F64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порог </w:t>
                      </w:r>
                    </w:p>
                  </w:txbxContent>
                </v:textbox>
              </v:rect>
              <v:line id="_x0000_s1072" style="position:absolute" from="7584,3333" to="7585,4731"/>
              <v:line id="_x0000_s1073" style="position:absolute;flip:x" from="9255,3206" to="9512,3207">
                <v:stroke endarrow="block"/>
              </v:line>
              <v:rect id="_x0000_s1074" style="position:absolute;left:6684;top:4984;width:2571;height:381" strokeweight="1.5pt">
                <v:textbox style="mso-next-textbox:#_x0000_s1074">
                  <w:txbxContent>
                    <w:p w:rsidR="000F6471" w:rsidRDefault="000F6471" w:rsidP="000F6471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color w:val="0000FF"/>
                          <w:sz w:val="24"/>
                          <w:szCs w:val="24"/>
                        </w:rPr>
                        <w:t>По уровню влияния</w:t>
                      </w:r>
                    </w:p>
                  </w:txbxContent>
                </v:textbox>
              </v:rect>
              <v:rect id="_x0000_s1075" style="position:absolute;left:6684;top:5493;width:1030;height:380">
                <v:textbox style="mso-next-textbox:#_x0000_s1075">
                  <w:txbxContent>
                    <w:p w:rsidR="000F6471" w:rsidRDefault="000F6471" w:rsidP="000F64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внешний </w:t>
                      </w:r>
                    </w:p>
                  </w:txbxContent>
                </v:textbox>
              </v:rect>
              <v:rect id="_x0000_s1076" style="position:absolute;left:7969;top:5493;width:1285;height:380">
                <v:textbox style="mso-next-textbox:#_x0000_s1076">
                  <w:txbxContent>
                    <w:p w:rsidR="000F6471" w:rsidRDefault="000F6471" w:rsidP="000F64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внутренний </w:t>
                      </w:r>
                    </w:p>
                  </w:txbxContent>
                </v:textbox>
              </v:rect>
              <v:line id="_x0000_s1077" style="position:absolute" from="7198,5366" to="7199,5493"/>
              <v:line id="_x0000_s1078" style="position:absolute" from="8612,5366" to="8613,5493"/>
              <v:rect id="_x0000_s1079" style="position:absolute;left:7841;top:3587;width:1413;height:381">
                <v:textbox style="mso-next-textbox:#_x0000_s1079" inset=".5mm,,.5mm">
                  <w:txbxContent>
                    <w:p w:rsidR="000F6471" w:rsidRDefault="000F6471" w:rsidP="000F64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количественный </w:t>
                      </w:r>
                    </w:p>
                  </w:txbxContent>
                </v:textbox>
              </v:rect>
              <v:rect id="_x0000_s1080" style="position:absolute;left:7841;top:4222;width:1411;height:385">
                <v:textbox style="mso-next-textbox:#_x0000_s1080">
                  <w:txbxContent>
                    <w:p w:rsidR="000F6471" w:rsidRDefault="000F6471" w:rsidP="000F64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 xml:space="preserve">качественный </w:t>
                      </w:r>
                    </w:p>
                  </w:txbxContent>
                </v:textbox>
              </v:rect>
              <v:line id="_x0000_s1081" style="position:absolute;flip:x" from="7455,4731" to="7584,4732"/>
              <v:line id="_x0000_s1082" style="position:absolute" from="7712,4476" to="7841,4478"/>
              <v:line id="_x0000_s1083" style="position:absolute;flip:x" from="7455,4222" to="7584,4223"/>
              <v:line id="_x0000_s1084" style="position:absolute" from="7712,3841" to="7841,3842"/>
              <v:line id="_x0000_s1085" style="position:absolute;flip:x" from="7455,3714" to="7584,3715"/>
              <v:line id="_x0000_s1086" style="position:absolute;flip:x" from="9255,5239" to="9512,5240">
                <v:stroke endarrow="block"/>
              </v:line>
              <v:line id="_x0000_s1087" style="position:absolute;flip:x" from="5784,5620" to="6041,5621">
                <v:stroke endarrow="block"/>
              </v:line>
              <v:line id="_x0000_s1088" style="position:absolute;flip:x" from="5784,3587" to="6041,3588">
                <v:stroke endarrow="block"/>
              </v:line>
              <v:line id="_x0000_s1089" style="position:absolute;flip:x" from="5784,1427" to="6041,1428">
                <v:stroke endarrow="block"/>
              </v:line>
              <v:line id="_x0000_s1090" style="position:absolute;flip:x" from="6427,1554" to="6683,1555">
                <v:stroke endarrow="block"/>
              </v:line>
              <v:line id="_x0000_s1091" style="position:absolute;flip:x" from="6427,3206" to="6683,3207">
                <v:stroke endarrow="block"/>
              </v:line>
              <v:line id="_x0000_s1092" style="position:absolute;flip:x" from="6427,5620" to="6683,5621">
                <v:stroke endarrow="block"/>
              </v:line>
              <v:line id="_x0000_s1093" style="position:absolute" from="9512,1046" to="9513,5239"/>
              <v:line id="_x0000_s1094" style="position:absolute" from="6169,1173" to="6171,1300">
                <v:stroke endarrow="block"/>
              </v:line>
              <v:line id="_x0000_s1095" style="position:absolute" from="7712,3333" to="7713,4476"/>
              <v:rect id="_x0000_s1096" style="position:absolute;left:2698;top:792;width:6814;height:381" strokeweight="1.5pt">
                <v:textbox style="mso-next-textbox:#_x0000_s1096">
                  <w:txbxContent>
                    <w:p w:rsidR="000F6471" w:rsidRDefault="000F6471" w:rsidP="000F647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Показатели экономической безопасности</w:t>
                      </w:r>
                    </w:p>
                  </w:txbxContent>
                </v:textbox>
              </v:rect>
            </v:group>
            <w10:wrap type="none"/>
            <w10:anchorlock/>
          </v:group>
        </w:pict>
      </w:r>
      <w:r w:rsidR="000F6471" w:rsidRPr="00350511">
        <w:rPr>
          <w:b/>
          <w:color w:val="000000"/>
          <w:sz w:val="28"/>
          <w:szCs w:val="24"/>
        </w:rPr>
        <w:t>Рис. 1. - Классификация показателей экономической безопасности</w:t>
      </w:r>
    </w:p>
    <w:p w:rsidR="000F6471" w:rsidRDefault="000F6471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F6471" w:rsidRPr="00350511" w:rsidRDefault="000F6471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«Пороговое значение отношения дефицита бюджета субъекта федерации к валовому региональному продукту субъекта федерации» - по уровню безопасности – мезоуровень, по виду показателя – качественный порог, по уровню влияния – внутренний, по сфере безопасности – экономическая (финансовая).</w:t>
      </w:r>
    </w:p>
    <w:p w:rsidR="000F6471" w:rsidRPr="00350511" w:rsidRDefault="000F6471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Такая классификация показателей отражает особенности экономической безопасности: ее сложную, многоуровневую структуру; огромное количество различных социально-экономических факторов, влияющих на нее; разнообразие существующих подходов к формированию систем показателей ее оценки. Значимость, предложенной классификации заключается в том, что она позволяет существенно упростить задачу выбора показателя (показателей), наиболее полно характеризующего ту или иную сферу экономики в зависимости от уровня безопасности. Кроме того, </w:t>
      </w:r>
      <w:r w:rsidRPr="00350511">
        <w:rPr>
          <w:color w:val="000000"/>
          <w:sz w:val="28"/>
          <w:szCs w:val="28"/>
        </w:rPr>
        <w:lastRenderedPageBreak/>
        <w:t>классификация позволяет создавать многоуровневые системы показателей, отражающих положение дел во всех сферах жизнедеятельности региона.</w:t>
      </w:r>
    </w:p>
    <w:p w:rsidR="000F6471" w:rsidRPr="00350511" w:rsidRDefault="000F6471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Представляет определённый интерес система показателей оценки экономической безопасности в регионе, предложенная группой авторов Института экономики Уральского отделения РАН (Татаркиным А.И и др.). Однако при анализе кризисных ситуаций в производственной сфере использование индикаторов, предложенной системы, не представляется возможным, в связи с их отсутствием в существующей системе статистического учета. Поэтому анализ кризисных ситуаций в производственной сфере целесообразно проводить, используя показатели по которым ведется статистический учет, а именно: объемы отгруженных товаров собственного производства, выполненных работ и услуг собственными силами по видам деятельности.</w:t>
      </w:r>
    </w:p>
    <w:p w:rsidR="000F6471" w:rsidRPr="00350511" w:rsidRDefault="000F6471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Отдельное внимание необходимо уделить методике оценки энергетической безопасности. В предлагаемой системе используется два интегральных показателя: доля собственных источников в балансе топлива и электроэнергии на территории и степень обеспечения запасами топлива у потребителей. Однако, ряд регионов Российской Федерации собственных источников в балансе топлива и электроэнергии не имеют, и особенностью таких регионов является то, что их энергетическая безопасность полностью зависит от запасов топлива. Соответственно использование первого интегрального показателя не возможно, и оценку энергетической безопасности таких регионов целесообразно проводить, ориентируясь только на обеспеченность запасами топлива. При этом пороговые значения (предкризис1 - ПК1, предкризис2 - ПК2, предкризис3 - ПК3, кризис1 - К1, кризис2 - К2, кризис3 - К3) степени обеспечения запасами топлива у потребителей целесообразно увеличить на соответствующие значения доли собственных источников в балансе топлива и электроэнергии на территории (</w:t>
      </w:r>
      <w:r w:rsidRPr="00350511">
        <w:rPr>
          <w:b/>
          <w:color w:val="000000"/>
          <w:sz w:val="28"/>
          <w:szCs w:val="28"/>
        </w:rPr>
        <w:t>Табл. 1</w:t>
      </w:r>
      <w:r w:rsidRPr="00350511">
        <w:rPr>
          <w:color w:val="000000"/>
          <w:sz w:val="28"/>
          <w:szCs w:val="28"/>
        </w:rPr>
        <w:t>).</w:t>
      </w:r>
    </w:p>
    <w:p w:rsidR="000F647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br w:type="page"/>
      </w:r>
      <w:r w:rsidRPr="00350511">
        <w:rPr>
          <w:b/>
          <w:color w:val="000000"/>
          <w:sz w:val="28"/>
          <w:szCs w:val="24"/>
        </w:rPr>
        <w:lastRenderedPageBreak/>
        <w:t>Таблица 1. - Пороговые значения энергетической безопасности</w:t>
      </w:r>
    </w:p>
    <w:tbl>
      <w:tblPr>
        <w:tblStyle w:val="a9"/>
        <w:tblW w:w="8688" w:type="dxa"/>
        <w:jc w:val="center"/>
        <w:tblLook w:val="00A0" w:firstRow="1" w:lastRow="0" w:firstColumn="1" w:lastColumn="0" w:noHBand="0" w:noVBand="0"/>
      </w:tblPr>
      <w:tblGrid>
        <w:gridCol w:w="4786"/>
        <w:gridCol w:w="670"/>
        <w:gridCol w:w="776"/>
        <w:gridCol w:w="845"/>
        <w:gridCol w:w="497"/>
        <w:gridCol w:w="539"/>
        <w:gridCol w:w="575"/>
      </w:tblGrid>
      <w:tr w:rsidR="000F6471" w:rsidRPr="00350511">
        <w:trPr>
          <w:jc w:val="center"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Показатель</w:t>
            </w:r>
          </w:p>
        </w:tc>
        <w:tc>
          <w:tcPr>
            <w:tcW w:w="3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Пороговые значения</w:t>
            </w:r>
          </w:p>
        </w:tc>
      </w:tr>
      <w:tr w:rsidR="000F6471" w:rsidRPr="00350511">
        <w:trPr>
          <w:jc w:val="center"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ПК1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ПК2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ПК3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К1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К2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К3</w:t>
            </w:r>
          </w:p>
        </w:tc>
      </w:tr>
      <w:tr w:rsidR="000F6471" w:rsidRPr="00350511">
        <w:trPr>
          <w:jc w:val="center"/>
        </w:trPr>
        <w:tc>
          <w:tcPr>
            <w:tcW w:w="8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Для регионов, имеющих собственные источники в балансе топлива и электроэнергии</w:t>
            </w:r>
          </w:p>
        </w:tc>
      </w:tr>
      <w:tr w:rsidR="000F6471" w:rsidRPr="00350511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 xml:space="preserve">Доля собственных источников в балансе топлива и электроэнергии на территории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63,33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56,67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30</w:t>
            </w:r>
          </w:p>
        </w:tc>
      </w:tr>
      <w:tr w:rsidR="000F6471" w:rsidRPr="00350511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Степень обеспечения запасами топлива у потребителей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17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14</w:t>
            </w:r>
          </w:p>
        </w:tc>
      </w:tr>
      <w:tr w:rsidR="000F6471" w:rsidRPr="00350511">
        <w:trPr>
          <w:jc w:val="center"/>
        </w:trPr>
        <w:tc>
          <w:tcPr>
            <w:tcW w:w="8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Для регионов, не имеющих собственных источников в балансе топлива и электроэнергии</w:t>
            </w:r>
          </w:p>
        </w:tc>
      </w:tr>
      <w:tr w:rsidR="000F6471" w:rsidRPr="00350511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 xml:space="preserve">Степень обеспечения запасами топлива у потребителей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90.33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79.67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70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57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471" w:rsidRPr="00350511" w:rsidRDefault="000F6471" w:rsidP="001125A4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2"/>
              </w:rPr>
            </w:pPr>
            <w:r w:rsidRPr="00350511">
              <w:rPr>
                <w:color w:val="000000"/>
                <w:szCs w:val="22"/>
              </w:rPr>
              <w:t>44</w:t>
            </w:r>
          </w:p>
        </w:tc>
      </w:tr>
    </w:tbl>
    <w:p w:rsidR="000F6471" w:rsidRPr="00350511" w:rsidRDefault="000F6471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Для обеспечения региональной социально</w:t>
      </w:r>
      <w:r w:rsidRPr="00350511">
        <w:rPr>
          <w:iCs/>
          <w:color w:val="000000"/>
          <w:sz w:val="28"/>
          <w:szCs w:val="28"/>
        </w:rPr>
        <w:t>-</w:t>
      </w:r>
      <w:r w:rsidRPr="00350511">
        <w:rPr>
          <w:color w:val="000000"/>
          <w:sz w:val="28"/>
          <w:szCs w:val="28"/>
        </w:rPr>
        <w:t>экономической безопасности (условий защищенности и обеспечения жизнедеятельности с учетом внешних и внутренних угроз) необходима система ее оценки на региональном и муниципальном уровне. Формирование индикаторов экономической безопасности региона и муниципального уровня (муниципальный район) может осуществляется по следующим сферам деятельности</w:t>
      </w:r>
      <w:r w:rsidRPr="00350511">
        <w:rPr>
          <w:rStyle w:val="a7"/>
          <w:color w:val="000000"/>
          <w:sz w:val="28"/>
          <w:szCs w:val="28"/>
        </w:rPr>
        <w:footnoteReference w:id="8"/>
      </w:r>
      <w:r w:rsidRPr="00350511">
        <w:rPr>
          <w:color w:val="000000"/>
          <w:sz w:val="28"/>
          <w:szCs w:val="28"/>
        </w:rPr>
        <w:t xml:space="preserve"> (</w:t>
      </w:r>
      <w:r w:rsidRPr="00350511">
        <w:rPr>
          <w:b/>
          <w:color w:val="000000"/>
          <w:sz w:val="28"/>
          <w:szCs w:val="28"/>
        </w:rPr>
        <w:t>см.</w:t>
      </w:r>
      <w:r w:rsidRPr="00350511">
        <w:rPr>
          <w:color w:val="000000"/>
          <w:sz w:val="28"/>
          <w:szCs w:val="28"/>
        </w:rPr>
        <w:t xml:space="preserve"> </w:t>
      </w:r>
      <w:r w:rsidRPr="00350511">
        <w:rPr>
          <w:b/>
          <w:color w:val="000000"/>
          <w:sz w:val="28"/>
          <w:szCs w:val="28"/>
        </w:rPr>
        <w:t>Табл. 2</w:t>
      </w:r>
      <w:r w:rsidRPr="00350511">
        <w:rPr>
          <w:color w:val="000000"/>
          <w:sz w:val="28"/>
          <w:szCs w:val="28"/>
        </w:rPr>
        <w:t>).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tabs>
          <w:tab w:val="left" w:pos="1875"/>
        </w:tabs>
        <w:suppressAutoHyphens/>
        <w:spacing w:line="360" w:lineRule="auto"/>
        <w:jc w:val="center"/>
        <w:rPr>
          <w:color w:val="000000"/>
          <w:sz w:val="28"/>
          <w:szCs w:val="24"/>
        </w:rPr>
      </w:pPr>
      <w:r w:rsidRPr="00350511">
        <w:rPr>
          <w:b/>
          <w:color w:val="000000"/>
          <w:sz w:val="28"/>
          <w:szCs w:val="24"/>
        </w:rPr>
        <w:t>Таблица 2. Индикаторы экономической безопасно</w:t>
      </w:r>
      <w:r>
        <w:rPr>
          <w:b/>
          <w:color w:val="000000"/>
          <w:sz w:val="28"/>
          <w:szCs w:val="24"/>
        </w:rPr>
        <w:t>сти по сферам жизнедеятельности</w:t>
      </w:r>
    </w:p>
    <w:p w:rsidR="000F6471" w:rsidRPr="00350511" w:rsidRDefault="00DF5A26" w:rsidP="000F6471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8" type="#_x0000_t75" style="width:363.75pt;height:186pt">
            <v:imagedata r:id="rId9" o:title=""/>
          </v:shape>
        </w:pic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lastRenderedPageBreak/>
        <w:t>Каждая из сфер включает определенный набор индикативных показателей (обычно от 3 до 7). Их состав для каждого из уровней различен. Индикаторы экономической безопасности региона в целом существенно не отличаются от индикаторов, по которым производится диагностика экономической безопасности территорий муниципального уровня.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350511">
        <w:rPr>
          <w:b/>
          <w:bCs/>
          <w:color w:val="000000"/>
          <w:sz w:val="28"/>
          <w:szCs w:val="28"/>
        </w:rPr>
        <w:t>2.2 Алгоритм обеспечения экономической безопасности в регионе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Управление безопасностью</w:t>
      </w:r>
      <w:r w:rsidRPr="00350511">
        <w:rPr>
          <w:b/>
          <w:bCs/>
          <w:color w:val="000000"/>
          <w:sz w:val="28"/>
          <w:szCs w:val="28"/>
        </w:rPr>
        <w:t xml:space="preserve"> – </w:t>
      </w:r>
      <w:r w:rsidRPr="00350511">
        <w:rPr>
          <w:color w:val="000000"/>
          <w:sz w:val="28"/>
          <w:szCs w:val="28"/>
        </w:rPr>
        <w:t>непрерывный</w:t>
      </w:r>
      <w:r w:rsidRPr="00350511">
        <w:rPr>
          <w:b/>
          <w:bCs/>
          <w:color w:val="000000"/>
          <w:sz w:val="28"/>
          <w:szCs w:val="28"/>
        </w:rPr>
        <w:t xml:space="preserve"> </w:t>
      </w:r>
      <w:r w:rsidRPr="00350511">
        <w:rPr>
          <w:color w:val="000000"/>
          <w:sz w:val="28"/>
          <w:szCs w:val="28"/>
        </w:rPr>
        <w:t>процесс обеспечения и защиты экономических интересов региона от внутренних и внешних угроз, обеспечиваемый путем осуществления комплекса мер, направленного на поддержание устойчивости и потенциала развития экономики региона. Основными задачами управления безопасностью являются: оценка и выработка направлений деятельности по обеспечению экономической безопасности; разработка предложений о совершенствовании взаимодействия между участниками системы; планирование и проведение контрольных и профилактических мероприятий по безопасности.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Функционирование системы обеспечения безопасности региона можно представить в виде особого алгоритма</w:t>
      </w:r>
      <w:r w:rsidRPr="00350511">
        <w:rPr>
          <w:rStyle w:val="a7"/>
          <w:color w:val="000000"/>
          <w:sz w:val="28"/>
          <w:szCs w:val="28"/>
        </w:rPr>
        <w:footnoteReference w:id="9"/>
      </w:r>
      <w:r w:rsidRPr="00350511">
        <w:rPr>
          <w:color w:val="000000"/>
          <w:sz w:val="28"/>
          <w:szCs w:val="28"/>
        </w:rPr>
        <w:t xml:space="preserve"> (</w:t>
      </w:r>
      <w:r w:rsidRPr="00350511">
        <w:rPr>
          <w:b/>
          <w:color w:val="000000"/>
          <w:sz w:val="28"/>
          <w:szCs w:val="28"/>
        </w:rPr>
        <w:t>Рис. 2</w:t>
      </w:r>
      <w:r w:rsidRPr="00350511">
        <w:rPr>
          <w:color w:val="000000"/>
          <w:sz w:val="28"/>
          <w:szCs w:val="28"/>
        </w:rPr>
        <w:t>).</w:t>
      </w:r>
    </w:p>
    <w:p w:rsidR="000F6471" w:rsidRPr="00350511" w:rsidRDefault="000F6471" w:rsidP="000F6471">
      <w:pPr>
        <w:widowControl/>
        <w:shd w:val="clear" w:color="000000" w:fill="auto"/>
        <w:tabs>
          <w:tab w:val="left" w:pos="421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Последовательное выполнение всех стадий на этапах мониторинга и управления экономической безопасности позволит не только отслеживать все негативные процессы в экономике региона, но и своевременно предотвращать все критические угрозы безопасности.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Результаты функционирования системы проявятся в следующем: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создание единой информационной базы данных (системы индикаторов);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определение основных угроз и разработка мер по их устранению;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lastRenderedPageBreak/>
        <w:t>- координация и методическое руководство деятельностью администраций городов и районов, государственных предприятий и учреждений региона, общественных организаций по вопросам, антикризисного управления;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внедрение в практику органов власти принципов профессионального поведения антикризисных управляющих;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выработка единых стандартов и методов антикризисного управления;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разработка программ развития проблемных территорий региона.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Основными преимуществами предлагаемой системы являются: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возможность непрерывно отслеживать негативные изменения в социально-экономических отношениях региона;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малозатратность при ее создании и функционировании;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стимулирование работы региональных органов власти по принципу взаимодействия государства и общества;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- высокая эффективность функционирования, за счет коллегиального принятия решений, четкого распределения ответственности за возникновение кризисных ситуаций и их нейтрализацию за конкретными ведомствами.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В связи с тем, что основным барьером на пути возникновения кризисных ситуаций в социально-экономических отношениях региона должна стать скоординированная деятельность органов власти, возникает необходимость в определении инструмента реализации ими своих функций и полномочий по обеспечению безопасности. Таким инструментом должна стать региональная целевая программа по обеспечению экономической безопасности.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Под региональной целевой программой понимается комплекс производственных, социально-экономических, организационно-хозяйственных и других мероприятий, увязанных по задачам, ресурсам и срокам осуществления и обеспечивающих эффективное решение системных проблем в сфере экономического, экологического, социального и культурного развития региона. Именно системные проблемы в различных </w:t>
      </w:r>
      <w:r w:rsidRPr="00350511">
        <w:rPr>
          <w:color w:val="000000"/>
          <w:sz w:val="28"/>
          <w:szCs w:val="28"/>
        </w:rPr>
        <w:lastRenderedPageBreak/>
        <w:t>сферах региона и являются источником кризисных ситуаций, преодоление и предотвращение которых является главной задачей обеспечения экономической безопасности.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6471" w:rsidRDefault="00DF5A26" w:rsidP="000F6471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  <w:sectPr w:rsidR="000F6471" w:rsidSect="001125A4">
          <w:headerReference w:type="even" r:id="rId10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left:0;text-align:left;margin-left:453.05pt;margin-top:117.45pt;width:27pt;height:630pt;z-index:251658240" stroked="f">
            <v:textbox style="layout-flow:vertical;mso-layout-flow-alt:bottom-to-top;mso-next-textbox:#_x0000_s1163">
              <w:txbxContent>
                <w:p w:rsidR="000F6471" w:rsidRPr="00350511" w:rsidRDefault="000F6471" w:rsidP="000F6471">
                  <w:pPr>
                    <w:widowControl/>
                    <w:tabs>
                      <w:tab w:val="left" w:pos="4215"/>
                    </w:tabs>
                    <w:suppressAutoHyphens/>
                    <w:spacing w:line="360" w:lineRule="auto"/>
                    <w:jc w:val="center"/>
                    <w:rPr>
                      <w:b/>
                      <w:sz w:val="28"/>
                      <w:szCs w:val="24"/>
                    </w:rPr>
                  </w:pPr>
                  <w:r>
                    <w:rPr>
                      <w:b/>
                      <w:sz w:val="28"/>
                      <w:szCs w:val="24"/>
                    </w:rPr>
                    <w:t>Рис. 2. - Алгоритм</w:t>
                  </w:r>
                  <w:r w:rsidRPr="00350511">
                    <w:rPr>
                      <w:b/>
                      <w:sz w:val="28"/>
                      <w:szCs w:val="24"/>
                    </w:rPr>
                    <w:t xml:space="preserve"> обеспечения  эко</w:t>
                  </w:r>
                  <w:r>
                    <w:rPr>
                      <w:b/>
                      <w:sz w:val="28"/>
                      <w:szCs w:val="24"/>
                    </w:rPr>
                    <w:t>номической безопасности региона</w:t>
                  </w:r>
                </w:p>
                <w:p w:rsidR="000F6471" w:rsidRPr="006A6C4D" w:rsidRDefault="000F6471" w:rsidP="000F6471">
                  <w:pPr>
                    <w:tabs>
                      <w:tab w:val="left" w:pos="244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  <w10:anchorlock/>
          </v:shape>
        </w:pic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  <w:pict>
          <v:group id="_x0000_s1097" style="width:427.1pt;height:736.35pt;mso-position-horizontal-relative:char;mso-position-vertical-relative:line" coordorigin="1341,592" coordsize="9720,15122">
            <v:rect id="_x0000_s1098" style="position:absolute;left:5422;top:13860;width:2609;height:1097;rotation:270">
              <v:textbox style="layout-flow:vertical;mso-layout-flow-alt:bottom-to-top;mso-next-textbox:#_x0000_s1098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сбор и обработка статистических данных</w:t>
                    </w:r>
                  </w:p>
                </w:txbxContent>
              </v:textbox>
            </v:rect>
            <v:rect id="_x0000_s1099" style="position:absolute;left:8203;top:13907;width:2981;height:631;rotation:270">
              <v:textbox style="layout-flow:vertical;mso-layout-flow-alt:bottom-to-top;mso-next-textbox:#_x0000_s1099">
                <w:txbxContent>
                  <w:p w:rsidR="000F6471" w:rsidRDefault="000F6471" w:rsidP="000F6471">
                    <w:pPr>
                      <w:jc w:val="center"/>
                    </w:pPr>
                    <w:r>
                      <w:t>выявление угроз</w:t>
                    </w:r>
                  </w:p>
                </w:txbxContent>
              </v:textbox>
            </v:rect>
            <v:rect id="_x0000_s1100" style="position:absolute;left:9429;top:9796;width:2423;height:841;rotation:270">
              <v:textbox style="layout-flow:vertical;mso-layout-flow-alt:bottom-to-top;mso-next-textbox:#_x0000_s1100">
                <w:txbxContent>
                  <w:p w:rsidR="000F6471" w:rsidRDefault="000F6471" w:rsidP="000F6471">
                    <w:pPr>
                      <w:jc w:val="center"/>
                    </w:pPr>
                    <w:r>
                      <w:t>анализ и оценка выявленных угроз</w:t>
                    </w:r>
                  </w:p>
                </w:txbxContent>
              </v:textbox>
            </v:rect>
            <v:rect id="_x0000_s1101" style="position:absolute;left:8871;top:13523;width:3540;height:841;rotation:270">
              <v:textbox style="layout-flow:vertical;mso-layout-flow-alt:bottom-to-top;mso-next-textbox:#_x0000_s1101">
                <w:txbxContent>
                  <w:p w:rsidR="000F6471" w:rsidRDefault="000F6471" w:rsidP="000F6471">
                    <w:pPr>
                      <w:jc w:val="center"/>
                    </w:pPr>
                    <w:r>
                      <w:t>анализ и оценка эффективности принятых мер</w:t>
                    </w:r>
                  </w:p>
                </w:txbxContent>
              </v:textbox>
            </v:rect>
            <v:rect id="_x0000_s1102" style="position:absolute;left:3939;top:11473;width:2795;height:842;rotation:270">
              <v:textbox style="layout-flow:vertical;mso-layout-flow-alt:bottom-to-top;mso-next-textbox:#_x0000_s1102">
                <w:txbxContent>
                  <w:p w:rsidR="000F6471" w:rsidRDefault="000F6471" w:rsidP="000F6471">
                    <w:pPr>
                      <w:jc w:val="center"/>
                    </w:pPr>
                    <w:r>
                      <w:t>формирование системы индикаторов</w:t>
                    </w:r>
                  </w:p>
                </w:txbxContent>
              </v:textbox>
            </v:rect>
            <v:rect id="_x0000_s1103" style="position:absolute;left:7096;top:2436;width:4472;height:842;rotation:270">
              <v:textbox style="layout-flow:vertical;mso-layout-flow-alt:bottom-to-top;mso-next-textbox:#_x0000_s1103">
                <w:txbxContent>
                  <w:p w:rsidR="000F6471" w:rsidRDefault="000F6471" w:rsidP="000F6471">
                    <w:pPr>
                      <w:tabs>
                        <w:tab w:val="left" w:pos="2340"/>
                      </w:tabs>
                      <w:jc w:val="center"/>
                    </w:pPr>
                    <w:r>
                      <w:t>определение ответственных за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возникновение критических угроз</w:t>
                    </w:r>
                  </w:p>
                </w:txbxContent>
              </v:textbox>
            </v:rect>
            <v:rect id="_x0000_s1104" style="position:absolute;left:8312;top:5855;width:4658;height:841;rotation:270">
              <v:textbox style="layout-flow:vertical;mso-layout-flow-alt:bottom-to-top;mso-next-textbox:#_x0000_s1104">
                <w:txbxContent>
                  <w:p w:rsidR="000F6471" w:rsidRDefault="000F6471" w:rsidP="000F6471">
                    <w:pPr>
                      <w:jc w:val="center"/>
                    </w:pPr>
                    <w:r>
                      <w:t>разработка методов и механизмов противодействия критическим угрозам</w:t>
                    </w:r>
                  </w:p>
                </w:txbxContent>
              </v:textbox>
            </v:rect>
            <v:rect id="_x0000_s1105" style="position:absolute;left:3111;top:4954;width:9497;height:841;rotation:270">
              <v:textbox style="layout-flow:vertical;mso-layout-flow-alt:bottom-to-top;mso-next-textbox:#_x0000_s1105">
                <w:txbxContent>
                  <w:p w:rsidR="000F6471" w:rsidRDefault="000F6471" w:rsidP="000F6471">
                    <w:pPr>
                      <w:jc w:val="center"/>
                    </w:pPr>
                    <w:r>
                      <w:t xml:space="preserve">определение ответственных за нейтрализацию последствий и предотвращение кризисных ситуаций </w:t>
                    </w:r>
                  </w:p>
                </w:txbxContent>
              </v:textbox>
            </v:rect>
            <v:rect id="_x0000_s1106" style="position:absolute;left:691;top:5057;width:9502;height:631;rotation:270">
              <v:textbox style="layout-flow:vertical;mso-layout-flow-alt:bottom-to-top;mso-next-textbox:#_x0000_s1106">
                <w:txbxContent>
                  <w:p w:rsidR="000F6471" w:rsidRDefault="000F6471" w:rsidP="000F6471">
                    <w:pPr>
                      <w:jc w:val="center"/>
                    </w:pPr>
                    <w:r>
                      <w:t>внедрение методов и применение механизмов противодействия критическим угрозам</w:t>
                    </w:r>
                  </w:p>
                </w:txbxContent>
              </v:textbox>
            </v:rect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_x0000_s1107" type="#_x0000_t122" style="position:absolute;left:7469;top:7257;width:3727;height:1262;rotation:270" strokecolor="navy" strokeweight="2pt">
              <v:textbox style="layout-flow:vertical;mso-layout-flow-alt:bottom-to-top;mso-next-textbox:#_x0000_s1107">
                <w:txbxContent>
                  <w:p w:rsidR="000F6471" w:rsidRDefault="000F6471" w:rsidP="000F64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Межведомственная комиссия по антикризисному управлению</w:t>
                    </w:r>
                  </w:p>
                </w:txbxContent>
              </v:textbox>
            </v:shape>
            <v:shape id="_x0000_s1108" type="#_x0000_t122" style="position:absolute;left:9149;top:1662;width:2981;height:841;rotation:270" strokecolor="navy" strokeweight="2pt">
              <v:textbox style="layout-flow:vertical;mso-layout-flow-alt:bottom-to-top;mso-next-textbox:#_x0000_s1108">
                <w:txbxContent>
                  <w:p w:rsidR="000F6471" w:rsidRDefault="000F6471" w:rsidP="000F64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Правительство региона</w:t>
                    </w:r>
                  </w:p>
                </w:txbxContent>
              </v:textbox>
            </v:shape>
            <v:shape id="_x0000_s1109" type="#_x0000_t122" style="position:absolute;left:5305;top:1493;width:2795;height:1052;rotation:270" strokecolor="navy" strokeweight="2pt">
              <v:textbox style="layout-flow:vertical;mso-layout-flow-alt:bottom-to-top;mso-next-textbox:#_x0000_s1109">
                <w:txbxContent>
                  <w:p w:rsidR="000F6471" w:rsidRDefault="000F6471" w:rsidP="000F64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Исполнительные органы региональной власти</w:t>
                    </w:r>
                  </w:p>
                </w:txbxContent>
              </v:textbox>
            </v:shape>
            <v:shape id="_x0000_s1110" type="#_x0000_t122" style="position:absolute;left:4561;top:7455;width:4285;height:1052;rotation:270" strokecolor="navy" strokeweight="2pt">
              <v:textbox style="layout-flow:vertical;mso-layout-flow-alt:bottom-to-top;mso-next-textbox:#_x0000_s1110">
                <w:txbxContent>
                  <w:p w:rsidR="000F6471" w:rsidRDefault="000F6471" w:rsidP="000F64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Территориальные органы федеральных органов исполнительной власти</w:t>
                    </w:r>
                  </w:p>
                </w:txbxContent>
              </v:textbox>
            </v:shape>
            <v:shape id="_x0000_s1111" type="#_x0000_t122" style="position:absolute;left:4416;top:14162;width:2050;height:1052;rotation:270" strokecolor="navy" strokeweight="2pt">
              <v:textbox style="layout-flow:vertical;mso-layout-flow-alt:bottom-to-top;mso-next-textbox:#_x0000_s1111">
                <w:txbxContent>
                  <w:p w:rsidR="000F6471" w:rsidRDefault="000F6471" w:rsidP="000F64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Росстат</w:t>
                    </w:r>
                  </w:p>
                </w:txbxContent>
              </v:textbox>
            </v:shape>
            <v:shape id="_x0000_s1112" type="#_x0000_t122" style="position:absolute;left:5678;top:4102;width:2050;height:1052;rotation:270" strokecolor="navy" strokeweight="2pt">
              <v:textbox style="layout-flow:vertical;mso-layout-flow-alt:bottom-to-top;mso-next-textbox:#_x0000_s1112">
                <w:txbxContent>
                  <w:p w:rsidR="000F6471" w:rsidRDefault="000F6471" w:rsidP="000F64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Общественные институты</w:t>
                    </w:r>
                  </w:p>
                </w:txbxContent>
              </v:textbox>
            </v:shape>
            <v:shape id="_x0000_s1113" type="#_x0000_t122" style="position:absolute;left:7208;top:13754;width:2236;height:1682;rotation:270" strokecolor="navy" strokeweight="2pt">
              <v:textbox style="layout-flow:vertical;mso-layout-flow-alt:bottom-to-top;mso-next-textbox:#_x0000_s1113">
                <w:txbxContent>
                  <w:p w:rsidR="000F6471" w:rsidRDefault="000F6471" w:rsidP="000F64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Управление экономической безопасности </w:t>
                    </w:r>
                  </w:p>
                </w:txbxContent>
              </v:textbox>
            </v:shape>
            <v:line id="_x0000_s1114" style="position:absolute;rotation:270" from="5968,14013" to="5968,14433">
              <v:stroke endarrow="block"/>
            </v:line>
            <v:line id="_x0000_s1115" style="position:absolute;rotation:-270;flip:x" from="5151,13478" to="5523,13478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16" type="#_x0000_t110" style="position:absolute;left:6556;top:10139;width:2236;height:2945;rotation:270">
              <v:textbox style="mso-next-textbox:#_x0000_s1116">
                <w:txbxContent>
                  <w:p w:rsidR="000F6471" w:rsidRDefault="000F6471" w:rsidP="000F6471">
                    <w:pPr>
                      <w:jc w:val="center"/>
                      <w:rPr>
                        <w:color w:val="FF0000"/>
                        <w:spacing w:val="-20"/>
                      </w:rPr>
                    </w:pPr>
                    <w:r>
                      <w:rPr>
                        <w:color w:val="FF0000"/>
                        <w:spacing w:val="-20"/>
                      </w:rPr>
                      <w:t>Необходимы  ли дополнительные данные?</w:t>
                    </w:r>
                  </w:p>
                  <w:p w:rsidR="000F6471" w:rsidRDefault="000F6471" w:rsidP="000F6471">
                    <w:pPr>
                      <w:jc w:val="center"/>
                      <w:rPr>
                        <w:color w:val="FF0000"/>
                        <w:spacing w:val="-20"/>
                      </w:rPr>
                    </w:pPr>
                    <w:r>
                      <w:rPr>
                        <w:color w:val="FF0000"/>
                        <w:spacing w:val="-20"/>
                      </w:rPr>
                      <w:t>да             нет</w:t>
                    </w:r>
                  </w:p>
                </w:txbxContent>
              </v:textbox>
            </v:shape>
            <v:line id="_x0000_s1117" style="position:absolute;rotation:270" from="9167,14385" to="9167,14805">
              <v:stroke endarrow="block"/>
            </v:line>
            <v:line id="_x0000_s1118" style="position:absolute;rotation:270" from="8091,10944" to="10431,10944">
              <v:stroke endarrow="block"/>
            </v:line>
            <v:line id="_x0000_s1119" style="position:absolute;rotation:270" from="10452,3760" to="10825,3760">
              <v:stroke endarrow="block"/>
            </v:line>
            <v:line id="_x0000_s1120" style="position:absolute;rotation:270" from="10454,8820" to="10826,8820">
              <v:stroke endarrow="block"/>
            </v:line>
            <v:line id="_x0000_s1121" style="position:absolute;rotation:270;flip:x y" from="8596,2355" to="8596,2986">
              <v:stroke endarrow="block"/>
            </v:line>
            <v:line id="_x0000_s1122" style="position:absolute;rotation:270" from="8901,11754" to="8901,12474"/>
            <v:line id="_x0000_s1123" style="position:absolute;rotation:-270;flip:y" from="6291,11664" to="6291,12564">
              <v:stroke endarrow="block"/>
            </v:line>
            <v:line id="_x0000_s1124" style="position:absolute;rotation:270" from="8117,12871" to="8117,13712"/>
            <v:line id="_x0000_s1125" style="position:absolute;rotation:270" from="8071,12826" to="9003,12826"/>
            <v:line id="_x0000_s1126" style="position:absolute;rotation:270" from="9063,11834" to="9063,12886"/>
            <v:line id="_x0000_s1127" style="position:absolute;rotation:270" from="9402,12546" to="9775,12546"/>
            <v:line id="_x0000_s1128" style="position:absolute;rotation:-270;flip:y" from="7230,7119" to="7230,7540">
              <v:stroke endarrow="block"/>
            </v:line>
            <v:line id="_x0000_s1129" style="position:absolute;rotation:-270;flip:y" from="7229,1343" to="7229,1764">
              <v:stroke endarrow="block"/>
            </v:line>
            <v:line id="_x0000_s1130" style="position:absolute;rotation:-270;flip:y" from="6074,8318" to="6074,8949">
              <v:stroke endarrow="block"/>
            </v:line>
            <v:line id="_x0000_s1131" style="position:absolute;rotation:-270;flip:y" from="6073,4778" to="6073,5409">
              <v:stroke endarrow="block"/>
            </v:line>
            <v:line id="_x0000_s1132" style="position:absolute;rotation:-270;flip:y" from="6073,2169" to="6073,2800">
              <v:stroke endarrow="block"/>
            </v:line>
            <v:line id="_x0000_s1133" style="position:absolute;rotation:-270;flip:y" from="4812,9436" to="4812,10067" strokecolor="green">
              <v:stroke endarrow="block"/>
            </v:line>
            <v:line id="_x0000_s1134" style="position:absolute;rotation:-270;flip:y" from="4812,8318" to="4812,8949" strokecolor="green">
              <v:stroke endarrow="block"/>
            </v:line>
            <v:line id="_x0000_s1135" style="position:absolute;rotation:-270;flip:y" from="4812,7200" to="4812,7831" strokecolor="green">
              <v:stroke endarrow="block"/>
            </v:line>
            <v:line id="_x0000_s1136" style="position:absolute;rotation:-270;flip:y" from="4811,6082" to="4811,6713" strokecolor="green">
              <v:stroke endarrow="block"/>
            </v:line>
            <v:line id="_x0000_s1137" style="position:absolute;rotation:-270;flip:y" from="4811,4964" to="4811,5595" strokecolor="green">
              <v:stroke endarrow="block"/>
            </v:line>
            <v:line id="_x0000_s1138" style="position:absolute;rotation:-270;flip:y" from="4811,3846" to="4811,4477" strokecolor="green">
              <v:stroke endarrow="block"/>
            </v:line>
            <v:line id="_x0000_s1139" style="position:absolute;rotation:-270;flip:y" from="4811,1610" to="4811,2241" strokecolor="green">
              <v:stroke endarrow="block"/>
            </v:line>
            <v:line id="_x0000_s1140" style="position:absolute;rotation:-270;flip:y" from="4811,2728" to="4811,3359" strokecolor="green">
              <v:stroke endarrow="block"/>
            </v:lin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41" type="#_x0000_t67" style="position:absolute;left:4532;top:14748;width:559;height:631;rotation:270" fillcolor="red"/>
            <v:line id="_x0000_s1142" style="position:absolute;rotation:-270;flip:y" from="8671,10624" to="11093,11301">
              <v:stroke dashstyle="dash" startarrow="block" endarrow="block"/>
            </v:line>
            <v:roundrect id="_x0000_s1143" style="position:absolute;left:-4627;top:6590;width:15092;height:3155;rotation:270" arcsize="10923f" strokeweight="3pt">
              <v:textbox style="layout-flow:vertical;mso-layout-flow-alt:bottom-to-top;mso-next-textbox:#_x0000_s1143">
                <w:txbxContent>
                  <w:p w:rsidR="000F6471" w:rsidRDefault="000F6471" w:rsidP="000F6471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Угрозы экономической безопасности региона</w:t>
                    </w:r>
                  </w:p>
                  <w:p w:rsidR="000F6471" w:rsidRDefault="000F6471" w:rsidP="000F6471">
                    <w:pPr>
                      <w:jc w:val="center"/>
                    </w:pPr>
                  </w:p>
                </w:txbxContent>
              </v:textbox>
            </v:roundrect>
            <v:rect id="_x0000_s1144" style="position:absolute;left:1472;top:13976;width:2050;height:1052;rotation:270">
              <v:textbox style="layout-flow:vertical;mso-layout-flow-alt:bottom-to-top;mso-next-textbox:#_x0000_s1144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инвестиционной</w:t>
                    </w:r>
                    <w:r>
                      <w:t xml:space="preserve"> безопасности</w:t>
                    </w:r>
                  </w:p>
                </w:txbxContent>
              </v:textbox>
            </v:rect>
            <v:rect id="_x0000_s1145" style="position:absolute;left:2734;top:1307;width:2050;height:1051;rotation:270">
              <v:textbox style="layout-flow:vertical;mso-layout-flow-alt:bottom-to-top;mso-next-textbox:#_x0000_s1145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производственной</w:t>
                    </w:r>
                    <w:r>
                      <w:t xml:space="preserve"> безопасности</w:t>
                    </w:r>
                  </w:p>
                </w:txbxContent>
              </v:textbox>
            </v:rect>
            <v:rect id="_x0000_s1146" style="position:absolute;left:1473;top:11554;width:2049;height:1052;rotation:270">
              <v:textbox style="layout-flow:vertical;mso-layout-flow-alt:bottom-to-top;mso-next-textbox:#_x0000_s1146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инновационная</w:t>
                    </w:r>
                    <w:r>
                      <w:t xml:space="preserve"> безопасности</w:t>
                    </w:r>
                  </w:p>
                </w:txbxContent>
              </v:textbox>
            </v:rect>
            <v:rect id="_x0000_s1147" style="position:absolute;left:2735;top:13977;width:2050;height:1051;rotation:270">
              <v:textbox style="layout-flow:vertical;mso-layout-flow-alt:bottom-to-top;mso-next-textbox:#_x0000_s1147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внешне-экономической</w:t>
                    </w:r>
                    <w:r>
                      <w:t xml:space="preserve"> безопасности</w:t>
                    </w:r>
                  </w:p>
                </w:txbxContent>
              </v:textbox>
            </v:rect>
            <v:rect id="_x0000_s1148" style="position:absolute;left:1473;top:8946;width:2050;height:1052;rotation:270">
              <v:textbox style="layout-flow:vertical;mso-layout-flow-alt:bottom-to-top;mso-next-textbox:#_x0000_s1148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энергетической</w:t>
                    </w:r>
                    <w:r>
                      <w:t xml:space="preserve"> безопасности</w:t>
                    </w:r>
                  </w:p>
                </w:txbxContent>
              </v:textbox>
            </v:rect>
            <v:rect id="_x0000_s1149" style="position:absolute;left:2735;top:11554;width:2049;height:1051;rotation:270">
              <v:textbox style="layout-flow:vertical;mso-layout-flow-alt:bottom-to-top;mso-next-textbox:#_x0000_s1149">
                <w:txbxContent>
                  <w:p w:rsidR="000F6471" w:rsidRDefault="000F6471" w:rsidP="000F6471">
                    <w:pPr>
                      <w:jc w:val="center"/>
                      <w:rPr>
                        <w:color w:val="0000FF"/>
                      </w:rPr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:rsidR="000F6471" w:rsidRDefault="000F6471" w:rsidP="000F6471">
                    <w:pPr>
                      <w:jc w:val="center"/>
                    </w:pPr>
                    <w:r>
                      <w:rPr>
                        <w:color w:val="0000FF"/>
                      </w:rPr>
                      <w:t>финансовой</w:t>
                    </w:r>
                    <w:r>
                      <w:t xml:space="preserve"> безопасности</w:t>
                    </w:r>
                  </w:p>
                </w:txbxContent>
              </v:textbox>
            </v:rect>
            <v:rect id="_x0000_s1150" style="position:absolute;left:1472;top:6337;width:2049;height:1052;rotation:270">
              <v:textbox style="layout-flow:vertical;mso-layout-flow-alt:bottom-to-top;mso-next-textbox:#_x0000_s1150">
                <w:txbxContent>
                  <w:p w:rsidR="000F6471" w:rsidRDefault="000F6471" w:rsidP="000F6471">
                    <w:pPr>
                      <w:jc w:val="center"/>
                      <w:rPr>
                        <w:color w:val="0000FF"/>
                      </w:rPr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  <w:p w:rsidR="000F6471" w:rsidRDefault="000F6471" w:rsidP="000F6471">
                    <w:pPr>
                      <w:jc w:val="center"/>
                    </w:pPr>
                    <w:r>
                      <w:rPr>
                        <w:color w:val="0000FF"/>
                      </w:rPr>
                      <w:t>уровня жизни</w:t>
                    </w:r>
                    <w:r>
                      <w:t xml:space="preserve"> </w:t>
                    </w:r>
                    <w:r>
                      <w:rPr>
                        <w:color w:val="0000FF"/>
                      </w:rPr>
                      <w:t>населения</w:t>
                    </w:r>
                  </w:p>
                </w:txbxContent>
              </v:textbox>
            </v:rect>
            <v:rect id="_x0000_s1151" style="position:absolute;left:2735;top:8946;width:2050;height:1051;rotation:270">
              <v:textbox style="layout-flow:vertical;mso-layout-flow-alt:bottom-to-top;mso-next-textbox:#_x0000_s1151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</w:t>
                    </w:r>
                    <w:r>
                      <w:t>безопасности</w:t>
                    </w:r>
                    <w:r>
                      <w:rPr>
                        <w:color w:val="0000FF"/>
                      </w:rPr>
                      <w:t xml:space="preserve"> рынка труда</w:t>
                    </w:r>
                    <w:r>
                      <w:t xml:space="preserve"> </w:t>
                    </w:r>
                  </w:p>
                </w:txbxContent>
              </v:textbox>
            </v:rect>
            <v:rect id="_x0000_s1152" style="position:absolute;left:1472;top:3729;width:2050;height:1052;rotation:270">
              <v:textbox style="layout-flow:vertical;mso-layout-flow-alt:bottom-to-top;mso-next-textbox:#_x0000_s1152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продовольственной</w:t>
                    </w:r>
                    <w:r>
                      <w:t xml:space="preserve"> безопасности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</w:txbxContent>
              </v:textbox>
            </v:rect>
            <v:rect id="_x0000_s1153" style="position:absolute;left:2734;top:6337;width:2049;height:1051;rotation:270">
              <v:textbox style="layout-flow:vertical;mso-layout-flow-alt:bottom-to-top;mso-next-textbox:#_x0000_s1153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криминальной</w:t>
                    </w:r>
                    <w:r>
                      <w:t xml:space="preserve"> безопасности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</w:txbxContent>
              </v:textbox>
            </v:rect>
            <v:rect id="_x0000_s1154" style="position:absolute;left:1472;top:1307;width:2050;height:1052;rotation:270">
              <v:textbox style="layout-flow:vertical;mso-layout-flow-alt:bottom-to-top;mso-next-textbox:#_x0000_s1154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демографической</w:t>
                    </w:r>
                    <w:r>
                      <w:t xml:space="preserve"> безопасности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</w:txbxContent>
              </v:textbox>
            </v:rect>
            <v:rect id="_x0000_s1155" style="position:absolute;left:2734;top:3729;width:2050;height:1051;rotation:270">
              <v:textbox style="layout-flow:vertical;mso-layout-flow-alt:bottom-to-top;mso-next-textbox:#_x0000_s1155">
                <w:txbxContent>
                  <w:p w:rsidR="000F6471" w:rsidRDefault="000F6471" w:rsidP="000F6471">
                    <w:pPr>
                      <w:jc w:val="center"/>
                    </w:pPr>
                    <w:r>
                      <w:t>Сфера</w:t>
                    </w:r>
                    <w:r>
                      <w:rPr>
                        <w:color w:val="0000FF"/>
                      </w:rPr>
                      <w:t xml:space="preserve"> экологическая</w:t>
                    </w:r>
                    <w:r>
                      <w:t xml:space="preserve"> безопасности</w:t>
                    </w:r>
                    <w:r>
                      <w:rPr>
                        <w:color w:val="0000FF"/>
                      </w:rPr>
                      <w:t xml:space="preserve"> </w:t>
                    </w:r>
                  </w:p>
                </w:txbxContent>
              </v:textbox>
            </v:rect>
            <v:line id="_x0000_s1156" style="position:absolute;rotation:270" from="7486,14571" to="7486,14992">
              <v:stroke endarrow="block"/>
            </v:line>
            <v:line id="_x0000_s1157" style="position:absolute;rotation:-270;flip:y" from="7416,13012" to="7975,13012">
              <v:stroke endarrow="block"/>
            </v:line>
            <v:line id="_x0000_s1158" style="position:absolute;rotation:-270;flip:x" from="10010,9513" to="10010,9934">
              <v:stroke endarrow="block"/>
            </v:line>
            <v:line id="_x0000_s1159" style="position:absolute;rotation:-270;flip:y" from="10009,1500" to="10009,1921">
              <v:stroke endarrow="block"/>
            </v:line>
            <w10:wrap type="none"/>
            <w10:anchorlock/>
          </v:group>
        </w:pic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350511">
        <w:rPr>
          <w:b/>
          <w:color w:val="000000"/>
          <w:sz w:val="28"/>
          <w:szCs w:val="28"/>
        </w:rPr>
        <w:lastRenderedPageBreak/>
        <w:t>ЗАКЛЮЧЕНИЕ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Анализ угроз национальной безопасности Российской Федерации, и экономической безопасности её регионов, показывает, что главные из них в настоящее время и в обозримой перспективе носят преимущественно внутренний характер и сосредоточены во внутриполитической и социально-экономической сферах.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Совокупность этих факторов, оказывая негативное воздействие на процесс развития внешней и внутренней обстановки, может дестабилизировать ситуацию и создать ряд реальных угроз безопасности нашей страны.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Национальная безопасность – способность общественной системы страны обеспечить высокий уровень стабильности, устойчивости, жизнедеятельности нации и ее конкурентные возможности во взаимоотношении с внешним миром в целях надежного существования и устойчивого безопасного развития. И от того, насколько удачно власть устраняет факторы риска, угрозы стабильности, во многом зависит эффективность системы обеспечения национальной безопасности страны.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Можно исходить из определения сущности и содержания экономической безопасности как степени защищенности государственных, национальных и местных интересов в сфере экономики от внешних и внутренних угроз, обеспеченной всеми средствами и институтами субъектов хозяйствования, включая структуры и систему показателей ее уровня.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Повышение экономической безопасности региона является необходимым условием обеспечения защиты его социально-экономических отношений от внутренних и внешних угроз.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Использование системы управления экономической безопасности региона, построенной на взаимодействии органов власти и общества, в основу которой положено распределение функций и ответственности между министерствами и ведомствами региона позволит не только предотвратить угрозы экономической безопасности региона, но и существенно улучшит социально-экономическую ситуацию в регионе.</w:t>
      </w:r>
    </w:p>
    <w:p w:rsidR="000F6471" w:rsidRPr="00350511" w:rsidRDefault="000F6471" w:rsidP="000F6471">
      <w:pPr>
        <w:pStyle w:val="ac"/>
        <w:widowControl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Существующие комплексные системы показателей оценки и мониторинга экономической безопасности в регионе используемые при анализе ситуации в производственной сфере и энергетике нуждаются в усовершенствовании. Анализ кризисных ситуаций в производственной сфере целесообразно проводить, используя показатели по которым ведется статистический учет. Энергетическую безопасность регионов, не имеющих собственных источников в балансе топлива и электроэнергии целесообразно проводить, ориентируясь только на обеспеченность запасами топлива.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Укреплению экономической безопасности регионов должно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планирования, создания комплексной системы контроля над рисками, включая:</w:t>
      </w:r>
      <w:r w:rsidRPr="00350511">
        <w:rPr>
          <w:color w:val="000000"/>
          <w:sz w:val="28"/>
          <w:szCs w:val="28"/>
        </w:rPr>
        <w:br/>
        <w:t>проведение активной государственной антиинфляционной, валютной, курсовой, денежно-кредитной и налогово-бюджетной политики, ориентированной на импортозамещение и поддержку реального сектора экономики; стимулирование и поддержку развития рынка инноваций, наукоемкой продукции и продукции с высокой добавочной стоимостью, развитие перспективных технологий общего, двойного и специального назначения.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Необходимо разрабатывать комплексные целевые программы по обеспечению экономической безопасности регионов. Важно отметить, что в настоящее время большинство региональных целевых программ имеют отношение к экономической безопасности, однако ни в названиях, ни в целях и задачах этих программ термин безопасность не употребляется.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350511">
        <w:rPr>
          <w:b/>
          <w:color w:val="000000"/>
          <w:sz w:val="28"/>
          <w:szCs w:val="28"/>
        </w:rPr>
        <w:t>СПИСОК ИСПОЛЬЗОВАННЫХ ИСТОЧНИКОВ</w:t>
      </w:r>
    </w:p>
    <w:p w:rsidR="000F6471" w:rsidRPr="00350511" w:rsidRDefault="000F6471" w:rsidP="000F6471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F6471" w:rsidRPr="00350511" w:rsidRDefault="000F6471" w:rsidP="000F6471">
      <w:pPr>
        <w:widowControl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Конституция Российской Федерации. М., 1993.</w:t>
      </w:r>
    </w:p>
    <w:p w:rsidR="000F6471" w:rsidRPr="00350511" w:rsidRDefault="000F6471" w:rsidP="000F6471">
      <w:pPr>
        <w:widowControl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Закон Российской Федерации «О безопасности» // Ведомости Съезда народных депутатов и Верховного Совета Российской Федерации. 1992. № 15. Ст. 769.</w:t>
      </w:r>
    </w:p>
    <w:p w:rsidR="000F6471" w:rsidRPr="00350511" w:rsidRDefault="000F6471" w:rsidP="000F6471">
      <w:pPr>
        <w:widowControl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Концепция национальной безопасности Российской Федерации // Утверждена Указом Президента РФ № 24 от 10 января </w:t>
      </w:r>
      <w:smartTag w:uri="urn:schemas-microsoft-com:office:smarttags" w:element="metricconverter">
        <w:smartTagPr>
          <w:attr w:name="ProductID" w:val="2000 г"/>
        </w:smartTagPr>
        <w:r w:rsidRPr="00350511">
          <w:rPr>
            <w:color w:val="000000"/>
            <w:sz w:val="28"/>
            <w:szCs w:val="28"/>
          </w:rPr>
          <w:t>2000 г</w:t>
        </w:r>
      </w:smartTag>
      <w:r w:rsidRPr="00350511">
        <w:rPr>
          <w:color w:val="000000"/>
          <w:sz w:val="28"/>
          <w:szCs w:val="28"/>
        </w:rPr>
        <w:t>.</w:t>
      </w:r>
    </w:p>
    <w:p w:rsidR="000F6471" w:rsidRPr="00350511" w:rsidRDefault="000F6471" w:rsidP="000F6471">
      <w:pPr>
        <w:widowControl/>
        <w:numPr>
          <w:ilvl w:val="0"/>
          <w:numId w:val="2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 xml:space="preserve">Стратегия национальной безопасности Российской Федерации до 2020 года // Российская газета. 19 мая </w:t>
      </w:r>
      <w:smartTag w:uri="urn:schemas-microsoft-com:office:smarttags" w:element="metricconverter">
        <w:smartTagPr>
          <w:attr w:name="ProductID" w:val="2009 г"/>
        </w:smartTagPr>
        <w:r w:rsidRPr="00350511">
          <w:rPr>
            <w:color w:val="000000"/>
            <w:sz w:val="28"/>
            <w:szCs w:val="28"/>
          </w:rPr>
          <w:t>2009 г</w:t>
        </w:r>
      </w:smartTag>
      <w:r w:rsidRPr="00350511">
        <w:rPr>
          <w:color w:val="000000"/>
          <w:sz w:val="28"/>
          <w:szCs w:val="28"/>
        </w:rPr>
        <w:t>.</w:t>
      </w:r>
    </w:p>
    <w:p w:rsidR="000F6471" w:rsidRPr="00350511" w:rsidRDefault="000F6471" w:rsidP="000F6471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648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Игнатов В.Г., Понеделков А.В., Старостин А.М. Проблемы обеспечения общенациональной безопасности на Северном Кавказе. Ростов-на-Дону: изд. СКАГС. 2000.</w:t>
      </w:r>
    </w:p>
    <w:p w:rsidR="000F6471" w:rsidRPr="00350511" w:rsidRDefault="000F6471" w:rsidP="000F6471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648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Общая теория национальной безопасности: Учебник / Под общ. ред. А.А. Прохожева. Изд. 2 / М.: Изд-во РАГС, 2005, 344 с.</w:t>
      </w:r>
    </w:p>
    <w:p w:rsidR="000F6471" w:rsidRPr="00350511" w:rsidRDefault="000F6471" w:rsidP="000F6471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648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Орлова Н.Ю., Некрасов В.И. Региональные особенности экономической безопасности хозяйственных комплексов. Екатеринбург – Ижевск: Издательство ИЭ УрО РАН. 2007.</w:t>
      </w:r>
    </w:p>
    <w:p w:rsidR="000F6471" w:rsidRPr="00350511" w:rsidRDefault="000F6471" w:rsidP="000F6471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648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Экономические парадоксы или парадоксальная экономика?! /Под. Ред. А.А.Куклина, А.Н.Дегтярева. - М.:Экономика, 2005. - 585 с.</w:t>
      </w:r>
    </w:p>
    <w:p w:rsidR="000F6471" w:rsidRPr="00350511" w:rsidRDefault="000F6471" w:rsidP="000F6471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648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Доценко Д.В. Стратегия региональной экономической безопасности / Д.В. Доценко, В.К. Крутиков, М.Ю. Красавина // Труды регионального конкурса научных проектов в области гуманитарных наук. – 2009. – № 10.</w:t>
      </w:r>
    </w:p>
    <w:p w:rsidR="000F6471" w:rsidRPr="00350511" w:rsidRDefault="000F6471" w:rsidP="000F6471">
      <w:pPr>
        <w:widowControl/>
        <w:numPr>
          <w:ilvl w:val="0"/>
          <w:numId w:val="2"/>
        </w:numPr>
        <w:shd w:val="clear" w:color="000000" w:fill="auto"/>
        <w:tabs>
          <w:tab w:val="left" w:pos="426"/>
          <w:tab w:val="left" w:pos="648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50511">
        <w:rPr>
          <w:color w:val="000000"/>
          <w:sz w:val="28"/>
          <w:szCs w:val="28"/>
        </w:rPr>
        <w:t>Доценко Д.В. Экономическая безопасность: методологические аспекты и составляющие / Д.В.Доценко // Аудит и финансовый анализ. – 2009. – № 4.</w:t>
      </w:r>
    </w:p>
    <w:p w:rsidR="000F6471" w:rsidRDefault="000F6471">
      <w:bookmarkStart w:id="0" w:name="_GoBack"/>
      <w:bookmarkEnd w:id="0"/>
    </w:p>
    <w:sectPr w:rsidR="000F6471" w:rsidSect="001125A4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A4" w:rsidRDefault="001125A4">
      <w:r>
        <w:separator/>
      </w:r>
    </w:p>
  </w:endnote>
  <w:endnote w:type="continuationSeparator" w:id="0">
    <w:p w:rsidR="001125A4" w:rsidRDefault="0011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A4" w:rsidRDefault="001125A4">
      <w:r>
        <w:separator/>
      </w:r>
    </w:p>
  </w:footnote>
  <w:footnote w:type="continuationSeparator" w:id="0">
    <w:p w:rsidR="001125A4" w:rsidRDefault="001125A4">
      <w:r>
        <w:continuationSeparator/>
      </w:r>
    </w:p>
  </w:footnote>
  <w:footnote w:id="1">
    <w:p w:rsidR="000F6471" w:rsidRDefault="000F6471" w:rsidP="000F6471">
      <w:pPr>
        <w:pStyle w:val="a6"/>
      </w:pPr>
      <w:r>
        <w:rPr>
          <w:rStyle w:val="a7"/>
        </w:rPr>
        <w:footnoteRef/>
      </w:r>
      <w:r>
        <w:t xml:space="preserve"> Стратегия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 //Российская газета. 19 мая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</w:footnote>
  <w:footnote w:id="2">
    <w:p w:rsidR="000F6471" w:rsidRDefault="000F6471" w:rsidP="000F6471">
      <w:pPr>
        <w:shd w:val="clear" w:color="auto" w:fill="FFFFFF"/>
        <w:tabs>
          <w:tab w:val="left" w:pos="648"/>
        </w:tabs>
        <w:spacing w:line="360" w:lineRule="auto"/>
        <w:ind w:right="-5"/>
        <w:jc w:val="both"/>
      </w:pPr>
      <w:r>
        <w:rPr>
          <w:rStyle w:val="a7"/>
        </w:rPr>
        <w:footnoteRef/>
      </w:r>
      <w:r>
        <w:t xml:space="preserve"> </w:t>
      </w:r>
      <w:r w:rsidRPr="0066189B">
        <w:t>Общая теория национальной безопасности: Учебник / Под общ. ред. А.А.</w:t>
      </w:r>
      <w:r>
        <w:t xml:space="preserve"> </w:t>
      </w:r>
      <w:r w:rsidRPr="0066189B">
        <w:t>Прохожева. Изд. 2 / М</w:t>
      </w:r>
      <w:r>
        <w:t>.: Изд-во РАГС, 2005. С. 21.</w:t>
      </w:r>
    </w:p>
  </w:footnote>
  <w:footnote w:id="3">
    <w:p w:rsidR="000F6471" w:rsidRDefault="000F6471" w:rsidP="000F6471">
      <w:pPr>
        <w:shd w:val="clear" w:color="auto" w:fill="FFFFFF"/>
        <w:tabs>
          <w:tab w:val="left" w:pos="648"/>
        </w:tabs>
        <w:spacing w:line="360" w:lineRule="auto"/>
        <w:ind w:right="-5"/>
      </w:pPr>
      <w:r>
        <w:rPr>
          <w:rStyle w:val="a7"/>
        </w:rPr>
        <w:footnoteRef/>
      </w:r>
      <w:r>
        <w:t xml:space="preserve"> Игнатов В.Г., Понеделков А.В., Старостин А.М. Проблемы обеспечения общенациональной безопасности на Северном Кавказе. Ростов-на-Дону: изд. СКАГС. 2000. С. 11.</w:t>
      </w:r>
    </w:p>
  </w:footnote>
  <w:footnote w:id="4">
    <w:p w:rsidR="000F6471" w:rsidRDefault="000F6471" w:rsidP="000F6471">
      <w:pPr>
        <w:pStyle w:val="a6"/>
      </w:pPr>
      <w:r>
        <w:rPr>
          <w:rStyle w:val="a7"/>
        </w:rPr>
        <w:footnoteRef/>
      </w:r>
      <w:r>
        <w:t xml:space="preserve"> </w:t>
      </w:r>
      <w:r w:rsidRPr="0066189B">
        <w:t>Общая теория национальной безопасности: Учебник / Под общ. ред. А.А.</w:t>
      </w:r>
      <w:r>
        <w:t xml:space="preserve"> </w:t>
      </w:r>
      <w:r w:rsidRPr="0066189B">
        <w:t>Прохожева.</w:t>
      </w:r>
      <w:r>
        <w:t xml:space="preserve"> Изд. 2 / М.: Изд-во РАГС, 2005. С. 90.</w:t>
      </w:r>
    </w:p>
  </w:footnote>
  <w:footnote w:id="5">
    <w:p w:rsidR="000F6471" w:rsidRDefault="000F6471" w:rsidP="000F6471">
      <w:pPr>
        <w:pStyle w:val="a6"/>
      </w:pPr>
      <w:r>
        <w:rPr>
          <w:rStyle w:val="a7"/>
        </w:rPr>
        <w:footnoteRef/>
      </w:r>
      <w:r>
        <w:t xml:space="preserve"> </w:t>
      </w:r>
      <w:r w:rsidRPr="00A012BC">
        <w:t>Орлова Н.Ю., Некрасов В.И. Региональные особенности экономической безопасности хозяйственных комплексов. Екатеринбург – Ижевск: Издательство ИЭ УрО РАН. 2007.</w:t>
      </w:r>
      <w:r>
        <w:t xml:space="preserve"> – с.28.</w:t>
      </w:r>
    </w:p>
  </w:footnote>
  <w:footnote w:id="6">
    <w:p w:rsidR="000F6471" w:rsidRDefault="000F6471" w:rsidP="000F6471">
      <w:pPr>
        <w:pStyle w:val="a6"/>
      </w:pPr>
      <w:r>
        <w:rPr>
          <w:rStyle w:val="a7"/>
        </w:rPr>
        <w:footnoteRef/>
      </w:r>
      <w:r>
        <w:t xml:space="preserve"> Стратегия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 xml:space="preserve"> //Российская газета. 19 мая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</w:t>
      </w:r>
    </w:p>
  </w:footnote>
  <w:footnote w:id="7">
    <w:p w:rsidR="000F6471" w:rsidRDefault="000F6471" w:rsidP="000F6471">
      <w:pPr>
        <w:shd w:val="clear" w:color="auto" w:fill="FFFFFF"/>
        <w:tabs>
          <w:tab w:val="left" w:pos="648"/>
        </w:tabs>
        <w:spacing w:line="360" w:lineRule="auto"/>
        <w:ind w:right="-5"/>
        <w:jc w:val="both"/>
      </w:pPr>
      <w:r>
        <w:rPr>
          <w:rStyle w:val="a7"/>
        </w:rPr>
        <w:footnoteRef/>
      </w:r>
      <w:r>
        <w:t xml:space="preserve"> </w:t>
      </w:r>
      <w:r w:rsidRPr="003733AB">
        <w:t>Доценко Д.В. Экономическая безопасность: методологические аспекты и составляющие / Д.В.Доценко // Аудит и финансовый анализ. – 2009. – № 4.</w:t>
      </w:r>
    </w:p>
  </w:footnote>
  <w:footnote w:id="8">
    <w:p w:rsidR="000F6471" w:rsidRDefault="000F6471" w:rsidP="000F6471">
      <w:pPr>
        <w:shd w:val="clear" w:color="auto" w:fill="FFFFFF"/>
        <w:tabs>
          <w:tab w:val="left" w:pos="648"/>
        </w:tabs>
        <w:spacing w:line="360" w:lineRule="auto"/>
        <w:ind w:right="-5"/>
        <w:jc w:val="both"/>
      </w:pPr>
      <w:r>
        <w:rPr>
          <w:rStyle w:val="a7"/>
        </w:rPr>
        <w:footnoteRef/>
      </w:r>
      <w:r>
        <w:t xml:space="preserve"> </w:t>
      </w:r>
      <w:r w:rsidRPr="003116A2">
        <w:t>Экономические парадоксы или парадоксальная экономика?! /Под. Ред. А.А.Куклина, А.Н.Дегтярева. - М.:Экономика, 2005. – с. 121.</w:t>
      </w:r>
    </w:p>
  </w:footnote>
  <w:footnote w:id="9">
    <w:p w:rsidR="000F6471" w:rsidRDefault="000F6471" w:rsidP="000F6471">
      <w:pPr>
        <w:shd w:val="clear" w:color="auto" w:fill="FFFFFF"/>
        <w:tabs>
          <w:tab w:val="left" w:pos="648"/>
        </w:tabs>
        <w:spacing w:line="360" w:lineRule="auto"/>
        <w:ind w:right="-5"/>
        <w:jc w:val="both"/>
      </w:pPr>
      <w:r>
        <w:rPr>
          <w:rStyle w:val="a7"/>
        </w:rPr>
        <w:footnoteRef/>
      </w:r>
      <w:r>
        <w:t xml:space="preserve"> </w:t>
      </w:r>
      <w:r w:rsidRPr="00D47C17">
        <w:t>Доценко Д.В. Стратегия региональной экономической безопасности / Д.В. Доценко, В.К. Крутиков, М.Ю. Красавина // Труды регионального конкурса научных проектов в области гуманитарных наук. – 2009. –  № 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71" w:rsidRDefault="000F6471" w:rsidP="001125A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34</w:t>
    </w:r>
    <w:r>
      <w:rPr>
        <w:rStyle w:val="a4"/>
      </w:rPr>
      <w:fldChar w:fldCharType="end"/>
    </w:r>
  </w:p>
  <w:p w:rsidR="000F6471" w:rsidRDefault="000F64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5C71"/>
    <w:multiLevelType w:val="multilevel"/>
    <w:tmpl w:val="17AA1D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7C4944B8"/>
    <w:multiLevelType w:val="hybridMultilevel"/>
    <w:tmpl w:val="1C542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C67556"/>
    <w:multiLevelType w:val="multilevel"/>
    <w:tmpl w:val="2E607EB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471"/>
    <w:rsid w:val="000F6471"/>
    <w:rsid w:val="001125A4"/>
    <w:rsid w:val="00410106"/>
    <w:rsid w:val="00C46A18"/>
    <w:rsid w:val="00D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68"/>
    <o:shapelayout v:ext="edit">
      <o:idmap v:ext="edit" data="1"/>
    </o:shapelayout>
  </w:shapeDefaults>
  <w:decimalSymbol w:val=","/>
  <w:listSeparator w:val=";"/>
  <w15:chartTrackingRefBased/>
  <w15:docId w15:val="{32D4D7B1-2F66-4E53-8BF6-23C5C6FF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7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647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F6471"/>
    <w:rPr>
      <w:rFonts w:cs="Times New Roman"/>
    </w:rPr>
  </w:style>
  <w:style w:type="paragraph" w:styleId="a5">
    <w:name w:val="Body Text"/>
    <w:basedOn w:val="a"/>
    <w:rsid w:val="000F6471"/>
    <w:pPr>
      <w:widowControl/>
      <w:overflowPunct w:val="0"/>
      <w:spacing w:after="120"/>
    </w:pPr>
  </w:style>
  <w:style w:type="paragraph" w:styleId="a6">
    <w:name w:val="footnote text"/>
    <w:basedOn w:val="a"/>
    <w:semiHidden/>
    <w:rsid w:val="000F6471"/>
  </w:style>
  <w:style w:type="character" w:styleId="a7">
    <w:name w:val="footnote reference"/>
    <w:basedOn w:val="a0"/>
    <w:semiHidden/>
    <w:rsid w:val="000F6471"/>
    <w:rPr>
      <w:rFonts w:cs="Times New Roman"/>
      <w:vertAlign w:val="superscript"/>
    </w:rPr>
  </w:style>
  <w:style w:type="paragraph" w:styleId="a8">
    <w:name w:val="Normal (Web)"/>
    <w:basedOn w:val="a"/>
    <w:rsid w:val="000F64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0F647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rsid w:val="000F647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semiHidden/>
    <w:locked/>
    <w:rsid w:val="000F6471"/>
    <w:rPr>
      <w:rFonts w:ascii="Courier New" w:hAnsi="Courier New" w:cs="Courier New"/>
      <w:lang w:val="ru-RU" w:eastAsia="ru-RU" w:bidi="ar-SA"/>
    </w:rPr>
  </w:style>
  <w:style w:type="paragraph" w:styleId="3">
    <w:name w:val="Body Text Indent 3"/>
    <w:basedOn w:val="a"/>
    <w:rsid w:val="000F6471"/>
    <w:pPr>
      <w:spacing w:after="120"/>
      <w:ind w:left="283"/>
    </w:pPr>
    <w:rPr>
      <w:sz w:val="16"/>
      <w:szCs w:val="16"/>
    </w:rPr>
  </w:style>
  <w:style w:type="paragraph" w:styleId="ac">
    <w:name w:val="Body Text Indent"/>
    <w:basedOn w:val="a"/>
    <w:rsid w:val="000F6471"/>
    <w:pPr>
      <w:spacing w:after="120"/>
      <w:ind w:left="283"/>
    </w:pPr>
  </w:style>
  <w:style w:type="paragraph" w:customStyle="1" w:styleId="ConsPlusNormal">
    <w:name w:val="ConsPlusNormal"/>
    <w:rsid w:val="000F6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4785</Words>
  <Characters>27278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Irina</cp:lastModifiedBy>
  <cp:revision>2</cp:revision>
  <dcterms:created xsi:type="dcterms:W3CDTF">2014-08-13T13:31:00Z</dcterms:created>
  <dcterms:modified xsi:type="dcterms:W3CDTF">2014-08-13T13:31:00Z</dcterms:modified>
</cp:coreProperties>
</file>