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B9" w:rsidRDefault="00654DB9">
      <w:pPr>
        <w:widowControl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8788"/>
      </w:tblGrid>
      <w:tr w:rsidR="00654DB9">
        <w:trPr>
          <w:trHeight w:val="502"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654DB9" w:rsidRDefault="00654DB9">
            <w:pPr>
              <w:pStyle w:val="1"/>
              <w:spacing w:line="240" w:lineRule="auto"/>
              <w:ind w:right="0"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Контрольная работа</w:t>
            </w:r>
          </w:p>
        </w:tc>
      </w:tr>
      <w:tr w:rsidR="00654DB9">
        <w:trPr>
          <w:trHeight w:val="502"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654DB9" w:rsidRDefault="00654DB9">
            <w:pPr>
              <w:pStyle w:val="1"/>
              <w:spacing w:line="240" w:lineRule="auto"/>
              <w:ind w:right="0" w:firstLine="0"/>
              <w:rPr>
                <w:sz w:val="32"/>
                <w:szCs w:val="32"/>
              </w:rPr>
            </w:pPr>
          </w:p>
        </w:tc>
      </w:tr>
      <w:tr w:rsidR="00654DB9">
        <w:trPr>
          <w:trHeight w:val="503"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654DB9" w:rsidRDefault="00654DB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на тему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</w:tr>
      <w:tr w:rsidR="00654DB9">
        <w:trPr>
          <w:trHeight w:val="502"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654DB9" w:rsidRDefault="00654DB9">
            <w:pPr>
              <w:pStyle w:val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Региональная политика в Российской Федерации:</w:t>
            </w:r>
          </w:p>
        </w:tc>
      </w:tr>
      <w:tr w:rsidR="00654DB9">
        <w:trPr>
          <w:trHeight w:val="502"/>
        </w:trPr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654DB9" w:rsidRDefault="00654DB9">
            <w:pPr>
              <w:pStyle w:val="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состояние, перспективы.</w:t>
            </w:r>
          </w:p>
        </w:tc>
      </w:tr>
    </w:tbl>
    <w:p w:rsidR="00654DB9" w:rsidRDefault="00654DB9">
      <w:pPr>
        <w:pStyle w:val="a4"/>
        <w:spacing w:line="360" w:lineRule="auto"/>
        <w:ind w:right="-22"/>
        <w:jc w:val="both"/>
        <w:rPr>
          <w:sz w:val="26"/>
          <w:szCs w:val="26"/>
        </w:rPr>
      </w:pPr>
    </w:p>
    <w:p w:rsidR="00654DB9" w:rsidRDefault="00654DB9">
      <w:pPr>
        <w:pStyle w:val="a4"/>
        <w:spacing w:line="360" w:lineRule="auto"/>
        <w:ind w:right="-22"/>
        <w:rPr>
          <w:b/>
          <w:bCs/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654DB9" w:rsidRDefault="00654DB9">
      <w:pPr>
        <w:pStyle w:val="a4"/>
        <w:spacing w:line="360" w:lineRule="auto"/>
        <w:ind w:left="284" w:right="-22"/>
        <w:jc w:val="both"/>
        <w:rPr>
          <w:sz w:val="32"/>
          <w:szCs w:val="32"/>
        </w:rPr>
      </w:pPr>
    </w:p>
    <w:p w:rsidR="00654DB9" w:rsidRDefault="00654DB9">
      <w:pPr>
        <w:pStyle w:val="a4"/>
        <w:spacing w:line="360" w:lineRule="auto"/>
        <w:ind w:left="284" w:right="-22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Введение.</w:t>
      </w:r>
    </w:p>
    <w:p w:rsidR="00654DB9" w:rsidRDefault="00654DB9">
      <w:pPr>
        <w:pStyle w:val="a4"/>
        <w:spacing w:line="360" w:lineRule="auto"/>
        <w:ind w:left="284" w:right="-22"/>
        <w:jc w:val="both"/>
        <w:rPr>
          <w:i/>
          <w:iCs/>
          <w:sz w:val="32"/>
          <w:szCs w:val="32"/>
        </w:rPr>
      </w:pPr>
    </w:p>
    <w:p w:rsidR="00654DB9" w:rsidRDefault="00654DB9">
      <w:pPr>
        <w:pStyle w:val="a4"/>
        <w:numPr>
          <w:ilvl w:val="0"/>
          <w:numId w:val="18"/>
        </w:numPr>
        <w:spacing w:line="360" w:lineRule="auto"/>
        <w:ind w:right="-22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Наследие СССР в области региональной политики.</w:t>
      </w:r>
    </w:p>
    <w:p w:rsidR="00654DB9" w:rsidRDefault="00654DB9">
      <w:pPr>
        <w:pStyle w:val="a4"/>
        <w:spacing w:line="360" w:lineRule="auto"/>
        <w:ind w:left="284" w:right="-22"/>
        <w:jc w:val="both"/>
      </w:pPr>
      <w:r>
        <w:t>1.1.  Причины и последствия распада СССР для региональной политики.</w:t>
      </w:r>
    </w:p>
    <w:p w:rsidR="00654DB9" w:rsidRDefault="00654DB9">
      <w:pPr>
        <w:pStyle w:val="a4"/>
        <w:spacing w:line="360" w:lineRule="auto"/>
        <w:ind w:left="284" w:right="-22"/>
        <w:jc w:val="both"/>
      </w:pPr>
      <w:r>
        <w:t>1.2.  Дифференциация регионов Российской Федерации.</w:t>
      </w:r>
    </w:p>
    <w:p w:rsidR="00654DB9" w:rsidRDefault="00654DB9">
      <w:pPr>
        <w:pStyle w:val="a4"/>
        <w:spacing w:line="360" w:lineRule="auto"/>
        <w:ind w:left="284" w:right="-22"/>
        <w:jc w:val="both"/>
      </w:pPr>
      <w:r>
        <w:t>1.3.  Региональные особенности кризисной экономики.</w:t>
      </w:r>
    </w:p>
    <w:p w:rsidR="00654DB9" w:rsidRDefault="00654DB9">
      <w:pPr>
        <w:pStyle w:val="a4"/>
        <w:spacing w:line="360" w:lineRule="auto"/>
        <w:ind w:left="284" w:right="-22"/>
        <w:jc w:val="both"/>
        <w:rPr>
          <w:b/>
          <w:bCs/>
        </w:rPr>
      </w:pPr>
    </w:p>
    <w:p w:rsidR="00654DB9" w:rsidRDefault="00654DB9">
      <w:pPr>
        <w:pStyle w:val="a4"/>
        <w:numPr>
          <w:ilvl w:val="0"/>
          <w:numId w:val="18"/>
        </w:numPr>
        <w:spacing w:line="360" w:lineRule="auto"/>
        <w:ind w:right="-22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Перспективы региональной политики в Российской Федерации.</w:t>
      </w:r>
    </w:p>
    <w:p w:rsidR="00654DB9" w:rsidRDefault="00654DB9">
      <w:pPr>
        <w:pStyle w:val="a4"/>
        <w:numPr>
          <w:ilvl w:val="1"/>
          <w:numId w:val="20"/>
        </w:numPr>
        <w:tabs>
          <w:tab w:val="clear" w:pos="1004"/>
          <w:tab w:val="num" w:pos="851"/>
        </w:tabs>
        <w:spacing w:line="360" w:lineRule="auto"/>
        <w:ind w:right="-22"/>
        <w:jc w:val="both"/>
      </w:pPr>
      <w:r>
        <w:t>Регионализация и интеграция регионов.</w:t>
      </w:r>
    </w:p>
    <w:p w:rsidR="00654DB9" w:rsidRDefault="00654DB9">
      <w:pPr>
        <w:pStyle w:val="a4"/>
        <w:numPr>
          <w:ilvl w:val="1"/>
          <w:numId w:val="20"/>
        </w:numPr>
        <w:tabs>
          <w:tab w:val="clear" w:pos="1004"/>
          <w:tab w:val="num" w:pos="851"/>
        </w:tabs>
        <w:spacing w:line="360" w:lineRule="auto"/>
        <w:ind w:right="-22"/>
        <w:jc w:val="both"/>
      </w:pPr>
      <w:r>
        <w:t>Модели реформ в области региональной политики.</w:t>
      </w:r>
    </w:p>
    <w:p w:rsidR="00654DB9" w:rsidRDefault="00654DB9">
      <w:pPr>
        <w:pStyle w:val="a4"/>
        <w:spacing w:line="360" w:lineRule="auto"/>
        <w:ind w:left="284" w:right="-22"/>
        <w:jc w:val="both"/>
      </w:pPr>
      <w:r>
        <w:t>2.3.  Новая стратегия территориального развития РФ.</w:t>
      </w:r>
    </w:p>
    <w:p w:rsidR="00654DB9" w:rsidRDefault="00654DB9">
      <w:pPr>
        <w:pStyle w:val="a4"/>
        <w:spacing w:line="360" w:lineRule="auto"/>
        <w:ind w:left="284" w:right="-22"/>
        <w:jc w:val="both"/>
        <w:rPr>
          <w:b/>
          <w:bCs/>
          <w:sz w:val="32"/>
          <w:szCs w:val="32"/>
        </w:rPr>
      </w:pPr>
    </w:p>
    <w:p w:rsidR="00654DB9" w:rsidRDefault="00654DB9">
      <w:pPr>
        <w:pStyle w:val="a4"/>
        <w:spacing w:line="360" w:lineRule="auto"/>
        <w:ind w:left="284" w:right="-22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 Реализация региональной политики в Самарской области.</w:t>
      </w:r>
    </w:p>
    <w:p w:rsidR="00654DB9" w:rsidRDefault="00654DB9">
      <w:pPr>
        <w:pStyle w:val="a4"/>
        <w:numPr>
          <w:ilvl w:val="1"/>
          <w:numId w:val="22"/>
        </w:numPr>
        <w:tabs>
          <w:tab w:val="clear" w:pos="1004"/>
          <w:tab w:val="num" w:pos="851"/>
        </w:tabs>
        <w:spacing w:line="360" w:lineRule="auto"/>
        <w:ind w:right="-22"/>
        <w:jc w:val="both"/>
      </w:pPr>
      <w:r>
        <w:t>Состояние экономики Самарской области.</w:t>
      </w:r>
    </w:p>
    <w:p w:rsidR="00654DB9" w:rsidRDefault="00654DB9">
      <w:pPr>
        <w:pStyle w:val="a4"/>
        <w:numPr>
          <w:ilvl w:val="1"/>
          <w:numId w:val="22"/>
        </w:numPr>
        <w:tabs>
          <w:tab w:val="clear" w:pos="1004"/>
          <w:tab w:val="num" w:pos="851"/>
        </w:tabs>
        <w:spacing w:line="360" w:lineRule="auto"/>
        <w:ind w:right="-22"/>
        <w:jc w:val="both"/>
      </w:pPr>
      <w:r>
        <w:t>Перспективы реализации проекта ТАСИС в Самарской области.</w:t>
      </w:r>
    </w:p>
    <w:p w:rsidR="00654DB9" w:rsidRDefault="00654DB9">
      <w:pPr>
        <w:pStyle w:val="a4"/>
        <w:spacing w:line="360" w:lineRule="auto"/>
        <w:ind w:left="284" w:right="-22"/>
        <w:jc w:val="both"/>
        <w:rPr>
          <w:sz w:val="32"/>
          <w:szCs w:val="32"/>
        </w:rPr>
      </w:pPr>
    </w:p>
    <w:p w:rsidR="00654DB9" w:rsidRDefault="00654DB9">
      <w:pPr>
        <w:pStyle w:val="a4"/>
        <w:spacing w:line="360" w:lineRule="auto"/>
        <w:ind w:left="284" w:right="-22"/>
        <w:jc w:val="both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Заключение.</w:t>
      </w:r>
    </w:p>
    <w:p w:rsidR="00654DB9" w:rsidRDefault="00654DB9">
      <w:pPr>
        <w:pStyle w:val="a4"/>
        <w:spacing w:line="360" w:lineRule="auto"/>
        <w:ind w:left="284" w:right="-23"/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br w:type="page"/>
      </w:r>
      <w:r>
        <w:rPr>
          <w:b/>
          <w:bCs/>
          <w:i/>
          <w:iCs/>
          <w:sz w:val="32"/>
          <w:szCs w:val="32"/>
        </w:rPr>
        <w:t>Введение</w:t>
      </w:r>
    </w:p>
    <w:p w:rsidR="00654DB9" w:rsidRDefault="00654DB9">
      <w:pPr>
        <w:spacing w:line="360" w:lineRule="auto"/>
        <w:ind w:left="851" w:right="-22" w:firstLine="0"/>
        <w:jc w:val="center"/>
        <w:rPr>
          <w:sz w:val="26"/>
          <w:szCs w:val="26"/>
        </w:rPr>
      </w:pPr>
    </w:p>
    <w:p w:rsidR="00654DB9" w:rsidRDefault="00654DB9">
      <w:pPr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Любая политика - это цели и задачи, преследуемые и решаемые людьми в связи с их конкретными интересами, а также методы, средства и институты, с помощью который данные интересы формируются, отстаиваются и защищаются. Региональной политикой можно считать лишь такую систему намерений и действий, которая реализует интересы государства в отношении регионов и внутренние интересы самих регионов методами и способами, учитывающими природу современных региональных процессов, и которая осуществляет все это преимущественно в структуре меж- и внутрирегиональных связей.</w:t>
      </w:r>
    </w:p>
    <w:p w:rsidR="00654DB9" w:rsidRDefault="00654DB9">
      <w:pPr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Региональная политика - это целостное и самодостаточное звено политической основы общества, без которого последнее, а также каждый человек в отдельности и природная среда могут лишь случайно и без гарантированного успеха существовать на каждой конкретной территории, оставаясь "наедине" с государством, его экономической, внешней, внутренней и иной политикой.</w:t>
      </w:r>
    </w:p>
    <w:p w:rsidR="00654DB9" w:rsidRDefault="00654DB9">
      <w:pPr>
        <w:spacing w:line="36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Всякая политика хороша настолько, насколько ей удается поддерживать баланс различных интересов. Региональная политика - не исключение. Она в той мере политика и в той мере эффективна, в какой достигнут и стабилизирован компромисс между региональными интересами государства и местными интересами самих регионов.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Объединительной идеей и государственной, и местной региональной политики может и должна стать устойчивость, стабильность меж- и внутрирегиональных отношений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Региональная политика является составной частью общегосудар</w:t>
      </w:r>
      <w:r>
        <w:rPr>
          <w:sz w:val="26"/>
          <w:szCs w:val="26"/>
        </w:rPr>
        <w:softHyphen/>
        <w:t xml:space="preserve">ственной политики в области экономического и социального развития страны. Можно считать, что </w:t>
      </w:r>
      <w:r>
        <w:rPr>
          <w:sz w:val="26"/>
          <w:szCs w:val="26"/>
          <w:u w:val="single"/>
        </w:rPr>
        <w:t>региональная политика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это система государственных мер, определяющих взаимоотношения государства с регионами на различных этапах социально-политического развития. Так, на этапе планового ведения хозяйства важнейшей внутриполити</w:t>
      </w:r>
      <w:r>
        <w:rPr>
          <w:sz w:val="26"/>
          <w:szCs w:val="26"/>
        </w:rPr>
        <w:softHyphen/>
        <w:t>ческой задачей являлось ускоренное развитие производительных сил восточных районов. От ее решения зависело экономическое могуще</w:t>
      </w:r>
      <w:r>
        <w:rPr>
          <w:sz w:val="26"/>
          <w:szCs w:val="26"/>
        </w:rPr>
        <w:softHyphen/>
        <w:t>ство страны.</w:t>
      </w:r>
    </w:p>
    <w:p w:rsidR="00654DB9" w:rsidRDefault="00654DB9">
      <w:pPr>
        <w:spacing w:line="360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b/>
          <w:bCs/>
          <w:sz w:val="26"/>
          <w:szCs w:val="26"/>
        </w:rPr>
        <w:t>2. НАСЛЕДИЕ СССР В ОБЛАСТИ РЕГИОНАЛЬНОЙ ПОЛИТИКИ</w:t>
      </w:r>
    </w:p>
    <w:p w:rsidR="00654DB9" w:rsidRDefault="00654DB9">
      <w:pPr>
        <w:spacing w:line="360" w:lineRule="auto"/>
        <w:rPr>
          <w:b/>
          <w:bCs/>
          <w:i/>
          <w:iCs/>
          <w:sz w:val="26"/>
          <w:szCs w:val="26"/>
        </w:rPr>
      </w:pPr>
    </w:p>
    <w:p w:rsidR="00654DB9" w:rsidRDefault="00654DB9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1.1.  Причины и последствия распада СССР для региональной политики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За несколько последних десятилетий региональная политика го</w:t>
      </w:r>
      <w:r>
        <w:rPr>
          <w:sz w:val="26"/>
          <w:szCs w:val="26"/>
        </w:rPr>
        <w:softHyphen/>
        <w:t>сударства неоднократно корректировалась. Здесь можно отметить от</w:t>
      </w:r>
      <w:r>
        <w:rPr>
          <w:sz w:val="26"/>
          <w:szCs w:val="26"/>
        </w:rPr>
        <w:softHyphen/>
        <w:t>раслевой метод планирования с практически полным отстранением ре</w:t>
      </w:r>
      <w:r>
        <w:rPr>
          <w:sz w:val="26"/>
          <w:szCs w:val="26"/>
        </w:rPr>
        <w:softHyphen/>
        <w:t>гионов от принятия хозяйственных решений; территориальный метод планирования, когда территории представляли в директивные органы предложения по развитию, скоординированные с Госпланом СССР по вопросу соответствия макроэкономическим направлениям развития страны. Именно эта координация и являлась мощнейшим рычагом го</w:t>
      </w:r>
      <w:r>
        <w:rPr>
          <w:sz w:val="26"/>
          <w:szCs w:val="26"/>
        </w:rPr>
        <w:softHyphen/>
        <w:t>сударственной политики, так как она определяла поток бюджетных средств в тот или иной регион.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Было бы величайшей</w:t>
      </w:r>
      <w:r>
        <w:rPr>
          <w:noProof/>
          <w:sz w:val="26"/>
          <w:szCs w:val="26"/>
        </w:rPr>
        <w:t xml:space="preserve"> «</w:t>
      </w:r>
      <w:r>
        <w:rPr>
          <w:sz w:val="26"/>
          <w:szCs w:val="26"/>
        </w:rPr>
        <w:t>натяжкой» объяснять распад Советского Союза стремлением его народов к самоопределению. Национальные чувства доминировали лишь при отделении государств Прибалтики, Закавказья и правобережной Молдовы. Население Украины (за исключением Галиции), не говоря уже о жителях Белоруссии, в своей массе не проявляли стремления к разрыву с Россией. Процесс же активного становления новых национальных государств в Средней Азии и Казахстане явился, по сути, вынужден</w:t>
      </w:r>
      <w:r>
        <w:rPr>
          <w:sz w:val="26"/>
          <w:szCs w:val="26"/>
        </w:rPr>
        <w:softHyphen/>
        <w:t>ной реакцией на развал Союза, поскольку массовое движение за независимость здесь практически отсутствовало.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 течение веков Россия представляла собой не просто государст</w:t>
      </w:r>
      <w:r>
        <w:rPr>
          <w:sz w:val="26"/>
          <w:szCs w:val="26"/>
        </w:rPr>
        <w:softHyphen/>
        <w:t>во, а единственное в своем роде, связанное множеством нитей сообщество этносов, населяющих данное геополитическое пространст</w:t>
      </w:r>
      <w:r>
        <w:rPr>
          <w:sz w:val="26"/>
          <w:szCs w:val="26"/>
        </w:rPr>
        <w:softHyphen/>
        <w:t>во. Это единство сложилось исторически как модель мирного сожи</w:t>
      </w:r>
      <w:r>
        <w:rPr>
          <w:sz w:val="26"/>
          <w:szCs w:val="26"/>
        </w:rPr>
        <w:softHyphen/>
        <w:t>тельства и коллективной безопасности. Неконтролируемый, под</w:t>
      </w:r>
      <w:r>
        <w:rPr>
          <w:sz w:val="26"/>
          <w:szCs w:val="26"/>
        </w:rPr>
        <w:softHyphen/>
        <w:t>час искусственный всплеск национализма на территории бывшего единого государства имел мало общего с подлинным националь</w:t>
      </w:r>
      <w:r>
        <w:rPr>
          <w:sz w:val="26"/>
          <w:szCs w:val="26"/>
        </w:rPr>
        <w:softHyphen/>
        <w:t>ным возрождением народов.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Во многом насильственная дезинтеграция СССР привела: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1)</w:t>
      </w:r>
      <w:r>
        <w:rPr>
          <w:sz w:val="26"/>
          <w:szCs w:val="26"/>
        </w:rPr>
        <w:t xml:space="preserve"> к разрушению (или деформации) общего пространства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хо</w:t>
      </w:r>
      <w:r>
        <w:rPr>
          <w:sz w:val="26"/>
          <w:szCs w:val="26"/>
        </w:rPr>
        <w:softHyphen/>
        <w:t>зяйственного, транспортного, финансового, культурного и инфор</w:t>
      </w:r>
      <w:r>
        <w:rPr>
          <w:sz w:val="26"/>
          <w:szCs w:val="26"/>
        </w:rPr>
        <w:softHyphen/>
        <w:t>мационного;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2)</w:t>
      </w:r>
      <w:r>
        <w:rPr>
          <w:sz w:val="26"/>
          <w:szCs w:val="26"/>
        </w:rPr>
        <w:t xml:space="preserve"> возникновению в новых суверенных странах многочислен</w:t>
      </w:r>
      <w:r>
        <w:rPr>
          <w:sz w:val="26"/>
          <w:szCs w:val="26"/>
        </w:rPr>
        <w:softHyphen/>
        <w:t>ных противоречий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межэтнических распрей, противостояний внутри наций, сепаратизма, автономистских движений и террито</w:t>
      </w:r>
      <w:r>
        <w:rPr>
          <w:sz w:val="26"/>
          <w:szCs w:val="26"/>
        </w:rPr>
        <w:softHyphen/>
        <w:t>риальных споров;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3)</w:t>
      </w:r>
      <w:r>
        <w:rPr>
          <w:sz w:val="26"/>
          <w:szCs w:val="26"/>
        </w:rPr>
        <w:t xml:space="preserve"> экономическому хаосу, резкому снижению ВВП и массовому обнищанию людей в большинстве вновь образованных государств;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4)</w:t>
      </w:r>
      <w:r>
        <w:rPr>
          <w:sz w:val="26"/>
          <w:szCs w:val="26"/>
        </w:rPr>
        <w:t xml:space="preserve"> ухудшению геополитического положения и национальной безопасности новых международных субъектов;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5)</w:t>
      </w:r>
      <w:r>
        <w:rPr>
          <w:sz w:val="26"/>
          <w:szCs w:val="26"/>
        </w:rPr>
        <w:t xml:space="preserve"> подрыву научно-технического потенциала и местных систем образования из-за отсутствия средств и нарастающей «утечки моз</w:t>
      </w:r>
      <w:r>
        <w:rPr>
          <w:sz w:val="26"/>
          <w:szCs w:val="26"/>
        </w:rPr>
        <w:softHyphen/>
        <w:t>гов</w:t>
      </w:r>
      <w:r>
        <w:rPr>
          <w:noProof/>
          <w:sz w:val="26"/>
          <w:szCs w:val="26"/>
        </w:rPr>
        <w:t xml:space="preserve"> »;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6)</w:t>
      </w:r>
      <w:r>
        <w:rPr>
          <w:sz w:val="26"/>
          <w:szCs w:val="26"/>
        </w:rPr>
        <w:t xml:space="preserve"> беспрецедентному росту криминогенности, массовому нару</w:t>
      </w:r>
      <w:r>
        <w:rPr>
          <w:sz w:val="26"/>
          <w:szCs w:val="26"/>
        </w:rPr>
        <w:softHyphen/>
        <w:t>шению прав человека и т.п.</w:t>
      </w:r>
    </w:p>
    <w:p w:rsidR="00654DB9" w:rsidRDefault="00654DB9">
      <w:pPr>
        <w:spacing w:line="360" w:lineRule="auto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1.2.  Дифференциация регионов Российской Федерации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Быстрый переход от административно-плановой к рыночной экономике в любой из стран, выбравших этот путь, всегда приводил к социально-эко</w:t>
      </w:r>
      <w:r>
        <w:rPr>
          <w:sz w:val="26"/>
          <w:szCs w:val="26"/>
        </w:rPr>
        <w:softHyphen/>
        <w:t>номическим потрясениям различной продолжительности. В России данный переходный процесс усложняется и удлиняется из-за неоднородности ее экономического пространства, сильных различий регионов по возможностям адаптации к рыночным условиям. По этой причине особенно уязвимыми оказались три группы регионов</w:t>
      </w:r>
      <w:r>
        <w:rPr>
          <w:rStyle w:val="ad"/>
          <w:sz w:val="26"/>
          <w:szCs w:val="26"/>
        </w:rPr>
        <w:footnoteReference w:id="1"/>
      </w:r>
      <w:r>
        <w:rPr>
          <w:sz w:val="26"/>
          <w:szCs w:val="26"/>
        </w:rPr>
        <w:t>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>
        <w:rPr>
          <w:i/>
          <w:iCs/>
          <w:sz w:val="26"/>
          <w:szCs w:val="26"/>
        </w:rPr>
        <w:t>первой группе</w:t>
      </w:r>
      <w:r>
        <w:rPr>
          <w:sz w:val="26"/>
          <w:szCs w:val="26"/>
        </w:rPr>
        <w:t xml:space="preserve"> относятся регионы с высокой концентрацией производств, ставших нерентабельными при переходе от плановых к рыночным ценам или внезапно потерявших покупательский спрос на свою продукцию (такими являются города, насыщенные предприятиями ВПК и инвестиционного маши</w:t>
      </w:r>
      <w:r>
        <w:rPr>
          <w:sz w:val="26"/>
          <w:szCs w:val="26"/>
        </w:rPr>
        <w:softHyphen/>
        <w:t>ностроения, лишившимися госзаказов, промышленные районы с предприятия</w:t>
      </w:r>
      <w:r>
        <w:rPr>
          <w:sz w:val="26"/>
          <w:szCs w:val="26"/>
        </w:rPr>
        <w:softHyphen/>
        <w:t>ми, производившими потребительские товары, которые стали неконкуренто</w:t>
      </w:r>
      <w:r>
        <w:rPr>
          <w:sz w:val="26"/>
          <w:szCs w:val="26"/>
        </w:rPr>
        <w:softHyphen/>
        <w:t xml:space="preserve">способными на свободном рынке). </w:t>
      </w:r>
      <w:r>
        <w:rPr>
          <w:i/>
          <w:iCs/>
          <w:sz w:val="26"/>
          <w:szCs w:val="26"/>
        </w:rPr>
        <w:t>Вторую группу</w:t>
      </w:r>
      <w:r>
        <w:rPr>
          <w:sz w:val="26"/>
          <w:szCs w:val="26"/>
        </w:rPr>
        <w:t xml:space="preserve"> образует часть периферийных регионов. Их положение ухудшилось из-за опережающего роста транспортных тарифов по сравнению с ценами на производимую продукцию, вследствие чего многие транспортно-экономические связи с внутренними реги</w:t>
      </w:r>
      <w:r>
        <w:rPr>
          <w:sz w:val="26"/>
          <w:szCs w:val="26"/>
        </w:rPr>
        <w:softHyphen/>
        <w:t xml:space="preserve">онами страны стали неэффективными. К </w:t>
      </w:r>
      <w:r>
        <w:rPr>
          <w:i/>
          <w:iCs/>
          <w:sz w:val="26"/>
          <w:szCs w:val="26"/>
        </w:rPr>
        <w:t>третьей группе</w:t>
      </w:r>
      <w:r>
        <w:rPr>
          <w:sz w:val="26"/>
          <w:szCs w:val="26"/>
        </w:rPr>
        <w:t xml:space="preserve"> относятся регионы, ранее получавшие из федерального бюджета значительные средства на инвес</w:t>
      </w:r>
      <w:r>
        <w:rPr>
          <w:sz w:val="26"/>
          <w:szCs w:val="26"/>
        </w:rPr>
        <w:softHyphen/>
        <w:t>тиции и дотирование производства и лишившиеся этих источников финансового существования (например, многие северные регионы). Ряд регионов одновременно входят в две-три указанные группы. Общее их свойство</w:t>
      </w:r>
      <w:r>
        <w:rPr>
          <w:noProof/>
          <w:sz w:val="26"/>
          <w:szCs w:val="26"/>
        </w:rPr>
        <w:t xml:space="preserve"> — </w:t>
      </w:r>
      <w:r>
        <w:rPr>
          <w:sz w:val="26"/>
          <w:szCs w:val="26"/>
        </w:rPr>
        <w:t>объективно ограниченные возможности саморегулирования и саморазвития в рыночной среде.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Преимущества перехода к новым экономическим условиям сумели ис</w:t>
      </w:r>
      <w:r>
        <w:rPr>
          <w:sz w:val="26"/>
          <w:szCs w:val="26"/>
        </w:rPr>
        <w:softHyphen/>
        <w:t>пользовать главным образом регионы, сконцентрировавшие торгово-посредническую и финансовую деятельность (в первую очередь, Москва и Санкт-Петербург), а также регионы экспортной ориентации.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Многие региональные напряженности в экономике переходного периода являются проявлением противоречия между инерционностью размещения материальных элементов национального богатства (природных ресурсов, основных производственных и непроизводственных фондов) и возросшей динамичностью экономических условий производства, труда, жизнеобеспе</w:t>
      </w:r>
      <w:r>
        <w:rPr>
          <w:sz w:val="26"/>
          <w:szCs w:val="26"/>
        </w:rPr>
        <w:softHyphen/>
        <w:t>чения. По этой причине возникают диспропорции между спросом и предло</w:t>
      </w:r>
      <w:r>
        <w:rPr>
          <w:sz w:val="26"/>
          <w:szCs w:val="26"/>
        </w:rPr>
        <w:softHyphen/>
        <w:t>жением на региональных и межрегиональных рынках товаров, услуг, фак</w:t>
      </w:r>
      <w:r>
        <w:rPr>
          <w:sz w:val="26"/>
          <w:szCs w:val="26"/>
        </w:rPr>
        <w:softHyphen/>
        <w:t>торов производства; между размещением производителей и потребителей. Острота региональных проблем усиливается также несбалансированностью рыночных преобразований в разных сферах. Например, рыночному саморе</w:t>
      </w:r>
      <w:r>
        <w:rPr>
          <w:sz w:val="26"/>
          <w:szCs w:val="26"/>
        </w:rPr>
        <w:softHyphen/>
        <w:t>гулированию занятости в регионах препятствует отсутствие гармоничного рынка жилья (способствующего мобильности рабочей силы) и медленное развитие малого и среднего бизнеса, поглощающего высвобождающуюся рабо</w:t>
      </w:r>
      <w:r>
        <w:rPr>
          <w:sz w:val="26"/>
          <w:szCs w:val="26"/>
        </w:rPr>
        <w:softHyphen/>
        <w:t>чую силу из стагнирующих или реконструируемых крупных предприятий.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Вследствие наложения друг на друга исторически сложившихся диспропорций и факторов переходного периода большая часть терри</w:t>
      </w:r>
      <w:r>
        <w:rPr>
          <w:sz w:val="26"/>
          <w:szCs w:val="26"/>
        </w:rPr>
        <w:softHyphen/>
        <w:t>тории России в настоящее время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это проблемные регионы. Основ</w:t>
      </w:r>
      <w:r>
        <w:rPr>
          <w:sz w:val="26"/>
          <w:szCs w:val="26"/>
        </w:rPr>
        <w:softHyphen/>
        <w:t>ными типами проблемных регионов являются слаборазвитые, депрессионные, экологически опасные, приграничные</w:t>
      </w:r>
      <w:r>
        <w:rPr>
          <w:rStyle w:val="ad"/>
          <w:sz w:val="26"/>
          <w:szCs w:val="26"/>
        </w:rPr>
        <w:footnoteReference w:id="2"/>
      </w:r>
      <w:r>
        <w:rPr>
          <w:sz w:val="26"/>
          <w:szCs w:val="26"/>
        </w:rPr>
        <w:t>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К слаборазвитым (традиционно отсталым) относятся регионы, которые в силу ряда причин хронически отстают от среднероссийского уровня. В эту категорию входит более половины всех республик (се</w:t>
      </w:r>
      <w:r>
        <w:rPr>
          <w:sz w:val="26"/>
          <w:szCs w:val="26"/>
        </w:rPr>
        <w:softHyphen/>
        <w:t>верокавказских, Марий Эл, Алтай, Тыва), ряд областей европейской части. До</w:t>
      </w:r>
      <w:r>
        <w:rPr>
          <w:noProof/>
          <w:sz w:val="26"/>
          <w:szCs w:val="26"/>
        </w:rPr>
        <w:t xml:space="preserve"> 80%</w:t>
      </w:r>
      <w:r>
        <w:rPr>
          <w:sz w:val="26"/>
          <w:szCs w:val="26"/>
        </w:rPr>
        <w:t xml:space="preserve"> и более населения этих субъектов Федерации находится ниже официальной черты бедности.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Депрессивные регионы характеризуются наиболее глубоким спа</w:t>
      </w:r>
      <w:r>
        <w:rPr>
          <w:sz w:val="26"/>
          <w:szCs w:val="26"/>
        </w:rPr>
        <w:softHyphen/>
        <w:t>дом промышленного производства (чаще всего это регионы с высокой концентрацией ВПК и машиностроения, потерявшие государственный заказ и инвестиционный спрос). Здесь, как правило, наиболее высокая безработица. В их группу входят многие индустриально развитые обла</w:t>
      </w:r>
      <w:r>
        <w:rPr>
          <w:sz w:val="26"/>
          <w:szCs w:val="26"/>
        </w:rPr>
        <w:softHyphen/>
        <w:t>сти Северо-Западного, Центрального, Поволжского, Уральского, За</w:t>
      </w:r>
      <w:r>
        <w:rPr>
          <w:sz w:val="26"/>
          <w:szCs w:val="26"/>
        </w:rPr>
        <w:softHyphen/>
        <w:t>падно-Сибирского, Восточно-Сибирского районов.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К экологически опасным относятся регионы, испытывающие по</w:t>
      </w:r>
      <w:r>
        <w:rPr>
          <w:sz w:val="26"/>
          <w:szCs w:val="26"/>
        </w:rPr>
        <w:softHyphen/>
        <w:t>следствия различных катастроф (Мурманская область, Поволжье, Урал, Кузбасс), побережье поднимающегося Каспийского моря.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 отдельную группу, принимая во внимание геополитическую си</w:t>
      </w:r>
      <w:r>
        <w:rPr>
          <w:sz w:val="26"/>
          <w:szCs w:val="26"/>
        </w:rPr>
        <w:softHyphen/>
        <w:t>туацию, целесообразно выделить ряд приграничных регионов, так как здесь помимо попыток поднять экономику необходимо развернуть принципиально новую для них пограничную и таможенную инфраст</w:t>
      </w:r>
      <w:r>
        <w:rPr>
          <w:sz w:val="26"/>
          <w:szCs w:val="26"/>
        </w:rPr>
        <w:softHyphen/>
        <w:t>руктуру, что приведет к коренным изменениям даже уклада жизни.</w:t>
      </w:r>
    </w:p>
    <w:p w:rsidR="00654DB9" w:rsidRDefault="00654DB9">
      <w:pPr>
        <w:spacing w:line="360" w:lineRule="auto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1.3.  Региональные особенности кризиса экономики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Экономический кризис в РФ в начале 1990-х гг. охватил все регионы без исключения. Его основными признаками являются падение объемов произ</w:t>
      </w:r>
      <w:r>
        <w:rPr>
          <w:sz w:val="26"/>
          <w:szCs w:val="26"/>
        </w:rPr>
        <w:softHyphen/>
        <w:t>водства и инвестиций, сокращение внутреннего рынка, инфляция, безрабо</w:t>
      </w:r>
      <w:r>
        <w:rPr>
          <w:sz w:val="26"/>
          <w:szCs w:val="26"/>
        </w:rPr>
        <w:softHyphen/>
        <w:t>тица, снижение реальных доходов населения, рост государственного внеш</w:t>
      </w:r>
      <w:r>
        <w:rPr>
          <w:sz w:val="26"/>
          <w:szCs w:val="26"/>
        </w:rPr>
        <w:softHyphen/>
        <w:t>него и внутреннего долга. Кризисные явления в Российской Федерации имеют значительные региональные особенности. Наибольший спад произ</w:t>
      </w:r>
      <w:r>
        <w:rPr>
          <w:sz w:val="26"/>
          <w:szCs w:val="26"/>
        </w:rPr>
        <w:softHyphen/>
        <w:t>водства и соответственно безработица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в регионах, которые концентрируют военную промышленность (потеря государственных заказов), инвестицион</w:t>
      </w:r>
      <w:r>
        <w:rPr>
          <w:sz w:val="26"/>
          <w:szCs w:val="26"/>
        </w:rPr>
        <w:softHyphen/>
        <w:t>ное машиностроение и производственные базы строительства (инвестицион</w:t>
      </w:r>
      <w:r>
        <w:rPr>
          <w:sz w:val="26"/>
          <w:szCs w:val="26"/>
        </w:rPr>
        <w:softHyphen/>
        <w:t>ный кризис), легкую промышленность (внешняя конкуренция и снижение покупательского спроса). Инфляционный взрыв в начале</w:t>
      </w:r>
      <w:r>
        <w:rPr>
          <w:noProof/>
          <w:sz w:val="26"/>
          <w:szCs w:val="26"/>
        </w:rPr>
        <w:t xml:space="preserve"> 1992</w:t>
      </w:r>
      <w:r>
        <w:rPr>
          <w:sz w:val="26"/>
          <w:szCs w:val="26"/>
        </w:rPr>
        <w:t xml:space="preserve"> г. нанес максимальный ущерб экономике регионов, вынужденных иметь более зна</w:t>
      </w:r>
      <w:r>
        <w:rPr>
          <w:sz w:val="26"/>
          <w:szCs w:val="26"/>
        </w:rPr>
        <w:softHyphen/>
        <w:t>чительные оборотные средства (из-за концентрации производств с длитель</w:t>
      </w:r>
      <w:r>
        <w:rPr>
          <w:sz w:val="26"/>
          <w:szCs w:val="26"/>
        </w:rPr>
        <w:softHyphen/>
        <w:t>ным циклом и сезонного завоза грузов), и населению регионов с более высокими денежными накоплениями (Север</w:t>
      </w:r>
      <w:r>
        <w:rPr>
          <w:noProof/>
          <w:sz w:val="26"/>
          <w:szCs w:val="26"/>
        </w:rPr>
        <w:t xml:space="preserve"> ::</w:t>
      </w:r>
      <w:r>
        <w:rPr>
          <w:sz w:val="26"/>
          <w:szCs w:val="26"/>
        </w:rPr>
        <w:t xml:space="preserve"> Дальний Восток). В стране из-за больших расстояний и удорожания транспорта различия между региональными рынками товаров, капитала и труда сглаживаются относительно медленно. Поэтому выход из кризиса также будет неравномерным.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Формирование новых экономических отношений в РФ сочетается с переходом от прежнего унитарного (по существу) государства к системе реального федерализма. Этот этап проходит через многочисленные коллизии в отношениях между центром и регионами, в том числе в экономической сфере: распределение государственной собственности, налогов, финансовых трансфертов и т.д. Процесс разделения предметов ведения, функций, пол</w:t>
      </w:r>
      <w:r>
        <w:rPr>
          <w:sz w:val="26"/>
          <w:szCs w:val="26"/>
        </w:rPr>
        <w:softHyphen/>
        <w:t>номочий между федеральной властью, субъектами РФ и местным самоуп</w:t>
      </w:r>
      <w:r>
        <w:rPr>
          <w:sz w:val="26"/>
          <w:szCs w:val="26"/>
        </w:rPr>
        <w:softHyphen/>
        <w:t>равлением пока не смог преодолеть правовую асимметрию (неравные права субъектов РФ: республик, краев и областей, автономных округов) и сопро</w:t>
      </w:r>
      <w:r>
        <w:rPr>
          <w:sz w:val="26"/>
          <w:szCs w:val="26"/>
        </w:rPr>
        <w:softHyphen/>
        <w:t>вождается нарушениями иерархии законов, вспышками сепаратизма, меж</w:t>
      </w:r>
      <w:r>
        <w:rPr>
          <w:sz w:val="26"/>
          <w:szCs w:val="26"/>
        </w:rPr>
        <w:softHyphen/>
        <w:t>этническими напряжениями.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Своеобразие и драматизм региональных проблем России в 1990-х гг. определяются происходящими трансформациями экономической и полити</w:t>
      </w:r>
      <w:r>
        <w:rPr>
          <w:sz w:val="26"/>
          <w:szCs w:val="26"/>
        </w:rPr>
        <w:softHyphen/>
        <w:t>ческой систем. Наибольшее влияние оказывают пять переходных процессов</w:t>
      </w:r>
      <w:r>
        <w:rPr>
          <w:rStyle w:val="ad"/>
          <w:sz w:val="26"/>
          <w:szCs w:val="26"/>
        </w:rPr>
        <w:footnoteReference w:id="3"/>
      </w:r>
      <w:r>
        <w:rPr>
          <w:sz w:val="26"/>
          <w:szCs w:val="26"/>
        </w:rPr>
        <w:t>: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формирование нового геополитического и экономического пространст</w:t>
      </w:r>
      <w:r>
        <w:rPr>
          <w:sz w:val="26"/>
          <w:szCs w:val="26"/>
        </w:rPr>
        <w:softHyphen/>
        <w:t>ва после распада СССР;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демонтаж административно-плановой экономики и переход к экономи</w:t>
      </w:r>
      <w:r>
        <w:rPr>
          <w:sz w:val="26"/>
          <w:szCs w:val="26"/>
        </w:rPr>
        <w:softHyphen/>
        <w:t>ке рыночного типа с нестабильным государственным регулированием;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открытие национальной экономики для внешнего рынка;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длительный экономический кризис;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изменения государственного устройства, в том числе политических и экономических отношений «центра» и регионов.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Распад СССР радикально изменил геополитическое и геоэкономическое положение Российской Федерации в Евразии. Новые государства (респуб</w:t>
      </w:r>
      <w:r>
        <w:rPr>
          <w:sz w:val="26"/>
          <w:szCs w:val="26"/>
        </w:rPr>
        <w:softHyphen/>
        <w:t>лики бывшего СССР) отделили РФ от непосредственного соседства с Центральной и Западной Европой и Ближним Востоком. Страна лишилась большинства портов на Черном и Балтийском морях и ряда железнодорож</w:t>
      </w:r>
      <w:r>
        <w:rPr>
          <w:sz w:val="26"/>
          <w:szCs w:val="26"/>
        </w:rPr>
        <w:softHyphen/>
        <w:t>ных, автомобильных и трубопроводных коммуникаций международного значения. Нарушились экономические связи российских регионов с респуб</w:t>
      </w:r>
      <w:r>
        <w:rPr>
          <w:sz w:val="26"/>
          <w:szCs w:val="26"/>
        </w:rPr>
        <w:softHyphen/>
        <w:t>ликами бывшего СССР (товарообмен упал в</w:t>
      </w:r>
      <w:r>
        <w:rPr>
          <w:noProof/>
          <w:sz w:val="26"/>
          <w:szCs w:val="26"/>
        </w:rPr>
        <w:t xml:space="preserve"> 3-4</w:t>
      </w:r>
      <w:r>
        <w:rPr>
          <w:sz w:val="26"/>
          <w:szCs w:val="26"/>
        </w:rPr>
        <w:t xml:space="preserve"> раза), и появилась необхо</w:t>
      </w:r>
      <w:r>
        <w:rPr>
          <w:sz w:val="26"/>
          <w:szCs w:val="26"/>
        </w:rPr>
        <w:softHyphen/>
        <w:t>димость их замещения собственным производством или связями с «дальним» зарубежьем. Образовались пробелы в минерально-сырьевой базе (отсутствие достаточных запасов марганцевых, титановых, хромитовых руд и др.).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Возникли новые приграничные регионы</w:t>
      </w:r>
      <w:r>
        <w:rPr>
          <w:noProof/>
          <w:sz w:val="26"/>
          <w:szCs w:val="26"/>
        </w:rPr>
        <w:t xml:space="preserve"> (26</w:t>
      </w:r>
      <w:r>
        <w:rPr>
          <w:sz w:val="26"/>
          <w:szCs w:val="26"/>
        </w:rPr>
        <w:t xml:space="preserve"> субъектов РФ) с их специ</w:t>
      </w:r>
      <w:r>
        <w:rPr>
          <w:sz w:val="26"/>
          <w:szCs w:val="26"/>
        </w:rPr>
        <w:softHyphen/>
        <w:t>фическими инфраструктурными, производственными, гуманитарными про</w:t>
      </w:r>
      <w:r>
        <w:rPr>
          <w:sz w:val="26"/>
          <w:szCs w:val="26"/>
        </w:rPr>
        <w:softHyphen/>
        <w:t>блемами. В Россию хлынул поток переселенцев, в основном русскоязычных, которых необходимо было размещать и обустраивать, по возможности с меньшими социальными и экономическими издержками (всего за</w:t>
      </w:r>
      <w:r>
        <w:rPr>
          <w:noProof/>
          <w:sz w:val="26"/>
          <w:szCs w:val="26"/>
        </w:rPr>
        <w:t xml:space="preserve"> 1992-1997</w:t>
      </w:r>
      <w:r>
        <w:rPr>
          <w:sz w:val="26"/>
          <w:szCs w:val="26"/>
        </w:rPr>
        <w:t xml:space="preserve"> гг. в РФ прибыло из ближнего зарубежья около</w:t>
      </w:r>
      <w:r>
        <w:rPr>
          <w:noProof/>
          <w:sz w:val="26"/>
          <w:szCs w:val="26"/>
        </w:rPr>
        <w:t xml:space="preserve"> 5</w:t>
      </w:r>
      <w:r>
        <w:rPr>
          <w:sz w:val="26"/>
          <w:szCs w:val="26"/>
        </w:rPr>
        <w:t xml:space="preserve"> млн чел.)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Либерализация внешнеэкономической деятельности несомненно ускори</w:t>
      </w:r>
      <w:r>
        <w:rPr>
          <w:sz w:val="26"/>
          <w:szCs w:val="26"/>
        </w:rPr>
        <w:softHyphen/>
        <w:t>ла рыночные преобразования российской экономики и позволила активнее использовать преимущества международного разделения труда. Регионы стали напрямую выходить на мировые товарные и финансовые рынки, привлекать иностранные инвестиции для модернизации своей экономики. Однако для различных регионов либерализация внешнеэкономической деятель</w:t>
      </w:r>
      <w:r>
        <w:rPr>
          <w:sz w:val="26"/>
          <w:szCs w:val="26"/>
        </w:rPr>
        <w:softHyphen/>
        <w:t>ности имела существенно разные последствия. Выигрывают в основном регионы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экспортеры продукции, пользующейся устойчивым внешним спро</w:t>
      </w:r>
      <w:r>
        <w:rPr>
          <w:sz w:val="26"/>
          <w:szCs w:val="26"/>
        </w:rPr>
        <w:softHyphen/>
        <w:t>сом (нефти, газа, цветных металлов, алмазов), а также крупные торгово-посреднические центры (Москва, портовые города). В то же время в трудное положение попали регионы, концентрирующие производства, не выдерживающие конкурен</w:t>
      </w:r>
      <w:r>
        <w:rPr>
          <w:sz w:val="26"/>
          <w:szCs w:val="26"/>
        </w:rPr>
        <w:softHyphen/>
        <w:t>ции с импортируемой продукцией или сильно зависящие от дорогого импортного сырья (например, «текстильные» районы европейского Центра).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Просто критиковать прежнюю региональную политику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непро</w:t>
      </w:r>
      <w:r>
        <w:rPr>
          <w:sz w:val="26"/>
          <w:szCs w:val="26"/>
        </w:rPr>
        <w:softHyphen/>
        <w:t>дуктивно, так как уже нет той системы и сейчас необходима переоцен</w:t>
      </w:r>
      <w:r>
        <w:rPr>
          <w:sz w:val="26"/>
          <w:szCs w:val="26"/>
        </w:rPr>
        <w:softHyphen/>
        <w:t>ка сложившейся системы размещения производительных сил с точки зрения сохранения или преобразования ее элементов и связей. Наи</w:t>
      </w:r>
      <w:r>
        <w:rPr>
          <w:sz w:val="26"/>
          <w:szCs w:val="26"/>
        </w:rPr>
        <w:softHyphen/>
        <w:t>большую озабоченность вызывает такое наследие прошлого, как чрез</w:t>
      </w:r>
      <w:r>
        <w:rPr>
          <w:sz w:val="26"/>
          <w:szCs w:val="26"/>
        </w:rPr>
        <w:softHyphen/>
        <w:t>мерная концентрация многих производств, узкая специализация реги</w:t>
      </w:r>
      <w:r>
        <w:rPr>
          <w:sz w:val="26"/>
          <w:szCs w:val="26"/>
        </w:rPr>
        <w:softHyphen/>
        <w:t>онов, дальние расстояния между поставщиками и потребителями, су</w:t>
      </w:r>
      <w:r>
        <w:rPr>
          <w:sz w:val="26"/>
          <w:szCs w:val="26"/>
        </w:rPr>
        <w:softHyphen/>
        <w:t>ществование моногородов (атомные городки, угольные поселки, где большая часть населения зависит от функционирования одного пред</w:t>
      </w:r>
      <w:r>
        <w:rPr>
          <w:sz w:val="26"/>
          <w:szCs w:val="26"/>
        </w:rPr>
        <w:softHyphen/>
        <w:t>приятия).</w:t>
      </w:r>
    </w:p>
    <w:p w:rsidR="00654DB9" w:rsidRDefault="00654DB9">
      <w:pPr>
        <w:spacing w:line="360" w:lineRule="auto"/>
        <w:rPr>
          <w:sz w:val="26"/>
          <w:szCs w:val="26"/>
        </w:rPr>
      </w:pPr>
    </w:p>
    <w:p w:rsidR="00654DB9" w:rsidRDefault="00654DB9">
      <w:pPr>
        <w:numPr>
          <w:ilvl w:val="0"/>
          <w:numId w:val="21"/>
        </w:num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ПЕРСПЕКТИВЫ РЕГИОНАЛЬНОЙ ПОЛИТИКИ В РОССИЙСКОЙ ФЕДЕРАЦИИ</w:t>
      </w:r>
    </w:p>
    <w:p w:rsidR="00654DB9" w:rsidRDefault="00654DB9">
      <w:pPr>
        <w:spacing w:line="360" w:lineRule="auto"/>
        <w:ind w:left="284" w:firstLine="0"/>
        <w:rPr>
          <w:b/>
          <w:bCs/>
          <w:sz w:val="26"/>
          <w:szCs w:val="26"/>
        </w:rPr>
      </w:pPr>
    </w:p>
    <w:p w:rsidR="00654DB9" w:rsidRDefault="00654DB9">
      <w:pPr>
        <w:spacing w:line="360" w:lineRule="auto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2.2.  Регионализация и дезинтеграция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 России наблюдаются признаки дезинтеграции: усиление замк</w:t>
      </w:r>
      <w:r>
        <w:rPr>
          <w:sz w:val="26"/>
          <w:szCs w:val="26"/>
        </w:rPr>
        <w:softHyphen/>
        <w:t>нутости регионов и уменьшение интенсивности межрегиональных свя</w:t>
      </w:r>
      <w:r>
        <w:rPr>
          <w:sz w:val="26"/>
          <w:szCs w:val="26"/>
        </w:rPr>
        <w:softHyphen/>
        <w:t>зей. Предельная ситуация в процессе дезинтеграции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выпадение ре</w:t>
      </w:r>
      <w:r>
        <w:rPr>
          <w:sz w:val="26"/>
          <w:szCs w:val="26"/>
        </w:rPr>
        <w:softHyphen/>
        <w:t>гиона из экономической системы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выход из состава государства, его обособление или вхождение в другую систему (государство). Дезинтеграционные тенденции не устранены и по сей день, они проявляются в Приморье, Чечне, Татарстане и др</w:t>
      </w:r>
      <w:r>
        <w:rPr>
          <w:rStyle w:val="ad"/>
          <w:sz w:val="26"/>
          <w:szCs w:val="26"/>
        </w:rPr>
        <w:footnoteReference w:id="4"/>
      </w:r>
      <w:r>
        <w:rPr>
          <w:sz w:val="26"/>
          <w:szCs w:val="26"/>
        </w:rPr>
        <w:t>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Примеров интеграционной направленности пока очень мало (в Российской Федерации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Беларусь). Однако политическая опасность распада ослабевает, начинает активно действовать такой объединяю</w:t>
      </w:r>
      <w:r>
        <w:rPr>
          <w:sz w:val="26"/>
          <w:szCs w:val="26"/>
        </w:rPr>
        <w:softHyphen/>
        <w:t>щий фактор, как заинтересованность товаропроизводителей в преодо</w:t>
      </w:r>
      <w:r>
        <w:rPr>
          <w:sz w:val="26"/>
          <w:szCs w:val="26"/>
        </w:rPr>
        <w:softHyphen/>
        <w:t>лении ограничений спроса и расширении рынка сбыта продукции. Эти интеграционные моменты следует поддержать государству, в чем и отразится один из аспектов его региональной политики.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Огромные различия российских регионов по всем условиям раз</w:t>
      </w:r>
      <w:r>
        <w:rPr>
          <w:sz w:val="26"/>
          <w:szCs w:val="26"/>
        </w:rPr>
        <w:softHyphen/>
        <w:t>вития и федеральное устройство страны обрекают на неудачу унифи</w:t>
      </w:r>
      <w:r>
        <w:rPr>
          <w:sz w:val="26"/>
          <w:szCs w:val="26"/>
        </w:rPr>
        <w:softHyphen/>
        <w:t>цированные подходы к проведению реформ. Для реформирования Рос</w:t>
      </w:r>
      <w:r>
        <w:rPr>
          <w:sz w:val="26"/>
          <w:szCs w:val="26"/>
        </w:rPr>
        <w:softHyphen/>
        <w:t>сии необходимо разумное сочетание двух течений: регионализации и интеграции.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Суть регионализации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учет специфики регионов в общероссий</w:t>
      </w:r>
      <w:r>
        <w:rPr>
          <w:sz w:val="26"/>
          <w:szCs w:val="26"/>
        </w:rPr>
        <w:softHyphen/>
        <w:t>ской структурной, инвестиционной, финансовой политике; перенос ряда реформ на региональный уровень (например, реформу в комму</w:t>
      </w:r>
      <w:r>
        <w:rPr>
          <w:sz w:val="26"/>
          <w:szCs w:val="26"/>
        </w:rPr>
        <w:softHyphen/>
        <w:t>нальном секторе); разработка специальных программ по реформам для регионов с особыми условиями развития.</w:t>
      </w:r>
    </w:p>
    <w:p w:rsidR="00654DB9" w:rsidRDefault="00654DB9">
      <w:pPr>
        <w:spacing w:line="360" w:lineRule="auto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2.2.  Модели реформ</w:t>
      </w:r>
    </w:p>
    <w:p w:rsidR="00654DB9" w:rsidRDefault="00654DB9">
      <w:pPr>
        <w:spacing w:line="360" w:lineRule="auto"/>
        <w:rPr>
          <w:i/>
          <w:iCs/>
          <w:sz w:val="26"/>
          <w:szCs w:val="26"/>
        </w:rPr>
      </w:pPr>
      <w:r>
        <w:rPr>
          <w:sz w:val="26"/>
          <w:szCs w:val="26"/>
        </w:rPr>
        <w:t>В последние</w:t>
      </w:r>
      <w:r>
        <w:rPr>
          <w:noProof/>
          <w:sz w:val="26"/>
          <w:szCs w:val="26"/>
        </w:rPr>
        <w:t xml:space="preserve"> 3—4</w:t>
      </w:r>
      <w:r>
        <w:rPr>
          <w:sz w:val="26"/>
          <w:szCs w:val="26"/>
        </w:rPr>
        <w:t xml:space="preserve"> года региональная политика в России стреми</w:t>
      </w:r>
      <w:r>
        <w:rPr>
          <w:sz w:val="26"/>
          <w:szCs w:val="26"/>
        </w:rPr>
        <w:softHyphen/>
        <w:t>тельно проходит этапы официального признания. Она превращается в политическую моду. Редкое программное заявление государственных властей обходится без утверждений о приоритетности региональной по</w:t>
      </w:r>
      <w:r>
        <w:rPr>
          <w:sz w:val="26"/>
          <w:szCs w:val="26"/>
        </w:rPr>
        <w:softHyphen/>
        <w:t>литики.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Объективные различия стартовых условий, дифференцированное отношение федеральных властей к разным регионам и различия в по</w:t>
      </w:r>
      <w:r>
        <w:rPr>
          <w:sz w:val="26"/>
          <w:szCs w:val="26"/>
        </w:rPr>
        <w:softHyphen/>
        <w:t>литике региональных властей определяют неравномерность осуществ</w:t>
      </w:r>
      <w:r>
        <w:rPr>
          <w:sz w:val="26"/>
          <w:szCs w:val="26"/>
        </w:rPr>
        <w:softHyphen/>
        <w:t>ления реформ и их региональное разнообразие.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Основные вариации определяются примерно следующими моде</w:t>
      </w:r>
      <w:r>
        <w:rPr>
          <w:sz w:val="26"/>
          <w:szCs w:val="26"/>
        </w:rPr>
        <w:softHyphen/>
        <w:t>лями поведения региональных властей: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осуществление рыночных преобразований даже ценой усиления со</w:t>
      </w:r>
      <w:r>
        <w:rPr>
          <w:sz w:val="26"/>
          <w:szCs w:val="26"/>
        </w:rPr>
        <w:softHyphen/>
        <w:t>циальной дифференциации (Москва и др.);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ориентация на увеличение экспорта с использованием различия в мировых и внутренних ценах и льгот по внешнеэкономической дея</w:t>
      </w:r>
      <w:r>
        <w:rPr>
          <w:sz w:val="26"/>
          <w:szCs w:val="26"/>
        </w:rPr>
        <w:softHyphen/>
        <w:t>тельности;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завоевание для своего региона льгот от федерального правительст</w:t>
      </w:r>
      <w:r>
        <w:rPr>
          <w:sz w:val="26"/>
          <w:szCs w:val="26"/>
        </w:rPr>
        <w:softHyphen/>
        <w:t>ва (налоговые льготы, субсидии и т. п.);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сохранение существенных элементов административно-плановой экономики на региональном уровне (контроль за ценами, нормирован</w:t>
      </w:r>
      <w:r>
        <w:rPr>
          <w:sz w:val="26"/>
          <w:szCs w:val="26"/>
        </w:rPr>
        <w:softHyphen/>
        <w:t>ное распределение товаров, запрет на их вывоз и т. д.).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Существует также в современной региональной политике проект ТАСИС СМЕРУС</w:t>
      </w:r>
      <w:r>
        <w:rPr>
          <w:noProof/>
          <w:sz w:val="26"/>
          <w:szCs w:val="26"/>
        </w:rPr>
        <w:t xml:space="preserve"> 9503,</w:t>
      </w:r>
      <w:r>
        <w:rPr>
          <w:sz w:val="26"/>
          <w:szCs w:val="26"/>
        </w:rPr>
        <w:t xml:space="preserve"> отражающий основные европейские тенденции. Роль проектов ТАСИС состоит в сопровождении позитивной динамики и в участии в создании условий для развития, а именно: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привлекая внимание федеральных органов власти к необходимости и достоинствам всесторонней политики регионального развития, осуществляе</w:t>
      </w:r>
      <w:r>
        <w:rPr>
          <w:sz w:val="26"/>
          <w:szCs w:val="26"/>
        </w:rPr>
        <w:softHyphen/>
        <w:t>мой путем разрешения макроэкономических проблем страны;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выступая за наилучшую координацию между федеральным, региональ</w:t>
      </w:r>
      <w:r>
        <w:rPr>
          <w:sz w:val="26"/>
          <w:szCs w:val="26"/>
        </w:rPr>
        <w:softHyphen/>
        <w:t>ным и местным уровнями, при которой федеральный, уровень выполнял бы функции координации, оценки и регулирования проводимой политики;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поддерживая лоббирование интересов региональных органов власти по отношению к центру с тем, чтобы снять или снизить негативное воздействие блокирующих развитие макроэкономических факторов;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способствуя деятельности региональных органов и руководителей в рамках существующих ограничений путем разработки законодательных и институциональных рекомендаций, позволяющих компенсировать или умень</w:t>
      </w:r>
      <w:r>
        <w:rPr>
          <w:sz w:val="26"/>
          <w:szCs w:val="26"/>
        </w:rPr>
        <w:softHyphen/>
        <w:t>шить пагубный эффект макроэкономических ограничительных факторов;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способствуя принятию региональными органами власти методов стра</w:t>
      </w:r>
      <w:r>
        <w:rPr>
          <w:sz w:val="26"/>
          <w:szCs w:val="26"/>
        </w:rPr>
        <w:softHyphen/>
        <w:t>тегии развития, основанных на партнерстве с региональными государствен</w:t>
      </w:r>
      <w:r>
        <w:rPr>
          <w:sz w:val="26"/>
          <w:szCs w:val="26"/>
        </w:rPr>
        <w:softHyphen/>
        <w:t>ными и негосударственными участниками экономических процессов, а также на точной и конкретной формулировке целей, а не на поддержке интересов секторального развития, лоббируемых представителями той или иной отрас</w:t>
      </w:r>
      <w:r>
        <w:rPr>
          <w:sz w:val="26"/>
          <w:szCs w:val="26"/>
        </w:rPr>
        <w:softHyphen/>
        <w:t>ли, что слишком часто используется сегодня.</w:t>
      </w:r>
    </w:p>
    <w:p w:rsidR="00654DB9" w:rsidRDefault="00654DB9">
      <w:pPr>
        <w:spacing w:line="360" w:lineRule="auto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2.3.  Новая стратегия территориального развития Российской Федерации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XX</w:t>
      </w:r>
      <w:r>
        <w:rPr>
          <w:sz w:val="26"/>
          <w:szCs w:val="26"/>
        </w:rPr>
        <w:t xml:space="preserve"> в. оставляет экономическое пространство России сильно неоднород</w:t>
      </w:r>
      <w:r>
        <w:rPr>
          <w:sz w:val="26"/>
          <w:szCs w:val="26"/>
        </w:rPr>
        <w:softHyphen/>
        <w:t>ным и дезинтегрированным, со множеством внутренних деформаций. Не может быть иллюзий саморазрешения накопившихся проблем. Перелом негативных тенденций и устойчивая прогрессивная эволюция экономическо</w:t>
      </w:r>
      <w:r>
        <w:rPr>
          <w:sz w:val="26"/>
          <w:szCs w:val="26"/>
        </w:rPr>
        <w:softHyphen/>
        <w:t>го пространства могут осуществляться только под воздействием консолиди</w:t>
      </w:r>
      <w:r>
        <w:rPr>
          <w:sz w:val="26"/>
          <w:szCs w:val="26"/>
        </w:rPr>
        <w:softHyphen/>
        <w:t>рованной политики государства и конструктивных сил общества. Для этого требуется приступить к осуществлению новой стратегии территориального социально-экономического развития, рассчитанной как минимум на первую четверть</w:t>
      </w:r>
      <w:r>
        <w:rPr>
          <w:noProof/>
          <w:sz w:val="26"/>
          <w:szCs w:val="26"/>
        </w:rPr>
        <w:t xml:space="preserve"> XXI</w:t>
      </w:r>
      <w:r>
        <w:rPr>
          <w:sz w:val="26"/>
          <w:szCs w:val="26"/>
        </w:rPr>
        <w:t xml:space="preserve"> в.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Стратегия должна предусматривать пути решения новых сложных проблем. С этой точки зрения особенно ценен опыт Европы, опережающей нашу страну по процессам эволюции экономи</w:t>
      </w:r>
      <w:r>
        <w:rPr>
          <w:sz w:val="26"/>
          <w:szCs w:val="26"/>
        </w:rPr>
        <w:softHyphen/>
        <w:t>ческого пространства.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Главными задачами стратегии территориального развития страны, по нашему мнению, должны стать: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укрепление целостности экономического пространства на основе интен</w:t>
      </w:r>
      <w:r>
        <w:rPr>
          <w:sz w:val="26"/>
          <w:szCs w:val="26"/>
        </w:rPr>
        <w:softHyphen/>
        <w:t>сификации межрегиональной кооперации и эффективного сотрудничества с сопредельными странами и их региональными группировками;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обеспечение устойчивого экономического роста в регионах на основе использования их человеческого, природно-ресурсного, производственно-технического потенциалов, конкурентных преимуществ и возможностей межрегионального и международного сотрудничества;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сближение регионов по уровню экономического и социального разви</w:t>
      </w:r>
      <w:r>
        <w:rPr>
          <w:sz w:val="26"/>
          <w:szCs w:val="26"/>
        </w:rPr>
        <w:softHyphen/>
        <w:t>тия, главным образом путем стимулирования экономического потенциала отставших регионов.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Для осуществления стратегии территориального развития в принципе необходим временной горизонт, достаточный для модернизации и развития транспорта и энергетики, создания новых систем расселения, освоения природных ресурсов новых регионов, подготовки перехода всех регионов на модель устойчивого развития. Для этого потребуется не менее</w:t>
      </w:r>
      <w:r>
        <w:rPr>
          <w:noProof/>
          <w:sz w:val="26"/>
          <w:szCs w:val="26"/>
        </w:rPr>
        <w:t xml:space="preserve"> 15-20</w:t>
      </w:r>
      <w:r>
        <w:rPr>
          <w:sz w:val="26"/>
          <w:szCs w:val="26"/>
        </w:rPr>
        <w:t xml:space="preserve"> лет, что превышает объявленный период Стратегии развития Российской Феде</w:t>
      </w:r>
      <w:r>
        <w:rPr>
          <w:sz w:val="26"/>
          <w:szCs w:val="26"/>
        </w:rPr>
        <w:softHyphen/>
        <w:t>рации, принятой Правительством</w:t>
      </w:r>
      <w:r>
        <w:rPr>
          <w:noProof/>
          <w:sz w:val="26"/>
          <w:szCs w:val="26"/>
        </w:rPr>
        <w:t xml:space="preserve"> (10</w:t>
      </w:r>
      <w:r>
        <w:rPr>
          <w:sz w:val="26"/>
          <w:szCs w:val="26"/>
        </w:rPr>
        <w:t xml:space="preserve"> лет)</w:t>
      </w:r>
      <w:r>
        <w:rPr>
          <w:rStyle w:val="ad"/>
          <w:sz w:val="26"/>
          <w:szCs w:val="26"/>
        </w:rPr>
        <w:footnoteReference w:id="5"/>
      </w:r>
      <w:r>
        <w:rPr>
          <w:sz w:val="26"/>
          <w:szCs w:val="26"/>
        </w:rPr>
        <w:t>. Поэтому более долгосрочная проработка проблем территориального развития может стать базой для последующей пролонгации общей стратегии.</w:t>
      </w:r>
    </w:p>
    <w:p w:rsidR="00654DB9" w:rsidRDefault="00654DB9">
      <w:pPr>
        <w:spacing w:line="360" w:lineRule="auto"/>
        <w:rPr>
          <w:noProof/>
          <w:sz w:val="26"/>
          <w:szCs w:val="26"/>
        </w:rPr>
      </w:pPr>
      <w:r>
        <w:rPr>
          <w:sz w:val="26"/>
          <w:szCs w:val="26"/>
        </w:rPr>
        <w:t>Временной горизонт стратегии должен вместить в себя три этапа:</w:t>
      </w:r>
      <w:r>
        <w:rPr>
          <w:noProof/>
          <w:sz w:val="26"/>
          <w:szCs w:val="26"/>
        </w:rPr>
        <w:t xml:space="preserve"> </w:t>
      </w:r>
    </w:p>
    <w:p w:rsidR="00654DB9" w:rsidRDefault="00654DB9">
      <w:pPr>
        <w:spacing w:line="360" w:lineRule="auto"/>
        <w:rPr>
          <w:noProof/>
          <w:sz w:val="26"/>
          <w:szCs w:val="26"/>
        </w:rPr>
      </w:pPr>
      <w:r>
        <w:rPr>
          <w:sz w:val="26"/>
          <w:szCs w:val="26"/>
        </w:rPr>
        <w:t>завер</w:t>
      </w:r>
      <w:r>
        <w:rPr>
          <w:sz w:val="26"/>
          <w:szCs w:val="26"/>
        </w:rPr>
        <w:softHyphen/>
        <w:t>шение переходного периода;</w:t>
      </w:r>
      <w:r>
        <w:rPr>
          <w:noProof/>
          <w:sz w:val="26"/>
          <w:szCs w:val="26"/>
        </w:rPr>
        <w:t xml:space="preserve"> 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осуществление крупных программ, способ</w:t>
      </w:r>
      <w:r>
        <w:rPr>
          <w:sz w:val="26"/>
          <w:szCs w:val="26"/>
        </w:rPr>
        <w:softHyphen/>
        <w:t>ных привести к качественным изменениям в сферах производства, транспор</w:t>
      </w:r>
      <w:r>
        <w:rPr>
          <w:sz w:val="26"/>
          <w:szCs w:val="26"/>
        </w:rPr>
        <w:softHyphen/>
        <w:t>та, расселения, образования, здравоохранения, природопользования и экологии;</w:t>
      </w:r>
      <w:r>
        <w:rPr>
          <w:noProof/>
          <w:sz w:val="26"/>
          <w:szCs w:val="26"/>
        </w:rPr>
        <w:t xml:space="preserve"> 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выход, по крайней мере, большинства регионов на траекторию устойчивого развития.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Задачами первого этапа являются ускоренное преодоление последствий экономического кризиса в регионах, завершение в них основных институци</w:t>
      </w:r>
      <w:r>
        <w:rPr>
          <w:sz w:val="26"/>
          <w:szCs w:val="26"/>
        </w:rPr>
        <w:softHyphen/>
        <w:t xml:space="preserve">ональных преобразований, максимальное использование благоприятных факторов регионального развития. </w:t>
      </w:r>
      <w:r>
        <w:rPr>
          <w:i/>
          <w:iCs/>
          <w:sz w:val="26"/>
          <w:szCs w:val="26"/>
        </w:rPr>
        <w:t>Специальной</w:t>
      </w:r>
      <w:r>
        <w:rPr>
          <w:sz w:val="26"/>
          <w:szCs w:val="26"/>
        </w:rPr>
        <w:t xml:space="preserve"> задачей стратегии является преодоление тенденций </w:t>
      </w:r>
      <w:r>
        <w:rPr>
          <w:i/>
          <w:iCs/>
          <w:sz w:val="26"/>
          <w:szCs w:val="26"/>
        </w:rPr>
        <w:t>дивергенции и дезинтеграции</w:t>
      </w:r>
      <w:r>
        <w:rPr>
          <w:sz w:val="26"/>
          <w:szCs w:val="26"/>
        </w:rPr>
        <w:t xml:space="preserve"> экономического про</w:t>
      </w:r>
      <w:r>
        <w:rPr>
          <w:sz w:val="26"/>
          <w:szCs w:val="26"/>
        </w:rPr>
        <w:softHyphen/>
        <w:t xml:space="preserve">странства, осуществление разворота в направлении </w:t>
      </w:r>
      <w:r>
        <w:rPr>
          <w:i/>
          <w:iCs/>
          <w:sz w:val="26"/>
          <w:szCs w:val="26"/>
        </w:rPr>
        <w:t>конвергенция</w:t>
      </w:r>
      <w:r>
        <w:rPr>
          <w:i/>
          <w:iCs/>
          <w:noProof/>
          <w:sz w:val="26"/>
          <w:szCs w:val="26"/>
        </w:rPr>
        <w:t xml:space="preserve"> —</w:t>
      </w:r>
      <w:r>
        <w:rPr>
          <w:i/>
          <w:iCs/>
          <w:sz w:val="26"/>
          <w:szCs w:val="26"/>
        </w:rPr>
        <w:t xml:space="preserve"> интег</w:t>
      </w:r>
      <w:r>
        <w:rPr>
          <w:i/>
          <w:iCs/>
          <w:sz w:val="26"/>
          <w:szCs w:val="26"/>
        </w:rPr>
        <w:softHyphen/>
        <w:t>рация.</w:t>
      </w:r>
      <w:r>
        <w:rPr>
          <w:sz w:val="26"/>
          <w:szCs w:val="26"/>
        </w:rPr>
        <w:t xml:space="preserve"> Уже на первом этапе разрыв между регионами по уровню развития может быть сокращен примерно в</w:t>
      </w:r>
      <w:r>
        <w:rPr>
          <w:noProof/>
          <w:sz w:val="26"/>
          <w:szCs w:val="26"/>
        </w:rPr>
        <w:t xml:space="preserve"> 1,5</w:t>
      </w:r>
      <w:r>
        <w:rPr>
          <w:sz w:val="26"/>
          <w:szCs w:val="26"/>
        </w:rPr>
        <w:t xml:space="preserve"> раза путем подтягивания наиболее отсталых регионов. Тенденция усиления экономической связности россий</w:t>
      </w:r>
      <w:r>
        <w:rPr>
          <w:sz w:val="26"/>
          <w:szCs w:val="26"/>
        </w:rPr>
        <w:softHyphen/>
        <w:t>ских регионов (новая волна интеграции) возобладает уже в ближайшее время, когда экономический рост охватит большую часть регионов. Необхо</w:t>
      </w:r>
      <w:r>
        <w:rPr>
          <w:sz w:val="26"/>
          <w:szCs w:val="26"/>
        </w:rPr>
        <w:softHyphen/>
        <w:t>димость укрепления экономической целостности страны сохранится как одна из главных целей стратегии на весь период ее осуществления.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В стратегии должен присутствовать </w:t>
      </w:r>
      <w:r>
        <w:rPr>
          <w:i/>
          <w:iCs/>
          <w:sz w:val="26"/>
          <w:szCs w:val="26"/>
        </w:rPr>
        <w:t>национальный уровень, межрегиональ</w:t>
      </w:r>
      <w:r>
        <w:rPr>
          <w:i/>
          <w:iCs/>
          <w:sz w:val="26"/>
          <w:szCs w:val="26"/>
        </w:rPr>
        <w:softHyphen/>
        <w:t>ный уровень</w:t>
      </w:r>
      <w:r>
        <w:rPr>
          <w:sz w:val="26"/>
          <w:szCs w:val="26"/>
        </w:rPr>
        <w:t xml:space="preserve"> (решение крупных межрегиональных проблем, например, взаимодействие северных и южных частей Сибири и Дальнего Востока, развитие региона «Большая Волга» и т.п.) и </w:t>
      </w:r>
      <w:r>
        <w:rPr>
          <w:i/>
          <w:iCs/>
          <w:sz w:val="26"/>
          <w:szCs w:val="26"/>
        </w:rPr>
        <w:t>региональный уровень</w:t>
      </w:r>
      <w:r>
        <w:rPr>
          <w:sz w:val="26"/>
          <w:szCs w:val="26"/>
        </w:rPr>
        <w:t xml:space="preserve"> (ком</w:t>
      </w:r>
      <w:r>
        <w:rPr>
          <w:sz w:val="26"/>
          <w:szCs w:val="26"/>
        </w:rPr>
        <w:softHyphen/>
        <w:t>пактные экономические районы, субрегионы крупных экономических райо</w:t>
      </w:r>
      <w:r>
        <w:rPr>
          <w:sz w:val="26"/>
          <w:szCs w:val="26"/>
        </w:rPr>
        <w:softHyphen/>
        <w:t>нов, например, юг Дальнего Востока, а также субъекты РФ).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Главными направлениями стратегии на национальном уровне являются: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развитие магистральных сетей транспорта и энергетики (в том числе создание межконтинентальных транспортных коридоров);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более равномерное размещение топливно-сырьевых баз;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адаптация производственных структур макрорегионов к требованиям устойчивого развития;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формирование общероссийских систем расселения и регулирование миграционных потоков;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развитие трансграничного экономического сотрудничества. Особое значение для интеграции экономического пространства России и ее интеграции в глобальную экономику имеют проекты трансконтиненталь</w:t>
      </w:r>
      <w:r>
        <w:rPr>
          <w:sz w:val="26"/>
          <w:szCs w:val="26"/>
        </w:rPr>
        <w:softHyphen/>
        <w:t>ных коммуникаций.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 сфере правовых отношений необходимо завершить распределение полномочий между федеральным центром, субъектами РФ, местным само</w:t>
      </w:r>
      <w:r>
        <w:rPr>
          <w:sz w:val="26"/>
          <w:szCs w:val="26"/>
        </w:rPr>
        <w:softHyphen/>
        <w:t>управлением; осуществить гармонизацию федерального и регионального экономического законодательства (особенно по собственности на природные ресурсы); принять базисные законы о государственном регулировании тер</w:t>
      </w:r>
      <w:r>
        <w:rPr>
          <w:sz w:val="26"/>
          <w:szCs w:val="26"/>
        </w:rPr>
        <w:softHyphen/>
        <w:t>риториального развития.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 процессе реформирования бюджетно-налоговой системы необходимо добиваться уменьшения числа регионов-бенефициаров федерального бюджета (этому должно служить также укрупнение субъектов РФ) и переориентации межбюджетных трансфертов на стимулирование регионального развития. Це</w:t>
      </w:r>
      <w:r>
        <w:rPr>
          <w:sz w:val="26"/>
          <w:szCs w:val="26"/>
        </w:rPr>
        <w:softHyphen/>
        <w:t>лесообразно ускорить переход на налогообложение трансрегиональных кор</w:t>
      </w:r>
      <w:r>
        <w:rPr>
          <w:sz w:val="26"/>
          <w:szCs w:val="26"/>
        </w:rPr>
        <w:softHyphen/>
        <w:t>пораций по месту основного производства, увеличивать долю платежей за природные ресурсы в доходах федеральных и региональных бюджетов. Наряду с бюджетно-налоговой системой для реализации территориальной стратегии должны использоваться такие экономические механизмы, как межрегиональное регулирование ценообразования естественных монополий (в особенности тарифов на транспорт, электроэнергию, природный газ), инвестиционные преференции, размещение государственных заказов.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Вся система государственного регулирования должна подвергнуться ис</w:t>
      </w:r>
      <w:r>
        <w:rPr>
          <w:sz w:val="26"/>
          <w:szCs w:val="26"/>
        </w:rPr>
        <w:softHyphen/>
        <w:t>пытанию с точки зрения ее соответствия целям и задачам стратегии терри</w:t>
      </w:r>
      <w:r>
        <w:rPr>
          <w:sz w:val="26"/>
          <w:szCs w:val="26"/>
        </w:rPr>
        <w:softHyphen/>
        <w:t>ториального развития и государственной региональной политики.</w:t>
      </w:r>
    </w:p>
    <w:p w:rsidR="00654DB9" w:rsidRDefault="00654DB9">
      <w:pPr>
        <w:spacing w:line="360" w:lineRule="auto"/>
        <w:rPr>
          <w:sz w:val="26"/>
          <w:szCs w:val="26"/>
        </w:rPr>
      </w:pPr>
    </w:p>
    <w:p w:rsidR="00654DB9" w:rsidRDefault="00654DB9">
      <w:pPr>
        <w:numPr>
          <w:ilvl w:val="0"/>
          <w:numId w:val="21"/>
        </w:num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РЕАЛИЗАЦИЯ РЕГИОНАЛЬНОЙ ПОЛИТИКИ В САМАРСКОЙ ОБЛАСТИ</w:t>
      </w:r>
    </w:p>
    <w:p w:rsidR="00654DB9" w:rsidRDefault="00654DB9">
      <w:pPr>
        <w:spacing w:line="360" w:lineRule="auto"/>
        <w:ind w:left="284" w:firstLine="0"/>
        <w:rPr>
          <w:b/>
          <w:bCs/>
          <w:sz w:val="26"/>
          <w:szCs w:val="26"/>
        </w:rPr>
      </w:pPr>
    </w:p>
    <w:p w:rsidR="00654DB9" w:rsidRDefault="00654DB9">
      <w:pPr>
        <w:spacing w:line="360" w:lineRule="auto"/>
        <w:ind w:left="284" w:firstLine="0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3.3.  Состояние экономики Самарской области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Политика очень часто напрямую зависит от экономики. С этой точки зрения Самарская область располагает высоким технологическим промышленным потенци</w:t>
      </w:r>
      <w:r>
        <w:rPr>
          <w:sz w:val="26"/>
          <w:szCs w:val="26"/>
        </w:rPr>
        <w:softHyphen/>
        <w:t>алом, обладает уникальной производственной базой, высоким уровнем тех</w:t>
      </w:r>
      <w:r>
        <w:rPr>
          <w:sz w:val="26"/>
          <w:szCs w:val="26"/>
        </w:rPr>
        <w:softHyphen/>
        <w:t>нологических процессов.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Основные отрасли промышленности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машиностроение, нефтеперера</w:t>
      </w:r>
      <w:r>
        <w:rPr>
          <w:sz w:val="26"/>
          <w:szCs w:val="26"/>
        </w:rPr>
        <w:softHyphen/>
        <w:t>ботка и нефтехимия. ОАО «АвтоВАЗ»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лидер отечественного автомоби</w:t>
      </w:r>
      <w:r>
        <w:rPr>
          <w:sz w:val="26"/>
          <w:szCs w:val="26"/>
        </w:rPr>
        <w:softHyphen/>
        <w:t>лестроения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в настоящее время выпускает</w:t>
      </w:r>
      <w:r>
        <w:rPr>
          <w:noProof/>
          <w:sz w:val="26"/>
          <w:szCs w:val="26"/>
        </w:rPr>
        <w:t xml:space="preserve"> 9</w:t>
      </w:r>
      <w:r>
        <w:rPr>
          <w:sz w:val="26"/>
          <w:szCs w:val="26"/>
        </w:rPr>
        <w:t xml:space="preserve"> моделей класса «В». Пред</w:t>
      </w:r>
      <w:r>
        <w:rPr>
          <w:sz w:val="26"/>
          <w:szCs w:val="26"/>
        </w:rPr>
        <w:softHyphen/>
        <w:t>приятия военно-промышленного комплекса области являются крупнейшими в стране по производству ракетно-космической техники, авиационных газо</w:t>
      </w:r>
      <w:r>
        <w:rPr>
          <w:sz w:val="26"/>
          <w:szCs w:val="26"/>
        </w:rPr>
        <w:softHyphen/>
        <w:t>турбинных двигателей, приводов газоперекачивающих агрегатов для маги</w:t>
      </w:r>
      <w:r>
        <w:rPr>
          <w:sz w:val="26"/>
          <w:szCs w:val="26"/>
        </w:rPr>
        <w:softHyphen/>
        <w:t>стральных газопроводов, силовых установок для электростанций, жидкостно-реактивных двигателей, поршневых двигателей для малой авиации и подвесных лодочных моторов; обладают современными технологиями про</w:t>
      </w:r>
      <w:r>
        <w:rPr>
          <w:sz w:val="26"/>
          <w:szCs w:val="26"/>
        </w:rPr>
        <w:softHyphen/>
        <w:t>изводства высококачественных агрегатов управления и регулирования многопрофильного назначения для пневмо-, топливных и гидравлических систем летательных аппаратов. Самарская подшипниковая корпорация «Шар»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ведущее предприятие Российской Федерации по производству подшипников качения и основной производитель подшипников повышенной точности. Предприятия нефтехимического комплекса поставляют на экспорт азотные и фосфорные удобрения, каустическую соду, синтетический каучук, спирт, аммиак и др.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По сравнению с другими регионами, Самарская область обладает и достаточным для финансовой самостоятельности бюджет</w:t>
      </w:r>
      <w:r>
        <w:rPr>
          <w:sz w:val="26"/>
          <w:szCs w:val="26"/>
        </w:rPr>
        <w:softHyphen/>
        <w:t>ным потенциалом. Область имеет устойчиво положительное сальдо финан</w:t>
      </w:r>
      <w:r>
        <w:rPr>
          <w:sz w:val="26"/>
          <w:szCs w:val="26"/>
        </w:rPr>
        <w:softHyphen/>
        <w:t>совых отношений с Федерацией и не является получателем трансфертов из федерального бюджета.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Произошли позитивные изменения в тенденциях развития реального сектора экономики области.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К сожалению, рост потребительских цен и недостаточные объемы компенсации обес</w:t>
      </w:r>
      <w:r>
        <w:rPr>
          <w:sz w:val="26"/>
          <w:szCs w:val="26"/>
        </w:rPr>
        <w:softHyphen/>
        <w:t xml:space="preserve">ценения доходов населения как со стороны государства, так и предприятий вывели динамику показателей уровня жизни населения на самый низкий уровень по сравнению с другими макроэкономическими показателями. 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Вследствие снижения реальных доходов населения оборот розничной торговли сократился в</w:t>
      </w:r>
      <w:r>
        <w:rPr>
          <w:noProof/>
          <w:sz w:val="26"/>
          <w:szCs w:val="26"/>
        </w:rPr>
        <w:t xml:space="preserve"> 1999</w:t>
      </w:r>
      <w:r>
        <w:rPr>
          <w:sz w:val="26"/>
          <w:szCs w:val="26"/>
        </w:rPr>
        <w:t xml:space="preserve"> г. по сравнению с</w:t>
      </w:r>
      <w:r>
        <w:rPr>
          <w:noProof/>
          <w:sz w:val="26"/>
          <w:szCs w:val="26"/>
        </w:rPr>
        <w:t xml:space="preserve"> 1998</w:t>
      </w:r>
      <w:r>
        <w:rPr>
          <w:sz w:val="26"/>
          <w:szCs w:val="26"/>
        </w:rPr>
        <w:t xml:space="preserve"> г. на</w:t>
      </w:r>
      <w:r>
        <w:rPr>
          <w:noProof/>
          <w:sz w:val="26"/>
          <w:szCs w:val="26"/>
        </w:rPr>
        <w:t xml:space="preserve"> 9,8%,</w:t>
      </w:r>
      <w:r>
        <w:rPr>
          <w:sz w:val="26"/>
          <w:szCs w:val="26"/>
        </w:rPr>
        <w:t xml:space="preserve"> в январе 2000г.</w:t>
      </w:r>
      <w:r>
        <w:rPr>
          <w:noProof/>
          <w:sz w:val="26"/>
          <w:szCs w:val="26"/>
        </w:rPr>
        <w:t xml:space="preserve"> -</w:t>
      </w:r>
      <w:r>
        <w:rPr>
          <w:sz w:val="26"/>
          <w:szCs w:val="26"/>
        </w:rPr>
        <w:t xml:space="preserve"> на</w:t>
      </w:r>
      <w:r>
        <w:rPr>
          <w:noProof/>
          <w:sz w:val="26"/>
          <w:szCs w:val="26"/>
        </w:rPr>
        <w:t xml:space="preserve"> 1,2%</w:t>
      </w:r>
      <w:r>
        <w:rPr>
          <w:rStyle w:val="ad"/>
          <w:noProof/>
          <w:sz w:val="26"/>
          <w:szCs w:val="26"/>
        </w:rPr>
        <w:footnoteReference w:id="6"/>
      </w:r>
      <w:r>
        <w:rPr>
          <w:noProof/>
          <w:sz w:val="26"/>
          <w:szCs w:val="26"/>
        </w:rPr>
        <w:t>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Продолжились негативные тенденции в демографических процессах. В том числе, численность населения области за год снизилась на</w:t>
      </w:r>
      <w:r>
        <w:rPr>
          <w:noProof/>
          <w:sz w:val="26"/>
          <w:szCs w:val="26"/>
        </w:rPr>
        <w:t xml:space="preserve"> 10,6</w:t>
      </w:r>
      <w:r>
        <w:rPr>
          <w:sz w:val="26"/>
          <w:szCs w:val="26"/>
        </w:rPr>
        <w:t xml:space="preserve"> тыс. чел. за счет снижения рождаемости, роста смертности населения, сокращения миграци</w:t>
      </w:r>
      <w:r>
        <w:rPr>
          <w:sz w:val="26"/>
          <w:szCs w:val="26"/>
        </w:rPr>
        <w:softHyphen/>
        <w:t>онного прироста.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Таким образом, в экономике области в</w:t>
      </w:r>
      <w:r>
        <w:rPr>
          <w:noProof/>
          <w:sz w:val="26"/>
          <w:szCs w:val="26"/>
        </w:rPr>
        <w:t xml:space="preserve"> 1999</w:t>
      </w:r>
      <w:r>
        <w:rPr>
          <w:sz w:val="26"/>
          <w:szCs w:val="26"/>
        </w:rPr>
        <w:t xml:space="preserve"> г. происходили как положи</w:t>
      </w:r>
      <w:r>
        <w:rPr>
          <w:sz w:val="26"/>
          <w:szCs w:val="26"/>
        </w:rPr>
        <w:softHyphen/>
        <w:t>тельные, так и отрицательные тенденции. Если в производственной и финансовой сферах положение заметно улучшилось, то в социальной сфере продолжаются негативные процессы. Учитывая, что оживление производст</w:t>
      </w:r>
      <w:r>
        <w:rPr>
          <w:sz w:val="26"/>
          <w:szCs w:val="26"/>
        </w:rPr>
        <w:softHyphen/>
        <w:t>ва носит в большей степени компенсационный характер и происходит в условиях сокращения инвестиций, платежеспособного спроса, оно пока еще не обеспечивает достаточных предпосылок для продолжительного устойчи</w:t>
      </w:r>
      <w:r>
        <w:rPr>
          <w:sz w:val="26"/>
          <w:szCs w:val="26"/>
        </w:rPr>
        <w:softHyphen/>
        <w:t>вого роста на основе обновления технологий.</w:t>
      </w:r>
    </w:p>
    <w:p w:rsidR="00654DB9" w:rsidRDefault="00654DB9">
      <w:pPr>
        <w:spacing w:line="360" w:lineRule="auto"/>
        <w:ind w:firstLine="0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3.2.  Перспективы реализации проекта ТАСИС в Самарской области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Перспективы развития экономики области определяются влиянием на нее сформировавшихся в последние годы общих макроэкономических факторов и необходи</w:t>
      </w:r>
      <w:r>
        <w:rPr>
          <w:sz w:val="26"/>
          <w:szCs w:val="26"/>
        </w:rPr>
        <w:softHyphen/>
        <w:t>мостью решения проблем регионального уровня.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 экономике региона остро ощущается недостаток стимулов экономичес</w:t>
      </w:r>
      <w:r>
        <w:rPr>
          <w:sz w:val="26"/>
          <w:szCs w:val="26"/>
        </w:rPr>
        <w:softHyphen/>
        <w:t>кого роста и увеличения эффективности использования природно-ресурсного и производственного потенциалов, рационализации размещения производи</w:t>
      </w:r>
      <w:r>
        <w:rPr>
          <w:sz w:val="26"/>
          <w:szCs w:val="26"/>
        </w:rPr>
        <w:softHyphen/>
        <w:t>тельных сил, реструктуризации экономики. Осуществляемая в Российской Федерации экономическая политика имеет фискальную направленность и не создает для предприятий стимулов и условий для развития производства.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Основными общеэкономическими проблемами, сдерживающими развитие региона, являются: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острый финансовый кризис, снижение мировых цен на сырьевые составляющие российского экспорта;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нарастание бюджетного дефицита;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кризис платежей;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ослабление роли государства в регулировании экономического раз</w:t>
      </w:r>
      <w:r>
        <w:rPr>
          <w:sz w:val="26"/>
          <w:szCs w:val="26"/>
        </w:rPr>
        <w:softHyphen/>
        <w:t>вития;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несовершенство законодательной базы;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сложность налоговой системы, большая налоговая нагрузка на пред</w:t>
      </w:r>
      <w:r>
        <w:rPr>
          <w:sz w:val="26"/>
          <w:szCs w:val="26"/>
        </w:rPr>
        <w:softHyphen/>
        <w:t>приятия;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отсутствие реального бюджетно-налогового федерализма. Региональные проблемы в определенной степени обусловлены общеэко</w:t>
      </w:r>
      <w:r>
        <w:rPr>
          <w:sz w:val="26"/>
          <w:szCs w:val="26"/>
        </w:rPr>
        <w:softHyphen/>
        <w:t>номическим кризисом; к их числу относятся: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структурная несбалансированность секторов экономики области;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разрыв между располагаемым производственным потенциалом области и ограниченным спросом на производимую продукцию;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обострение проблемы сбыта из-за высокой стоимости продукции полной технологической готовности;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низкая загрузка производственного, научно-технического и трудового потенциалов;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высокая ресурсоемкость производственного сектора;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высокая инвестиционная потребность;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отсутствие у предприятий и организаций собственных оборотных средств для оживления производства при высоких ставках банковских кредитов.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Негативное влияние на социально-экономическое развитие области в прогнозируемом периоде окажет рост инфляции и цен предприятий-произ</w:t>
      </w:r>
      <w:r>
        <w:rPr>
          <w:sz w:val="26"/>
          <w:szCs w:val="26"/>
        </w:rPr>
        <w:softHyphen/>
        <w:t>водителей.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 то же время в области имеются внутренние ресурсы и конкурентные преимущества для активизации экономической деятельности: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достаточный ресурсный потенциал, активизация которого позволит производить конкурентоспособную продукцию и реализовать некапиталоем</w:t>
      </w:r>
      <w:r>
        <w:rPr>
          <w:sz w:val="26"/>
          <w:szCs w:val="26"/>
        </w:rPr>
        <w:softHyphen/>
        <w:t>кий вариант развития большинства отраслей экономики (неиспользуемые промышленные мощности, трудовые, материальные и энергетические ресур</w:t>
      </w:r>
      <w:r>
        <w:rPr>
          <w:sz w:val="26"/>
          <w:szCs w:val="26"/>
        </w:rPr>
        <w:softHyphen/>
        <w:t>сы, научно-технический потенциал);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наличие в регионе привлекательных для инвесторов промышленных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объектов и др.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От совокупного влияния вышеуказанных факторов, от того, насколько удастся нейтрализовать негативные и развить позитивные факторы, зависят варианты сценария развития области в прогнозируемом периоде.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Первый вариант возможен в случае превалирования позитивных факто</w:t>
      </w:r>
      <w:r>
        <w:rPr>
          <w:sz w:val="26"/>
          <w:szCs w:val="26"/>
        </w:rPr>
        <w:softHyphen/>
        <w:t>ров развития и при максимальной реализации условий эффективного соци</w:t>
      </w:r>
      <w:r>
        <w:rPr>
          <w:sz w:val="26"/>
          <w:szCs w:val="26"/>
        </w:rPr>
        <w:softHyphen/>
        <w:t>ально-экономического развития области; второй вариант предполагает час</w:t>
      </w:r>
      <w:r>
        <w:rPr>
          <w:sz w:val="26"/>
          <w:szCs w:val="26"/>
        </w:rPr>
        <w:softHyphen/>
        <w:t>тичную реализацию этих условий.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По первому варианту прогноза темпы изменения валового регионального продукта за весь прогнозируемый период составят</w:t>
      </w:r>
      <w:r>
        <w:rPr>
          <w:noProof/>
          <w:sz w:val="26"/>
          <w:szCs w:val="26"/>
        </w:rPr>
        <w:t xml:space="preserve"> 119,4%;</w:t>
      </w:r>
      <w:r>
        <w:rPr>
          <w:sz w:val="26"/>
          <w:szCs w:val="26"/>
        </w:rPr>
        <w:t xml:space="preserve"> по второму варианту</w:t>
      </w:r>
      <w:r>
        <w:rPr>
          <w:noProof/>
          <w:sz w:val="26"/>
          <w:szCs w:val="26"/>
        </w:rPr>
        <w:t xml:space="preserve"> — 113,7%</w:t>
      </w:r>
      <w:r>
        <w:rPr>
          <w:rStyle w:val="ad"/>
          <w:noProof/>
          <w:sz w:val="26"/>
          <w:szCs w:val="26"/>
        </w:rPr>
        <w:footnoteReference w:id="7"/>
      </w:r>
      <w:r>
        <w:rPr>
          <w:noProof/>
          <w:sz w:val="26"/>
          <w:szCs w:val="26"/>
        </w:rPr>
        <w:t>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Повышение уровня цен на сырье, материалы, комплектующие изделия, энергоресурсы повлияют на увеличение затратности производства и соответ</w:t>
      </w:r>
      <w:r>
        <w:rPr>
          <w:sz w:val="26"/>
          <w:szCs w:val="26"/>
        </w:rPr>
        <w:softHyphen/>
        <w:t>ственно снижение уровня добавленной стоимости товаров и услуг. В свою очередь, реализация организационно-технических мер на предприятиях, направленных на внедрение ресурсосберегающих технологий, режим эконо</w:t>
      </w:r>
      <w:r>
        <w:rPr>
          <w:sz w:val="26"/>
          <w:szCs w:val="26"/>
        </w:rPr>
        <w:softHyphen/>
        <w:t>мии и др., будет сглаживать влияние ценового фактора.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Программа социально-экономического развития Самарской области на </w:t>
      </w:r>
      <w:r>
        <w:rPr>
          <w:noProof/>
          <w:sz w:val="26"/>
          <w:szCs w:val="26"/>
        </w:rPr>
        <w:t>1999-2001</w:t>
      </w:r>
      <w:r>
        <w:rPr>
          <w:sz w:val="26"/>
          <w:szCs w:val="26"/>
        </w:rPr>
        <w:t xml:space="preserve"> гг. (далее</w:t>
      </w:r>
      <w:r>
        <w:rPr>
          <w:noProof/>
          <w:sz w:val="26"/>
          <w:szCs w:val="26"/>
        </w:rPr>
        <w:t xml:space="preserve"> —</w:t>
      </w:r>
      <w:r>
        <w:rPr>
          <w:sz w:val="26"/>
          <w:szCs w:val="26"/>
        </w:rPr>
        <w:t xml:space="preserve"> Программа) ориентирована на определение и формирование стратегических направлений развития области. Учитывая среднесрочный характер Программы, именно на нее ложится задача преодоления кризисного состояния и перехода к устойчивому развитию экономики области.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При разработке Программы учитывалось, что, несмотря на то что Самар</w:t>
      </w:r>
      <w:r>
        <w:rPr>
          <w:sz w:val="26"/>
          <w:szCs w:val="26"/>
        </w:rPr>
        <w:softHyphen/>
        <w:t>ская область занимает ведущее положение среди регионов Российской Федерации, основные параметры экономической среды, в которой ей при</w:t>
      </w:r>
      <w:r>
        <w:rPr>
          <w:sz w:val="26"/>
          <w:szCs w:val="26"/>
        </w:rPr>
        <w:softHyphen/>
        <w:t>ходится функционировать, задаются и во многом зависят от экономической политики федерального центра.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Исходя из вышесказанного и на основе проведенного анализа итогов социально-экономического развития области за последние годы сформули</w:t>
      </w:r>
      <w:r>
        <w:rPr>
          <w:sz w:val="26"/>
          <w:szCs w:val="26"/>
        </w:rPr>
        <w:softHyphen/>
        <w:t>рованы наиболее важные цели на период до</w:t>
      </w:r>
      <w:r>
        <w:rPr>
          <w:noProof/>
          <w:sz w:val="26"/>
          <w:szCs w:val="26"/>
        </w:rPr>
        <w:t xml:space="preserve"> 2001</w:t>
      </w:r>
      <w:r>
        <w:rPr>
          <w:sz w:val="26"/>
          <w:szCs w:val="26"/>
        </w:rPr>
        <w:t xml:space="preserve"> г.: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достижение финансовой устойчивости экономики области;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принципиальное улучшение экономической среды, способствующее привлечению значительных частных инвестиций;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повышение эффективности и конкурентоспособности предприятий на основе структурных преобразований;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повышение уровня жизни и занятости населения. Для достижения этих целей необходимо сосредоточить усилия на реше</w:t>
      </w:r>
      <w:r>
        <w:rPr>
          <w:sz w:val="26"/>
          <w:szCs w:val="26"/>
        </w:rPr>
        <w:softHyphen/>
        <w:t xml:space="preserve">нии следующих </w:t>
      </w:r>
      <w:r>
        <w:rPr>
          <w:i/>
          <w:iCs/>
          <w:sz w:val="26"/>
          <w:szCs w:val="26"/>
        </w:rPr>
        <w:t>задач: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сохранение и развитие инновационного типа развития региона, под</w:t>
      </w:r>
      <w:r>
        <w:rPr>
          <w:sz w:val="26"/>
          <w:szCs w:val="26"/>
        </w:rPr>
        <w:softHyphen/>
        <w:t>держка предприятий и отраслей, производящих товары и услуги с высокой эластичностью по доходу и высоким ростом по производительности, обеспе</w:t>
      </w:r>
      <w:r>
        <w:rPr>
          <w:sz w:val="26"/>
          <w:szCs w:val="26"/>
        </w:rPr>
        <w:softHyphen/>
        <w:t>чение необходимых условий для создания современных конкурентоспособ</w:t>
      </w:r>
      <w:r>
        <w:rPr>
          <w:sz w:val="26"/>
          <w:szCs w:val="26"/>
        </w:rPr>
        <w:softHyphen/>
        <w:t>ных производств;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обеспечение прогрессивных структурных сдвигов в производстве. По</w:t>
      </w:r>
      <w:r>
        <w:rPr>
          <w:sz w:val="26"/>
          <w:szCs w:val="26"/>
        </w:rPr>
        <w:softHyphen/>
        <w:t>вышение на этой основе эффективности работы предприятий и конкуренто</w:t>
      </w:r>
      <w:r>
        <w:rPr>
          <w:sz w:val="26"/>
          <w:szCs w:val="26"/>
        </w:rPr>
        <w:softHyphen/>
        <w:t>способности выпускаемой продукции;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проведение глубоких институциональных изменений в области. Под</w:t>
      </w:r>
      <w:r>
        <w:rPr>
          <w:sz w:val="26"/>
          <w:szCs w:val="26"/>
        </w:rPr>
        <w:softHyphen/>
        <w:t>держка института частной собственности и обеспечение безопасности пред</w:t>
      </w:r>
      <w:r>
        <w:rPr>
          <w:sz w:val="26"/>
          <w:szCs w:val="26"/>
        </w:rPr>
        <w:softHyphen/>
        <w:t>принимательства;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проведение налоговой политики, стимулирующей увеличение объемов производства продукции и экспорта, создание благоприятного климата в области для привлечения инвестиций;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совершенствование и развитие системы управления государственной собственностью в акционерных обществах, осуществление государственного контроля за их деятельностью;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ликвидация неплатежей, упорядочение и экономия государственных расходов;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оказание адресной социальной защиты малообеспеченным гражданам;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t>•</w:t>
      </w:r>
      <w:r>
        <w:rPr>
          <w:sz w:val="26"/>
          <w:szCs w:val="26"/>
        </w:rPr>
        <w:t xml:space="preserve"> регулирование трудовых отношений, усиление правовой защищенности граждан и организаций в сфере экономики.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Реализация в полной мере этих задач позволит создать более благопри</w:t>
      </w:r>
      <w:r>
        <w:rPr>
          <w:sz w:val="26"/>
          <w:szCs w:val="26"/>
        </w:rPr>
        <w:softHyphen/>
        <w:t>ятные макроэкономические условия для развития области.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Приоритетными направлениями деятельности Администрации области определены активизация промышленной и аграрной политики, инвестици</w:t>
      </w:r>
      <w:r>
        <w:rPr>
          <w:sz w:val="26"/>
          <w:szCs w:val="26"/>
        </w:rPr>
        <w:softHyphen/>
        <w:t>онной деятельности и социальной политики.</w:t>
      </w:r>
    </w:p>
    <w:p w:rsidR="00654DB9" w:rsidRDefault="00654DB9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Заключение</w:t>
      </w:r>
    </w:p>
    <w:p w:rsidR="00654DB9" w:rsidRDefault="00654DB9">
      <w:pPr>
        <w:spacing w:line="360" w:lineRule="auto"/>
        <w:jc w:val="center"/>
        <w:rPr>
          <w:b/>
          <w:bCs/>
          <w:i/>
          <w:iCs/>
          <w:sz w:val="32"/>
          <w:szCs w:val="32"/>
        </w:rPr>
      </w:pP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  <w:t>Российская Федерация – великая держава, переживающая очередной трудный этап в своей истории.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Россия по-прежнему сохраняет доминирующую роль в рамках СНГ. При этом она обладает самым большим природным, хозяйственным и научным потенциалом среди государств СНГ. Ее отличает большое разнообразие природных ресурсов и ландшафтов. Особое влияние на развитие экономики оказывает ассиметричное освоение территории страны: разрыв между ресурсной базой в европейской части страны, что обуславливает контрасты между центром и периферией на всех уровнях.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 хозяйстве России сочетаются громоздкие сырьевые отрасли с развитыми наукоёмкими производствами на фоне слабого развития аграрного и сервисного секторов экономики.</w:t>
      </w:r>
    </w:p>
    <w:p w:rsidR="00654DB9" w:rsidRDefault="00654DB9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Все отмеченные и многие другие особенности хозяйства в значительной степени осложняют перестройку экономики в переходный («от плана к рынку») период. Любой макроэкономический и региональный сценарий развития может быть реализован лишь при правильном распределении задач между регионами страны, что является основной задачей региональной политики.</w:t>
      </w:r>
    </w:p>
    <w:p w:rsidR="00654DB9" w:rsidRDefault="00654DB9">
      <w:pPr>
        <w:spacing w:line="360" w:lineRule="auto"/>
        <w:jc w:val="center"/>
        <w:rPr>
          <w:b/>
          <w:bCs/>
          <w:sz w:val="30"/>
          <w:szCs w:val="30"/>
          <w:u w:val="single"/>
        </w:rPr>
      </w:pPr>
    </w:p>
    <w:p w:rsidR="00654DB9" w:rsidRDefault="00654DB9">
      <w:pPr>
        <w:spacing w:line="360" w:lineRule="auto"/>
        <w:jc w:val="center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Список используемой литературы</w:t>
      </w:r>
      <w:r>
        <w:rPr>
          <w:sz w:val="30"/>
          <w:szCs w:val="30"/>
        </w:rPr>
        <w:t>.</w:t>
      </w:r>
    </w:p>
    <w:p w:rsidR="00654DB9" w:rsidRDefault="00654DB9">
      <w:pPr>
        <w:spacing w:line="360" w:lineRule="auto"/>
        <w:rPr>
          <w:sz w:val="30"/>
          <w:szCs w:val="30"/>
        </w:rPr>
      </w:pPr>
    </w:p>
    <w:p w:rsidR="00654DB9" w:rsidRDefault="00654DB9">
      <w:pPr>
        <w:numPr>
          <w:ilvl w:val="0"/>
          <w:numId w:val="23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Гладкий Ю.Н., Чистобаев А.И. Регионоведение</w:t>
      </w:r>
      <w:r>
        <w:rPr>
          <w:vanish/>
          <w:sz w:val="30"/>
          <w:szCs w:val="30"/>
        </w:rPr>
        <w:t>оссиР</w:t>
      </w:r>
      <w:r>
        <w:rPr>
          <w:sz w:val="30"/>
          <w:szCs w:val="30"/>
        </w:rPr>
        <w:t>. М.,</w:t>
      </w:r>
      <w:r>
        <w:rPr>
          <w:noProof/>
          <w:sz w:val="30"/>
          <w:szCs w:val="30"/>
        </w:rPr>
        <w:t xml:space="preserve"> 2000.</w:t>
      </w:r>
    </w:p>
    <w:p w:rsidR="00654DB9" w:rsidRDefault="00654DB9">
      <w:pPr>
        <w:numPr>
          <w:ilvl w:val="0"/>
          <w:numId w:val="23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Гранберг А.Г. Проблемы комплексного регионального развития России. М.,1996.</w:t>
      </w:r>
    </w:p>
    <w:p w:rsidR="00654DB9" w:rsidRDefault="00654DB9">
      <w:pPr>
        <w:numPr>
          <w:ilvl w:val="0"/>
          <w:numId w:val="23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Региональное развитие: опыт России и Европейского Союза. Под ред. Гранберга А.Г. М., 2001.</w:t>
      </w:r>
    </w:p>
    <w:p w:rsidR="00654DB9" w:rsidRDefault="00654DB9">
      <w:pPr>
        <w:numPr>
          <w:ilvl w:val="0"/>
          <w:numId w:val="23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Регионоведение. Под ред. Морозовой Т.Г. М., 1999.</w:t>
      </w:r>
    </w:p>
    <w:p w:rsidR="00654DB9" w:rsidRDefault="00654DB9">
      <w:pPr>
        <w:numPr>
          <w:ilvl w:val="0"/>
          <w:numId w:val="23"/>
        </w:num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>Филиппов Ю.В. Основы развития местного хозяйства. М., 2000.</w:t>
      </w:r>
    </w:p>
    <w:p w:rsidR="00654DB9" w:rsidRDefault="00654DB9">
      <w:pPr>
        <w:numPr>
          <w:ilvl w:val="0"/>
          <w:numId w:val="23"/>
        </w:numPr>
        <w:spacing w:line="360" w:lineRule="auto"/>
        <w:ind w:right="21"/>
        <w:rPr>
          <w:sz w:val="30"/>
          <w:szCs w:val="30"/>
        </w:rPr>
      </w:pPr>
      <w:r>
        <w:rPr>
          <w:noProof/>
          <w:sz w:val="30"/>
          <w:szCs w:val="30"/>
        </w:rPr>
        <w:t>Экономическая география России. Под ред. Видяпина В.И. М., 2002.</w:t>
      </w:r>
      <w:bookmarkStart w:id="0" w:name="_GoBack"/>
      <w:bookmarkEnd w:id="0"/>
    </w:p>
    <w:sectPr w:rsidR="00654DB9">
      <w:footerReference w:type="default" r:id="rId7"/>
      <w:pgSz w:w="11900" w:h="16820"/>
      <w:pgMar w:top="851" w:right="843" w:bottom="720" w:left="1276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80E" w:rsidRDefault="00F6680E">
      <w:pPr>
        <w:spacing w:line="240" w:lineRule="auto"/>
      </w:pPr>
      <w:r>
        <w:separator/>
      </w:r>
    </w:p>
  </w:endnote>
  <w:endnote w:type="continuationSeparator" w:id="0">
    <w:p w:rsidR="00F6680E" w:rsidRDefault="00F66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DB9" w:rsidRDefault="009A50F3">
    <w:pPr>
      <w:pStyle w:val="ae"/>
      <w:framePr w:wrap="auto" w:vAnchor="text" w:hAnchor="margin" w:xAlign="right" w:y="1"/>
      <w:rPr>
        <w:rStyle w:val="af0"/>
      </w:rPr>
    </w:pPr>
    <w:r>
      <w:rPr>
        <w:rStyle w:val="af0"/>
        <w:noProof/>
      </w:rPr>
      <w:t>7</w:t>
    </w:r>
  </w:p>
  <w:p w:rsidR="00654DB9" w:rsidRDefault="00654DB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80E" w:rsidRDefault="00F6680E">
      <w:pPr>
        <w:spacing w:line="240" w:lineRule="auto"/>
      </w:pPr>
      <w:r>
        <w:separator/>
      </w:r>
    </w:p>
  </w:footnote>
  <w:footnote w:type="continuationSeparator" w:id="0">
    <w:p w:rsidR="00F6680E" w:rsidRDefault="00F6680E">
      <w:pPr>
        <w:spacing w:line="240" w:lineRule="auto"/>
      </w:pPr>
      <w:r>
        <w:continuationSeparator/>
      </w:r>
    </w:p>
  </w:footnote>
  <w:footnote w:id="1">
    <w:p w:rsidR="00F6680E" w:rsidRDefault="00654DB9">
      <w:pPr>
        <w:pStyle w:val="ab"/>
      </w:pPr>
      <w:r>
        <w:rPr>
          <w:rStyle w:val="ad"/>
        </w:rPr>
        <w:footnoteRef/>
      </w:r>
      <w:r>
        <w:t xml:space="preserve"> Регионоведение. Под ред. Морозовой Т.Г. М., 1999. С.180.</w:t>
      </w:r>
    </w:p>
  </w:footnote>
  <w:footnote w:id="2">
    <w:p w:rsidR="00F6680E" w:rsidRDefault="00654DB9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noProof/>
        </w:rPr>
        <w:t>Экономическая география России. Под ред. Видяпина В.И. М., 2002. С.264.</w:t>
      </w:r>
    </w:p>
  </w:footnote>
  <w:footnote w:id="3">
    <w:p w:rsidR="00F6680E" w:rsidRDefault="00654DB9">
      <w:pPr>
        <w:pStyle w:val="ab"/>
      </w:pPr>
      <w:r>
        <w:rPr>
          <w:rStyle w:val="ad"/>
        </w:rPr>
        <w:footnoteRef/>
      </w:r>
      <w:r>
        <w:t xml:space="preserve"> Регионоведение. Под ред. Морозовой Т.Г. М., 1999. С.78.</w:t>
      </w:r>
    </w:p>
  </w:footnote>
  <w:footnote w:id="4">
    <w:p w:rsidR="00F6680E" w:rsidRDefault="00654DB9">
      <w:pPr>
        <w:pStyle w:val="ab"/>
      </w:pPr>
      <w:r>
        <w:rPr>
          <w:rStyle w:val="ad"/>
        </w:rPr>
        <w:footnoteRef/>
      </w:r>
      <w:r>
        <w:t xml:space="preserve"> </w:t>
      </w:r>
      <w:r>
        <w:rPr>
          <w:noProof/>
        </w:rPr>
        <w:t>Экономическая география России. Под ред. Видяпина В.И. М., 2002. С.265.</w:t>
      </w:r>
    </w:p>
  </w:footnote>
  <w:footnote w:id="5">
    <w:p w:rsidR="00F6680E" w:rsidRDefault="00654DB9">
      <w:pPr>
        <w:pStyle w:val="ab"/>
      </w:pPr>
      <w:r>
        <w:rPr>
          <w:rStyle w:val="ad"/>
        </w:rPr>
        <w:footnoteRef/>
      </w:r>
      <w:r>
        <w:t xml:space="preserve"> Региональное развитие: опыт России и Европейского Союза. Под ред. Гранберга А.Г. М., 2001. С.89.</w:t>
      </w:r>
    </w:p>
  </w:footnote>
  <w:footnote w:id="6">
    <w:p w:rsidR="00F6680E" w:rsidRDefault="00654DB9">
      <w:pPr>
        <w:pStyle w:val="ab"/>
      </w:pPr>
      <w:r>
        <w:rPr>
          <w:rStyle w:val="ad"/>
        </w:rPr>
        <w:footnoteRef/>
      </w:r>
      <w:r>
        <w:t xml:space="preserve"> Региональное развитие: опыт России и Европейского Союза. Под ред. Гранберга А.Г. М., 2001. С. 281.</w:t>
      </w:r>
    </w:p>
  </w:footnote>
  <w:footnote w:id="7">
    <w:p w:rsidR="00F6680E" w:rsidRDefault="00654DB9">
      <w:pPr>
        <w:pStyle w:val="ab"/>
      </w:pPr>
      <w:r>
        <w:rPr>
          <w:rStyle w:val="ad"/>
        </w:rPr>
        <w:footnoteRef/>
      </w:r>
      <w:r>
        <w:t xml:space="preserve"> Региональное развитие: опыт России и Европейского Союза. Под ред. Гранберга А.Г. М., 2001. С.288.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97E95"/>
    <w:multiLevelType w:val="hybridMultilevel"/>
    <w:tmpl w:val="F724C8C6"/>
    <w:lvl w:ilvl="0" w:tplc="49FE004E">
      <w:numFmt w:val="bullet"/>
      <w:lvlText w:val="—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1">
    <w:nsid w:val="054F5A9F"/>
    <w:multiLevelType w:val="hybridMultilevel"/>
    <w:tmpl w:val="95A0B4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34181"/>
    <w:multiLevelType w:val="hybridMultilevel"/>
    <w:tmpl w:val="207CAD8C"/>
    <w:lvl w:ilvl="0" w:tplc="A9B280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E627BCE"/>
    <w:multiLevelType w:val="multilevel"/>
    <w:tmpl w:val="4768E2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44"/>
        </w:tabs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4">
    <w:nsid w:val="13543E7F"/>
    <w:multiLevelType w:val="hybridMultilevel"/>
    <w:tmpl w:val="4B2685B2"/>
    <w:lvl w:ilvl="0" w:tplc="4B4270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39313AF"/>
    <w:multiLevelType w:val="hybridMultilevel"/>
    <w:tmpl w:val="43B619C2"/>
    <w:lvl w:ilvl="0" w:tplc="8EA48CC0">
      <w:start w:val="3"/>
      <w:numFmt w:val="bullet"/>
      <w:lvlText w:val="-"/>
      <w:lvlJc w:val="left"/>
      <w:pPr>
        <w:tabs>
          <w:tab w:val="num" w:pos="705"/>
        </w:tabs>
        <w:ind w:left="705" w:hanging="405"/>
      </w:pPr>
      <w:rPr>
        <w:rFonts w:ascii="Times New Roman" w:eastAsia="Times New Roman" w:hAnsi="Times New Roman" w:hint="default"/>
        <w:i/>
        <w:iCs/>
      </w:rPr>
    </w:lvl>
    <w:lvl w:ilvl="1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cs="Wingdings" w:hint="default"/>
      </w:rPr>
    </w:lvl>
  </w:abstractNum>
  <w:abstractNum w:abstractNumId="6">
    <w:nsid w:val="2B121019"/>
    <w:multiLevelType w:val="hybridMultilevel"/>
    <w:tmpl w:val="9D648B18"/>
    <w:lvl w:ilvl="0" w:tplc="E2265266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7">
    <w:nsid w:val="2B312FF1"/>
    <w:multiLevelType w:val="multilevel"/>
    <w:tmpl w:val="D652C24C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8">
    <w:nsid w:val="2CF32FF4"/>
    <w:multiLevelType w:val="multilevel"/>
    <w:tmpl w:val="CB9CC8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4D059D7"/>
    <w:multiLevelType w:val="hybridMultilevel"/>
    <w:tmpl w:val="95A0B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7C7C1E"/>
    <w:multiLevelType w:val="hybridMultilevel"/>
    <w:tmpl w:val="1138F95A"/>
    <w:lvl w:ilvl="0" w:tplc="33BAE85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36C01191"/>
    <w:multiLevelType w:val="hybridMultilevel"/>
    <w:tmpl w:val="CEA63C0E"/>
    <w:lvl w:ilvl="0" w:tplc="41968FF2">
      <w:start w:val="1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cs="Wingdings" w:hint="default"/>
      </w:rPr>
    </w:lvl>
  </w:abstractNum>
  <w:abstractNum w:abstractNumId="12">
    <w:nsid w:val="3C6A680E"/>
    <w:multiLevelType w:val="hybridMultilevel"/>
    <w:tmpl w:val="ACEA3C9A"/>
    <w:lvl w:ilvl="0" w:tplc="A9B280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4B8E5852"/>
    <w:multiLevelType w:val="multilevel"/>
    <w:tmpl w:val="35F0A69A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6"/>
        </w:tabs>
        <w:ind w:left="2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8"/>
        </w:tabs>
        <w:ind w:left="414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4">
    <w:nsid w:val="54075135"/>
    <w:multiLevelType w:val="hybridMultilevel"/>
    <w:tmpl w:val="40A439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568865B9"/>
    <w:multiLevelType w:val="multilevel"/>
    <w:tmpl w:val="7374B5C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6">
    <w:nsid w:val="5BF80DFD"/>
    <w:multiLevelType w:val="hybridMultilevel"/>
    <w:tmpl w:val="E29646C0"/>
    <w:lvl w:ilvl="0" w:tplc="5DF03D2A">
      <w:start w:val="1"/>
      <w:numFmt w:val="decimal"/>
      <w:lvlText w:val="%1.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7"/>
        </w:tabs>
        <w:ind w:left="172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7"/>
        </w:tabs>
        <w:ind w:left="244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7"/>
        </w:tabs>
        <w:ind w:left="316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7"/>
        </w:tabs>
        <w:ind w:left="388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7"/>
        </w:tabs>
        <w:ind w:left="460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7"/>
        </w:tabs>
        <w:ind w:left="532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7"/>
        </w:tabs>
        <w:ind w:left="604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7"/>
        </w:tabs>
        <w:ind w:left="6767" w:hanging="180"/>
      </w:pPr>
    </w:lvl>
  </w:abstractNum>
  <w:abstractNum w:abstractNumId="17">
    <w:nsid w:val="5DC62C34"/>
    <w:multiLevelType w:val="hybridMultilevel"/>
    <w:tmpl w:val="9AE6E7EC"/>
    <w:lvl w:ilvl="0" w:tplc="E1FC007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18">
    <w:nsid w:val="65E373A4"/>
    <w:multiLevelType w:val="multilevel"/>
    <w:tmpl w:val="60C61DA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19">
    <w:nsid w:val="69B939FB"/>
    <w:multiLevelType w:val="hybridMultilevel"/>
    <w:tmpl w:val="0952F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6B1CF4"/>
    <w:multiLevelType w:val="hybridMultilevel"/>
    <w:tmpl w:val="407C4820"/>
    <w:lvl w:ilvl="0" w:tplc="A6B88C2E"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cs="Wingdings" w:hint="default"/>
      </w:rPr>
    </w:lvl>
  </w:abstractNum>
  <w:abstractNum w:abstractNumId="21">
    <w:nsid w:val="780A5CB6"/>
    <w:multiLevelType w:val="hybridMultilevel"/>
    <w:tmpl w:val="F81E37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FD55F41"/>
    <w:multiLevelType w:val="hybridMultilevel"/>
    <w:tmpl w:val="28E66AE8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8"/>
  </w:num>
  <w:num w:numId="3">
    <w:abstractNumId w:val="0"/>
  </w:num>
  <w:num w:numId="4">
    <w:abstractNumId w:val="15"/>
  </w:num>
  <w:num w:numId="5">
    <w:abstractNumId w:val="5"/>
  </w:num>
  <w:num w:numId="6">
    <w:abstractNumId w:val="8"/>
  </w:num>
  <w:num w:numId="7">
    <w:abstractNumId w:val="11"/>
  </w:num>
  <w:num w:numId="8">
    <w:abstractNumId w:val="20"/>
  </w:num>
  <w:num w:numId="9">
    <w:abstractNumId w:val="17"/>
  </w:num>
  <w:num w:numId="10">
    <w:abstractNumId w:val="16"/>
  </w:num>
  <w:num w:numId="11">
    <w:abstractNumId w:val="22"/>
  </w:num>
  <w:num w:numId="12">
    <w:abstractNumId w:val="4"/>
  </w:num>
  <w:num w:numId="13">
    <w:abstractNumId w:val="10"/>
  </w:num>
  <w:num w:numId="14">
    <w:abstractNumId w:val="1"/>
  </w:num>
  <w:num w:numId="15">
    <w:abstractNumId w:val="9"/>
  </w:num>
  <w:num w:numId="16">
    <w:abstractNumId w:val="14"/>
  </w:num>
  <w:num w:numId="17">
    <w:abstractNumId w:val="21"/>
  </w:num>
  <w:num w:numId="18">
    <w:abstractNumId w:val="3"/>
  </w:num>
  <w:num w:numId="19">
    <w:abstractNumId w:val="6"/>
  </w:num>
  <w:num w:numId="20">
    <w:abstractNumId w:val="13"/>
  </w:num>
  <w:num w:numId="21">
    <w:abstractNumId w:val="2"/>
  </w:num>
  <w:num w:numId="22">
    <w:abstractNumId w:val="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DB9"/>
    <w:rsid w:val="002A50A3"/>
    <w:rsid w:val="00654DB9"/>
    <w:rsid w:val="009A50F3"/>
    <w:rsid w:val="00B853C2"/>
    <w:rsid w:val="00F6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D3389E-1E6A-4CC5-B587-224159E5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60" w:lineRule="auto"/>
      <w:ind w:firstLine="28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2551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overflowPunct w:val="0"/>
      <w:spacing w:line="240" w:lineRule="auto"/>
      <w:ind w:firstLine="0"/>
      <w:textAlignment w:val="baseline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overflowPunct w:val="0"/>
      <w:spacing w:line="240" w:lineRule="auto"/>
      <w:ind w:firstLine="0"/>
      <w:jc w:val="center"/>
      <w:textAlignment w:val="baseline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overflowPunct w:val="0"/>
      <w:spacing w:line="240" w:lineRule="auto"/>
      <w:ind w:firstLine="0"/>
      <w:jc w:val="center"/>
      <w:textAlignment w:val="baseline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220" w:line="240" w:lineRule="auto"/>
      <w:ind w:right="-23" w:firstLine="0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ind w:firstLine="0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line="360" w:lineRule="auto"/>
      <w:ind w:left="40" w:firstLine="240"/>
      <w:outlineLvl w:val="6"/>
    </w:pPr>
    <w:rPr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before="420" w:line="360" w:lineRule="auto"/>
      <w:ind w:firstLine="0"/>
      <w:jc w:val="left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360" w:lineRule="auto"/>
      <w:jc w:val="center"/>
      <w:outlineLvl w:val="8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line="360" w:lineRule="auto"/>
      <w:ind w:right="3000"/>
    </w:pPr>
    <w:rPr>
      <w:rFonts w:ascii="Arial" w:hAnsi="Arial" w:cs="Arial"/>
      <w:noProof/>
      <w:sz w:val="16"/>
      <w:szCs w:val="16"/>
    </w:rPr>
  </w:style>
  <w:style w:type="paragraph" w:styleId="a3">
    <w:name w:val="caption"/>
    <w:basedOn w:val="a"/>
    <w:next w:val="a"/>
    <w:uiPriority w:val="99"/>
    <w:qFormat/>
    <w:pPr>
      <w:widowControl/>
      <w:overflowPunct w:val="0"/>
      <w:spacing w:line="240" w:lineRule="auto"/>
      <w:ind w:firstLine="0"/>
      <w:jc w:val="center"/>
      <w:textAlignment w:val="baseline"/>
    </w:pPr>
    <w:rPr>
      <w:sz w:val="32"/>
      <w:szCs w:val="32"/>
    </w:rPr>
  </w:style>
  <w:style w:type="paragraph" w:styleId="a4">
    <w:name w:val="Title"/>
    <w:basedOn w:val="a"/>
    <w:link w:val="a5"/>
    <w:uiPriority w:val="99"/>
    <w:qFormat/>
    <w:pPr>
      <w:widowControl/>
      <w:overflowPunct w:val="0"/>
      <w:spacing w:line="240" w:lineRule="auto"/>
      <w:ind w:firstLine="0"/>
      <w:jc w:val="center"/>
      <w:textAlignment w:val="baseline"/>
    </w:pPr>
    <w:rPr>
      <w:sz w:val="28"/>
      <w:szCs w:val="28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Subtitle"/>
    <w:basedOn w:val="a"/>
    <w:link w:val="a7"/>
    <w:uiPriority w:val="99"/>
    <w:qFormat/>
    <w:pPr>
      <w:widowControl/>
      <w:overflowPunct w:val="0"/>
      <w:spacing w:line="240" w:lineRule="auto"/>
      <w:ind w:firstLine="426"/>
      <w:textAlignment w:val="baseline"/>
    </w:pPr>
    <w:rPr>
      <w:sz w:val="28"/>
      <w:szCs w:val="28"/>
    </w:rPr>
  </w:style>
  <w:style w:type="character" w:customStyle="1" w:styleId="a7">
    <w:name w:val="Подзаголовок Знак"/>
    <w:link w:val="a6"/>
    <w:uiPriority w:val="11"/>
    <w:rPr>
      <w:rFonts w:ascii="Cambria" w:eastAsia="Times New Roman" w:hAnsi="Cambria" w:cs="Times New Roman"/>
      <w:sz w:val="24"/>
      <w:szCs w:val="24"/>
    </w:rPr>
  </w:style>
  <w:style w:type="paragraph" w:styleId="a8">
    <w:name w:val="Body Text"/>
    <w:basedOn w:val="a"/>
    <w:link w:val="a9"/>
    <w:uiPriority w:val="99"/>
    <w:pPr>
      <w:spacing w:before="240" w:line="240" w:lineRule="auto"/>
      <w:ind w:right="-23" w:firstLine="0"/>
    </w:pPr>
    <w:rPr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rPr>
      <w:sz w:val="18"/>
      <w:szCs w:val="18"/>
    </w:rPr>
  </w:style>
  <w:style w:type="paragraph" w:styleId="21">
    <w:name w:val="Body Text 2"/>
    <w:basedOn w:val="a"/>
    <w:link w:val="22"/>
    <w:uiPriority w:val="99"/>
    <w:pPr>
      <w:spacing w:line="360" w:lineRule="auto"/>
      <w:ind w:right="-22" w:firstLine="0"/>
    </w:pPr>
    <w:rPr>
      <w:sz w:val="26"/>
      <w:szCs w:val="26"/>
    </w:rPr>
  </w:style>
  <w:style w:type="character" w:customStyle="1" w:styleId="22">
    <w:name w:val="Основной текст 2 Знак"/>
    <w:link w:val="21"/>
    <w:uiPriority w:val="99"/>
    <w:semiHidden/>
    <w:rPr>
      <w:sz w:val="18"/>
      <w:szCs w:val="18"/>
    </w:rPr>
  </w:style>
  <w:style w:type="paragraph" w:styleId="aa">
    <w:name w:val="Block Text"/>
    <w:basedOn w:val="a"/>
    <w:uiPriority w:val="99"/>
    <w:pPr>
      <w:spacing w:before="240" w:line="320" w:lineRule="auto"/>
      <w:ind w:left="320" w:right="2200" w:firstLine="0"/>
      <w:jc w:val="left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before="220" w:line="240" w:lineRule="auto"/>
      <w:ind w:right="-23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18"/>
      <w:szCs w:val="18"/>
    </w:rPr>
  </w:style>
  <w:style w:type="paragraph" w:styleId="31">
    <w:name w:val="Body Text Indent 3"/>
    <w:basedOn w:val="a"/>
    <w:link w:val="32"/>
    <w:uiPriority w:val="99"/>
    <w:pPr>
      <w:spacing w:line="280" w:lineRule="auto"/>
      <w:ind w:right="-23" w:firstLine="284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b">
    <w:name w:val="footnote text"/>
    <w:basedOn w:val="a"/>
    <w:link w:val="ac"/>
    <w:uiPriority w:val="99"/>
    <w:semiHidden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rPr>
      <w:sz w:val="20"/>
      <w:szCs w:val="20"/>
    </w:rPr>
  </w:style>
  <w:style w:type="character" w:styleId="ad">
    <w:name w:val="footnote reference"/>
    <w:uiPriority w:val="99"/>
    <w:semiHidden/>
    <w:rPr>
      <w:vertAlign w:val="superscript"/>
    </w:rPr>
  </w:style>
  <w:style w:type="paragraph" w:styleId="33">
    <w:name w:val="Body Text 3"/>
    <w:basedOn w:val="a"/>
    <w:link w:val="34"/>
    <w:uiPriority w:val="99"/>
    <w:pPr>
      <w:spacing w:line="360" w:lineRule="auto"/>
      <w:ind w:firstLine="0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sz w:val="18"/>
      <w:szCs w:val="18"/>
    </w:rPr>
  </w:style>
  <w:style w:type="character" w:styleId="af0">
    <w:name w:val="page number"/>
    <w:uiPriority w:val="99"/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line="260" w:lineRule="auto"/>
      <w:ind w:firstLine="300"/>
      <w:jc w:val="both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5292</Words>
  <Characters>30165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HOME</Company>
  <LinksUpToDate>false</LinksUpToDate>
  <CharactersWithSpaces>35387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USER</dc:creator>
  <cp:keywords/>
  <dc:description/>
  <cp:lastModifiedBy>admin</cp:lastModifiedBy>
  <cp:revision>2</cp:revision>
  <dcterms:created xsi:type="dcterms:W3CDTF">2014-02-17T19:21:00Z</dcterms:created>
  <dcterms:modified xsi:type="dcterms:W3CDTF">2014-02-17T19:21:00Z</dcterms:modified>
</cp:coreProperties>
</file>