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r w:rsidRPr="00747045">
        <w:rPr>
          <w:sz w:val="28"/>
        </w:rPr>
        <w:t>Кафедра: «Общепрофессиональные и технические дисциплины»</w:t>
      </w:r>
    </w:p>
    <w:p w:rsidR="00BB2F45" w:rsidRPr="00747045" w:rsidRDefault="00BB2F45" w:rsidP="00747045">
      <w:pPr>
        <w:shd w:val="clear" w:color="000000" w:fill="auto"/>
        <w:suppressAutoHyphens/>
        <w:spacing w:line="360" w:lineRule="auto"/>
        <w:jc w:val="center"/>
        <w:rPr>
          <w:sz w:val="28"/>
        </w:rPr>
      </w:pPr>
    </w:p>
    <w:p w:rsidR="00BB2F45" w:rsidRDefault="00BB2F45" w:rsidP="00747045">
      <w:pPr>
        <w:shd w:val="clear" w:color="000000" w:fill="auto"/>
        <w:suppressAutoHyphens/>
        <w:spacing w:line="360" w:lineRule="auto"/>
        <w:jc w:val="center"/>
        <w:rPr>
          <w:sz w:val="28"/>
        </w:rPr>
      </w:pPr>
    </w:p>
    <w:p w:rsidR="00747045" w:rsidRDefault="00747045" w:rsidP="00747045">
      <w:pPr>
        <w:shd w:val="clear" w:color="000000" w:fill="auto"/>
        <w:suppressAutoHyphens/>
        <w:spacing w:line="360" w:lineRule="auto"/>
        <w:jc w:val="center"/>
        <w:rPr>
          <w:sz w:val="28"/>
        </w:rPr>
      </w:pPr>
    </w:p>
    <w:p w:rsidR="00747045" w:rsidRDefault="00747045" w:rsidP="00747045">
      <w:pPr>
        <w:shd w:val="clear" w:color="000000" w:fill="auto"/>
        <w:suppressAutoHyphens/>
        <w:spacing w:line="360" w:lineRule="auto"/>
        <w:jc w:val="center"/>
        <w:rPr>
          <w:sz w:val="28"/>
        </w:rPr>
      </w:pPr>
    </w:p>
    <w:p w:rsidR="00747045" w:rsidRDefault="00747045" w:rsidP="00747045">
      <w:pPr>
        <w:shd w:val="clear" w:color="000000" w:fill="auto"/>
        <w:suppressAutoHyphens/>
        <w:spacing w:line="360" w:lineRule="auto"/>
        <w:jc w:val="center"/>
        <w:rPr>
          <w:sz w:val="28"/>
        </w:rPr>
      </w:pPr>
    </w:p>
    <w:p w:rsidR="00747045" w:rsidRDefault="00747045" w:rsidP="00747045">
      <w:pPr>
        <w:shd w:val="clear" w:color="000000" w:fill="auto"/>
        <w:suppressAutoHyphens/>
        <w:spacing w:line="360" w:lineRule="auto"/>
        <w:jc w:val="center"/>
        <w:rPr>
          <w:sz w:val="28"/>
        </w:rPr>
      </w:pPr>
    </w:p>
    <w:p w:rsidR="00747045" w:rsidRPr="00747045" w:rsidRDefault="007470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r w:rsidRPr="00747045">
        <w:rPr>
          <w:sz w:val="28"/>
        </w:rPr>
        <w:t>РЕФЕРАТ</w:t>
      </w:r>
    </w:p>
    <w:p w:rsidR="00BB2F45" w:rsidRPr="00747045" w:rsidRDefault="00BB2F45" w:rsidP="00747045">
      <w:pPr>
        <w:shd w:val="clear" w:color="000000" w:fill="auto"/>
        <w:suppressAutoHyphens/>
        <w:spacing w:line="360" w:lineRule="auto"/>
        <w:jc w:val="center"/>
        <w:rPr>
          <w:sz w:val="28"/>
        </w:rPr>
      </w:pPr>
      <w:r w:rsidRPr="00747045">
        <w:rPr>
          <w:sz w:val="28"/>
        </w:rPr>
        <w:t>по дисциплине: «Безопасность жизнедеятельности»</w:t>
      </w:r>
    </w:p>
    <w:p w:rsidR="00BB2F45" w:rsidRPr="00747045" w:rsidRDefault="00BB2F45" w:rsidP="00747045">
      <w:pPr>
        <w:shd w:val="clear" w:color="000000" w:fill="auto"/>
        <w:suppressAutoHyphens/>
        <w:spacing w:line="360" w:lineRule="auto"/>
        <w:jc w:val="center"/>
        <w:rPr>
          <w:sz w:val="28"/>
        </w:rPr>
      </w:pPr>
      <w:r w:rsidRPr="00747045">
        <w:rPr>
          <w:sz w:val="28"/>
        </w:rPr>
        <w:t>на тему: «Региональный комплекс загрязнений окружающей среды (на примере г.</w:t>
      </w:r>
      <w:r w:rsidR="00747045">
        <w:rPr>
          <w:sz w:val="28"/>
        </w:rPr>
        <w:t xml:space="preserve"> </w:t>
      </w:r>
      <w:r w:rsidRPr="00747045">
        <w:rPr>
          <w:sz w:val="28"/>
        </w:rPr>
        <w:t>Тольятти)».</w:t>
      </w: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B2F45" w:rsidRPr="00747045" w:rsidRDefault="00BB2F45" w:rsidP="00747045">
      <w:pPr>
        <w:shd w:val="clear" w:color="000000" w:fill="auto"/>
        <w:suppressAutoHyphens/>
        <w:spacing w:line="360" w:lineRule="auto"/>
        <w:jc w:val="center"/>
        <w:rPr>
          <w:sz w:val="28"/>
        </w:rPr>
      </w:pPr>
    </w:p>
    <w:p w:rsidR="00BD44DD" w:rsidRPr="00747045" w:rsidRDefault="00BB2F45" w:rsidP="00747045">
      <w:pPr>
        <w:shd w:val="clear" w:color="000000" w:fill="auto"/>
        <w:suppressAutoHyphens/>
        <w:spacing w:line="360" w:lineRule="auto"/>
        <w:jc w:val="center"/>
        <w:rPr>
          <w:sz w:val="28"/>
        </w:rPr>
      </w:pPr>
      <w:r w:rsidRPr="00747045">
        <w:rPr>
          <w:sz w:val="28"/>
        </w:rPr>
        <w:t>Тольятти 2010</w:t>
      </w:r>
    </w:p>
    <w:p w:rsidR="00BD44DD" w:rsidRPr="00747045" w:rsidRDefault="00747045" w:rsidP="00747045">
      <w:pPr>
        <w:shd w:val="clear" w:color="000000" w:fill="auto"/>
        <w:suppressAutoHyphens/>
        <w:spacing w:line="360" w:lineRule="auto"/>
        <w:jc w:val="center"/>
        <w:rPr>
          <w:b/>
          <w:sz w:val="28"/>
        </w:rPr>
      </w:pPr>
      <w:r>
        <w:rPr>
          <w:sz w:val="28"/>
        </w:rPr>
        <w:br w:type="page"/>
      </w:r>
      <w:r w:rsidR="00BD44DD" w:rsidRPr="00747045">
        <w:rPr>
          <w:b/>
          <w:sz w:val="28"/>
        </w:rPr>
        <w:t>Содержание</w:t>
      </w:r>
    </w:p>
    <w:p w:rsidR="00BD44DD" w:rsidRDefault="00BD44DD" w:rsidP="00747045">
      <w:pPr>
        <w:shd w:val="clear" w:color="000000" w:fill="auto"/>
        <w:tabs>
          <w:tab w:val="left" w:pos="284"/>
        </w:tabs>
        <w:suppressAutoHyphens/>
        <w:spacing w:line="360" w:lineRule="auto"/>
        <w:rPr>
          <w:b/>
          <w:sz w:val="28"/>
        </w:rPr>
      </w:pPr>
    </w:p>
    <w:p w:rsidR="00747045" w:rsidRPr="00747045" w:rsidRDefault="00747045" w:rsidP="00747045">
      <w:pPr>
        <w:shd w:val="clear" w:color="000000" w:fill="auto"/>
        <w:tabs>
          <w:tab w:val="left" w:pos="284"/>
        </w:tabs>
        <w:suppressAutoHyphens/>
        <w:spacing w:line="360" w:lineRule="auto"/>
        <w:rPr>
          <w:sz w:val="28"/>
        </w:rPr>
      </w:pPr>
      <w:r w:rsidRPr="00747045">
        <w:rPr>
          <w:sz w:val="28"/>
        </w:rPr>
        <w:t>Введение</w:t>
      </w:r>
    </w:p>
    <w:p w:rsidR="00747045" w:rsidRPr="00747045" w:rsidRDefault="00747045" w:rsidP="00747045">
      <w:pPr>
        <w:numPr>
          <w:ilvl w:val="0"/>
          <w:numId w:val="12"/>
        </w:numPr>
        <w:shd w:val="clear" w:color="000000" w:fill="auto"/>
        <w:tabs>
          <w:tab w:val="left" w:pos="284"/>
        </w:tabs>
        <w:suppressAutoHyphens/>
        <w:spacing w:line="360" w:lineRule="auto"/>
        <w:ind w:left="0" w:firstLine="0"/>
        <w:rPr>
          <w:color w:val="000000"/>
          <w:sz w:val="28"/>
        </w:rPr>
      </w:pPr>
      <w:r w:rsidRPr="00747045">
        <w:rPr>
          <w:color w:val="000000"/>
          <w:sz w:val="28"/>
        </w:rPr>
        <w:t>Загрязнение атмосферного воздуха</w:t>
      </w:r>
    </w:p>
    <w:p w:rsidR="00747045" w:rsidRPr="00747045" w:rsidRDefault="00747045" w:rsidP="00747045">
      <w:pPr>
        <w:numPr>
          <w:ilvl w:val="0"/>
          <w:numId w:val="12"/>
        </w:numPr>
        <w:shd w:val="clear" w:color="000000" w:fill="auto"/>
        <w:tabs>
          <w:tab w:val="left" w:pos="284"/>
        </w:tabs>
        <w:suppressAutoHyphens/>
        <w:spacing w:line="360" w:lineRule="auto"/>
        <w:ind w:left="0" w:firstLine="0"/>
        <w:rPr>
          <w:sz w:val="28"/>
        </w:rPr>
      </w:pPr>
      <w:r w:rsidRPr="00747045">
        <w:rPr>
          <w:sz w:val="28"/>
        </w:rPr>
        <w:t>Загрязнение водных ресурсов</w:t>
      </w:r>
    </w:p>
    <w:p w:rsidR="00747045" w:rsidRPr="00747045" w:rsidRDefault="00747045" w:rsidP="00747045">
      <w:pPr>
        <w:numPr>
          <w:ilvl w:val="0"/>
          <w:numId w:val="12"/>
        </w:numPr>
        <w:shd w:val="clear" w:color="000000" w:fill="auto"/>
        <w:tabs>
          <w:tab w:val="left" w:pos="284"/>
        </w:tabs>
        <w:suppressAutoHyphens/>
        <w:spacing w:line="360" w:lineRule="auto"/>
        <w:ind w:left="0" w:firstLine="0"/>
        <w:rPr>
          <w:sz w:val="28"/>
        </w:rPr>
      </w:pPr>
      <w:r w:rsidRPr="00747045">
        <w:rPr>
          <w:sz w:val="28"/>
        </w:rPr>
        <w:t>Ландшафтные загрязнения</w:t>
      </w:r>
    </w:p>
    <w:p w:rsidR="00747045" w:rsidRPr="00747045" w:rsidRDefault="00747045" w:rsidP="00747045">
      <w:pPr>
        <w:numPr>
          <w:ilvl w:val="0"/>
          <w:numId w:val="12"/>
        </w:numPr>
        <w:shd w:val="clear" w:color="000000" w:fill="auto"/>
        <w:tabs>
          <w:tab w:val="left" w:pos="284"/>
        </w:tabs>
        <w:suppressAutoHyphens/>
        <w:spacing w:line="360" w:lineRule="auto"/>
        <w:ind w:left="0" w:firstLine="0"/>
        <w:rPr>
          <w:sz w:val="28"/>
        </w:rPr>
      </w:pPr>
      <w:r w:rsidRPr="00747045">
        <w:rPr>
          <w:sz w:val="28"/>
        </w:rPr>
        <w:t>Другие загрязнения</w:t>
      </w:r>
    </w:p>
    <w:p w:rsidR="00747045" w:rsidRPr="00747045" w:rsidRDefault="00747045" w:rsidP="00747045">
      <w:pPr>
        <w:numPr>
          <w:ilvl w:val="0"/>
          <w:numId w:val="12"/>
        </w:numPr>
        <w:shd w:val="clear" w:color="000000" w:fill="auto"/>
        <w:tabs>
          <w:tab w:val="left" w:pos="284"/>
        </w:tabs>
        <w:suppressAutoHyphens/>
        <w:spacing w:line="360" w:lineRule="auto"/>
        <w:ind w:left="0" w:firstLine="0"/>
        <w:rPr>
          <w:sz w:val="28"/>
        </w:rPr>
      </w:pPr>
      <w:r w:rsidRPr="00747045">
        <w:rPr>
          <w:sz w:val="28"/>
        </w:rPr>
        <w:t>Природоохранные мероприятия</w:t>
      </w:r>
    </w:p>
    <w:p w:rsidR="00747045" w:rsidRPr="00747045" w:rsidRDefault="00747045" w:rsidP="00747045">
      <w:pPr>
        <w:shd w:val="clear" w:color="000000" w:fill="auto"/>
        <w:tabs>
          <w:tab w:val="left" w:pos="284"/>
        </w:tabs>
        <w:suppressAutoHyphens/>
        <w:spacing w:line="360" w:lineRule="auto"/>
        <w:rPr>
          <w:sz w:val="28"/>
        </w:rPr>
      </w:pPr>
      <w:r w:rsidRPr="00747045">
        <w:rPr>
          <w:sz w:val="28"/>
        </w:rPr>
        <w:t>Заключение</w:t>
      </w:r>
    </w:p>
    <w:p w:rsidR="00747045" w:rsidRPr="00747045" w:rsidRDefault="00747045" w:rsidP="00747045">
      <w:pPr>
        <w:shd w:val="clear" w:color="000000" w:fill="auto"/>
        <w:tabs>
          <w:tab w:val="left" w:pos="284"/>
        </w:tabs>
        <w:suppressAutoHyphens/>
        <w:spacing w:line="360" w:lineRule="auto"/>
        <w:rPr>
          <w:b/>
          <w:sz w:val="28"/>
        </w:rPr>
      </w:pPr>
      <w:r w:rsidRPr="00747045">
        <w:rPr>
          <w:sz w:val="28"/>
        </w:rPr>
        <w:t>Список литературы</w:t>
      </w:r>
    </w:p>
    <w:p w:rsidR="00BD44DD" w:rsidRPr="00747045" w:rsidRDefault="00BD44DD" w:rsidP="00747045">
      <w:pPr>
        <w:shd w:val="clear" w:color="000000" w:fill="auto"/>
        <w:suppressAutoHyphens/>
        <w:spacing w:line="360" w:lineRule="auto"/>
        <w:ind w:firstLine="709"/>
        <w:jc w:val="center"/>
        <w:rPr>
          <w:sz w:val="28"/>
        </w:rPr>
      </w:pPr>
    </w:p>
    <w:p w:rsidR="009B7A53" w:rsidRPr="00747045" w:rsidRDefault="00747045" w:rsidP="00747045">
      <w:pPr>
        <w:shd w:val="clear" w:color="000000" w:fill="auto"/>
        <w:suppressAutoHyphens/>
        <w:spacing w:line="360" w:lineRule="auto"/>
        <w:jc w:val="center"/>
        <w:rPr>
          <w:b/>
          <w:sz w:val="28"/>
        </w:rPr>
      </w:pPr>
      <w:r>
        <w:rPr>
          <w:sz w:val="28"/>
        </w:rPr>
        <w:br w:type="page"/>
      </w:r>
      <w:r w:rsidR="009B7A53" w:rsidRPr="00747045">
        <w:rPr>
          <w:b/>
          <w:sz w:val="28"/>
        </w:rPr>
        <w:t>Введение</w:t>
      </w:r>
    </w:p>
    <w:p w:rsidR="00B96967" w:rsidRPr="00747045" w:rsidRDefault="00B96967" w:rsidP="00747045">
      <w:pPr>
        <w:shd w:val="clear" w:color="000000" w:fill="auto"/>
        <w:suppressAutoHyphens/>
        <w:spacing w:line="360" w:lineRule="auto"/>
        <w:jc w:val="center"/>
        <w:rPr>
          <w:b/>
          <w:sz w:val="28"/>
        </w:rPr>
      </w:pPr>
    </w:p>
    <w:p w:rsidR="00730708" w:rsidRPr="00747045" w:rsidRDefault="00730708" w:rsidP="00747045">
      <w:pPr>
        <w:shd w:val="clear" w:color="000000" w:fill="auto"/>
        <w:suppressAutoHyphens/>
        <w:spacing w:line="360" w:lineRule="auto"/>
        <w:ind w:firstLine="709"/>
        <w:jc w:val="both"/>
        <w:rPr>
          <w:sz w:val="28"/>
        </w:rPr>
      </w:pPr>
      <w:r w:rsidRPr="00747045">
        <w:rPr>
          <w:sz w:val="28"/>
        </w:rPr>
        <w:t>На современном этапе своего развития общество все больше сталкивается с проблемами обеспечения экологической безопасности сформировавшихся эколого-экономических систем и их структурных элементов. Производство, сконцентрировав в себе колоссальные запасы различных видов энергии, вредных веществ и материалов, стало серьезным источником экологической опасности, а постоянное стремление общества к наиболее полному удовлетворению своих материальных и духовных потребностей повлекло за собой увеличение масштабов производства, создав дополнительные угрозы экологии, здоровью и безопасности жизни людей.</w:t>
      </w:r>
    </w:p>
    <w:p w:rsidR="00950DDE" w:rsidRPr="00747045" w:rsidRDefault="00950DDE" w:rsidP="00747045">
      <w:pPr>
        <w:shd w:val="clear" w:color="000000" w:fill="auto"/>
        <w:suppressAutoHyphens/>
        <w:spacing w:line="360" w:lineRule="auto"/>
        <w:ind w:firstLine="709"/>
        <w:jc w:val="both"/>
        <w:rPr>
          <w:sz w:val="28"/>
        </w:rPr>
      </w:pPr>
      <w:r w:rsidRPr="00747045">
        <w:rPr>
          <w:sz w:val="28"/>
        </w:rPr>
        <w:t>Преобразование природы ч</w:t>
      </w:r>
      <w:r w:rsidR="00B96967" w:rsidRPr="00747045">
        <w:rPr>
          <w:sz w:val="28"/>
        </w:rPr>
        <w:t>еловеком наиболее остро ощущает</w:t>
      </w:r>
      <w:r w:rsidRPr="00747045">
        <w:rPr>
          <w:sz w:val="28"/>
        </w:rPr>
        <w:t>ся на региональном и локальном</w:t>
      </w:r>
      <w:r w:rsidR="00B96967" w:rsidRPr="00747045">
        <w:rPr>
          <w:sz w:val="28"/>
        </w:rPr>
        <w:t xml:space="preserve"> уровнях. Следствием антропоген</w:t>
      </w:r>
      <w:r w:rsidRPr="00747045">
        <w:rPr>
          <w:sz w:val="28"/>
        </w:rPr>
        <w:t>ного воздействия на природные ландшафты</w:t>
      </w:r>
      <w:r w:rsidR="00B96967" w:rsidRPr="00747045">
        <w:rPr>
          <w:sz w:val="28"/>
        </w:rPr>
        <w:t xml:space="preserve"> является их экологи</w:t>
      </w:r>
      <w:r w:rsidRPr="00747045">
        <w:rPr>
          <w:sz w:val="28"/>
        </w:rPr>
        <w:t>ческая дестабилизация.</w:t>
      </w:r>
    </w:p>
    <w:p w:rsidR="00730708" w:rsidRPr="00747045" w:rsidRDefault="00730708" w:rsidP="00747045">
      <w:pPr>
        <w:shd w:val="clear" w:color="000000" w:fill="auto"/>
        <w:suppressAutoHyphens/>
        <w:spacing w:line="360" w:lineRule="auto"/>
        <w:ind w:firstLine="709"/>
        <w:jc w:val="both"/>
        <w:rPr>
          <w:color w:val="000000"/>
          <w:sz w:val="28"/>
        </w:rPr>
      </w:pPr>
      <w:r w:rsidRPr="00747045">
        <w:rPr>
          <w:color w:val="000000"/>
          <w:sz w:val="28"/>
        </w:rPr>
        <w:t>Самарская область входит в Среднее Поволжье, является самым развитым регионом, который характеризуется высокой концентрацией производств, в наибольшей степени загрязняющих окружающую среду. Остро стоят в области экологические проблемы, что проявляется в нарушении структуры земель горными выработками, вторичным засолением почв, резким нарушением плодородия земель, деградацией естественных кормовых угодий. Отмечается сильное загрязнение водного и воздушного бассейнов, обостряется проблема обеспечения населения качественной питьевой водой, остро стоит вопрос по хранению и переработке отходов производства и потребления.</w:t>
      </w:r>
    </w:p>
    <w:p w:rsidR="00954CE1" w:rsidRPr="00747045" w:rsidRDefault="00231021" w:rsidP="00747045">
      <w:pPr>
        <w:shd w:val="clear" w:color="000000" w:fill="auto"/>
        <w:suppressAutoHyphens/>
        <w:spacing w:line="360" w:lineRule="auto"/>
        <w:ind w:firstLine="709"/>
        <w:jc w:val="both"/>
        <w:rPr>
          <w:sz w:val="28"/>
        </w:rPr>
      </w:pPr>
      <w:r w:rsidRPr="00747045">
        <w:rPr>
          <w:sz w:val="28"/>
        </w:rPr>
        <w:t xml:space="preserve">Тольятти входит в приоритетный список городов России с наибольшими уровнями загрязнения. </w:t>
      </w:r>
      <w:r w:rsidR="00954CE1" w:rsidRPr="00747045">
        <w:rPr>
          <w:sz w:val="28"/>
        </w:rPr>
        <w:t xml:space="preserve">Экологическая ситуация в городе, как и во многих других промышленных центрах, весьма напряжённая. Сегодня Тольятти входит в число регионов, относящихся к третьему из четырех возможных классов загрязнения. В городском воздухе превышена предельно допустимая концентрация по таким вредным примесям, как аммиак, формальдегид и фтористый водород. Загрязненность водохранилища экологи относят к 3 классу из 6 принятых. Предельно допустимая концентрация фенола и меди в районе водозабора превышена в 2-5 раз, а на пляжах Автозаводского района, расположенных ниже стоков ОАО </w:t>
      </w:r>
      <w:r w:rsidR="002464EB" w:rsidRPr="00747045">
        <w:rPr>
          <w:sz w:val="28"/>
        </w:rPr>
        <w:t>«</w:t>
      </w:r>
      <w:r w:rsidR="00954CE1" w:rsidRPr="00747045">
        <w:rPr>
          <w:sz w:val="28"/>
        </w:rPr>
        <w:t>АвтоВАЗ</w:t>
      </w:r>
      <w:r w:rsidR="002464EB" w:rsidRPr="00747045">
        <w:rPr>
          <w:sz w:val="28"/>
        </w:rPr>
        <w:t>»</w:t>
      </w:r>
      <w:r w:rsidR="00954CE1" w:rsidRPr="00747045">
        <w:rPr>
          <w:sz w:val="28"/>
        </w:rPr>
        <w:t>, специалисты относят чистоту воды к 5 и 6 классу – хуже не бывает.</w:t>
      </w:r>
    </w:p>
    <w:p w:rsidR="00730708" w:rsidRPr="00747045" w:rsidRDefault="008E6F75" w:rsidP="00747045">
      <w:pPr>
        <w:shd w:val="clear" w:color="000000" w:fill="auto"/>
        <w:suppressAutoHyphens/>
        <w:spacing w:line="360" w:lineRule="auto"/>
        <w:ind w:firstLine="709"/>
        <w:jc w:val="both"/>
        <w:rPr>
          <w:color w:val="000000"/>
          <w:sz w:val="28"/>
        </w:rPr>
      </w:pPr>
      <w:r w:rsidRPr="00747045">
        <w:rPr>
          <w:sz w:val="28"/>
        </w:rPr>
        <w:t>Современная история города Тольятти – это история создания крупнейших промышленных предприятий. Создание мощной энергетической и строительной базы определило дальнейшую перспективу развития города как индустриального центра. Были сооружены крупные химические комплексы, ТЭЦ, ВЦМ, ВАЗ и др. Одновременно велась застройка селитебной (жилой) зоны. Резервы быстро истощались, и жилые кварталы оказались в санитарно-защитной зоне промузла.</w:t>
      </w:r>
    </w:p>
    <w:p w:rsidR="00747045" w:rsidRDefault="008E6F75" w:rsidP="00747045">
      <w:pPr>
        <w:shd w:val="clear" w:color="000000" w:fill="auto"/>
        <w:suppressAutoHyphens/>
        <w:spacing w:line="360" w:lineRule="auto"/>
        <w:ind w:firstLine="709"/>
        <w:jc w:val="both"/>
        <w:rPr>
          <w:sz w:val="28"/>
        </w:rPr>
      </w:pPr>
      <w:r w:rsidRPr="00747045">
        <w:rPr>
          <w:sz w:val="28"/>
        </w:rPr>
        <w:t>Проблемы экологии города и его рекреационных зон тесно связаны с задачей создания наиболее благоприятной природной среды для населения, а её решение – необходимое условие устойчивого социально-экономического развития.</w:t>
      </w:r>
    </w:p>
    <w:p w:rsidR="00747045" w:rsidRDefault="00747045" w:rsidP="00747045">
      <w:pPr>
        <w:shd w:val="clear" w:color="000000" w:fill="auto"/>
        <w:suppressAutoHyphens/>
        <w:spacing w:line="360" w:lineRule="auto"/>
        <w:ind w:firstLine="709"/>
        <w:jc w:val="center"/>
        <w:rPr>
          <w:color w:val="000000"/>
          <w:sz w:val="28"/>
        </w:rPr>
      </w:pPr>
    </w:p>
    <w:p w:rsidR="001E149D" w:rsidRPr="00747045" w:rsidRDefault="00747045" w:rsidP="00747045">
      <w:pPr>
        <w:shd w:val="clear" w:color="000000" w:fill="auto"/>
        <w:suppressAutoHyphens/>
        <w:spacing w:line="360" w:lineRule="auto"/>
        <w:jc w:val="center"/>
        <w:rPr>
          <w:b/>
          <w:color w:val="000000"/>
          <w:sz w:val="28"/>
        </w:rPr>
      </w:pPr>
      <w:r>
        <w:rPr>
          <w:color w:val="000000"/>
          <w:sz w:val="28"/>
        </w:rPr>
        <w:br w:type="page"/>
      </w:r>
      <w:r w:rsidRPr="00747045">
        <w:rPr>
          <w:b/>
          <w:color w:val="000000"/>
          <w:sz w:val="28"/>
        </w:rPr>
        <w:t xml:space="preserve">1 </w:t>
      </w:r>
      <w:r w:rsidR="00251C55" w:rsidRPr="00747045">
        <w:rPr>
          <w:b/>
          <w:color w:val="000000"/>
          <w:sz w:val="28"/>
        </w:rPr>
        <w:t>Загрязнение атмосферного воздуха</w:t>
      </w:r>
    </w:p>
    <w:p w:rsidR="00251C55" w:rsidRPr="00747045" w:rsidRDefault="00251C55" w:rsidP="00747045">
      <w:pPr>
        <w:shd w:val="clear" w:color="000000" w:fill="auto"/>
        <w:suppressAutoHyphens/>
        <w:spacing w:line="360" w:lineRule="auto"/>
        <w:jc w:val="center"/>
        <w:rPr>
          <w:b/>
          <w:color w:val="000000"/>
          <w:sz w:val="28"/>
        </w:rPr>
      </w:pPr>
    </w:p>
    <w:p w:rsidR="001E149D" w:rsidRPr="00747045" w:rsidRDefault="001E149D"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Оценка уровня загрязнения </w:t>
      </w:r>
      <w:r w:rsidRPr="00747045">
        <w:rPr>
          <w:rFonts w:cs="Arial-BoldItalicMT"/>
          <w:bCs/>
          <w:iCs/>
          <w:sz w:val="28"/>
        </w:rPr>
        <w:t xml:space="preserve">атмосферного воздуха </w:t>
      </w:r>
      <w:r w:rsidRPr="00747045">
        <w:rPr>
          <w:rFonts w:cs="ArialMT"/>
          <w:sz w:val="28"/>
        </w:rPr>
        <w:t>производится путем сравнения концентраций вредных примесей, находящихся в воздушной среде, с гигиеническими нормативами. Наиболее распространенными в настоящее время критериями оценки качества атмосферы являются предельно допустимые концентрации (ПДК) вредных веществ.</w:t>
      </w:r>
    </w:p>
    <w:p w:rsidR="001E149D" w:rsidRPr="00747045" w:rsidRDefault="001E149D" w:rsidP="00747045">
      <w:pPr>
        <w:shd w:val="clear" w:color="000000" w:fill="auto"/>
        <w:suppressAutoHyphens/>
        <w:autoSpaceDE w:val="0"/>
        <w:autoSpaceDN w:val="0"/>
        <w:adjustRightInd w:val="0"/>
        <w:spacing w:line="360" w:lineRule="auto"/>
        <w:ind w:firstLine="709"/>
        <w:jc w:val="both"/>
        <w:rPr>
          <w:rFonts w:cs="Arial-BoldItalicMT"/>
          <w:bCs/>
          <w:iCs/>
          <w:sz w:val="28"/>
        </w:rPr>
      </w:pPr>
      <w:r w:rsidRPr="00747045">
        <w:rPr>
          <w:rFonts w:cs="Arial-BoldItalicMT"/>
          <w:bCs/>
          <w:iCs/>
          <w:sz w:val="28"/>
        </w:rPr>
        <w:t>ПДК – это максимальные концентрации примеси, отнесенные к определенному времени осреднения, которые при периодическом воздействии или на протяжении всей жизни человека и его потомства не оказывают и не окажут прямого или косвенного влияния на него (включая отдаленные последствия) и на окружающую среду в целом.</w:t>
      </w:r>
    </w:p>
    <w:p w:rsidR="00730708" w:rsidRPr="00747045" w:rsidRDefault="001E149D"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Степень загрязнения атмосферного воздуха оценивается посредством безразмерной величины, называемой </w:t>
      </w:r>
      <w:r w:rsidRPr="00747045">
        <w:rPr>
          <w:rFonts w:cs="Arial-BoldItalicMT"/>
          <w:bCs/>
          <w:iCs/>
          <w:sz w:val="28"/>
        </w:rPr>
        <w:t>индексом загрязнения атмосферы</w:t>
      </w:r>
      <w:r w:rsidRPr="00747045">
        <w:rPr>
          <w:rFonts w:cs="ArialMT"/>
          <w:sz w:val="28"/>
        </w:rPr>
        <w:t xml:space="preserve"> </w:t>
      </w:r>
      <w:r w:rsidRPr="00747045">
        <w:rPr>
          <w:rFonts w:cs="Arial-BoldItalicMT"/>
          <w:bCs/>
          <w:iCs/>
          <w:sz w:val="28"/>
        </w:rPr>
        <w:t>(ИЗА)</w:t>
      </w:r>
      <w:r w:rsidRPr="00747045">
        <w:rPr>
          <w:rFonts w:cs="ArialMT"/>
          <w:sz w:val="28"/>
        </w:rPr>
        <w:t>, который рассчитывается по пяти ингредиентам, вносящим наибольший вклад в загрязнение атмосферы. В соответствии с существующими методами оценки уровень загрязнения считается низким, если ИЗА ниже 5, повышенным – при ИЗА от 5 до 6, высоким – при ИЗА от 7 до 13, очень высоким – при ИЗА выше 14.</w:t>
      </w:r>
    </w:p>
    <w:p w:rsidR="001B7210" w:rsidRPr="00747045" w:rsidRDefault="001B7210" w:rsidP="00747045">
      <w:pPr>
        <w:shd w:val="clear" w:color="000000" w:fill="auto"/>
        <w:suppressAutoHyphens/>
        <w:autoSpaceDE w:val="0"/>
        <w:autoSpaceDN w:val="0"/>
        <w:adjustRightInd w:val="0"/>
        <w:spacing w:line="360" w:lineRule="auto"/>
        <w:ind w:firstLine="709"/>
        <w:jc w:val="both"/>
        <w:rPr>
          <w:sz w:val="28"/>
        </w:rPr>
      </w:pPr>
      <w:r w:rsidRPr="00747045">
        <w:rPr>
          <w:color w:val="000000"/>
          <w:sz w:val="28"/>
        </w:rPr>
        <w:t>Уровень загрязнения атмосферы во многом определяется климатическими особенностями данного региона, конкретными климатическими условиями рассеяния вредных примесей на какой-либо час, сутки, сезон. Поэтому для оценки качества атмосферного воздуха области, а также для принятия более эффективных мер по его охране представляется целесообразным исследование ее метеорологических элементов, оказывающих влияние на условия рассеяния вредных примесей, выбрасываемых источниками загрязнения.</w:t>
      </w:r>
    </w:p>
    <w:p w:rsidR="001E149D" w:rsidRPr="00747045" w:rsidRDefault="001B7210" w:rsidP="00747045">
      <w:pPr>
        <w:shd w:val="clear" w:color="000000" w:fill="auto"/>
        <w:suppressAutoHyphens/>
        <w:autoSpaceDE w:val="0"/>
        <w:autoSpaceDN w:val="0"/>
        <w:adjustRightInd w:val="0"/>
        <w:spacing w:line="360" w:lineRule="auto"/>
        <w:ind w:firstLine="709"/>
        <w:jc w:val="both"/>
        <w:rPr>
          <w:sz w:val="28"/>
        </w:rPr>
      </w:pPr>
      <w:r w:rsidRPr="00747045">
        <w:rPr>
          <w:color w:val="000000"/>
          <w:sz w:val="28"/>
        </w:rPr>
        <w:t>Известно, что влияние метеорологических элементов на самоочищение атмосферы проявляется в следующем: аккумуляции загрязняющих веществ способствуют инверсии температуры, штили и туманы; в разложении загрязнителей участвуют определенные радиационные условия, температурный режим, грозы. Вынос загрязняющих веществ осуществляет сильный ветер (более 15 м/с).</w:t>
      </w:r>
    </w:p>
    <w:p w:rsidR="00221DC4" w:rsidRPr="00747045" w:rsidRDefault="00221DC4" w:rsidP="00747045">
      <w:pPr>
        <w:shd w:val="clear" w:color="000000" w:fill="auto"/>
        <w:suppressAutoHyphens/>
        <w:spacing w:line="360" w:lineRule="auto"/>
        <w:ind w:firstLine="709"/>
        <w:jc w:val="both"/>
        <w:rPr>
          <w:sz w:val="28"/>
        </w:rPr>
      </w:pPr>
      <w:r w:rsidRPr="00747045">
        <w:rPr>
          <w:sz w:val="28"/>
        </w:rPr>
        <w:t>Работы по определению загрязнения атмосферного воздуха в селитебной части города проводятся на семи стационарных постах. Наблюдения проводятся по следующим ингредиентам: взвешенные частицы (пыль), диоксид серы, диоксид азота, оксид азота, оксид углерода, аммиак, формальдегид, фтористый водород, ароматические и суммарные углеводороды. Они являются приоритетными загрязняющими веществами в составе выбросов промышленных предприятий и автомобильного транспорта.</w:t>
      </w:r>
    </w:p>
    <w:p w:rsidR="00221DC4" w:rsidRPr="00747045" w:rsidRDefault="00221DC4" w:rsidP="00747045">
      <w:pPr>
        <w:shd w:val="clear" w:color="000000" w:fill="auto"/>
        <w:suppressAutoHyphens/>
        <w:spacing w:line="360" w:lineRule="auto"/>
        <w:ind w:firstLine="709"/>
        <w:jc w:val="both"/>
        <w:rPr>
          <w:sz w:val="28"/>
        </w:rPr>
      </w:pPr>
      <w:r w:rsidRPr="00747045">
        <w:rPr>
          <w:sz w:val="28"/>
        </w:rPr>
        <w:t>По данным ТСГМО, максимальные значения концентраций по оксиду углерода, оксиду азота, диоксиду серы, бензолу, толуолу, ксилолу не превышали предельно допустимых. Среднегодовые концентрации по большинству загрязняющих веществ находились в пределах установленных санитарных норм. По сравнению с прошлым годом отмечено снижение среднегодовых концентраций по аммиаку и ароматическим углеводородам.</w:t>
      </w:r>
    </w:p>
    <w:p w:rsidR="00221DC4" w:rsidRPr="00747045" w:rsidRDefault="00221DC4" w:rsidP="00747045">
      <w:pPr>
        <w:shd w:val="clear" w:color="000000" w:fill="auto"/>
        <w:suppressAutoHyphens/>
        <w:spacing w:line="360" w:lineRule="auto"/>
        <w:ind w:firstLine="709"/>
        <w:jc w:val="both"/>
        <w:rPr>
          <w:sz w:val="28"/>
        </w:rPr>
      </w:pPr>
      <w:r w:rsidRPr="00747045">
        <w:rPr>
          <w:sz w:val="28"/>
        </w:rPr>
        <w:t>Случаев превышения ПДК в три и более раз, высокого и экстремально высокого загрязнения атмосферного воздуха вредными примесями в течение 2009 года не зафиксировано.</w:t>
      </w:r>
    </w:p>
    <w:p w:rsidR="00221DC4" w:rsidRPr="00747045" w:rsidRDefault="00221DC4" w:rsidP="00747045">
      <w:pPr>
        <w:shd w:val="clear" w:color="000000" w:fill="auto"/>
        <w:suppressAutoHyphens/>
        <w:spacing w:line="360" w:lineRule="auto"/>
        <w:ind w:firstLine="709"/>
        <w:jc w:val="both"/>
        <w:rPr>
          <w:sz w:val="28"/>
        </w:rPr>
      </w:pPr>
      <w:r w:rsidRPr="00747045">
        <w:rPr>
          <w:sz w:val="28"/>
        </w:rPr>
        <w:t xml:space="preserve">В соответствии с существующими методами оценки уровень загрязнения атмосферного воздуха в Тольятти в 2007-2008 годах оценивался как </w:t>
      </w:r>
      <w:r w:rsidR="002464EB" w:rsidRPr="00747045">
        <w:rPr>
          <w:sz w:val="28"/>
        </w:rPr>
        <w:t>«</w:t>
      </w:r>
      <w:r w:rsidRPr="00747045">
        <w:rPr>
          <w:sz w:val="28"/>
        </w:rPr>
        <w:t>высокий</w:t>
      </w:r>
      <w:r w:rsidR="002464EB" w:rsidRPr="00747045">
        <w:rPr>
          <w:sz w:val="28"/>
        </w:rPr>
        <w:t>»</w:t>
      </w:r>
      <w:r w:rsidRPr="00747045">
        <w:rPr>
          <w:sz w:val="28"/>
        </w:rPr>
        <w:t xml:space="preserve">, в 2009 году он снизился и оценивается как </w:t>
      </w:r>
      <w:r w:rsidR="002464EB" w:rsidRPr="00747045">
        <w:rPr>
          <w:sz w:val="28"/>
        </w:rPr>
        <w:t>«</w:t>
      </w:r>
      <w:r w:rsidRPr="00747045">
        <w:rPr>
          <w:sz w:val="28"/>
        </w:rPr>
        <w:t>повышенный</w:t>
      </w:r>
      <w:r w:rsidR="002464EB" w:rsidRPr="00747045">
        <w:rPr>
          <w:sz w:val="28"/>
        </w:rPr>
        <w:t>»</w:t>
      </w:r>
      <w:r w:rsidRPr="00747045">
        <w:rPr>
          <w:sz w:val="28"/>
        </w:rPr>
        <w:t>. Таким образом, за последние годы наблюдается тенденция к снижению уровня загрязнения атмосферы города, что в первую очередь связано со спадом промышленного производства.</w:t>
      </w:r>
    </w:p>
    <w:p w:rsidR="00221DC4" w:rsidRPr="00747045" w:rsidRDefault="00221DC4" w:rsidP="00747045">
      <w:pPr>
        <w:shd w:val="clear" w:color="000000" w:fill="auto"/>
        <w:suppressAutoHyphens/>
        <w:spacing w:line="360" w:lineRule="auto"/>
        <w:ind w:firstLine="709"/>
        <w:jc w:val="both"/>
        <w:rPr>
          <w:sz w:val="28"/>
        </w:rPr>
      </w:pPr>
      <w:r w:rsidRPr="00747045">
        <w:rPr>
          <w:sz w:val="28"/>
        </w:rPr>
        <w:t>Мэрия Тольятти ежегодно финансирует работы Тольяттинской специализированной гидрометеорологической обсерватории (ТСГМО) по предоставлению специализированной информации в области гидрометеорологии и по мониторингу загрязнения окружающей среды, составлению прогнозов загрязнения атмосферного воздуха, наступления периодов неблагоприятных метеорологических условий с целью доведения информации общего назначения до населения, а также определения экологической обстановки в городе.</w:t>
      </w:r>
    </w:p>
    <w:p w:rsidR="00221DC4" w:rsidRPr="00747045" w:rsidRDefault="00221DC4" w:rsidP="00747045">
      <w:pPr>
        <w:shd w:val="clear" w:color="000000" w:fill="auto"/>
        <w:suppressAutoHyphens/>
        <w:spacing w:line="360" w:lineRule="auto"/>
        <w:ind w:firstLine="709"/>
        <w:jc w:val="both"/>
        <w:rPr>
          <w:sz w:val="28"/>
        </w:rPr>
      </w:pPr>
      <w:r w:rsidRPr="00747045">
        <w:rPr>
          <w:sz w:val="28"/>
        </w:rPr>
        <w:t>В связи с возможностью роста уровня загрязнения воздуха на предприятия Тольятти в 2009 году было передано 260 предупреждений о наступлении неблагоприятных метеорологических условий, с рекомендациями перехода на режимы регулирования промышленных выбросов.</w:t>
      </w:r>
    </w:p>
    <w:p w:rsidR="00221DC4" w:rsidRPr="00747045" w:rsidRDefault="00221DC4" w:rsidP="00747045">
      <w:pPr>
        <w:shd w:val="clear" w:color="000000" w:fill="auto"/>
        <w:suppressAutoHyphens/>
        <w:spacing w:line="360" w:lineRule="auto"/>
        <w:ind w:firstLine="709"/>
        <w:jc w:val="both"/>
        <w:rPr>
          <w:sz w:val="28"/>
        </w:rPr>
      </w:pPr>
      <w:r w:rsidRPr="00747045">
        <w:rPr>
          <w:sz w:val="28"/>
        </w:rPr>
        <w:t>В связи с возможностью роста уровня загрязнения воздуха на предприятия Тольятти в 2009 году было передано 260 предупреждений о наступлении неблагоприятных метеорологических условий, с рекомендациями перехода на режимы регулирования промышленных выбросов.</w:t>
      </w:r>
    </w:p>
    <w:p w:rsidR="009B7A53" w:rsidRPr="00747045" w:rsidRDefault="00221DC4" w:rsidP="00747045">
      <w:pPr>
        <w:shd w:val="clear" w:color="000000" w:fill="auto"/>
        <w:suppressAutoHyphens/>
        <w:spacing w:line="360" w:lineRule="auto"/>
        <w:ind w:firstLine="709"/>
        <w:jc w:val="both"/>
        <w:rPr>
          <w:sz w:val="28"/>
        </w:rPr>
      </w:pPr>
      <w:r w:rsidRPr="00747045">
        <w:rPr>
          <w:sz w:val="28"/>
        </w:rPr>
        <w:t>Информация по загрязнению воздушного бассейна направлена на крупные промышленные предприятия, расположенные на территории Тольятти, для дальнейшей активизации мер по соблюдению нормативов в области охраны атмосферного воздуха, усилению производственного экологического контроля, разработке и выполнению мероприятий по сокращению выбросов загрязняющих веществ в атмосферу, сообщает пресс-центр мэрии Тольятти.</w:t>
      </w:r>
    </w:p>
    <w:p w:rsidR="00747045" w:rsidRDefault="006913BE" w:rsidP="00747045">
      <w:pPr>
        <w:shd w:val="clear" w:color="000000" w:fill="auto"/>
        <w:suppressAutoHyphens/>
        <w:spacing w:line="360" w:lineRule="auto"/>
        <w:ind w:firstLine="709"/>
        <w:jc w:val="both"/>
        <w:rPr>
          <w:sz w:val="28"/>
        </w:rPr>
      </w:pPr>
      <w:r w:rsidRPr="00747045">
        <w:rPr>
          <w:sz w:val="28"/>
        </w:rPr>
        <w:t>В Тольятти очень много факторов, отрицательно влияющих на атмосферный воздух. И самый главный – это транспорт. Более 70 % всех вредных веществ, выбрасываемых в воздух, приходится на долю транспорта. В личном пользование тольяттинцев зарегистрировано порядка 240 тысяч автомобилей, то есть одна машина на три человека. Наряду с транспортом существует проблема качества бензина. Проведённые проверки показали, что практически во всём бензине, который реализуется на территории города, повышенное содержание серы. Ко второму фактору влияющему на выбросы в атмосферу, относятся предприятия энергетики – ТЕЦ, которых в городе две: ТЭЦ ВАЗа и ТоТЭЦ. По общему количеству валовых выбросов вредных веществ в атмосферу они стоят на втором месте. Третьим источником загрязнения является Волжский автозавод, далее – предприятия химии и нефтехимии, строительная индустрия, пищевая, перерабатывающая промышленность</w:t>
      </w:r>
      <w:r w:rsidR="008475E8" w:rsidRPr="00747045">
        <w:rPr>
          <w:sz w:val="28"/>
        </w:rPr>
        <w:t xml:space="preserve"> и т.</w:t>
      </w:r>
      <w:r w:rsidRPr="00747045">
        <w:rPr>
          <w:sz w:val="28"/>
        </w:rPr>
        <w:t>д.</w:t>
      </w:r>
    </w:p>
    <w:p w:rsidR="008E6F75" w:rsidRPr="00747045" w:rsidRDefault="008E6F75" w:rsidP="00747045">
      <w:pPr>
        <w:shd w:val="clear" w:color="000000" w:fill="auto"/>
        <w:suppressAutoHyphens/>
        <w:spacing w:line="360" w:lineRule="auto"/>
        <w:ind w:firstLine="709"/>
        <w:jc w:val="both"/>
        <w:rPr>
          <w:sz w:val="28"/>
        </w:rPr>
      </w:pPr>
      <w:r w:rsidRPr="00747045">
        <w:rPr>
          <w:sz w:val="28"/>
        </w:rPr>
        <w:t xml:space="preserve">В результате строительства в 1975 году </w:t>
      </w:r>
      <w:r w:rsidR="002464EB" w:rsidRPr="00747045">
        <w:rPr>
          <w:sz w:val="28"/>
        </w:rPr>
        <w:t>«</w:t>
      </w:r>
      <w:r w:rsidRPr="00747045">
        <w:rPr>
          <w:sz w:val="28"/>
        </w:rPr>
        <w:t>Автовазгрегат</w:t>
      </w:r>
      <w:r w:rsidR="002464EB" w:rsidRPr="00747045">
        <w:rPr>
          <w:sz w:val="28"/>
        </w:rPr>
        <w:t>»</w:t>
      </w:r>
      <w:r w:rsidRPr="00747045">
        <w:rPr>
          <w:sz w:val="28"/>
        </w:rPr>
        <w:t xml:space="preserve"> на южной оконечности города жилой массив Комсомольского района оказался в условиях, куда </w:t>
      </w:r>
      <w:r w:rsidR="002464EB" w:rsidRPr="00747045">
        <w:rPr>
          <w:sz w:val="28"/>
        </w:rPr>
        <w:t>«</w:t>
      </w:r>
      <w:r w:rsidRPr="00747045">
        <w:rPr>
          <w:sz w:val="28"/>
        </w:rPr>
        <w:t>стекаются</w:t>
      </w:r>
      <w:r w:rsidR="002464EB" w:rsidRPr="00747045">
        <w:rPr>
          <w:sz w:val="28"/>
        </w:rPr>
        <w:t>»</w:t>
      </w:r>
      <w:r w:rsidRPr="00747045">
        <w:rPr>
          <w:sz w:val="28"/>
        </w:rPr>
        <w:t xml:space="preserve"> атмосферные выбросы. АО </w:t>
      </w:r>
      <w:r w:rsidR="002464EB" w:rsidRPr="00747045">
        <w:rPr>
          <w:sz w:val="28"/>
        </w:rPr>
        <w:t>«</w:t>
      </w:r>
      <w:r w:rsidRPr="00747045">
        <w:rPr>
          <w:sz w:val="28"/>
        </w:rPr>
        <w:t>Тольяттиазот</w:t>
      </w:r>
      <w:r w:rsidR="002464EB" w:rsidRPr="00747045">
        <w:rPr>
          <w:sz w:val="28"/>
        </w:rPr>
        <w:t>»</w:t>
      </w:r>
      <w:r w:rsidRPr="00747045">
        <w:rPr>
          <w:sz w:val="28"/>
        </w:rPr>
        <w:t xml:space="preserve"> с мощным цементным заводом в 80-х годах повлиял на то, что жилой массив города оказался в кольце мощных источников загрязнения атмосферы.</w:t>
      </w:r>
    </w:p>
    <w:p w:rsidR="00747045" w:rsidRDefault="008E6F75" w:rsidP="00747045">
      <w:pPr>
        <w:shd w:val="clear" w:color="000000" w:fill="auto"/>
        <w:suppressAutoHyphens/>
        <w:spacing w:line="360" w:lineRule="auto"/>
        <w:ind w:firstLine="709"/>
        <w:jc w:val="both"/>
        <w:rPr>
          <w:sz w:val="28"/>
        </w:rPr>
      </w:pPr>
      <w:r w:rsidRPr="00747045">
        <w:rPr>
          <w:sz w:val="28"/>
        </w:rPr>
        <w:t>Уровень загрязнения атмосферного воздуха определяется выбросами около 30 промышленных предприятий. Только общий валовый выброс загрязняющих веществ от основных промышленных предприятий ежегодно составляет 40</w:t>
      </w:r>
      <w:r w:rsidR="008475E8" w:rsidRPr="00747045">
        <w:rPr>
          <w:sz w:val="28"/>
        </w:rPr>
        <w:t>-</w:t>
      </w:r>
      <w:r w:rsidRPr="00747045">
        <w:rPr>
          <w:sz w:val="28"/>
        </w:rPr>
        <w:t>50 тыс. тонн. Но за последние</w:t>
      </w:r>
      <w:r w:rsidR="008475E8" w:rsidRPr="00747045">
        <w:rPr>
          <w:sz w:val="28"/>
        </w:rPr>
        <w:t xml:space="preserve"> </w:t>
      </w:r>
      <w:r w:rsidRPr="00747045">
        <w:rPr>
          <w:sz w:val="28"/>
        </w:rPr>
        <w:t>10 лет промышленное загрязнение уменьшилось в 2 раза, при одновременном росте выбросов от автотранспорта.</w:t>
      </w:r>
    </w:p>
    <w:p w:rsidR="00747045" w:rsidRDefault="008E6F75" w:rsidP="00747045">
      <w:pPr>
        <w:shd w:val="clear" w:color="000000" w:fill="auto"/>
        <w:suppressAutoHyphens/>
        <w:spacing w:line="360" w:lineRule="auto"/>
        <w:ind w:firstLine="709"/>
        <w:jc w:val="both"/>
        <w:rPr>
          <w:sz w:val="28"/>
        </w:rPr>
      </w:pPr>
      <w:r w:rsidRPr="00747045">
        <w:rPr>
          <w:sz w:val="28"/>
        </w:rPr>
        <w:t>Основной вклад в выбросы от стационарных источников вносят крупные предприятия:</w:t>
      </w:r>
    </w:p>
    <w:p w:rsidR="00747045" w:rsidRDefault="008E6F75" w:rsidP="00747045">
      <w:pPr>
        <w:numPr>
          <w:ilvl w:val="0"/>
          <w:numId w:val="5"/>
        </w:numPr>
        <w:shd w:val="clear" w:color="000000" w:fill="auto"/>
        <w:suppressAutoHyphens/>
        <w:spacing w:line="360" w:lineRule="auto"/>
        <w:ind w:left="0" w:firstLine="709"/>
        <w:jc w:val="both"/>
        <w:rPr>
          <w:sz w:val="28"/>
        </w:rPr>
      </w:pPr>
      <w:r w:rsidRPr="00747045">
        <w:rPr>
          <w:sz w:val="28"/>
        </w:rPr>
        <w:t xml:space="preserve">Тольяттинская ТЭЦ </w:t>
      </w:r>
      <w:r w:rsidR="008475E8" w:rsidRPr="00747045">
        <w:rPr>
          <w:sz w:val="28"/>
        </w:rPr>
        <w:t>–</w:t>
      </w:r>
      <w:r w:rsidRPr="00747045">
        <w:rPr>
          <w:sz w:val="28"/>
        </w:rPr>
        <w:t xml:space="preserve"> 30%</w:t>
      </w:r>
    </w:p>
    <w:p w:rsidR="00747045" w:rsidRDefault="002464EB" w:rsidP="00747045">
      <w:pPr>
        <w:numPr>
          <w:ilvl w:val="0"/>
          <w:numId w:val="5"/>
        </w:numPr>
        <w:shd w:val="clear" w:color="000000" w:fill="auto"/>
        <w:suppressAutoHyphens/>
        <w:spacing w:line="360" w:lineRule="auto"/>
        <w:ind w:left="0" w:firstLine="709"/>
        <w:jc w:val="both"/>
        <w:rPr>
          <w:sz w:val="28"/>
        </w:rPr>
      </w:pPr>
      <w:r w:rsidRPr="00747045">
        <w:rPr>
          <w:sz w:val="28"/>
        </w:rPr>
        <w:t>«</w:t>
      </w:r>
      <w:r w:rsidR="008E6F75" w:rsidRPr="00747045">
        <w:rPr>
          <w:sz w:val="28"/>
        </w:rPr>
        <w:t>Куйбышевазот</w:t>
      </w:r>
      <w:r w:rsidRPr="00747045">
        <w:rPr>
          <w:sz w:val="28"/>
        </w:rPr>
        <w:t>»</w:t>
      </w:r>
      <w:r w:rsidR="008E6F75" w:rsidRPr="00747045">
        <w:rPr>
          <w:sz w:val="28"/>
        </w:rPr>
        <w:t xml:space="preserve"> </w:t>
      </w:r>
      <w:r w:rsidR="008475E8" w:rsidRPr="00747045">
        <w:rPr>
          <w:sz w:val="28"/>
        </w:rPr>
        <w:t>–</w:t>
      </w:r>
      <w:r w:rsidR="008E6F75" w:rsidRPr="00747045">
        <w:rPr>
          <w:sz w:val="28"/>
        </w:rPr>
        <w:t xml:space="preserve"> 14,6%</w:t>
      </w:r>
    </w:p>
    <w:p w:rsidR="00747045" w:rsidRDefault="002464EB" w:rsidP="00747045">
      <w:pPr>
        <w:numPr>
          <w:ilvl w:val="0"/>
          <w:numId w:val="5"/>
        </w:numPr>
        <w:shd w:val="clear" w:color="000000" w:fill="auto"/>
        <w:suppressAutoHyphens/>
        <w:spacing w:line="360" w:lineRule="auto"/>
        <w:ind w:left="0" w:firstLine="709"/>
        <w:jc w:val="both"/>
        <w:rPr>
          <w:sz w:val="28"/>
        </w:rPr>
      </w:pPr>
      <w:r w:rsidRPr="00747045">
        <w:rPr>
          <w:sz w:val="28"/>
        </w:rPr>
        <w:t>«</w:t>
      </w:r>
      <w:r w:rsidR="008E6F75" w:rsidRPr="00747045">
        <w:rPr>
          <w:sz w:val="28"/>
        </w:rPr>
        <w:t>Тольяттиазот</w:t>
      </w:r>
      <w:r w:rsidRPr="00747045">
        <w:rPr>
          <w:sz w:val="28"/>
        </w:rPr>
        <w:t>»</w:t>
      </w:r>
      <w:r w:rsidR="008E6F75" w:rsidRPr="00747045">
        <w:rPr>
          <w:sz w:val="28"/>
        </w:rPr>
        <w:t xml:space="preserve"> </w:t>
      </w:r>
      <w:r w:rsidR="008475E8" w:rsidRPr="00747045">
        <w:rPr>
          <w:sz w:val="28"/>
        </w:rPr>
        <w:t>–</w:t>
      </w:r>
      <w:r w:rsidR="008E6F75" w:rsidRPr="00747045">
        <w:rPr>
          <w:sz w:val="28"/>
        </w:rPr>
        <w:t xml:space="preserve"> 8,5%</w:t>
      </w:r>
    </w:p>
    <w:p w:rsidR="00747045" w:rsidRDefault="008E6F75" w:rsidP="00747045">
      <w:pPr>
        <w:numPr>
          <w:ilvl w:val="0"/>
          <w:numId w:val="5"/>
        </w:numPr>
        <w:shd w:val="clear" w:color="000000" w:fill="auto"/>
        <w:suppressAutoHyphens/>
        <w:spacing w:line="360" w:lineRule="auto"/>
        <w:ind w:left="0" w:firstLine="709"/>
        <w:jc w:val="both"/>
        <w:rPr>
          <w:sz w:val="28"/>
        </w:rPr>
      </w:pPr>
      <w:r w:rsidRPr="00747045">
        <w:rPr>
          <w:sz w:val="28"/>
        </w:rPr>
        <w:t>Куйбышевфосфор</w:t>
      </w:r>
      <w:r w:rsidR="002464EB" w:rsidRPr="00747045">
        <w:rPr>
          <w:sz w:val="28"/>
        </w:rPr>
        <w:t>»</w:t>
      </w:r>
      <w:r w:rsidRPr="00747045">
        <w:rPr>
          <w:sz w:val="28"/>
        </w:rPr>
        <w:t xml:space="preserve"> </w:t>
      </w:r>
      <w:r w:rsidR="008475E8" w:rsidRPr="00747045">
        <w:rPr>
          <w:sz w:val="28"/>
        </w:rPr>
        <w:t>–</w:t>
      </w:r>
      <w:r w:rsidRPr="00747045">
        <w:rPr>
          <w:sz w:val="28"/>
        </w:rPr>
        <w:t xml:space="preserve"> 4,2%</w:t>
      </w:r>
    </w:p>
    <w:p w:rsidR="00747045" w:rsidRDefault="002464EB" w:rsidP="00747045">
      <w:pPr>
        <w:numPr>
          <w:ilvl w:val="0"/>
          <w:numId w:val="5"/>
        </w:numPr>
        <w:shd w:val="clear" w:color="000000" w:fill="auto"/>
        <w:suppressAutoHyphens/>
        <w:spacing w:line="360" w:lineRule="auto"/>
        <w:ind w:left="0" w:firstLine="709"/>
        <w:jc w:val="both"/>
        <w:rPr>
          <w:sz w:val="28"/>
        </w:rPr>
      </w:pPr>
      <w:r w:rsidRPr="00747045">
        <w:rPr>
          <w:sz w:val="28"/>
        </w:rPr>
        <w:t>«</w:t>
      </w:r>
      <w:r w:rsidR="008E6F75" w:rsidRPr="00747045">
        <w:rPr>
          <w:sz w:val="28"/>
        </w:rPr>
        <w:t>Синтезкаучук</w:t>
      </w:r>
      <w:r w:rsidRPr="00747045">
        <w:rPr>
          <w:sz w:val="28"/>
        </w:rPr>
        <w:t>»</w:t>
      </w:r>
      <w:r w:rsidR="008E6F75" w:rsidRPr="00747045">
        <w:rPr>
          <w:sz w:val="28"/>
        </w:rPr>
        <w:t xml:space="preserve"> </w:t>
      </w:r>
      <w:r w:rsidR="008475E8" w:rsidRPr="00747045">
        <w:rPr>
          <w:sz w:val="28"/>
        </w:rPr>
        <w:t>–</w:t>
      </w:r>
      <w:r w:rsidR="008E6F75" w:rsidRPr="00747045">
        <w:rPr>
          <w:sz w:val="28"/>
        </w:rPr>
        <w:t xml:space="preserve"> 5,6%</w:t>
      </w:r>
    </w:p>
    <w:p w:rsidR="00747045" w:rsidRDefault="008E6F75" w:rsidP="00747045">
      <w:pPr>
        <w:numPr>
          <w:ilvl w:val="0"/>
          <w:numId w:val="5"/>
        </w:numPr>
        <w:shd w:val="clear" w:color="000000" w:fill="auto"/>
        <w:suppressAutoHyphens/>
        <w:spacing w:line="360" w:lineRule="auto"/>
        <w:ind w:left="0" w:firstLine="709"/>
        <w:jc w:val="both"/>
        <w:rPr>
          <w:sz w:val="28"/>
        </w:rPr>
      </w:pPr>
      <w:r w:rsidRPr="00747045">
        <w:rPr>
          <w:sz w:val="28"/>
        </w:rPr>
        <w:t>ВАЗ – 9,5%</w:t>
      </w:r>
    </w:p>
    <w:p w:rsidR="00747045" w:rsidRDefault="002464EB" w:rsidP="00747045">
      <w:pPr>
        <w:numPr>
          <w:ilvl w:val="0"/>
          <w:numId w:val="5"/>
        </w:numPr>
        <w:shd w:val="clear" w:color="000000" w:fill="auto"/>
        <w:suppressAutoHyphens/>
        <w:spacing w:line="360" w:lineRule="auto"/>
        <w:ind w:left="0" w:firstLine="709"/>
        <w:jc w:val="both"/>
        <w:rPr>
          <w:sz w:val="28"/>
        </w:rPr>
      </w:pPr>
      <w:r w:rsidRPr="00747045">
        <w:rPr>
          <w:sz w:val="28"/>
        </w:rPr>
        <w:t>«</w:t>
      </w:r>
      <w:r w:rsidR="008E6F75" w:rsidRPr="00747045">
        <w:rPr>
          <w:sz w:val="28"/>
        </w:rPr>
        <w:t>Волгоцеммаш</w:t>
      </w:r>
      <w:r w:rsidRPr="00747045">
        <w:rPr>
          <w:sz w:val="28"/>
        </w:rPr>
        <w:t>»</w:t>
      </w:r>
      <w:r w:rsidR="008E6F75" w:rsidRPr="00747045">
        <w:rPr>
          <w:sz w:val="28"/>
        </w:rPr>
        <w:t xml:space="preserve"> – 4,4%</w:t>
      </w:r>
    </w:p>
    <w:p w:rsidR="001C0FC4" w:rsidRPr="00747045" w:rsidRDefault="001C0FC4" w:rsidP="00747045">
      <w:pPr>
        <w:shd w:val="clear" w:color="000000" w:fill="auto"/>
        <w:suppressAutoHyphens/>
        <w:autoSpaceDE w:val="0"/>
        <w:autoSpaceDN w:val="0"/>
        <w:adjustRightInd w:val="0"/>
        <w:spacing w:line="360" w:lineRule="auto"/>
        <w:ind w:firstLine="709"/>
        <w:jc w:val="both"/>
        <w:rPr>
          <w:rFonts w:cs="Arial"/>
          <w:sz w:val="28"/>
        </w:rPr>
      </w:pPr>
      <w:r w:rsidRPr="00747045">
        <w:rPr>
          <w:rFonts w:cs="ArialMT"/>
          <w:sz w:val="28"/>
        </w:rPr>
        <w:t xml:space="preserve">Величины уровней загрязнения атмосферного воздуха в г.о. Тольятти </w:t>
      </w:r>
      <w:r w:rsidR="00CA5F5A" w:rsidRPr="00747045">
        <w:rPr>
          <w:rFonts w:cs="ArialMT"/>
          <w:sz w:val="28"/>
        </w:rPr>
        <w:t>в 2008 году</w:t>
      </w:r>
      <w:r w:rsidR="008475E8" w:rsidRPr="00747045">
        <w:rPr>
          <w:rFonts w:cs="ArialMT"/>
          <w:sz w:val="28"/>
        </w:rPr>
        <w:t xml:space="preserve"> приведены на рис. </w:t>
      </w:r>
      <w:r w:rsidRPr="00747045">
        <w:rPr>
          <w:rFonts w:cs="Arial"/>
          <w:sz w:val="28"/>
        </w:rPr>
        <w:t>1.</w:t>
      </w:r>
    </w:p>
    <w:p w:rsidR="001C0FC4" w:rsidRPr="00747045" w:rsidRDefault="00450C80" w:rsidP="00747045">
      <w:pPr>
        <w:shd w:val="clear" w:color="000000" w:fill="auto"/>
        <w:suppressAutoHyphens/>
        <w:autoSpaceDE w:val="0"/>
        <w:autoSpaceDN w:val="0"/>
        <w:adjustRightInd w:val="0"/>
        <w:spacing w:line="360" w:lineRule="auto"/>
        <w:jc w:val="center"/>
        <w:rPr>
          <w:b/>
          <w:sz w:val="28"/>
        </w:rPr>
      </w:pPr>
      <w:r>
        <w:rPr>
          <w:b/>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211.5pt">
            <v:imagedata r:id="rId7" o:title=""/>
          </v:shape>
        </w:pict>
      </w:r>
    </w:p>
    <w:p w:rsidR="00BB5DC0" w:rsidRPr="00747045" w:rsidRDefault="00BB5DC0" w:rsidP="00747045">
      <w:pPr>
        <w:shd w:val="clear" w:color="000000" w:fill="auto"/>
        <w:suppressAutoHyphens/>
        <w:autoSpaceDE w:val="0"/>
        <w:autoSpaceDN w:val="0"/>
        <w:adjustRightInd w:val="0"/>
        <w:spacing w:line="360" w:lineRule="auto"/>
        <w:jc w:val="center"/>
        <w:rPr>
          <w:b/>
          <w:sz w:val="28"/>
        </w:rPr>
      </w:pPr>
      <w:r w:rsidRPr="00747045">
        <w:rPr>
          <w:b/>
          <w:sz w:val="28"/>
        </w:rPr>
        <w:t xml:space="preserve">Рис. 1. </w:t>
      </w:r>
      <w:r w:rsidR="00CA5F5A" w:rsidRPr="00747045">
        <w:rPr>
          <w:b/>
          <w:sz w:val="28"/>
        </w:rPr>
        <w:t>Уровни загрязнени</w:t>
      </w:r>
      <w:r w:rsidR="00666263" w:rsidRPr="00747045">
        <w:rPr>
          <w:b/>
          <w:sz w:val="28"/>
        </w:rPr>
        <w:t>я атмосферы г.о. Тольятти в 2008</w:t>
      </w:r>
      <w:r w:rsidR="00CA5F5A" w:rsidRPr="00747045">
        <w:rPr>
          <w:b/>
          <w:sz w:val="28"/>
        </w:rPr>
        <w:t xml:space="preserve"> г.</w:t>
      </w:r>
    </w:p>
    <w:p w:rsidR="00FE0DCE" w:rsidRPr="00747045" w:rsidRDefault="00FE0DCE" w:rsidP="00747045">
      <w:pPr>
        <w:shd w:val="clear" w:color="000000" w:fill="auto"/>
        <w:suppressAutoHyphens/>
        <w:autoSpaceDE w:val="0"/>
        <w:autoSpaceDN w:val="0"/>
        <w:adjustRightInd w:val="0"/>
        <w:spacing w:line="360" w:lineRule="auto"/>
        <w:ind w:firstLine="709"/>
        <w:jc w:val="both"/>
        <w:rPr>
          <w:rFonts w:cs="Arial-BoldMT"/>
          <w:bCs/>
          <w:sz w:val="28"/>
        </w:rPr>
      </w:pPr>
    </w:p>
    <w:p w:rsidR="00DB109B" w:rsidRPr="00747045" w:rsidRDefault="008475E8" w:rsidP="00747045">
      <w:pPr>
        <w:shd w:val="clear" w:color="000000" w:fill="auto"/>
        <w:suppressAutoHyphens/>
        <w:autoSpaceDE w:val="0"/>
        <w:autoSpaceDN w:val="0"/>
        <w:adjustRightInd w:val="0"/>
        <w:spacing w:line="360" w:lineRule="auto"/>
        <w:ind w:firstLine="709"/>
        <w:jc w:val="both"/>
        <w:rPr>
          <w:rFonts w:cs="Arial-BoldMT"/>
          <w:bCs/>
          <w:sz w:val="28"/>
        </w:rPr>
      </w:pPr>
      <w:r w:rsidRPr="00747045">
        <w:rPr>
          <w:rFonts w:cs="Arial-BoldMT"/>
          <w:bCs/>
          <w:sz w:val="28"/>
        </w:rPr>
        <w:t>Состояние</w:t>
      </w:r>
      <w:r w:rsidR="003233DB" w:rsidRPr="00747045">
        <w:rPr>
          <w:rFonts w:cs="Arial-BoldMT"/>
          <w:bCs/>
          <w:sz w:val="28"/>
        </w:rPr>
        <w:t xml:space="preserve"> загрязнения атмосферного воздуха в городе</w:t>
      </w:r>
      <w:r w:rsidRPr="00747045">
        <w:rPr>
          <w:rFonts w:cs="Arial-BoldMT"/>
          <w:bCs/>
          <w:sz w:val="28"/>
        </w:rPr>
        <w:t xml:space="preserve"> </w:t>
      </w:r>
      <w:r w:rsidR="003233DB" w:rsidRPr="00747045">
        <w:rPr>
          <w:rFonts w:cs="Arial-BoldMT"/>
          <w:bCs/>
          <w:sz w:val="28"/>
        </w:rPr>
        <w:t>Тольятти в 2009 и 2010 гг</w:t>
      </w:r>
      <w:r w:rsidR="00666263" w:rsidRPr="00747045">
        <w:rPr>
          <w:rFonts w:cs="Arial-BoldMT"/>
          <w:bCs/>
          <w:sz w:val="28"/>
        </w:rPr>
        <w:t xml:space="preserve">. оценивалось как “повышенное”. Показатель </w:t>
      </w:r>
      <w:r w:rsidR="003233DB" w:rsidRPr="00747045">
        <w:rPr>
          <w:rFonts w:cs="Arial-BoldMT"/>
          <w:bCs/>
          <w:sz w:val="28"/>
        </w:rPr>
        <w:t>ИЗА</w:t>
      </w:r>
      <w:r w:rsidR="00666263" w:rsidRPr="00747045">
        <w:rPr>
          <w:rFonts w:cs="Arial-BoldMT"/>
          <w:bCs/>
          <w:sz w:val="28"/>
        </w:rPr>
        <w:t xml:space="preserve"> составил </w:t>
      </w:r>
      <w:r w:rsidR="003233DB" w:rsidRPr="00747045">
        <w:rPr>
          <w:rFonts w:cs="Arial-BoldMT"/>
          <w:bCs/>
          <w:sz w:val="28"/>
        </w:rPr>
        <w:t>5</w:t>
      </w:r>
      <w:r w:rsidR="003233DB" w:rsidRPr="00747045">
        <w:rPr>
          <w:rFonts w:cs="Arial"/>
          <w:bCs/>
          <w:sz w:val="28"/>
        </w:rPr>
        <w:t xml:space="preserve">-6 </w:t>
      </w:r>
      <w:r w:rsidR="00666263" w:rsidRPr="00747045">
        <w:rPr>
          <w:rFonts w:cs="Arial-BoldMT"/>
          <w:bCs/>
          <w:sz w:val="28"/>
        </w:rPr>
        <w:t>ед. (Рис. 2)</w:t>
      </w:r>
    </w:p>
    <w:p w:rsidR="00747045" w:rsidRDefault="008E6F75" w:rsidP="00747045">
      <w:pPr>
        <w:shd w:val="clear" w:color="000000" w:fill="auto"/>
        <w:suppressAutoHyphens/>
        <w:spacing w:line="360" w:lineRule="auto"/>
        <w:ind w:firstLine="709"/>
        <w:jc w:val="both"/>
        <w:rPr>
          <w:sz w:val="28"/>
        </w:rPr>
      </w:pPr>
      <w:r w:rsidRPr="00747045">
        <w:rPr>
          <w:sz w:val="28"/>
        </w:rPr>
        <w:t>Самый высокий показатель был зарегистрирован по Тольятти в 1992 году, он составил 26 ИЗА, в 1997 году – 16 ИЗА и с каждым годом показатель снижается. Тольятти – это самый концентрированный по количеству предприятий город Самарской области, и это влияет на окружающую среду.</w:t>
      </w:r>
    </w:p>
    <w:p w:rsidR="00747045" w:rsidRDefault="00747045" w:rsidP="00747045">
      <w:pPr>
        <w:shd w:val="clear" w:color="000000" w:fill="auto"/>
        <w:suppressAutoHyphens/>
        <w:spacing w:line="360" w:lineRule="auto"/>
        <w:ind w:firstLine="709"/>
        <w:jc w:val="both"/>
        <w:rPr>
          <w:sz w:val="28"/>
        </w:rPr>
      </w:pPr>
    </w:p>
    <w:p w:rsidR="008E6F75" w:rsidRPr="00747045" w:rsidRDefault="00450C80" w:rsidP="00747045">
      <w:pPr>
        <w:shd w:val="clear" w:color="000000" w:fill="auto"/>
        <w:suppressAutoHyphens/>
        <w:spacing w:line="360" w:lineRule="auto"/>
        <w:jc w:val="center"/>
        <w:rPr>
          <w:b/>
          <w:sz w:val="28"/>
        </w:rPr>
      </w:pPr>
      <w:r>
        <w:rPr>
          <w:b/>
          <w:sz w:val="28"/>
        </w:rPr>
        <w:pict>
          <v:shape id="_x0000_i1026" type="#_x0000_t75" style="width:407.25pt;height:213.75pt">
            <v:imagedata r:id="rId8" o:title=""/>
          </v:shape>
        </w:pict>
      </w:r>
    </w:p>
    <w:p w:rsidR="008475E8" w:rsidRPr="00747045" w:rsidRDefault="008475E8" w:rsidP="00747045">
      <w:pPr>
        <w:shd w:val="clear" w:color="000000" w:fill="auto"/>
        <w:suppressAutoHyphens/>
        <w:spacing w:line="360" w:lineRule="auto"/>
        <w:jc w:val="center"/>
        <w:rPr>
          <w:b/>
          <w:sz w:val="28"/>
        </w:rPr>
      </w:pPr>
      <w:r w:rsidRPr="00747045">
        <w:rPr>
          <w:b/>
          <w:sz w:val="28"/>
        </w:rPr>
        <w:t>Рис. 2. Динамика загрязнения атмосферы (по ИЗА) г.о. Тольятти в 2009-2010 гг.</w:t>
      </w:r>
    </w:p>
    <w:p w:rsidR="00747045" w:rsidRDefault="008E6F75" w:rsidP="00747045">
      <w:pPr>
        <w:shd w:val="clear" w:color="000000" w:fill="auto"/>
        <w:suppressAutoHyphens/>
        <w:spacing w:line="360" w:lineRule="auto"/>
        <w:ind w:firstLine="709"/>
        <w:jc w:val="both"/>
        <w:rPr>
          <w:sz w:val="28"/>
        </w:rPr>
      </w:pPr>
      <w:r w:rsidRPr="00747045">
        <w:rPr>
          <w:sz w:val="28"/>
        </w:rPr>
        <w:t>Основными загрязняющими веществами является пыль (15%), двуокись серы (13%), окись углерода (14%), окислы азота (38%), углеводороды (1,5%) и летучие органические соединения (8%).</w:t>
      </w:r>
    </w:p>
    <w:p w:rsidR="00747045" w:rsidRDefault="008E6F75" w:rsidP="00747045">
      <w:pPr>
        <w:shd w:val="clear" w:color="000000" w:fill="auto"/>
        <w:suppressAutoHyphens/>
        <w:spacing w:line="360" w:lineRule="auto"/>
        <w:ind w:firstLine="709"/>
        <w:jc w:val="both"/>
        <w:rPr>
          <w:sz w:val="28"/>
        </w:rPr>
      </w:pPr>
      <w:r w:rsidRPr="00747045">
        <w:rPr>
          <w:sz w:val="28"/>
        </w:rPr>
        <w:t>Как показывают наблюдения, уровень загрязнения воздуха города характеризуется как очень высокий. Он обусловлен высокими среднегодовыми концентрациями:</w:t>
      </w:r>
    </w:p>
    <w:p w:rsidR="00747045" w:rsidRDefault="00B87941" w:rsidP="00747045">
      <w:pPr>
        <w:numPr>
          <w:ilvl w:val="0"/>
          <w:numId w:val="6"/>
        </w:numPr>
        <w:shd w:val="clear" w:color="000000" w:fill="auto"/>
        <w:suppressAutoHyphens/>
        <w:spacing w:line="360" w:lineRule="auto"/>
        <w:ind w:left="0" w:firstLine="709"/>
        <w:jc w:val="both"/>
        <w:rPr>
          <w:sz w:val="28"/>
        </w:rPr>
      </w:pPr>
      <w:r w:rsidRPr="00747045">
        <w:rPr>
          <w:sz w:val="28"/>
        </w:rPr>
        <w:t xml:space="preserve">Формальдегида – </w:t>
      </w:r>
      <w:r w:rsidR="008E6F75" w:rsidRPr="00747045">
        <w:rPr>
          <w:sz w:val="28"/>
        </w:rPr>
        <w:t>6 ПДК;</w:t>
      </w:r>
    </w:p>
    <w:p w:rsidR="00747045" w:rsidRDefault="008E6F75" w:rsidP="00747045">
      <w:pPr>
        <w:numPr>
          <w:ilvl w:val="0"/>
          <w:numId w:val="6"/>
        </w:numPr>
        <w:shd w:val="clear" w:color="000000" w:fill="auto"/>
        <w:suppressAutoHyphens/>
        <w:spacing w:line="360" w:lineRule="auto"/>
        <w:ind w:left="0" w:firstLine="709"/>
        <w:jc w:val="both"/>
        <w:rPr>
          <w:sz w:val="28"/>
        </w:rPr>
      </w:pPr>
      <w:r w:rsidRPr="00747045">
        <w:rPr>
          <w:sz w:val="28"/>
        </w:rPr>
        <w:t xml:space="preserve">Аммиака </w:t>
      </w:r>
      <w:r w:rsidR="00B87941" w:rsidRPr="00747045">
        <w:rPr>
          <w:sz w:val="28"/>
        </w:rPr>
        <w:t xml:space="preserve">– </w:t>
      </w:r>
      <w:r w:rsidRPr="00747045">
        <w:rPr>
          <w:sz w:val="28"/>
        </w:rPr>
        <w:t>2 ПДК;</w:t>
      </w:r>
    </w:p>
    <w:p w:rsidR="00747045" w:rsidRDefault="008E6F75" w:rsidP="00747045">
      <w:pPr>
        <w:numPr>
          <w:ilvl w:val="0"/>
          <w:numId w:val="6"/>
        </w:numPr>
        <w:shd w:val="clear" w:color="000000" w:fill="auto"/>
        <w:suppressAutoHyphens/>
        <w:spacing w:line="360" w:lineRule="auto"/>
        <w:ind w:left="0" w:firstLine="709"/>
        <w:jc w:val="both"/>
        <w:rPr>
          <w:sz w:val="28"/>
        </w:rPr>
      </w:pPr>
      <w:r w:rsidRPr="00747045">
        <w:rPr>
          <w:sz w:val="28"/>
        </w:rPr>
        <w:t xml:space="preserve">Диоксида азота </w:t>
      </w:r>
      <w:r w:rsidR="00B87941" w:rsidRPr="00747045">
        <w:rPr>
          <w:sz w:val="28"/>
        </w:rPr>
        <w:t xml:space="preserve">– </w:t>
      </w:r>
      <w:r w:rsidRPr="00747045">
        <w:rPr>
          <w:sz w:val="28"/>
        </w:rPr>
        <w:t>2 ПДК;</w:t>
      </w:r>
    </w:p>
    <w:p w:rsidR="00747045" w:rsidRDefault="008E6F75" w:rsidP="00747045">
      <w:pPr>
        <w:numPr>
          <w:ilvl w:val="0"/>
          <w:numId w:val="6"/>
        </w:numPr>
        <w:shd w:val="clear" w:color="000000" w:fill="auto"/>
        <w:suppressAutoHyphens/>
        <w:spacing w:line="360" w:lineRule="auto"/>
        <w:ind w:left="0" w:firstLine="709"/>
        <w:jc w:val="both"/>
        <w:rPr>
          <w:sz w:val="28"/>
        </w:rPr>
      </w:pPr>
      <w:r w:rsidRPr="00747045">
        <w:rPr>
          <w:sz w:val="28"/>
        </w:rPr>
        <w:t xml:space="preserve">Фторида водорода </w:t>
      </w:r>
      <w:r w:rsidR="00B87941" w:rsidRPr="00747045">
        <w:rPr>
          <w:sz w:val="28"/>
        </w:rPr>
        <w:t xml:space="preserve">– </w:t>
      </w:r>
      <w:r w:rsidRPr="00747045">
        <w:rPr>
          <w:sz w:val="28"/>
        </w:rPr>
        <w:t>1,4 ПДК;</w:t>
      </w:r>
    </w:p>
    <w:p w:rsidR="00747045" w:rsidRDefault="008E6F75" w:rsidP="00747045">
      <w:pPr>
        <w:numPr>
          <w:ilvl w:val="0"/>
          <w:numId w:val="6"/>
        </w:numPr>
        <w:shd w:val="clear" w:color="000000" w:fill="auto"/>
        <w:suppressAutoHyphens/>
        <w:spacing w:line="360" w:lineRule="auto"/>
        <w:ind w:left="0" w:firstLine="709"/>
        <w:jc w:val="both"/>
        <w:rPr>
          <w:sz w:val="28"/>
        </w:rPr>
      </w:pPr>
      <w:r w:rsidRPr="00747045">
        <w:rPr>
          <w:sz w:val="28"/>
        </w:rPr>
        <w:t xml:space="preserve">Пыли </w:t>
      </w:r>
      <w:r w:rsidR="00B87941" w:rsidRPr="00747045">
        <w:rPr>
          <w:sz w:val="28"/>
        </w:rPr>
        <w:t xml:space="preserve">– </w:t>
      </w:r>
      <w:r w:rsidRPr="00747045">
        <w:rPr>
          <w:sz w:val="28"/>
        </w:rPr>
        <w:t>2,6 ПДК.</w:t>
      </w:r>
    </w:p>
    <w:p w:rsidR="004B7784" w:rsidRPr="00747045" w:rsidRDefault="004B7784"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Основными источниками загрязнения атмосферы</w:t>
      </w:r>
      <w:r w:rsidR="00B87941" w:rsidRPr="00747045">
        <w:rPr>
          <w:rFonts w:cs="ArialMT"/>
          <w:sz w:val="28"/>
        </w:rPr>
        <w:t xml:space="preserve"> </w:t>
      </w:r>
      <w:r w:rsidRPr="00747045">
        <w:rPr>
          <w:rFonts w:cs="ArialMT"/>
          <w:sz w:val="28"/>
        </w:rPr>
        <w:t>служат предприятия автомобилестроения, нефтехимии, по</w:t>
      </w:r>
      <w:r w:rsidR="00B87941" w:rsidRPr="00747045">
        <w:rPr>
          <w:rFonts w:cs="ArialMT"/>
          <w:sz w:val="28"/>
        </w:rPr>
        <w:t xml:space="preserve"> </w:t>
      </w:r>
      <w:r w:rsidRPr="00747045">
        <w:rPr>
          <w:rFonts w:cs="ArialMT"/>
          <w:sz w:val="28"/>
        </w:rPr>
        <w:t>производству химических удобрений и стойматериалов, ТЭЦ и</w:t>
      </w:r>
      <w:r w:rsidR="00B87941" w:rsidRPr="00747045">
        <w:rPr>
          <w:rFonts w:cs="ArialMT"/>
          <w:sz w:val="28"/>
        </w:rPr>
        <w:t xml:space="preserve"> </w:t>
      </w:r>
      <w:r w:rsidRPr="00747045">
        <w:rPr>
          <w:rFonts w:cs="ArialMT"/>
          <w:sz w:val="28"/>
        </w:rPr>
        <w:t>котельные, автомобильный и железнодорожный транспорт, речной</w:t>
      </w:r>
      <w:r w:rsidR="00B87941" w:rsidRPr="00747045">
        <w:rPr>
          <w:rFonts w:cs="ArialMT"/>
          <w:sz w:val="28"/>
        </w:rPr>
        <w:t xml:space="preserve"> </w:t>
      </w:r>
      <w:r w:rsidRPr="00747045">
        <w:rPr>
          <w:rFonts w:cs="ArialMT"/>
          <w:sz w:val="28"/>
        </w:rPr>
        <w:t>порт.</w:t>
      </w:r>
    </w:p>
    <w:p w:rsidR="004B7784" w:rsidRPr="00747045" w:rsidRDefault="004B7784"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Наблюдения проводятся на семи стационарных постах при</w:t>
      </w:r>
      <w:r w:rsidR="00B87941" w:rsidRPr="00747045">
        <w:rPr>
          <w:rFonts w:cs="ArialMT"/>
          <w:sz w:val="28"/>
        </w:rPr>
        <w:t xml:space="preserve"> </w:t>
      </w:r>
      <w:r w:rsidRPr="00747045">
        <w:rPr>
          <w:rFonts w:cs="ArialMT"/>
          <w:sz w:val="28"/>
        </w:rPr>
        <w:t xml:space="preserve">финансовой поддержке мэрии г.о.Тольятти. </w:t>
      </w:r>
      <w:r w:rsidR="000546E2" w:rsidRPr="00747045">
        <w:rPr>
          <w:rFonts w:cs="ArialMT"/>
          <w:sz w:val="28"/>
        </w:rPr>
        <w:t xml:space="preserve">(Рис. 3) </w:t>
      </w:r>
      <w:r w:rsidRPr="00747045">
        <w:rPr>
          <w:rFonts w:cs="ArialMT"/>
          <w:sz w:val="28"/>
        </w:rPr>
        <w:t>Посты расположены по</w:t>
      </w:r>
      <w:r w:rsidR="00B87941" w:rsidRPr="00747045">
        <w:rPr>
          <w:rFonts w:cs="ArialMT"/>
          <w:sz w:val="28"/>
        </w:rPr>
        <w:t xml:space="preserve"> </w:t>
      </w:r>
      <w:r w:rsidRPr="00747045">
        <w:rPr>
          <w:rFonts w:cs="ArialMT"/>
          <w:sz w:val="28"/>
        </w:rPr>
        <w:t>адресам:</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 xml:space="preserve">ПНЗ </w:t>
      </w:r>
      <w:r w:rsidRPr="00747045">
        <w:rPr>
          <w:rFonts w:cs="Arial"/>
          <w:sz w:val="28"/>
        </w:rPr>
        <w:t xml:space="preserve">2 – </w:t>
      </w:r>
      <w:r w:rsidRPr="00747045">
        <w:rPr>
          <w:rFonts w:cs="ArialMT"/>
          <w:sz w:val="28"/>
        </w:rPr>
        <w:t>бульвар 50</w:t>
      </w:r>
      <w:r w:rsidRPr="00747045">
        <w:rPr>
          <w:rFonts w:cs="Arial"/>
          <w:sz w:val="28"/>
        </w:rPr>
        <w:t>-</w:t>
      </w:r>
      <w:r w:rsidRPr="00747045">
        <w:rPr>
          <w:rFonts w:cs="ArialMT"/>
          <w:sz w:val="28"/>
        </w:rPr>
        <w:t>лет Октября, 65,</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
          <w:sz w:val="28"/>
        </w:rPr>
      </w:pPr>
      <w:r w:rsidRPr="00747045">
        <w:rPr>
          <w:rFonts w:cs="ArialMT"/>
          <w:sz w:val="28"/>
        </w:rPr>
        <w:t xml:space="preserve">ПНЗ </w:t>
      </w:r>
      <w:r w:rsidRPr="00747045">
        <w:rPr>
          <w:rFonts w:cs="Arial"/>
          <w:sz w:val="28"/>
        </w:rPr>
        <w:t xml:space="preserve">3 – </w:t>
      </w:r>
      <w:r w:rsidRPr="00747045">
        <w:rPr>
          <w:rFonts w:cs="ArialMT"/>
          <w:sz w:val="28"/>
        </w:rPr>
        <w:t>улица Мира, восточнее д</w:t>
      </w:r>
      <w:r w:rsidRPr="00747045">
        <w:rPr>
          <w:rFonts w:cs="Arial"/>
          <w:sz w:val="28"/>
        </w:rPr>
        <w:t>. 100,</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 xml:space="preserve">ПНЗ </w:t>
      </w:r>
      <w:r w:rsidRPr="00747045">
        <w:rPr>
          <w:rFonts w:cs="Arial"/>
          <w:sz w:val="28"/>
        </w:rPr>
        <w:t xml:space="preserve">4 – </w:t>
      </w:r>
      <w:r w:rsidRPr="00747045">
        <w:rPr>
          <w:rFonts w:cs="ArialMT"/>
          <w:sz w:val="28"/>
        </w:rPr>
        <w:t>улица Ярославская, западнее д. 10,</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 xml:space="preserve">ПНЗ </w:t>
      </w:r>
      <w:r w:rsidRPr="00747045">
        <w:rPr>
          <w:rFonts w:cs="Arial"/>
          <w:sz w:val="28"/>
        </w:rPr>
        <w:t xml:space="preserve">7 – </w:t>
      </w:r>
      <w:r w:rsidRPr="00747045">
        <w:rPr>
          <w:rFonts w:cs="ArialMT"/>
          <w:sz w:val="28"/>
        </w:rPr>
        <w:t>улица Ботаническая, 12,</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 xml:space="preserve">ПНЗ </w:t>
      </w:r>
      <w:r w:rsidRPr="00747045">
        <w:rPr>
          <w:rFonts w:cs="Arial"/>
          <w:sz w:val="28"/>
        </w:rPr>
        <w:t xml:space="preserve">8 – </w:t>
      </w:r>
      <w:r w:rsidRPr="00747045">
        <w:rPr>
          <w:rFonts w:cs="ArialMT"/>
          <w:sz w:val="28"/>
        </w:rPr>
        <w:t>проспект Степана Разина, восточнее д. 26,</w:t>
      </w:r>
    </w:p>
    <w:p w:rsidR="004B7784"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 xml:space="preserve">ПНЗ </w:t>
      </w:r>
      <w:r w:rsidRPr="00747045">
        <w:rPr>
          <w:rFonts w:cs="Arial"/>
          <w:sz w:val="28"/>
        </w:rPr>
        <w:t xml:space="preserve">9 – </w:t>
      </w:r>
      <w:r w:rsidRPr="00747045">
        <w:rPr>
          <w:rFonts w:cs="ArialMT"/>
          <w:sz w:val="28"/>
        </w:rPr>
        <w:t>улица Карла Маркса, ООТ “Буревестник”,</w:t>
      </w:r>
    </w:p>
    <w:p w:rsidR="00BD44DD" w:rsidRPr="00747045" w:rsidRDefault="004B7784" w:rsidP="00747045">
      <w:pPr>
        <w:numPr>
          <w:ilvl w:val="0"/>
          <w:numId w:val="7"/>
        </w:numPr>
        <w:shd w:val="clear" w:color="000000" w:fill="auto"/>
        <w:suppressAutoHyphens/>
        <w:autoSpaceDE w:val="0"/>
        <w:autoSpaceDN w:val="0"/>
        <w:adjustRightInd w:val="0"/>
        <w:spacing w:line="360" w:lineRule="auto"/>
        <w:ind w:left="0" w:firstLine="709"/>
        <w:jc w:val="both"/>
        <w:rPr>
          <w:rFonts w:cs="ArialMT"/>
          <w:sz w:val="28"/>
        </w:rPr>
      </w:pPr>
      <w:r w:rsidRPr="00747045">
        <w:rPr>
          <w:rFonts w:cs="ArialMT"/>
          <w:sz w:val="28"/>
        </w:rPr>
        <w:t>ПНЗ 10</w:t>
      </w:r>
      <w:r w:rsidRPr="00747045">
        <w:rPr>
          <w:rFonts w:cs="Arial"/>
          <w:sz w:val="28"/>
        </w:rPr>
        <w:t xml:space="preserve">– </w:t>
      </w:r>
      <w:r w:rsidRPr="00747045">
        <w:rPr>
          <w:rFonts w:cs="ArialMT"/>
          <w:sz w:val="28"/>
        </w:rPr>
        <w:t>село Тимофеевка, Южный проезд, 1Г.</w:t>
      </w:r>
    </w:p>
    <w:p w:rsidR="00954CE1" w:rsidRPr="00747045" w:rsidRDefault="00450C80" w:rsidP="00747045">
      <w:pPr>
        <w:shd w:val="clear" w:color="000000" w:fill="auto"/>
        <w:suppressAutoHyphens/>
        <w:spacing w:line="360" w:lineRule="auto"/>
        <w:jc w:val="center"/>
        <w:rPr>
          <w:b/>
          <w:sz w:val="28"/>
        </w:rPr>
      </w:pPr>
      <w:r>
        <w:rPr>
          <w:b/>
          <w:sz w:val="28"/>
        </w:rPr>
        <w:pict>
          <v:shape id="_x0000_i1027" type="#_x0000_t75" style="width:401.25pt;height:243.75pt">
            <v:imagedata r:id="rId9" o:title=""/>
          </v:shape>
        </w:pict>
      </w:r>
    </w:p>
    <w:p w:rsidR="000E5AA9" w:rsidRPr="00747045" w:rsidRDefault="000546E2" w:rsidP="00747045">
      <w:pPr>
        <w:shd w:val="clear" w:color="000000" w:fill="auto"/>
        <w:suppressAutoHyphens/>
        <w:spacing w:line="360" w:lineRule="auto"/>
        <w:jc w:val="center"/>
        <w:rPr>
          <w:b/>
          <w:sz w:val="28"/>
        </w:rPr>
      </w:pPr>
      <w:r w:rsidRPr="00747045">
        <w:rPr>
          <w:b/>
          <w:sz w:val="28"/>
        </w:rPr>
        <w:t>Рис. 3. Расположение постов наблюдений за загрязнением атмосферы (ПНЗ) в г.о. Тольятти</w:t>
      </w:r>
    </w:p>
    <w:p w:rsidR="004B7784" w:rsidRPr="00747045" w:rsidRDefault="004B7784" w:rsidP="00747045">
      <w:pPr>
        <w:shd w:val="clear" w:color="000000" w:fill="auto"/>
        <w:suppressAutoHyphens/>
        <w:spacing w:line="360" w:lineRule="auto"/>
        <w:ind w:firstLine="709"/>
        <w:jc w:val="both"/>
        <w:rPr>
          <w:sz w:val="28"/>
        </w:rPr>
      </w:pPr>
    </w:p>
    <w:p w:rsidR="00FB6E8E" w:rsidRPr="00747045" w:rsidRDefault="00FB6E8E"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За период отобрано и проанализировано </w:t>
      </w:r>
      <w:r w:rsidRPr="00747045">
        <w:rPr>
          <w:rFonts w:cs="Arial"/>
          <w:sz w:val="28"/>
        </w:rPr>
        <w:t xml:space="preserve">2720 </w:t>
      </w:r>
      <w:r w:rsidRPr="00747045">
        <w:rPr>
          <w:rFonts w:cs="ArialMT"/>
          <w:sz w:val="28"/>
        </w:rPr>
        <w:t>проб атмосферного</w:t>
      </w:r>
      <w:r w:rsidR="0076204E" w:rsidRPr="00747045">
        <w:rPr>
          <w:rFonts w:cs="ArialMT"/>
          <w:sz w:val="28"/>
        </w:rPr>
        <w:t xml:space="preserve"> </w:t>
      </w:r>
      <w:r w:rsidRPr="00747045">
        <w:rPr>
          <w:rFonts w:cs="ArialMT"/>
          <w:sz w:val="28"/>
        </w:rPr>
        <w:t>воздуха на содержание в них 23 ингредиентов: аммиака,</w:t>
      </w:r>
      <w:r w:rsidR="0076204E" w:rsidRPr="00747045">
        <w:rPr>
          <w:rFonts w:cs="ArialMT"/>
          <w:sz w:val="28"/>
        </w:rPr>
        <w:t xml:space="preserve"> </w:t>
      </w:r>
      <w:r w:rsidRPr="00747045">
        <w:rPr>
          <w:rFonts w:cs="ArialMT"/>
          <w:sz w:val="28"/>
        </w:rPr>
        <w:t>ароматических углеводородов (бензола, ксилола, толуола,</w:t>
      </w:r>
      <w:r w:rsidR="0076204E" w:rsidRPr="00747045">
        <w:rPr>
          <w:rFonts w:cs="ArialMT"/>
          <w:sz w:val="28"/>
        </w:rPr>
        <w:t xml:space="preserve"> </w:t>
      </w:r>
      <w:r w:rsidRPr="00747045">
        <w:rPr>
          <w:rFonts w:cs="ArialMT"/>
          <w:sz w:val="28"/>
        </w:rPr>
        <w:t>этилбензола), бенз</w:t>
      </w:r>
      <w:r w:rsidR="0003281F" w:rsidRPr="00747045">
        <w:rPr>
          <w:rFonts w:cs="ArialMT"/>
          <w:sz w:val="28"/>
        </w:rPr>
        <w:t>(</w:t>
      </w:r>
      <w:r w:rsidRPr="00747045">
        <w:rPr>
          <w:rFonts w:cs="ArialMT"/>
          <w:sz w:val="28"/>
        </w:rPr>
        <w:t>а</w:t>
      </w:r>
      <w:r w:rsidR="0003281F" w:rsidRPr="00747045">
        <w:rPr>
          <w:rFonts w:cs="ArialMT"/>
          <w:sz w:val="28"/>
        </w:rPr>
        <w:t>)</w:t>
      </w:r>
      <w:r w:rsidRPr="00747045">
        <w:rPr>
          <w:rFonts w:cs="ArialMT"/>
          <w:sz w:val="28"/>
        </w:rPr>
        <w:t>пирена, взвешенных веществ (пыль), фторида</w:t>
      </w:r>
      <w:r w:rsidR="0076204E" w:rsidRPr="00747045">
        <w:rPr>
          <w:rFonts w:cs="ArialMT"/>
          <w:sz w:val="28"/>
        </w:rPr>
        <w:t xml:space="preserve"> </w:t>
      </w:r>
      <w:r w:rsidRPr="00747045">
        <w:rPr>
          <w:rFonts w:cs="ArialMT"/>
          <w:sz w:val="28"/>
        </w:rPr>
        <w:t>водорода, диоксида азота, диоксида серы, оксида азота, оксида</w:t>
      </w:r>
      <w:r w:rsidR="0076204E" w:rsidRPr="00747045">
        <w:rPr>
          <w:rFonts w:cs="ArialMT"/>
          <w:sz w:val="28"/>
        </w:rPr>
        <w:t xml:space="preserve"> </w:t>
      </w:r>
      <w:r w:rsidRPr="00747045">
        <w:rPr>
          <w:rFonts w:cs="ArialMT"/>
          <w:sz w:val="28"/>
        </w:rPr>
        <w:t>углерода, углеводородов (суммарно С1</w:t>
      </w:r>
      <w:r w:rsidRPr="00747045">
        <w:rPr>
          <w:rFonts w:cs="Arial"/>
          <w:sz w:val="28"/>
        </w:rPr>
        <w:t>-</w:t>
      </w:r>
      <w:r w:rsidRPr="00747045">
        <w:rPr>
          <w:rFonts w:cs="ArialMT"/>
          <w:sz w:val="28"/>
        </w:rPr>
        <w:t>С10), формальдегида и</w:t>
      </w:r>
      <w:r w:rsidR="0076204E" w:rsidRPr="00747045">
        <w:rPr>
          <w:rFonts w:cs="ArialMT"/>
          <w:sz w:val="28"/>
        </w:rPr>
        <w:t xml:space="preserve"> </w:t>
      </w:r>
      <w:r w:rsidRPr="00747045">
        <w:rPr>
          <w:rFonts w:cs="ArialMT"/>
          <w:sz w:val="28"/>
        </w:rPr>
        <w:t>тяжелых металлов (железо, кадмий, магний, марганец, медь, никель,</w:t>
      </w:r>
      <w:r w:rsidR="0076204E" w:rsidRPr="00747045">
        <w:rPr>
          <w:rFonts w:cs="ArialMT"/>
          <w:sz w:val="28"/>
        </w:rPr>
        <w:t xml:space="preserve"> </w:t>
      </w:r>
      <w:r w:rsidRPr="00747045">
        <w:rPr>
          <w:rFonts w:cs="ArialMT"/>
          <w:sz w:val="28"/>
        </w:rPr>
        <w:t>свинец, хром, цинк).</w:t>
      </w:r>
    </w:p>
    <w:p w:rsidR="00747045" w:rsidRDefault="00FB6E8E"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целом по городу </w:t>
      </w:r>
      <w:r w:rsidR="00124034" w:rsidRPr="00747045">
        <w:rPr>
          <w:rFonts w:cs="ArialMT"/>
          <w:sz w:val="28"/>
        </w:rPr>
        <w:t xml:space="preserve">в 2010 году </w:t>
      </w:r>
      <w:r w:rsidRPr="00747045">
        <w:rPr>
          <w:rFonts w:cs="ArialMT"/>
          <w:sz w:val="28"/>
        </w:rPr>
        <w:t>наблюдалось превышение санитарных норм по</w:t>
      </w:r>
      <w:r w:rsidR="0076204E" w:rsidRPr="00747045">
        <w:rPr>
          <w:rFonts w:cs="ArialMT"/>
          <w:sz w:val="28"/>
        </w:rPr>
        <w:t xml:space="preserve"> </w:t>
      </w:r>
      <w:r w:rsidRPr="00747045">
        <w:rPr>
          <w:rFonts w:cs="ArialMT"/>
          <w:sz w:val="28"/>
        </w:rPr>
        <w:t xml:space="preserve">содержанию в воздухе формальдегида в </w:t>
      </w:r>
      <w:r w:rsidRPr="00747045">
        <w:rPr>
          <w:rFonts w:cs="Arial"/>
          <w:sz w:val="28"/>
        </w:rPr>
        <w:t xml:space="preserve">1,7 </w:t>
      </w:r>
      <w:r w:rsidRPr="00747045">
        <w:rPr>
          <w:rFonts w:cs="ArialMT"/>
          <w:sz w:val="28"/>
        </w:rPr>
        <w:t>раза, диоксида азота в</w:t>
      </w:r>
      <w:r w:rsidR="0076204E" w:rsidRPr="00747045">
        <w:rPr>
          <w:rFonts w:cs="ArialMT"/>
          <w:sz w:val="28"/>
        </w:rPr>
        <w:t xml:space="preserve"> </w:t>
      </w:r>
      <w:r w:rsidRPr="00747045">
        <w:rPr>
          <w:rFonts w:cs="Arial"/>
          <w:sz w:val="28"/>
        </w:rPr>
        <w:t xml:space="preserve">1,4 </w:t>
      </w:r>
      <w:r w:rsidRPr="00747045">
        <w:rPr>
          <w:rFonts w:cs="ArialMT"/>
          <w:sz w:val="28"/>
        </w:rPr>
        <w:t>раза и аммиака в 1,</w:t>
      </w:r>
      <w:r w:rsidRPr="00747045">
        <w:rPr>
          <w:rFonts w:cs="Arial"/>
          <w:sz w:val="28"/>
        </w:rPr>
        <w:t xml:space="preserve">1 </w:t>
      </w:r>
      <w:r w:rsidRPr="00747045">
        <w:rPr>
          <w:rFonts w:cs="ArialMT"/>
          <w:sz w:val="28"/>
        </w:rPr>
        <w:t>раза. Содержание остальных примесей</w:t>
      </w:r>
      <w:r w:rsidR="0076204E" w:rsidRPr="00747045">
        <w:rPr>
          <w:rFonts w:cs="ArialMT"/>
          <w:sz w:val="28"/>
        </w:rPr>
        <w:t xml:space="preserve"> </w:t>
      </w:r>
      <w:r w:rsidRPr="00747045">
        <w:rPr>
          <w:rFonts w:cs="ArialMT"/>
          <w:sz w:val="28"/>
        </w:rPr>
        <w:t>наход</w:t>
      </w:r>
      <w:r w:rsidR="00463847" w:rsidRPr="00747045">
        <w:rPr>
          <w:rFonts w:cs="ArialMT"/>
          <w:sz w:val="28"/>
        </w:rPr>
        <w:t>илось в пределах нормы.</w:t>
      </w:r>
    </w:p>
    <w:p w:rsidR="00FB6E8E" w:rsidRPr="00747045" w:rsidRDefault="0046384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На рис.4</w:t>
      </w:r>
      <w:r w:rsidR="00FB6E8E" w:rsidRPr="00747045">
        <w:rPr>
          <w:rFonts w:cs="ArialMT"/>
          <w:sz w:val="28"/>
        </w:rPr>
        <w:t xml:space="preserve"> представлена</w:t>
      </w:r>
      <w:r w:rsidR="0076204E" w:rsidRPr="00747045">
        <w:rPr>
          <w:rFonts w:cs="ArialMT"/>
          <w:sz w:val="28"/>
        </w:rPr>
        <w:t xml:space="preserve"> </w:t>
      </w:r>
      <w:r w:rsidR="00FB6E8E" w:rsidRPr="00747045">
        <w:rPr>
          <w:rFonts w:cs="ArialMT"/>
          <w:sz w:val="28"/>
        </w:rPr>
        <w:t>сравнительная характеристика уровня загрязнения атмосферного</w:t>
      </w:r>
      <w:r w:rsidR="0076204E" w:rsidRPr="00747045">
        <w:rPr>
          <w:rFonts w:cs="ArialMT"/>
          <w:sz w:val="28"/>
        </w:rPr>
        <w:t xml:space="preserve"> </w:t>
      </w:r>
      <w:r w:rsidR="00FB6E8E" w:rsidRPr="00747045">
        <w:rPr>
          <w:rFonts w:cs="ArialMT"/>
          <w:sz w:val="28"/>
        </w:rPr>
        <w:t>воздуха веществами, вносящими наибольший вклад в загрязнение</w:t>
      </w:r>
      <w:r w:rsidR="0076204E" w:rsidRPr="00747045">
        <w:rPr>
          <w:rFonts w:cs="ArialMT"/>
          <w:sz w:val="28"/>
        </w:rPr>
        <w:t xml:space="preserve"> </w:t>
      </w:r>
      <w:r w:rsidR="00FB6E8E" w:rsidRPr="00747045">
        <w:rPr>
          <w:rFonts w:cs="ArialMT"/>
          <w:sz w:val="28"/>
        </w:rPr>
        <w:t>атмосферы города.</w:t>
      </w:r>
    </w:p>
    <w:p w:rsidR="004B7784" w:rsidRPr="00747045" w:rsidRDefault="00450C80" w:rsidP="00747045">
      <w:pPr>
        <w:shd w:val="clear" w:color="000000" w:fill="auto"/>
        <w:suppressAutoHyphens/>
        <w:spacing w:line="360" w:lineRule="auto"/>
        <w:jc w:val="center"/>
        <w:rPr>
          <w:b/>
          <w:sz w:val="28"/>
        </w:rPr>
      </w:pPr>
      <w:r>
        <w:rPr>
          <w:b/>
          <w:sz w:val="28"/>
        </w:rPr>
        <w:pict>
          <v:shape id="_x0000_i1028" type="#_x0000_t75" style="width:6in;height:240pt">
            <v:imagedata r:id="rId10" o:title=""/>
          </v:shape>
        </w:pict>
      </w:r>
    </w:p>
    <w:p w:rsidR="00BD44DD" w:rsidRPr="00747045" w:rsidRDefault="0076204E" w:rsidP="00747045">
      <w:pPr>
        <w:shd w:val="clear" w:color="000000" w:fill="auto"/>
        <w:suppressAutoHyphens/>
        <w:autoSpaceDE w:val="0"/>
        <w:autoSpaceDN w:val="0"/>
        <w:adjustRightInd w:val="0"/>
        <w:spacing w:line="360" w:lineRule="auto"/>
        <w:jc w:val="center"/>
        <w:rPr>
          <w:b/>
          <w:sz w:val="28"/>
        </w:rPr>
      </w:pPr>
      <w:r w:rsidRPr="00747045">
        <w:rPr>
          <w:b/>
          <w:sz w:val="28"/>
        </w:rPr>
        <w:t>Рис. 4. Динамика концентраций основных загрязняющих веществ</w:t>
      </w:r>
    </w:p>
    <w:p w:rsidR="00747045" w:rsidRDefault="00747045" w:rsidP="00747045">
      <w:pPr>
        <w:shd w:val="clear" w:color="000000" w:fill="auto"/>
        <w:suppressAutoHyphens/>
        <w:autoSpaceDE w:val="0"/>
        <w:autoSpaceDN w:val="0"/>
        <w:adjustRightInd w:val="0"/>
        <w:spacing w:line="360" w:lineRule="auto"/>
        <w:ind w:firstLine="709"/>
        <w:jc w:val="both"/>
        <w:rPr>
          <w:rFonts w:cs="ArialMT"/>
          <w:sz w:val="28"/>
        </w:rPr>
      </w:pPr>
    </w:p>
    <w:p w:rsidR="009544D7" w:rsidRPr="00747045" w:rsidRDefault="009544D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w:t>
      </w:r>
      <w:r w:rsidRPr="00747045">
        <w:rPr>
          <w:rFonts w:cs="Arial-BoldMT"/>
          <w:bCs/>
          <w:sz w:val="28"/>
        </w:rPr>
        <w:t xml:space="preserve">Автозаводском районе </w:t>
      </w:r>
      <w:r w:rsidRPr="00747045">
        <w:rPr>
          <w:rFonts w:cs="ArialMT"/>
          <w:sz w:val="28"/>
        </w:rPr>
        <w:t xml:space="preserve">в </w:t>
      </w:r>
      <w:r w:rsidRPr="00747045">
        <w:rPr>
          <w:rFonts w:cs="Arial"/>
          <w:sz w:val="28"/>
        </w:rPr>
        <w:t xml:space="preserve">2,2 </w:t>
      </w:r>
      <w:r w:rsidRPr="00747045">
        <w:rPr>
          <w:rFonts w:cs="ArialMT"/>
          <w:sz w:val="28"/>
        </w:rPr>
        <w:t>раза выше нормы отмечено</w:t>
      </w:r>
      <w:r w:rsidR="0076204E" w:rsidRPr="00747045">
        <w:rPr>
          <w:rFonts w:cs="ArialMT"/>
          <w:sz w:val="28"/>
        </w:rPr>
        <w:t xml:space="preserve"> </w:t>
      </w:r>
      <w:r w:rsidRPr="00747045">
        <w:rPr>
          <w:rFonts w:cs="ArialMT"/>
          <w:sz w:val="28"/>
        </w:rPr>
        <w:t>содержание формальдегида и в 1,</w:t>
      </w:r>
      <w:r w:rsidRPr="00747045">
        <w:rPr>
          <w:rFonts w:cs="Arial"/>
          <w:sz w:val="28"/>
        </w:rPr>
        <w:t xml:space="preserve">2 </w:t>
      </w:r>
      <w:r w:rsidRPr="00747045">
        <w:rPr>
          <w:rFonts w:cs="ArialMT"/>
          <w:sz w:val="28"/>
        </w:rPr>
        <w:t xml:space="preserve">раза </w:t>
      </w:r>
      <w:r w:rsidRPr="00747045">
        <w:rPr>
          <w:rFonts w:cs="Arial"/>
          <w:sz w:val="28"/>
        </w:rPr>
        <w:t xml:space="preserve">– </w:t>
      </w:r>
      <w:r w:rsidRPr="00747045">
        <w:rPr>
          <w:rFonts w:cs="ArialMT"/>
          <w:sz w:val="28"/>
        </w:rPr>
        <w:t>диоксида азота</w:t>
      </w:r>
      <w:r w:rsidRPr="00747045">
        <w:rPr>
          <w:rFonts w:cs="Arial"/>
          <w:sz w:val="28"/>
        </w:rPr>
        <w:t>.</w:t>
      </w:r>
    </w:p>
    <w:p w:rsidR="009544D7" w:rsidRPr="00747045" w:rsidRDefault="009544D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w:t>
      </w:r>
      <w:r w:rsidRPr="00747045">
        <w:rPr>
          <w:rFonts w:cs="Arial-BoldMT"/>
          <w:bCs/>
          <w:sz w:val="28"/>
        </w:rPr>
        <w:t xml:space="preserve">Центральном районе </w:t>
      </w:r>
      <w:r w:rsidRPr="00747045">
        <w:rPr>
          <w:rFonts w:cs="ArialMT"/>
          <w:sz w:val="28"/>
        </w:rPr>
        <w:t>в 2 раза выше нормы отмечено</w:t>
      </w:r>
      <w:r w:rsidR="0076204E" w:rsidRPr="00747045">
        <w:rPr>
          <w:rFonts w:cs="ArialMT"/>
          <w:sz w:val="28"/>
        </w:rPr>
        <w:t xml:space="preserve"> </w:t>
      </w:r>
      <w:r w:rsidRPr="00747045">
        <w:rPr>
          <w:rFonts w:cs="ArialMT"/>
          <w:sz w:val="28"/>
        </w:rPr>
        <w:t>содержание формальдегида</w:t>
      </w:r>
      <w:r w:rsidRPr="00747045">
        <w:rPr>
          <w:rFonts w:cs="Arial"/>
          <w:sz w:val="28"/>
        </w:rPr>
        <w:t xml:space="preserve">, </w:t>
      </w:r>
      <w:r w:rsidRPr="00747045">
        <w:rPr>
          <w:rFonts w:cs="ArialMT"/>
          <w:sz w:val="28"/>
        </w:rPr>
        <w:t>в 1,</w:t>
      </w:r>
      <w:r w:rsidRPr="00747045">
        <w:rPr>
          <w:rFonts w:cs="Arial"/>
          <w:sz w:val="28"/>
        </w:rPr>
        <w:t xml:space="preserve">5 </w:t>
      </w:r>
      <w:r w:rsidRPr="00747045">
        <w:rPr>
          <w:rFonts w:cs="ArialMT"/>
          <w:sz w:val="28"/>
        </w:rPr>
        <w:t xml:space="preserve">раза </w:t>
      </w:r>
      <w:r w:rsidRPr="00747045">
        <w:rPr>
          <w:rFonts w:cs="Arial"/>
          <w:sz w:val="28"/>
        </w:rPr>
        <w:t xml:space="preserve">– </w:t>
      </w:r>
      <w:r w:rsidRPr="00747045">
        <w:rPr>
          <w:rFonts w:cs="ArialMT"/>
          <w:sz w:val="28"/>
        </w:rPr>
        <w:t xml:space="preserve">диоксида азота и в 1,3 раза </w:t>
      </w:r>
      <w:r w:rsidRPr="00747045">
        <w:rPr>
          <w:rFonts w:cs="Arial"/>
          <w:sz w:val="28"/>
        </w:rPr>
        <w:t>–</w:t>
      </w:r>
      <w:r w:rsidR="0076204E" w:rsidRPr="00747045">
        <w:rPr>
          <w:rFonts w:cs="ArialMT"/>
          <w:sz w:val="28"/>
        </w:rPr>
        <w:t xml:space="preserve"> </w:t>
      </w:r>
      <w:r w:rsidRPr="00747045">
        <w:rPr>
          <w:rFonts w:cs="ArialMT"/>
          <w:sz w:val="28"/>
        </w:rPr>
        <w:t>аммиака</w:t>
      </w:r>
      <w:r w:rsidRPr="00747045">
        <w:rPr>
          <w:rFonts w:cs="Arial"/>
          <w:sz w:val="28"/>
        </w:rPr>
        <w:t>.</w:t>
      </w:r>
    </w:p>
    <w:p w:rsidR="009544D7" w:rsidRPr="00747045" w:rsidRDefault="009544D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w:t>
      </w:r>
      <w:r w:rsidRPr="00747045">
        <w:rPr>
          <w:rFonts w:cs="Arial-BoldMT"/>
          <w:bCs/>
          <w:sz w:val="28"/>
        </w:rPr>
        <w:t xml:space="preserve">Комсомольском районе </w:t>
      </w:r>
      <w:r w:rsidRPr="00747045">
        <w:rPr>
          <w:rFonts w:cs="ArialMT"/>
          <w:sz w:val="28"/>
        </w:rPr>
        <w:t xml:space="preserve">в </w:t>
      </w:r>
      <w:r w:rsidRPr="00747045">
        <w:rPr>
          <w:rFonts w:cs="Arial"/>
          <w:sz w:val="28"/>
        </w:rPr>
        <w:t xml:space="preserve">1,6 </w:t>
      </w:r>
      <w:r w:rsidRPr="00747045">
        <w:rPr>
          <w:rFonts w:cs="ArialMT"/>
          <w:sz w:val="28"/>
        </w:rPr>
        <w:t>раза выше нормы отмечено</w:t>
      </w:r>
      <w:r w:rsidR="0076204E" w:rsidRPr="00747045">
        <w:rPr>
          <w:rFonts w:cs="ArialMT"/>
          <w:sz w:val="28"/>
        </w:rPr>
        <w:t xml:space="preserve"> </w:t>
      </w:r>
      <w:r w:rsidRPr="00747045">
        <w:rPr>
          <w:rFonts w:cs="ArialMT"/>
          <w:sz w:val="28"/>
        </w:rPr>
        <w:t>содержание формальдегида и диоксида азота</w:t>
      </w:r>
      <w:r w:rsidRPr="00747045">
        <w:rPr>
          <w:rFonts w:cs="Arial"/>
          <w:sz w:val="28"/>
        </w:rPr>
        <w:t xml:space="preserve">, </w:t>
      </w:r>
      <w:r w:rsidRPr="00747045">
        <w:rPr>
          <w:rFonts w:cs="ArialMT"/>
          <w:sz w:val="28"/>
        </w:rPr>
        <w:t>в 1,</w:t>
      </w:r>
      <w:r w:rsidRPr="00747045">
        <w:rPr>
          <w:rFonts w:cs="Arial"/>
          <w:sz w:val="28"/>
        </w:rPr>
        <w:t xml:space="preserve">2 </w:t>
      </w:r>
      <w:r w:rsidRPr="00747045">
        <w:rPr>
          <w:rFonts w:cs="ArialMT"/>
          <w:sz w:val="28"/>
        </w:rPr>
        <w:t xml:space="preserve">раза </w:t>
      </w:r>
      <w:r w:rsidRPr="00747045">
        <w:rPr>
          <w:rFonts w:cs="Arial"/>
          <w:sz w:val="28"/>
        </w:rPr>
        <w:t xml:space="preserve">– </w:t>
      </w:r>
      <w:r w:rsidRPr="00747045">
        <w:rPr>
          <w:rFonts w:cs="ArialMT"/>
          <w:sz w:val="28"/>
        </w:rPr>
        <w:t>аммиака</w:t>
      </w:r>
      <w:r w:rsidRPr="00747045">
        <w:rPr>
          <w:rFonts w:cs="Arial"/>
          <w:sz w:val="28"/>
        </w:rPr>
        <w:t>.</w:t>
      </w:r>
    </w:p>
    <w:p w:rsidR="009544D7" w:rsidRPr="00747045" w:rsidRDefault="009544D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w:t>
      </w:r>
      <w:r w:rsidRPr="00747045">
        <w:rPr>
          <w:rFonts w:cs="Arial-BoldMT"/>
          <w:bCs/>
          <w:sz w:val="28"/>
        </w:rPr>
        <w:t xml:space="preserve">селе Тимофеевка </w:t>
      </w:r>
      <w:r w:rsidRPr="00747045">
        <w:rPr>
          <w:rFonts w:cs="ArialMT"/>
          <w:sz w:val="28"/>
        </w:rPr>
        <w:t xml:space="preserve">в </w:t>
      </w:r>
      <w:r w:rsidRPr="00747045">
        <w:rPr>
          <w:rFonts w:cs="Arial"/>
          <w:sz w:val="28"/>
        </w:rPr>
        <w:t xml:space="preserve">1,6 </w:t>
      </w:r>
      <w:r w:rsidRPr="00747045">
        <w:rPr>
          <w:rFonts w:cs="ArialMT"/>
          <w:sz w:val="28"/>
        </w:rPr>
        <w:t>раза выше нормы было содержание</w:t>
      </w:r>
      <w:r w:rsidR="0076204E" w:rsidRPr="00747045">
        <w:rPr>
          <w:rFonts w:cs="ArialMT"/>
          <w:sz w:val="28"/>
        </w:rPr>
        <w:t xml:space="preserve"> </w:t>
      </w:r>
      <w:r w:rsidRPr="00747045">
        <w:rPr>
          <w:rFonts w:cs="ArialMT"/>
          <w:sz w:val="28"/>
        </w:rPr>
        <w:t>формальдегида и диоксида азота</w:t>
      </w:r>
      <w:r w:rsidRPr="00747045">
        <w:rPr>
          <w:rFonts w:cs="Arial"/>
          <w:sz w:val="28"/>
        </w:rPr>
        <w:t>.</w:t>
      </w:r>
    </w:p>
    <w:p w:rsidR="00AB2827" w:rsidRPr="00747045" w:rsidRDefault="00463847"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Как следует из рис.</w:t>
      </w:r>
      <w:r w:rsidR="0076204E" w:rsidRPr="00747045">
        <w:rPr>
          <w:rFonts w:cs="ArialMT"/>
          <w:sz w:val="28"/>
        </w:rPr>
        <w:t xml:space="preserve"> </w:t>
      </w:r>
      <w:r w:rsidRPr="00747045">
        <w:rPr>
          <w:rFonts w:cs="ArialMT"/>
          <w:sz w:val="28"/>
        </w:rPr>
        <w:t>4</w:t>
      </w:r>
      <w:r w:rsidR="009544D7" w:rsidRPr="00747045">
        <w:rPr>
          <w:rFonts w:cs="ArialMT"/>
          <w:sz w:val="28"/>
        </w:rPr>
        <w:t>, по сравнению с аналогичным</w:t>
      </w:r>
      <w:r w:rsidR="0076204E" w:rsidRPr="00747045">
        <w:rPr>
          <w:rFonts w:cs="ArialMT"/>
          <w:sz w:val="28"/>
        </w:rPr>
        <w:t xml:space="preserve"> </w:t>
      </w:r>
      <w:r w:rsidR="009544D7" w:rsidRPr="00747045">
        <w:rPr>
          <w:rFonts w:cs="ArialMT"/>
          <w:sz w:val="28"/>
        </w:rPr>
        <w:t>периодом прошлого года наблюдается снижение уровня загрязнения</w:t>
      </w:r>
      <w:r w:rsidR="0076204E" w:rsidRPr="00747045">
        <w:rPr>
          <w:rFonts w:cs="ArialMT"/>
          <w:sz w:val="28"/>
        </w:rPr>
        <w:t xml:space="preserve"> </w:t>
      </w:r>
      <w:r w:rsidR="009544D7" w:rsidRPr="00747045">
        <w:rPr>
          <w:rFonts w:cs="ArialMT"/>
          <w:sz w:val="28"/>
        </w:rPr>
        <w:t>атмосферы практически всеми определяемыми веществами.</w:t>
      </w:r>
      <w:r w:rsidR="0076204E" w:rsidRPr="00747045">
        <w:rPr>
          <w:rFonts w:cs="ArialMT"/>
          <w:sz w:val="28"/>
        </w:rPr>
        <w:t xml:space="preserve"> </w:t>
      </w:r>
      <w:r w:rsidR="009544D7" w:rsidRPr="00747045">
        <w:rPr>
          <w:rFonts w:cs="ArialMT"/>
          <w:sz w:val="28"/>
        </w:rPr>
        <w:t>Исключение составил формальдегид</w:t>
      </w:r>
      <w:r w:rsidR="009544D7" w:rsidRPr="00747045">
        <w:rPr>
          <w:rFonts w:cs="Arial"/>
          <w:sz w:val="28"/>
        </w:rPr>
        <w:t xml:space="preserve">, </w:t>
      </w:r>
      <w:r w:rsidR="009544D7" w:rsidRPr="00747045">
        <w:rPr>
          <w:rFonts w:cs="ArialMT"/>
          <w:sz w:val="28"/>
        </w:rPr>
        <w:t>содержание которого</w:t>
      </w:r>
      <w:r w:rsidR="0076204E" w:rsidRPr="00747045">
        <w:rPr>
          <w:rFonts w:cs="ArialMT"/>
          <w:sz w:val="28"/>
        </w:rPr>
        <w:t xml:space="preserve"> </w:t>
      </w:r>
      <w:r w:rsidR="009544D7" w:rsidRPr="00747045">
        <w:rPr>
          <w:rFonts w:cs="ArialMT"/>
          <w:sz w:val="28"/>
        </w:rPr>
        <w:t>увеличилось</w:t>
      </w:r>
      <w:r w:rsidR="009544D7" w:rsidRPr="00747045">
        <w:rPr>
          <w:rFonts w:cs="Arial"/>
          <w:sz w:val="28"/>
        </w:rPr>
        <w:t>.</w:t>
      </w:r>
    </w:p>
    <w:p w:rsidR="00DF7169" w:rsidRPr="00747045" w:rsidRDefault="00DF7169" w:rsidP="00747045">
      <w:pPr>
        <w:shd w:val="clear" w:color="000000" w:fill="auto"/>
        <w:suppressAutoHyphens/>
        <w:spacing w:line="360" w:lineRule="auto"/>
        <w:ind w:firstLine="709"/>
        <w:jc w:val="both"/>
        <w:rPr>
          <w:sz w:val="28"/>
        </w:rPr>
      </w:pPr>
      <w:r w:rsidRPr="00747045">
        <w:rPr>
          <w:sz w:val="28"/>
        </w:rPr>
        <w:t>Максимально разовые ПДК загрязняющих воздух веществ в г.о. Тольятти фиксируются довольно часто. Результаты таких наблюдений в различных районах города представлены в таблице 1.</w:t>
      </w:r>
    </w:p>
    <w:p w:rsidR="00DF7169" w:rsidRPr="00747045" w:rsidRDefault="00747045" w:rsidP="00747045">
      <w:pPr>
        <w:shd w:val="clear" w:color="000000" w:fill="auto"/>
        <w:suppressAutoHyphens/>
        <w:spacing w:line="360" w:lineRule="auto"/>
        <w:ind w:firstLine="709"/>
        <w:jc w:val="right"/>
        <w:rPr>
          <w:sz w:val="28"/>
        </w:rPr>
      </w:pPr>
      <w:r>
        <w:rPr>
          <w:sz w:val="28"/>
        </w:rPr>
        <w:br w:type="page"/>
      </w:r>
      <w:r w:rsidR="00DF7169" w:rsidRPr="00747045">
        <w:rPr>
          <w:sz w:val="28"/>
        </w:rPr>
        <w:t>Таблица 1</w:t>
      </w:r>
    </w:p>
    <w:p w:rsidR="00AB2827" w:rsidRPr="00747045" w:rsidRDefault="00AB2827" w:rsidP="00747045">
      <w:pPr>
        <w:shd w:val="clear" w:color="000000" w:fill="auto"/>
        <w:suppressAutoHyphens/>
        <w:spacing w:line="360" w:lineRule="auto"/>
        <w:jc w:val="center"/>
        <w:rPr>
          <w:b/>
          <w:sz w:val="28"/>
        </w:rPr>
      </w:pPr>
      <w:r w:rsidRPr="00747045">
        <w:rPr>
          <w:b/>
          <w:sz w:val="28"/>
        </w:rPr>
        <w:t>Результаты наблюдений за загрязнением атмосферы</w:t>
      </w:r>
      <w:r w:rsidR="00DF7169" w:rsidRPr="00747045">
        <w:rPr>
          <w:b/>
          <w:sz w:val="28"/>
        </w:rPr>
        <w:t xml:space="preserve"> </w:t>
      </w:r>
      <w:r w:rsidRPr="00747045">
        <w:rPr>
          <w:b/>
          <w:sz w:val="28"/>
        </w:rPr>
        <w:t>16</w:t>
      </w:r>
      <w:r w:rsidR="00DF7169" w:rsidRPr="00747045">
        <w:rPr>
          <w:b/>
          <w:sz w:val="28"/>
        </w:rPr>
        <w:t xml:space="preserve"> апреля 2010 года</w:t>
      </w:r>
    </w:p>
    <w:p w:rsidR="009544D7" w:rsidRPr="00747045" w:rsidRDefault="00450C80" w:rsidP="00747045">
      <w:pPr>
        <w:shd w:val="clear" w:color="000000" w:fill="auto"/>
        <w:suppressAutoHyphens/>
        <w:spacing w:line="360" w:lineRule="auto"/>
        <w:jc w:val="center"/>
        <w:rPr>
          <w:sz w:val="28"/>
        </w:rPr>
      </w:pPr>
      <w:r>
        <w:rPr>
          <w:b/>
          <w:sz w:val="28"/>
        </w:rPr>
        <w:pict>
          <v:shape id="_x0000_i1029" type="#_x0000_t75" style="width:462.75pt;height:315.75pt">
            <v:imagedata r:id="rId11" o:title=""/>
          </v:shape>
        </w:pict>
      </w:r>
    </w:p>
    <w:p w:rsidR="00AB2827" w:rsidRPr="00747045" w:rsidRDefault="00BD44DD" w:rsidP="00747045">
      <w:pPr>
        <w:shd w:val="clear" w:color="000000" w:fill="auto"/>
        <w:suppressAutoHyphens/>
        <w:spacing w:line="360" w:lineRule="auto"/>
        <w:ind w:firstLine="709"/>
        <w:jc w:val="both"/>
        <w:rPr>
          <w:sz w:val="28"/>
        </w:rPr>
      </w:pPr>
      <w:r w:rsidRPr="00747045">
        <w:rPr>
          <w:sz w:val="28"/>
        </w:rPr>
        <w:t xml:space="preserve">* – </w:t>
      </w:r>
      <w:r w:rsidR="00AB2827" w:rsidRPr="00747045">
        <w:rPr>
          <w:sz w:val="28"/>
        </w:rPr>
        <w:t>данная примесь на ПНЗ не определяется</w:t>
      </w:r>
    </w:p>
    <w:p w:rsidR="00747045" w:rsidRDefault="00747045" w:rsidP="00747045">
      <w:pPr>
        <w:shd w:val="clear" w:color="000000" w:fill="auto"/>
        <w:suppressAutoHyphens/>
        <w:spacing w:line="360" w:lineRule="auto"/>
        <w:ind w:firstLine="709"/>
        <w:jc w:val="both"/>
        <w:rPr>
          <w:sz w:val="28"/>
        </w:rPr>
      </w:pPr>
    </w:p>
    <w:p w:rsidR="00B83DA6" w:rsidRPr="00747045" w:rsidRDefault="00AB2827" w:rsidP="00747045">
      <w:pPr>
        <w:shd w:val="clear" w:color="000000" w:fill="auto"/>
        <w:suppressAutoHyphens/>
        <w:spacing w:line="360" w:lineRule="auto"/>
        <w:ind w:firstLine="709"/>
        <w:jc w:val="both"/>
        <w:rPr>
          <w:sz w:val="28"/>
        </w:rPr>
      </w:pPr>
      <w:r w:rsidRPr="00747045">
        <w:rPr>
          <w:sz w:val="28"/>
        </w:rPr>
        <w:t>Прогноз НМУ:</w:t>
      </w:r>
      <w:r w:rsidR="00747045">
        <w:rPr>
          <w:sz w:val="28"/>
        </w:rPr>
        <w:t xml:space="preserve"> </w:t>
      </w:r>
      <w:r w:rsidRPr="00747045">
        <w:rPr>
          <w:sz w:val="28"/>
        </w:rPr>
        <w:t>неблагоприятные</w:t>
      </w:r>
      <w:r w:rsidR="00747045">
        <w:rPr>
          <w:sz w:val="28"/>
        </w:rPr>
        <w:t xml:space="preserve"> </w:t>
      </w:r>
      <w:r w:rsidRPr="00747045">
        <w:rPr>
          <w:sz w:val="28"/>
        </w:rPr>
        <w:t>метеоусловия</w:t>
      </w:r>
      <w:r w:rsidR="00747045">
        <w:rPr>
          <w:sz w:val="28"/>
        </w:rPr>
        <w:t xml:space="preserve"> </w:t>
      </w:r>
      <w:r w:rsidRPr="00747045">
        <w:rPr>
          <w:sz w:val="28"/>
        </w:rPr>
        <w:t>не ожидаются.</w:t>
      </w:r>
    </w:p>
    <w:p w:rsidR="00CA2C59" w:rsidRPr="00747045" w:rsidRDefault="00B83DA6"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В целом за 2009 год зафиксировано </w:t>
      </w:r>
      <w:r w:rsidRPr="00747045">
        <w:rPr>
          <w:rFonts w:cs="Arial"/>
          <w:sz w:val="28"/>
        </w:rPr>
        <w:t xml:space="preserve">50 </w:t>
      </w:r>
      <w:r w:rsidRPr="00747045">
        <w:rPr>
          <w:rFonts w:cs="ArialMT"/>
          <w:sz w:val="28"/>
        </w:rPr>
        <w:t>случаев</w:t>
      </w:r>
      <w:r w:rsidR="00DF7169" w:rsidRPr="00747045">
        <w:rPr>
          <w:rFonts w:cs="ArialMT"/>
          <w:sz w:val="28"/>
        </w:rPr>
        <w:t xml:space="preserve"> </w:t>
      </w:r>
      <w:r w:rsidRPr="00747045">
        <w:rPr>
          <w:rFonts w:cs="ArialMT"/>
          <w:sz w:val="28"/>
        </w:rPr>
        <w:t>превышения максимально разовых предельно допустимых</w:t>
      </w:r>
      <w:r w:rsidR="00DF7169" w:rsidRPr="00747045">
        <w:rPr>
          <w:rFonts w:cs="ArialMT"/>
          <w:sz w:val="28"/>
        </w:rPr>
        <w:t xml:space="preserve"> </w:t>
      </w:r>
      <w:r w:rsidRPr="00747045">
        <w:rPr>
          <w:rFonts w:cs="ArialMT"/>
          <w:sz w:val="28"/>
        </w:rPr>
        <w:t xml:space="preserve">концентраций. Для сравнения: из них по </w:t>
      </w:r>
      <w:r w:rsidR="00DF7169" w:rsidRPr="00747045">
        <w:rPr>
          <w:rFonts w:cs="Arial"/>
          <w:sz w:val="28"/>
        </w:rPr>
        <w:t xml:space="preserve">13 – </w:t>
      </w:r>
      <w:r w:rsidRPr="00747045">
        <w:rPr>
          <w:rFonts w:cs="ArialMT"/>
          <w:sz w:val="28"/>
        </w:rPr>
        <w:t>в Тольятти</w:t>
      </w:r>
      <w:r w:rsidRPr="00747045">
        <w:rPr>
          <w:rFonts w:cs="Arial"/>
          <w:sz w:val="28"/>
        </w:rPr>
        <w:t xml:space="preserve">, 10 – </w:t>
      </w:r>
      <w:r w:rsidRPr="00747045">
        <w:rPr>
          <w:rFonts w:cs="ArialMT"/>
          <w:sz w:val="28"/>
        </w:rPr>
        <w:t>в Новокуйбышевске, по</w:t>
      </w:r>
      <w:r w:rsidR="00DF7169" w:rsidRPr="00747045">
        <w:rPr>
          <w:rFonts w:cs="ArialMT"/>
          <w:sz w:val="28"/>
        </w:rPr>
        <w:t xml:space="preserve"> </w:t>
      </w:r>
      <w:r w:rsidR="00DF7169" w:rsidRPr="00747045">
        <w:rPr>
          <w:rFonts w:cs="Arial"/>
          <w:sz w:val="28"/>
        </w:rPr>
        <w:t xml:space="preserve">9 – </w:t>
      </w:r>
      <w:r w:rsidRPr="00747045">
        <w:rPr>
          <w:rFonts w:cs="ArialMT"/>
          <w:sz w:val="28"/>
        </w:rPr>
        <w:t>в Чапаевске и Сызрани</w:t>
      </w:r>
      <w:r w:rsidRPr="00747045">
        <w:rPr>
          <w:rFonts w:cs="Arial"/>
          <w:sz w:val="28"/>
        </w:rPr>
        <w:t xml:space="preserve">, 7 – </w:t>
      </w:r>
      <w:r w:rsidRPr="00747045">
        <w:rPr>
          <w:rFonts w:cs="ArialMT"/>
          <w:sz w:val="28"/>
        </w:rPr>
        <w:t xml:space="preserve">в Самаре и </w:t>
      </w:r>
      <w:r w:rsidR="00DF7169" w:rsidRPr="00747045">
        <w:rPr>
          <w:rFonts w:cs="Arial"/>
          <w:sz w:val="28"/>
        </w:rPr>
        <w:t xml:space="preserve">2 – </w:t>
      </w:r>
      <w:r w:rsidRPr="00747045">
        <w:rPr>
          <w:rFonts w:cs="ArialMT"/>
          <w:sz w:val="28"/>
        </w:rPr>
        <w:t>в Отрадном (Табл. 2).</w:t>
      </w:r>
    </w:p>
    <w:p w:rsidR="00747045" w:rsidRDefault="00747045" w:rsidP="00747045">
      <w:pPr>
        <w:shd w:val="clear" w:color="000000" w:fill="auto"/>
        <w:suppressAutoHyphens/>
        <w:autoSpaceDE w:val="0"/>
        <w:autoSpaceDN w:val="0"/>
        <w:adjustRightInd w:val="0"/>
        <w:spacing w:line="360" w:lineRule="auto"/>
        <w:ind w:firstLine="709"/>
        <w:jc w:val="right"/>
        <w:rPr>
          <w:rFonts w:cs="ArialMT"/>
          <w:sz w:val="28"/>
        </w:rPr>
      </w:pPr>
    </w:p>
    <w:p w:rsidR="00CA2C59" w:rsidRPr="00747045" w:rsidRDefault="00CA2C59" w:rsidP="00747045">
      <w:pPr>
        <w:shd w:val="clear" w:color="000000" w:fill="auto"/>
        <w:suppressAutoHyphens/>
        <w:autoSpaceDE w:val="0"/>
        <w:autoSpaceDN w:val="0"/>
        <w:adjustRightInd w:val="0"/>
        <w:spacing w:line="360" w:lineRule="auto"/>
        <w:ind w:firstLine="709"/>
        <w:jc w:val="right"/>
        <w:rPr>
          <w:rFonts w:cs="ArialMT"/>
          <w:sz w:val="28"/>
        </w:rPr>
      </w:pPr>
      <w:r w:rsidRPr="00747045">
        <w:rPr>
          <w:rFonts w:cs="ArialMT"/>
          <w:sz w:val="28"/>
        </w:rPr>
        <w:t>Таблица 2</w:t>
      </w:r>
    </w:p>
    <w:p w:rsidR="00CA2C59" w:rsidRPr="00747045" w:rsidRDefault="00CA2C59" w:rsidP="00747045">
      <w:pPr>
        <w:shd w:val="clear" w:color="000000" w:fill="auto"/>
        <w:suppressAutoHyphens/>
        <w:autoSpaceDE w:val="0"/>
        <w:autoSpaceDN w:val="0"/>
        <w:adjustRightInd w:val="0"/>
        <w:spacing w:line="360" w:lineRule="auto"/>
        <w:jc w:val="center"/>
        <w:rPr>
          <w:b/>
          <w:sz w:val="28"/>
        </w:rPr>
      </w:pPr>
      <w:r w:rsidRPr="00747045">
        <w:rPr>
          <w:b/>
          <w:sz w:val="28"/>
        </w:rPr>
        <w:t>Максимальные разовые концентрации примесей в города</w:t>
      </w:r>
      <w:r w:rsidR="001C50EC" w:rsidRPr="00747045">
        <w:rPr>
          <w:b/>
          <w:sz w:val="28"/>
        </w:rPr>
        <w:t>х</w:t>
      </w:r>
      <w:r w:rsidRPr="00747045">
        <w:rPr>
          <w:b/>
          <w:sz w:val="28"/>
        </w:rPr>
        <w:t xml:space="preserve"> Самарской области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4"/>
        <w:gridCol w:w="1724"/>
        <w:gridCol w:w="3203"/>
      </w:tblGrid>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Примесь</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Максимальная концентрация, в единицах ПДК м.р.</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Город, где наблюдалась максимальная разовая концентрация</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Азота диоксид</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2,3</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Чапаевск</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Азота оксид</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0,4</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Тольятти</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Аммиак</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1,0</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Тольятти</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Бензол</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0,4</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Самара</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Хлорид водорода</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1,7</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Сызрань</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Фторид водорода</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1,5</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Тольятти</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Изопропилбензол</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0,2</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Новокуйбышевск</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Ксилол</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2,5</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Самара</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Пыль</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0,6</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Тольятти</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Сажа</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0,7</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Сызрань</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Сероводород</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2,9</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Новокуйбышевск</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Углеводороды С1 – С10</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1,5</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Похвистнево</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Углерода оксид</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2,8</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Самара</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Фенол</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1,7</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Новокуйбышевск</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Формальдегид</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2,9</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Сызрань</w:t>
            </w:r>
          </w:p>
        </w:tc>
      </w:tr>
      <w:tr w:rsidR="001C50EC" w:rsidRPr="00544AF8" w:rsidTr="00544AF8">
        <w:trPr>
          <w:jc w:val="center"/>
        </w:trPr>
        <w:tc>
          <w:tcPr>
            <w:tcW w:w="320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Этилбензол</w:t>
            </w:r>
          </w:p>
        </w:tc>
        <w:tc>
          <w:tcPr>
            <w:tcW w:w="1724"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1,5</w:t>
            </w:r>
          </w:p>
        </w:tc>
        <w:tc>
          <w:tcPr>
            <w:tcW w:w="3203" w:type="dxa"/>
            <w:shd w:val="clear" w:color="auto" w:fill="auto"/>
            <w:vAlign w:val="center"/>
          </w:tcPr>
          <w:p w:rsidR="001C50EC" w:rsidRPr="00544AF8" w:rsidRDefault="001C50EC" w:rsidP="00544AF8">
            <w:pPr>
              <w:shd w:val="clear" w:color="000000" w:fill="auto"/>
              <w:suppressAutoHyphens/>
              <w:autoSpaceDE w:val="0"/>
              <w:autoSpaceDN w:val="0"/>
              <w:adjustRightInd w:val="0"/>
              <w:spacing w:line="360" w:lineRule="auto"/>
              <w:rPr>
                <w:sz w:val="20"/>
              </w:rPr>
            </w:pPr>
            <w:r w:rsidRPr="00544AF8">
              <w:rPr>
                <w:sz w:val="20"/>
              </w:rPr>
              <w:t>Самара</w:t>
            </w:r>
          </w:p>
        </w:tc>
      </w:tr>
    </w:tbl>
    <w:p w:rsidR="00D46C98" w:rsidRPr="00747045" w:rsidRDefault="00D46C98" w:rsidP="00747045">
      <w:pPr>
        <w:shd w:val="clear" w:color="000000" w:fill="auto"/>
        <w:suppressAutoHyphens/>
        <w:spacing w:line="360" w:lineRule="auto"/>
        <w:ind w:firstLine="709"/>
        <w:rPr>
          <w:sz w:val="28"/>
        </w:rPr>
      </w:pPr>
    </w:p>
    <w:p w:rsidR="006913BE" w:rsidRPr="00747045" w:rsidRDefault="006913BE" w:rsidP="00747045">
      <w:pPr>
        <w:shd w:val="clear" w:color="000000" w:fill="auto"/>
        <w:suppressAutoHyphens/>
        <w:spacing w:line="360" w:lineRule="auto"/>
        <w:ind w:firstLine="709"/>
        <w:jc w:val="both"/>
        <w:rPr>
          <w:sz w:val="28"/>
        </w:rPr>
      </w:pPr>
      <w:r w:rsidRPr="00747045">
        <w:rPr>
          <w:sz w:val="28"/>
        </w:rPr>
        <w:t>Н</w:t>
      </w:r>
      <w:r w:rsidR="00C02702" w:rsidRPr="00747045">
        <w:rPr>
          <w:sz w:val="28"/>
        </w:rPr>
        <w:t>о все же н</w:t>
      </w:r>
      <w:r w:rsidRPr="00747045">
        <w:rPr>
          <w:sz w:val="28"/>
        </w:rPr>
        <w:t>егативный эффект от наличия крупных химических производств существенно ниже, чем в других городах благодаря современным технологиям проектирования застройки районов города. Все промышленные предприятия размещены с учётом розы ветров и находятся на северо-востоке от жилых кварталов, то есть практически всегда с подветренной стороны. Также при застройке особое внимание было уделено озеленению города: было создано специальное строительное управление, которое высаживало зелёные насаждения строго по научно обоснованному проекту и контролировало посадку и уход за каждым деревом и кустом. Наличие существенных лесных массивов между городскими районами (их площадь на 2005 год составляла 8042 га) тоже играет свою положительную роль.</w:t>
      </w:r>
    </w:p>
    <w:p w:rsidR="00730708" w:rsidRPr="00747045" w:rsidRDefault="006913BE" w:rsidP="00747045">
      <w:pPr>
        <w:shd w:val="clear" w:color="000000" w:fill="auto"/>
        <w:suppressAutoHyphens/>
        <w:spacing w:line="360" w:lineRule="auto"/>
        <w:ind w:firstLine="709"/>
        <w:jc w:val="both"/>
        <w:rPr>
          <w:sz w:val="28"/>
        </w:rPr>
      </w:pPr>
      <w:r w:rsidRPr="00747045">
        <w:rPr>
          <w:sz w:val="28"/>
        </w:rPr>
        <w:t>Однако площадь зелёных насаждений общего пользования на жилой территории</w:t>
      </w:r>
      <w:r w:rsidR="001C50EC" w:rsidRPr="00747045">
        <w:rPr>
          <w:sz w:val="28"/>
        </w:rPr>
        <w:t xml:space="preserve"> – </w:t>
      </w:r>
      <w:r w:rsidRPr="00747045">
        <w:rPr>
          <w:sz w:val="28"/>
        </w:rPr>
        <w:t>755 га, что составляет всего 42 % от норматива (24,6 м2 на человека). Самые старые посадки уже требуют замены (В Центральном районе таких более 70 % от общего числа).</w:t>
      </w:r>
    </w:p>
    <w:p w:rsidR="00747045" w:rsidRDefault="00954CE1" w:rsidP="00747045">
      <w:pPr>
        <w:shd w:val="clear" w:color="000000" w:fill="auto"/>
        <w:suppressAutoHyphens/>
        <w:spacing w:line="360" w:lineRule="auto"/>
        <w:ind w:firstLine="709"/>
        <w:jc w:val="both"/>
        <w:rPr>
          <w:sz w:val="28"/>
        </w:rPr>
      </w:pPr>
      <w:r w:rsidRPr="00747045">
        <w:rPr>
          <w:sz w:val="28"/>
        </w:rPr>
        <w:t>Неблагоприятные метеорологические условия в городе составляют до 30 % в год: штили и слабые ветры часто способствуют накоплению примесей в приземном слое атмосферы.</w:t>
      </w:r>
    </w:p>
    <w:p w:rsidR="00747045" w:rsidRPr="00747045" w:rsidRDefault="00747045" w:rsidP="00747045">
      <w:pPr>
        <w:shd w:val="clear" w:color="000000" w:fill="auto"/>
        <w:suppressAutoHyphens/>
        <w:spacing w:line="360" w:lineRule="auto"/>
        <w:jc w:val="center"/>
        <w:rPr>
          <w:b/>
          <w:sz w:val="28"/>
        </w:rPr>
      </w:pPr>
    </w:p>
    <w:p w:rsidR="003D0286" w:rsidRPr="00747045" w:rsidRDefault="00747045" w:rsidP="00747045">
      <w:pPr>
        <w:shd w:val="clear" w:color="000000" w:fill="auto"/>
        <w:suppressAutoHyphens/>
        <w:spacing w:line="360" w:lineRule="auto"/>
        <w:jc w:val="center"/>
        <w:rPr>
          <w:b/>
          <w:sz w:val="28"/>
        </w:rPr>
      </w:pPr>
      <w:r w:rsidRPr="00747045">
        <w:rPr>
          <w:b/>
          <w:sz w:val="28"/>
        </w:rPr>
        <w:t xml:space="preserve">2 </w:t>
      </w:r>
      <w:r w:rsidR="00371A79" w:rsidRPr="00747045">
        <w:rPr>
          <w:b/>
          <w:sz w:val="28"/>
        </w:rPr>
        <w:t>Загрязнение водных ресурсов</w:t>
      </w:r>
    </w:p>
    <w:p w:rsidR="003D0286" w:rsidRPr="00747045" w:rsidRDefault="003D0286" w:rsidP="00747045">
      <w:pPr>
        <w:shd w:val="clear" w:color="000000" w:fill="auto"/>
        <w:suppressAutoHyphens/>
        <w:spacing w:line="360" w:lineRule="auto"/>
        <w:jc w:val="center"/>
        <w:rPr>
          <w:b/>
          <w:sz w:val="28"/>
        </w:rPr>
      </w:pPr>
    </w:p>
    <w:p w:rsidR="00747045" w:rsidRDefault="003D0286" w:rsidP="00747045">
      <w:pPr>
        <w:shd w:val="clear" w:color="000000" w:fill="auto"/>
        <w:suppressAutoHyphens/>
        <w:spacing w:line="360" w:lineRule="auto"/>
        <w:ind w:firstLine="709"/>
        <w:jc w:val="both"/>
        <w:rPr>
          <w:color w:val="000000"/>
          <w:sz w:val="28"/>
        </w:rPr>
      </w:pPr>
      <w:r w:rsidRPr="00747045">
        <w:rPr>
          <w:color w:val="000000"/>
          <w:sz w:val="28"/>
        </w:rPr>
        <w:t>По мере интенсификации промышленности и сельскохозяйственного производства все большее количество водных ресурсов вовлекается в сферу их влияния (в том числе ресурсы малых рек, особенно в основных экономических регионах страны).</w:t>
      </w:r>
    </w:p>
    <w:p w:rsidR="003D0286" w:rsidRPr="00747045" w:rsidRDefault="003D0286" w:rsidP="00747045">
      <w:pPr>
        <w:shd w:val="clear" w:color="000000" w:fill="auto"/>
        <w:suppressAutoHyphens/>
        <w:autoSpaceDE w:val="0"/>
        <w:autoSpaceDN w:val="0"/>
        <w:adjustRightInd w:val="0"/>
        <w:spacing w:line="360" w:lineRule="auto"/>
        <w:ind w:firstLine="709"/>
        <w:jc w:val="both"/>
        <w:rPr>
          <w:rFonts w:cs="Arial-BoldItalicMT"/>
          <w:bCs/>
          <w:iCs/>
          <w:sz w:val="28"/>
        </w:rPr>
      </w:pPr>
      <w:r w:rsidRPr="00747045">
        <w:rPr>
          <w:rFonts w:cs="ArialMT"/>
          <w:sz w:val="28"/>
        </w:rPr>
        <w:t xml:space="preserve">Наиболее распространенными в настоящее время критериями оценки </w:t>
      </w:r>
      <w:r w:rsidRPr="00747045">
        <w:rPr>
          <w:rFonts w:cs="Arial-BoldItalicMT"/>
          <w:bCs/>
          <w:iCs/>
          <w:sz w:val="28"/>
        </w:rPr>
        <w:t xml:space="preserve">качества поверхностных вод суши </w:t>
      </w:r>
      <w:r w:rsidRPr="00747045">
        <w:rPr>
          <w:rFonts w:cs="ArialMT"/>
          <w:sz w:val="28"/>
        </w:rPr>
        <w:t>являются предельно допустимые концентрации вредных веществ для воды рыбохозяйственных водных объектов (сокращенно ПДК).</w:t>
      </w:r>
    </w:p>
    <w:p w:rsidR="003D0286" w:rsidRPr="00747045" w:rsidRDefault="003D0286" w:rsidP="00747045">
      <w:pPr>
        <w:shd w:val="clear" w:color="000000" w:fill="auto"/>
        <w:suppressAutoHyphens/>
        <w:autoSpaceDE w:val="0"/>
        <w:autoSpaceDN w:val="0"/>
        <w:adjustRightInd w:val="0"/>
        <w:spacing w:line="360" w:lineRule="auto"/>
        <w:ind w:firstLine="709"/>
        <w:jc w:val="both"/>
        <w:rPr>
          <w:rFonts w:cs="Arial-BoldItalicMT"/>
          <w:bCs/>
          <w:iCs/>
          <w:sz w:val="28"/>
        </w:rPr>
      </w:pPr>
      <w:r w:rsidRPr="00747045">
        <w:rPr>
          <w:rFonts w:cs="Arial-BoldItalicMT"/>
          <w:bCs/>
          <w:iCs/>
          <w:sz w:val="28"/>
        </w:rPr>
        <w:t>ПДК – предельно допустимая концентрация индивидуального вещества в поверхностных водах суши, выше которой вода непригодна для установленного вида водопользования. При концентрации вещества равной или меньшей ПДК вода остается такой же безвредной для всего живого, как и вода, в которой полностью отсутствует данное вещество.</w:t>
      </w:r>
    </w:p>
    <w:p w:rsidR="003D0286" w:rsidRPr="00747045" w:rsidRDefault="003D0286"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Наиболее информативными комплексными оценкам и являются </w:t>
      </w:r>
      <w:r w:rsidRPr="00747045">
        <w:rPr>
          <w:rFonts w:cs="Arial-BoldItalicMT"/>
          <w:bCs/>
          <w:iCs/>
          <w:sz w:val="28"/>
        </w:rPr>
        <w:t xml:space="preserve">удельный комбинаторный индекс загрязненности воды (УКИЗВ), </w:t>
      </w:r>
      <w:r w:rsidRPr="00747045">
        <w:rPr>
          <w:rFonts w:cs="ArialMT"/>
          <w:sz w:val="28"/>
        </w:rPr>
        <w:t xml:space="preserve">который рассчитывается по четырнадцати ингредиентам, вносящим наибольший вклад в загрязнение поверхностных вод, </w:t>
      </w:r>
      <w:r w:rsidRPr="00747045">
        <w:rPr>
          <w:rFonts w:cs="Arial-BoldItalicMT"/>
          <w:bCs/>
          <w:iCs/>
          <w:sz w:val="28"/>
        </w:rPr>
        <w:t>и класс качества воды</w:t>
      </w:r>
      <w:r w:rsidRPr="00747045">
        <w:rPr>
          <w:rFonts w:cs="Arial-ItalicMT"/>
          <w:iCs/>
          <w:sz w:val="28"/>
        </w:rPr>
        <w:t xml:space="preserve">. </w:t>
      </w:r>
      <w:r w:rsidRPr="00747045">
        <w:rPr>
          <w:rFonts w:cs="ArialMT"/>
          <w:sz w:val="28"/>
        </w:rPr>
        <w:t>Значение УКИЗВ может варьировать в водах раз личной степени загрязненности от 1 до 16 . В зависимости от величины коэффициента УКИЗВ качество воды оценивается 5-ю классами: чем выше значение УКИЗВ, тем ниже качество воды.</w:t>
      </w:r>
    </w:p>
    <w:p w:rsidR="003D0286" w:rsidRPr="00747045" w:rsidRDefault="002D3255" w:rsidP="00747045">
      <w:pPr>
        <w:shd w:val="clear" w:color="000000" w:fill="auto"/>
        <w:suppressAutoHyphens/>
        <w:spacing w:line="360" w:lineRule="auto"/>
        <w:ind w:firstLine="709"/>
        <w:jc w:val="both"/>
        <w:rPr>
          <w:sz w:val="28"/>
        </w:rPr>
      </w:pPr>
      <w:r w:rsidRPr="00747045">
        <w:rPr>
          <w:sz w:val="28"/>
        </w:rPr>
        <w:t>На территории Самарской области проводится мониторинг загрязнения поверхностных вод двух водохранилищ – Куйбышевского и Саратовского. Качество воды Куйбышевского водохранилища формируется под влиянием традиционного переноса загрязняющих веществ с верховий реки Волги и загрязнений, поступающих со сточными водами предприятий, вода оценивается как умеренно-загрязненная.</w:t>
      </w:r>
    </w:p>
    <w:p w:rsidR="00747045" w:rsidRDefault="00961E65" w:rsidP="00747045">
      <w:pPr>
        <w:shd w:val="clear" w:color="000000" w:fill="auto"/>
        <w:suppressAutoHyphens/>
        <w:spacing w:line="360" w:lineRule="auto"/>
        <w:ind w:firstLine="709"/>
        <w:jc w:val="both"/>
        <w:rPr>
          <w:sz w:val="28"/>
        </w:rPr>
      </w:pPr>
      <w:r w:rsidRPr="00747045">
        <w:rPr>
          <w:sz w:val="28"/>
        </w:rPr>
        <w:t>Город Тольятти отличается большим водопотреблением и проблема качества воды в городе Тольятти с каждым годом становится актуальней. В городе два источника питьевого водоснабжения: Автозаводский район получает очищенную воду с Куйбышевского водохранилища, которая проходит вторичное хлорирование, а жители Центрального и Комсомольского районов потребляют артезианскую воду, добытую из скважин. После очистки и та и другая вода достаточно чистая, но проходя через старые сети (некоторым уже 50 лет) вода, поступающая к жителям города плохого качества. В ней присутствуют различные примеси, что отрицательно влияет на здоровье человека.</w:t>
      </w:r>
    </w:p>
    <w:p w:rsidR="00A35F69" w:rsidRDefault="00A35F69" w:rsidP="00747045">
      <w:pPr>
        <w:shd w:val="clear" w:color="000000" w:fill="auto"/>
        <w:suppressAutoHyphens/>
        <w:spacing w:line="360" w:lineRule="auto"/>
        <w:ind w:firstLine="709"/>
        <w:jc w:val="both"/>
        <w:rPr>
          <w:rFonts w:cs="ArialMT"/>
          <w:sz w:val="28"/>
        </w:rPr>
      </w:pPr>
      <w:r w:rsidRPr="00747045">
        <w:rPr>
          <w:rFonts w:cs="ArialMT"/>
          <w:sz w:val="28"/>
        </w:rPr>
        <w:t>Величины уровней загрязненности поверхностных вод Куйбышевского и Саратовского водохранилищ приведены на рис. 5.</w:t>
      </w:r>
      <w:r w:rsidR="00A86556" w:rsidRPr="00747045">
        <w:rPr>
          <w:rFonts w:cs="ArialMT"/>
          <w:sz w:val="28"/>
        </w:rPr>
        <w:t xml:space="preserve"> На рис. наглядно представлены уровни концентрации вредных веществ обоих водохранилищ в Тольятти и в сравнении с другими городами, где расположены данные водохранилища. </w:t>
      </w:r>
      <w:r w:rsidR="00392D97" w:rsidRPr="00747045">
        <w:rPr>
          <w:rFonts w:cs="ArialMT"/>
          <w:sz w:val="28"/>
        </w:rPr>
        <w:t>Так, в Тольятти средняя концентрация веществ находилась в пределах нормы (что показано ниже линии ПДК), за исключением ХПК. В Самаре и Сызрани же норма этих веществ превышена.</w:t>
      </w:r>
    </w:p>
    <w:p w:rsidR="00747045" w:rsidRPr="00747045" w:rsidRDefault="00747045"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Наблюдения на территории Самарской области по </w:t>
      </w:r>
      <w:r w:rsidRPr="00747045">
        <w:rPr>
          <w:rFonts w:cs="Arial-BoldMT"/>
          <w:bCs/>
          <w:sz w:val="28"/>
        </w:rPr>
        <w:t xml:space="preserve">Куйбышевскому водохранилищу </w:t>
      </w:r>
      <w:r w:rsidRPr="00747045">
        <w:rPr>
          <w:rFonts w:cs="ArialMT"/>
          <w:sz w:val="28"/>
        </w:rPr>
        <w:t xml:space="preserve">проводятся в районе г.о.Тольятти. Средний уровень загрязнения воды водохранилища в марте 2010 г. соединениями цинка был равен </w:t>
      </w:r>
      <w:r w:rsidRPr="00747045">
        <w:rPr>
          <w:rFonts w:cs="Arial"/>
          <w:sz w:val="28"/>
        </w:rPr>
        <w:t xml:space="preserve">1,1 </w:t>
      </w:r>
      <w:r w:rsidRPr="00747045">
        <w:rPr>
          <w:rFonts w:cs="ArialMT"/>
          <w:sz w:val="28"/>
        </w:rPr>
        <w:t>ПДК</w:t>
      </w:r>
      <w:r w:rsidRPr="00747045">
        <w:rPr>
          <w:rFonts w:cs="Arial"/>
          <w:sz w:val="28"/>
        </w:rPr>
        <w:t xml:space="preserve">, </w:t>
      </w:r>
      <w:r w:rsidRPr="00747045">
        <w:rPr>
          <w:rFonts w:cs="ArialMT"/>
          <w:sz w:val="28"/>
        </w:rPr>
        <w:t xml:space="preserve">трудноокисляемыми органическими веществами (по ХПК) </w:t>
      </w:r>
      <w:r w:rsidRPr="00747045">
        <w:rPr>
          <w:rFonts w:cs="Arial"/>
          <w:sz w:val="28"/>
        </w:rPr>
        <w:t xml:space="preserve">– </w:t>
      </w:r>
      <w:r w:rsidRPr="00747045">
        <w:rPr>
          <w:rFonts w:cs="ArialMT"/>
          <w:sz w:val="28"/>
        </w:rPr>
        <w:t>1,6 ПДК, их максимальные концентрации составляли по 2,3 ПДК.</w:t>
      </w:r>
    </w:p>
    <w:p w:rsidR="00747045" w:rsidRDefault="00747045" w:rsidP="00747045">
      <w:pPr>
        <w:shd w:val="clear" w:color="000000" w:fill="auto"/>
        <w:suppressAutoHyphens/>
        <w:spacing w:line="360" w:lineRule="auto"/>
        <w:ind w:firstLine="709"/>
        <w:jc w:val="both"/>
        <w:rPr>
          <w:sz w:val="28"/>
        </w:rPr>
      </w:pPr>
    </w:p>
    <w:p w:rsidR="003D0286" w:rsidRPr="00747045" w:rsidRDefault="00747045" w:rsidP="00747045">
      <w:pPr>
        <w:shd w:val="clear" w:color="000000" w:fill="auto"/>
        <w:suppressAutoHyphens/>
        <w:spacing w:line="360" w:lineRule="auto"/>
        <w:jc w:val="center"/>
        <w:rPr>
          <w:b/>
          <w:sz w:val="28"/>
        </w:rPr>
      </w:pPr>
      <w:r>
        <w:rPr>
          <w:sz w:val="28"/>
        </w:rPr>
        <w:br w:type="page"/>
      </w:r>
      <w:r w:rsidR="00450C80">
        <w:rPr>
          <w:sz w:val="28"/>
        </w:rPr>
        <w:pict>
          <v:shape id="_x0000_i1030" type="#_x0000_t75" style="width:467.25pt;height:241.5pt">
            <v:imagedata r:id="rId12" o:title=""/>
          </v:shape>
        </w:pict>
      </w:r>
    </w:p>
    <w:p w:rsidR="00CB2F3B" w:rsidRPr="00747045" w:rsidRDefault="00975E46" w:rsidP="00747045">
      <w:pPr>
        <w:shd w:val="clear" w:color="000000" w:fill="auto"/>
        <w:suppressAutoHyphens/>
        <w:spacing w:line="360" w:lineRule="auto"/>
        <w:jc w:val="center"/>
        <w:rPr>
          <w:b/>
          <w:sz w:val="28"/>
        </w:rPr>
      </w:pPr>
      <w:r w:rsidRPr="00747045">
        <w:rPr>
          <w:b/>
          <w:sz w:val="28"/>
        </w:rPr>
        <w:t>Рис. 5. Уровень загрязненности воды Куйбышевского и Саратовского водохранилищ</w:t>
      </w:r>
    </w:p>
    <w:p w:rsidR="00AA25CA" w:rsidRPr="00747045" w:rsidRDefault="00AA25CA" w:rsidP="00747045">
      <w:pPr>
        <w:shd w:val="clear" w:color="000000" w:fill="auto"/>
        <w:suppressAutoHyphens/>
        <w:spacing w:line="360" w:lineRule="auto"/>
        <w:ind w:firstLine="709"/>
        <w:jc w:val="center"/>
        <w:rPr>
          <w:sz w:val="28"/>
        </w:rPr>
      </w:pPr>
    </w:p>
    <w:p w:rsidR="00612FDF" w:rsidRPr="00747045" w:rsidRDefault="00612FDF" w:rsidP="00747045">
      <w:pPr>
        <w:shd w:val="clear" w:color="000000" w:fill="auto"/>
        <w:suppressAutoHyphens/>
        <w:spacing w:line="360" w:lineRule="auto"/>
        <w:ind w:firstLine="709"/>
        <w:jc w:val="both"/>
        <w:rPr>
          <w:sz w:val="28"/>
        </w:rPr>
      </w:pPr>
      <w:r w:rsidRPr="00747045">
        <w:rPr>
          <w:sz w:val="28"/>
        </w:rPr>
        <w:t xml:space="preserve">Сложная экологическая ситуация сложилась с Куйбышевским водохранилищем. Постоянные промышленные сбросы г. Тольятти, содержащие азот и фосфор, являются причиной чрезвычайного распространения одноклеточных сине-зелёных водорослей, которые нередко становятся причиной гибели рыбы и птицы. Вода на городских пляжах начинает </w:t>
      </w:r>
      <w:r w:rsidR="002464EB" w:rsidRPr="00747045">
        <w:rPr>
          <w:sz w:val="28"/>
        </w:rPr>
        <w:t>«</w:t>
      </w:r>
      <w:r w:rsidRPr="00747045">
        <w:rPr>
          <w:sz w:val="28"/>
        </w:rPr>
        <w:t>цвести</w:t>
      </w:r>
      <w:r w:rsidR="002464EB" w:rsidRPr="00747045">
        <w:rPr>
          <w:sz w:val="28"/>
        </w:rPr>
        <w:t>»</w:t>
      </w:r>
      <w:r w:rsidRPr="00747045">
        <w:rPr>
          <w:sz w:val="28"/>
        </w:rPr>
        <w:t xml:space="preserve"> уже к концу июня. Общую загрязнённость водохранилища относят к 3 классу из 6 возможных. ПДК фенола и меди превышена в 2-5 раз. На пляжах Автозаводского района, расположенных ниже стоков ОАО </w:t>
      </w:r>
      <w:r w:rsidR="002464EB" w:rsidRPr="00747045">
        <w:rPr>
          <w:sz w:val="28"/>
        </w:rPr>
        <w:t>«</w:t>
      </w:r>
      <w:r w:rsidRPr="00747045">
        <w:rPr>
          <w:sz w:val="28"/>
        </w:rPr>
        <w:t>АВТОВАЗ</w:t>
      </w:r>
      <w:r w:rsidR="002464EB" w:rsidRPr="00747045">
        <w:rPr>
          <w:sz w:val="28"/>
        </w:rPr>
        <w:t>»</w:t>
      </w:r>
      <w:r w:rsidRPr="00747045">
        <w:rPr>
          <w:sz w:val="28"/>
        </w:rPr>
        <w:t>, чистоту воды относят к максимальным 5 и 6 классам загрязнённости. Ещё хуже ситуация у приплотинной зоны водохранилища, где средние ПДК превышаются по меди и марганцу — в 8 раз, а максимально-разовые по нефти в 25-28 раз, по меди и фенолам — в 30 и более раз.</w:t>
      </w:r>
    </w:p>
    <w:p w:rsidR="00747045" w:rsidRDefault="002D3255" w:rsidP="00747045">
      <w:pPr>
        <w:shd w:val="clear" w:color="000000" w:fill="auto"/>
        <w:suppressAutoHyphens/>
        <w:spacing w:line="360" w:lineRule="auto"/>
        <w:ind w:firstLine="709"/>
        <w:jc w:val="both"/>
        <w:rPr>
          <w:sz w:val="28"/>
        </w:rPr>
      </w:pPr>
      <w:r w:rsidRPr="00747045">
        <w:rPr>
          <w:sz w:val="28"/>
        </w:rPr>
        <w:t xml:space="preserve">Наиболее вопиющий факт нарушения природоохранного законодательства зафиксирован протоколом в г. Тольятти Самарской области. Подавляющее большинство ливневых стоков города и его многочисленных предприятий попадают в Куйбышевское водохранилище по мелиоративному каналу без всякой очистки. Уровни загрязненности этих вод по нефтепродуктам и тяжелым металлам достигают 5 и 40 ПДК соответственно при объеме стоков более 300 тысяч куб.м. в год. После обращения экспертов </w:t>
      </w:r>
      <w:r w:rsidR="002464EB" w:rsidRPr="00747045">
        <w:rPr>
          <w:sz w:val="28"/>
        </w:rPr>
        <w:t>«</w:t>
      </w:r>
      <w:r w:rsidRPr="00747045">
        <w:rPr>
          <w:sz w:val="28"/>
        </w:rPr>
        <w:t>Зеленого патруля</w:t>
      </w:r>
      <w:r w:rsidR="002464EB" w:rsidRPr="00747045">
        <w:rPr>
          <w:sz w:val="28"/>
        </w:rPr>
        <w:t>»</w:t>
      </w:r>
      <w:r w:rsidRPr="00747045">
        <w:rPr>
          <w:sz w:val="28"/>
        </w:rPr>
        <w:t xml:space="preserve"> в прокуратуру Самарской области было неожиданно выяснено, что уже на протяжении 2 лет принято судебное решение о прекращении функционирования данного мелиоративного канала. Ситуацию в ходе пресс-конференции по телефону пояснил Игорь Маслов, старший помощник прокурора Автозаводского района г. Тольятти Самарской области:</w:t>
      </w:r>
    </w:p>
    <w:p w:rsidR="002D3255" w:rsidRPr="00747045" w:rsidRDefault="002464EB" w:rsidP="00747045">
      <w:pPr>
        <w:shd w:val="clear" w:color="000000" w:fill="auto"/>
        <w:suppressAutoHyphens/>
        <w:spacing w:line="360" w:lineRule="auto"/>
        <w:ind w:firstLine="709"/>
        <w:jc w:val="both"/>
        <w:rPr>
          <w:sz w:val="28"/>
        </w:rPr>
      </w:pPr>
      <w:r w:rsidRPr="00747045">
        <w:rPr>
          <w:sz w:val="28"/>
        </w:rPr>
        <w:t>«</w:t>
      </w:r>
      <w:r w:rsidR="002D3255" w:rsidRPr="00747045">
        <w:rPr>
          <w:sz w:val="28"/>
        </w:rPr>
        <w:t>Прокуратурой уже предприняты все необходимые меры прокурорского реагирования по прекращению загрязнения Волги этими стоками. Мы добились уже и судебного решения о его закрытии. Однако данный канал является федеральной собственностью и деньги из бюджета на строительство очистных сооружений так и не были выделены. Если его просто зарыть – Тольятти утонет в собственных стоках</w:t>
      </w:r>
      <w:r w:rsidRPr="00747045">
        <w:rPr>
          <w:sz w:val="28"/>
        </w:rPr>
        <w:t>»</w:t>
      </w:r>
      <w:r w:rsidR="002D3255" w:rsidRPr="00747045">
        <w:rPr>
          <w:sz w:val="28"/>
        </w:rPr>
        <w:t>.</w:t>
      </w:r>
    </w:p>
    <w:p w:rsidR="00975E46" w:rsidRPr="00747045" w:rsidRDefault="00975E46" w:rsidP="00747045">
      <w:pPr>
        <w:shd w:val="clear" w:color="000000" w:fill="auto"/>
        <w:suppressAutoHyphens/>
        <w:autoSpaceDE w:val="0"/>
        <w:autoSpaceDN w:val="0"/>
        <w:adjustRightInd w:val="0"/>
        <w:spacing w:line="360" w:lineRule="auto"/>
        <w:ind w:firstLine="709"/>
        <w:jc w:val="both"/>
        <w:rPr>
          <w:rFonts w:cs="Arial-BoldMT"/>
          <w:bCs/>
          <w:sz w:val="28"/>
        </w:rPr>
      </w:pPr>
      <w:r w:rsidRPr="00747045">
        <w:rPr>
          <w:rFonts w:cs="ArialMT"/>
          <w:sz w:val="28"/>
        </w:rPr>
        <w:t xml:space="preserve">Мониторинг загрязнения воды </w:t>
      </w:r>
      <w:r w:rsidRPr="00747045">
        <w:rPr>
          <w:rFonts w:cs="Arial-BoldMT"/>
          <w:bCs/>
          <w:sz w:val="28"/>
        </w:rPr>
        <w:t xml:space="preserve">Саратовского водохранилища </w:t>
      </w:r>
      <w:r w:rsidRPr="00747045">
        <w:rPr>
          <w:rFonts w:cs="ArialMT"/>
          <w:sz w:val="28"/>
        </w:rPr>
        <w:t xml:space="preserve">проводился в </w:t>
      </w:r>
      <w:r w:rsidRPr="00747045">
        <w:rPr>
          <w:rFonts w:cs="Arial"/>
          <w:sz w:val="28"/>
        </w:rPr>
        <w:t xml:space="preserve">3 </w:t>
      </w:r>
      <w:r w:rsidRPr="00747045">
        <w:rPr>
          <w:rFonts w:cs="ArialMT"/>
          <w:sz w:val="28"/>
        </w:rPr>
        <w:t>пунктах наблюдений.</w:t>
      </w:r>
      <w:r w:rsidRPr="00747045">
        <w:rPr>
          <w:rFonts w:cs="Arial-BoldMT"/>
          <w:bCs/>
          <w:sz w:val="28"/>
        </w:rPr>
        <w:t xml:space="preserve"> </w:t>
      </w:r>
      <w:r w:rsidRPr="00747045">
        <w:rPr>
          <w:rFonts w:cs="ArialMT"/>
          <w:sz w:val="28"/>
        </w:rPr>
        <w:t>В районе г.о.Тольятти наблюдалось загрязнение воды</w:t>
      </w:r>
      <w:r w:rsidRPr="00747045">
        <w:rPr>
          <w:rFonts w:cs="Arial-BoldMT"/>
          <w:bCs/>
          <w:sz w:val="28"/>
        </w:rPr>
        <w:t xml:space="preserve"> </w:t>
      </w:r>
      <w:r w:rsidRPr="00747045">
        <w:rPr>
          <w:rFonts w:cs="ArialMT"/>
          <w:sz w:val="28"/>
        </w:rPr>
        <w:t xml:space="preserve">соединениями цинка </w:t>
      </w:r>
      <w:r w:rsidRPr="00747045">
        <w:rPr>
          <w:rFonts w:cs="Arial"/>
          <w:sz w:val="28"/>
        </w:rPr>
        <w:t xml:space="preserve">– </w:t>
      </w:r>
      <w:r w:rsidRPr="00747045">
        <w:rPr>
          <w:rFonts w:cs="ArialMT"/>
          <w:sz w:val="28"/>
        </w:rPr>
        <w:t>1,6 ПДК и трудноокисляемыми органическими</w:t>
      </w:r>
      <w:r w:rsidRPr="00747045">
        <w:rPr>
          <w:rFonts w:cs="Arial-BoldMT"/>
          <w:bCs/>
          <w:sz w:val="28"/>
        </w:rPr>
        <w:t xml:space="preserve"> </w:t>
      </w:r>
      <w:r w:rsidRPr="00747045">
        <w:rPr>
          <w:rFonts w:cs="ArialMT"/>
          <w:sz w:val="28"/>
        </w:rPr>
        <w:t xml:space="preserve">веществами (по ХПК) </w:t>
      </w:r>
      <w:r w:rsidRPr="00747045">
        <w:rPr>
          <w:rFonts w:cs="Arial"/>
          <w:sz w:val="28"/>
        </w:rPr>
        <w:t xml:space="preserve">– 1,1 </w:t>
      </w:r>
      <w:r w:rsidRPr="00747045">
        <w:rPr>
          <w:rFonts w:cs="ArialMT"/>
          <w:sz w:val="28"/>
        </w:rPr>
        <w:t>ПДК.</w:t>
      </w:r>
    </w:p>
    <w:p w:rsidR="00975E46" w:rsidRPr="00747045" w:rsidRDefault="00C64447" w:rsidP="00747045">
      <w:pPr>
        <w:shd w:val="clear" w:color="000000" w:fill="auto"/>
        <w:suppressAutoHyphens/>
        <w:spacing w:line="360" w:lineRule="auto"/>
        <w:ind w:firstLine="709"/>
        <w:jc w:val="both"/>
        <w:rPr>
          <w:sz w:val="28"/>
        </w:rPr>
      </w:pPr>
      <w:r w:rsidRPr="00747045">
        <w:rPr>
          <w:sz w:val="28"/>
        </w:rPr>
        <w:t>Качество воды Саратовского водохранилища в районе г.о. Тольятти характеризуется</w:t>
      </w:r>
      <w:r w:rsidR="00747045">
        <w:rPr>
          <w:sz w:val="28"/>
        </w:rPr>
        <w:t xml:space="preserve"> </w:t>
      </w:r>
      <w:r w:rsidRPr="00747045">
        <w:rPr>
          <w:sz w:val="28"/>
        </w:rPr>
        <w:t xml:space="preserve">УКИЗВ, который в 2007 по пункту наблюдений составлял 3,54 (в 2006 году – 3,60). Вода оценивалась как </w:t>
      </w:r>
      <w:r w:rsidR="002464EB" w:rsidRPr="00747045">
        <w:rPr>
          <w:sz w:val="28"/>
        </w:rPr>
        <w:t>«</w:t>
      </w:r>
      <w:r w:rsidRPr="00747045">
        <w:rPr>
          <w:sz w:val="28"/>
        </w:rPr>
        <w:t>очень загрязненная</w:t>
      </w:r>
      <w:r w:rsidR="002464EB" w:rsidRPr="00747045">
        <w:rPr>
          <w:sz w:val="28"/>
        </w:rPr>
        <w:t>»</w:t>
      </w:r>
      <w:r w:rsidRPr="00747045">
        <w:rPr>
          <w:sz w:val="28"/>
        </w:rPr>
        <w:t xml:space="preserve"> 3 </w:t>
      </w:r>
      <w:r w:rsidR="002464EB" w:rsidRPr="00747045">
        <w:rPr>
          <w:sz w:val="28"/>
        </w:rPr>
        <w:t>«</w:t>
      </w:r>
      <w:r w:rsidRPr="00747045">
        <w:rPr>
          <w:sz w:val="28"/>
        </w:rPr>
        <w:t>б</w:t>
      </w:r>
      <w:r w:rsidR="002464EB" w:rsidRPr="00747045">
        <w:rPr>
          <w:sz w:val="28"/>
        </w:rPr>
        <w:t>»</w:t>
      </w:r>
      <w:r w:rsidRPr="00747045">
        <w:rPr>
          <w:sz w:val="28"/>
        </w:rPr>
        <w:t xml:space="preserve"> класса качества. Характерными загрязняющими веществами являются соединения меди, фенолы и ХПК.</w:t>
      </w:r>
    </w:p>
    <w:p w:rsidR="00747045" w:rsidRDefault="00C64447" w:rsidP="00747045">
      <w:pPr>
        <w:shd w:val="clear" w:color="000000" w:fill="auto"/>
        <w:suppressAutoHyphens/>
        <w:spacing w:line="360" w:lineRule="auto"/>
        <w:ind w:firstLine="709"/>
        <w:jc w:val="both"/>
        <w:rPr>
          <w:sz w:val="28"/>
        </w:rPr>
      </w:pPr>
      <w:r w:rsidRPr="00747045">
        <w:rPr>
          <w:sz w:val="28"/>
        </w:rPr>
        <w:t>В 2008 году сохранился устойчивый характер загрязненности воды соединениями меди. Среднегодовая концентрация меди снизилась с 4 до 2 ПДК, максимальная концентрация достигала 8 ПДК (в контрольном створе).</w:t>
      </w:r>
    </w:p>
    <w:p w:rsidR="002D3255" w:rsidRPr="00747045" w:rsidRDefault="00C64447" w:rsidP="00747045">
      <w:pPr>
        <w:shd w:val="clear" w:color="000000" w:fill="auto"/>
        <w:suppressAutoHyphens/>
        <w:spacing w:line="360" w:lineRule="auto"/>
        <w:ind w:firstLine="709"/>
        <w:jc w:val="both"/>
        <w:rPr>
          <w:sz w:val="28"/>
        </w:rPr>
      </w:pPr>
      <w:r w:rsidRPr="00747045">
        <w:rPr>
          <w:sz w:val="28"/>
        </w:rPr>
        <w:t>Среднее за год содержание в воде соединений марганца и азота нитритного уменьшилось с 2 до уровня ниже ПДК, максимальное 3 и 4 ПДК соответственно; содержание</w:t>
      </w:r>
      <w:r w:rsidR="00747045">
        <w:rPr>
          <w:sz w:val="28"/>
        </w:rPr>
        <w:t xml:space="preserve"> </w:t>
      </w:r>
      <w:r w:rsidRPr="00747045">
        <w:rPr>
          <w:sz w:val="28"/>
        </w:rPr>
        <w:t>фенолов и трудноокисляемых органических веществ (по ХПК), как и прошлый период, превышало норму в 1,5-1,6 раза.</w:t>
      </w:r>
    </w:p>
    <w:p w:rsidR="002D3255" w:rsidRPr="00747045" w:rsidRDefault="002D3255" w:rsidP="00747045">
      <w:pPr>
        <w:shd w:val="clear" w:color="000000" w:fill="auto"/>
        <w:suppressAutoHyphens/>
        <w:spacing w:line="360" w:lineRule="auto"/>
        <w:ind w:firstLine="709"/>
        <w:jc w:val="both"/>
        <w:rPr>
          <w:color w:val="000000"/>
          <w:sz w:val="28"/>
        </w:rPr>
      </w:pPr>
      <w:r w:rsidRPr="00747045">
        <w:rPr>
          <w:color w:val="000000"/>
          <w:sz w:val="28"/>
        </w:rPr>
        <w:t>Скорость поступления различных загрязнителей в подземные воды зависит как от их физико-химических свойств, так и от степени естественной защищенности подземных вод, т.е. от особенностей геологического строения, литологии, состава и мощности пород зоны аэрации. При прочих равных условиях защищенность подземных вод тем значительнее, чем большая толща пород над ними залегает, однако следует учесть, какие породы слагают зону аэрации. Так, например, пески характеризуются высокой скоростью фильтрации поверхностных вод в подземные, а глины, наоборот, часто являются водоупорами.</w:t>
      </w:r>
    </w:p>
    <w:p w:rsidR="002D3255" w:rsidRPr="00747045" w:rsidRDefault="002D3255" w:rsidP="00747045">
      <w:pPr>
        <w:shd w:val="clear" w:color="000000" w:fill="auto"/>
        <w:suppressAutoHyphens/>
        <w:spacing w:line="360" w:lineRule="auto"/>
        <w:ind w:firstLine="709"/>
        <w:jc w:val="both"/>
        <w:rPr>
          <w:sz w:val="28"/>
        </w:rPr>
      </w:pPr>
      <w:r w:rsidRPr="00747045">
        <w:rPr>
          <w:color w:val="000000"/>
          <w:sz w:val="28"/>
        </w:rPr>
        <w:t>Причины загрязнения подземных вод самые различные. Среди них и промышленные выбросы в атмосфера, которые затем осаждаются на поверхность как в виде пыли, так и с атмосферными осадками, и разнообразные бытовые и промышленные свалки, технологические утечки, животноводческие комплексы, внесение удобрений и целый ряд других.</w:t>
      </w:r>
    </w:p>
    <w:p w:rsidR="00413D24" w:rsidRPr="00747045" w:rsidRDefault="002D3255" w:rsidP="00747045">
      <w:pPr>
        <w:shd w:val="clear" w:color="000000" w:fill="auto"/>
        <w:suppressAutoHyphens/>
        <w:spacing w:line="360" w:lineRule="auto"/>
        <w:ind w:firstLine="709"/>
        <w:jc w:val="both"/>
        <w:rPr>
          <w:sz w:val="28"/>
        </w:rPr>
      </w:pPr>
      <w:r w:rsidRPr="00747045">
        <w:rPr>
          <w:sz w:val="28"/>
        </w:rPr>
        <w:t>Состояние</w:t>
      </w:r>
      <w:r w:rsidR="00413D24" w:rsidRPr="00747045">
        <w:rPr>
          <w:sz w:val="28"/>
        </w:rPr>
        <w:t xml:space="preserve"> подземных источников водоснабжения </w:t>
      </w:r>
      <w:r w:rsidRPr="00747045">
        <w:rPr>
          <w:sz w:val="28"/>
        </w:rPr>
        <w:t xml:space="preserve">в г. Тольятти </w:t>
      </w:r>
      <w:r w:rsidR="00413D24" w:rsidRPr="00747045">
        <w:rPr>
          <w:sz w:val="28"/>
        </w:rPr>
        <w:t>оценивается как удовлетворительное, но существует угроза их загрязнения из-за загрязнения почвы по периметру месторождений, деградации лесного массива, развития поливного земледелия. Уровень грунтовых вод результате изменения гидрологического режима за последние 25-30 лет повысился на 10-15 м и более и продолжает повышаться в среднем на 0,2-0,4 м/год. Это приводит к подтоплению территорий, засолению земель и ухудшению водообмена между поверхностными и подземными водами.</w:t>
      </w:r>
    </w:p>
    <w:p w:rsidR="000933BC" w:rsidRPr="00747045" w:rsidRDefault="000933BC" w:rsidP="00747045">
      <w:pPr>
        <w:shd w:val="clear" w:color="000000" w:fill="auto"/>
        <w:suppressAutoHyphens/>
        <w:autoSpaceDE w:val="0"/>
        <w:autoSpaceDN w:val="0"/>
        <w:adjustRightInd w:val="0"/>
        <w:spacing w:line="360" w:lineRule="auto"/>
        <w:ind w:firstLine="709"/>
        <w:jc w:val="both"/>
        <w:rPr>
          <w:color w:val="000000"/>
          <w:sz w:val="28"/>
        </w:rPr>
      </w:pPr>
      <w:r w:rsidRPr="00747045">
        <w:rPr>
          <w:color w:val="000000"/>
          <w:sz w:val="28"/>
        </w:rPr>
        <w:t>Промышленная зона города с ее многочисленными официальными и неофициальными свалками расположена в районе, где подземные воды имеют наименьшую естественную защищенность. Пески, слагающие террасу Волги, характеризуются высокой скоростью фильтрации, достигающей иногда 8 м/сут. Мощность отложений, в которых может депонироваться какой-то объем загрязнителей, здесь составляет 25-50 м. Однако толщина защищающих подземные воды пород постоянно сокращается из-за подъема уровня грунтовых вод, чему способствует интенсивное поливное земледелие и технологические утечки из различных сетей. В результате этого, а также вследствие общего подъема уровня грунтовых вод, вызванного заполнением водохранилища, мощность зоны аэрации сократи</w:t>
      </w:r>
      <w:r w:rsidR="004E5186" w:rsidRPr="00747045">
        <w:rPr>
          <w:color w:val="000000"/>
          <w:sz w:val="28"/>
        </w:rPr>
        <w:t>лась. В некоторых районах она уж</w:t>
      </w:r>
      <w:r w:rsidRPr="00747045">
        <w:rPr>
          <w:color w:val="000000"/>
          <w:sz w:val="28"/>
        </w:rPr>
        <w:t>е составляет всего несколько метров. Несомненно, это приведет к значительным экологическим последствиям: ухудшению качества подземных вод, потере устойчивости фундаментов промышленных и гражданских сооружений и ряду других.</w:t>
      </w:r>
    </w:p>
    <w:p w:rsidR="00413D24" w:rsidRPr="00747045" w:rsidRDefault="00413D24" w:rsidP="00747045">
      <w:pPr>
        <w:shd w:val="clear" w:color="000000" w:fill="auto"/>
        <w:suppressAutoHyphens/>
        <w:spacing w:line="360" w:lineRule="auto"/>
        <w:ind w:firstLine="709"/>
        <w:jc w:val="both"/>
        <w:rPr>
          <w:sz w:val="28"/>
        </w:rPr>
      </w:pPr>
    </w:p>
    <w:p w:rsidR="000933BC" w:rsidRPr="00747045" w:rsidRDefault="00747045" w:rsidP="00747045">
      <w:pPr>
        <w:shd w:val="clear" w:color="000000" w:fill="auto"/>
        <w:suppressAutoHyphens/>
        <w:spacing w:line="360" w:lineRule="auto"/>
        <w:jc w:val="center"/>
        <w:rPr>
          <w:b/>
          <w:sz w:val="28"/>
        </w:rPr>
      </w:pPr>
      <w:r w:rsidRPr="00747045">
        <w:rPr>
          <w:b/>
          <w:sz w:val="28"/>
        </w:rPr>
        <w:t xml:space="preserve">3 </w:t>
      </w:r>
      <w:r w:rsidR="00AB6B74" w:rsidRPr="00747045">
        <w:rPr>
          <w:b/>
          <w:sz w:val="28"/>
        </w:rPr>
        <w:t>Ландшафтные загрязнения</w:t>
      </w:r>
    </w:p>
    <w:p w:rsidR="000933BC" w:rsidRPr="00747045" w:rsidRDefault="000933BC" w:rsidP="00747045">
      <w:pPr>
        <w:shd w:val="clear" w:color="000000" w:fill="auto"/>
        <w:suppressAutoHyphens/>
        <w:spacing w:line="360" w:lineRule="auto"/>
        <w:ind w:firstLine="709"/>
        <w:jc w:val="both"/>
        <w:rPr>
          <w:sz w:val="28"/>
        </w:rPr>
      </w:pPr>
    </w:p>
    <w:p w:rsidR="000933BC" w:rsidRPr="00747045" w:rsidRDefault="000933BC" w:rsidP="00747045">
      <w:pPr>
        <w:shd w:val="clear" w:color="000000" w:fill="auto"/>
        <w:suppressAutoHyphens/>
        <w:spacing w:line="360" w:lineRule="auto"/>
        <w:ind w:firstLine="709"/>
        <w:jc w:val="both"/>
        <w:rPr>
          <w:sz w:val="28"/>
        </w:rPr>
      </w:pPr>
      <w:r w:rsidRPr="00747045">
        <w:rPr>
          <w:sz w:val="28"/>
        </w:rPr>
        <w:t>Уже давно не секрет, что массовое применение человеком химикатов в своей хозяйственной деятельности чревато необратимыми последствиями. Загрязненная почва является источником вторичного изменения контактирующих с ней сред, что крайне опасно.</w:t>
      </w:r>
    </w:p>
    <w:p w:rsidR="000933BC" w:rsidRPr="00747045" w:rsidRDefault="000933BC"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 xml:space="preserve">Критериям и </w:t>
      </w:r>
      <w:r w:rsidRPr="00747045">
        <w:rPr>
          <w:rFonts w:cs="Arial-BoldItalicMT"/>
          <w:bCs/>
          <w:iCs/>
          <w:sz w:val="28"/>
        </w:rPr>
        <w:t xml:space="preserve">загрязнения почв </w:t>
      </w:r>
      <w:r w:rsidRPr="00747045">
        <w:rPr>
          <w:rFonts w:cs="ArialMT"/>
          <w:sz w:val="28"/>
        </w:rPr>
        <w:t>являются предельно допустимые концентрации (ПДК) и ориентировочно допустимые концентрации (ОДК) загрязняющих веществ, в случае их отсутствия проводится сравнение уровней загрязнения с фоновым уровнем.</w:t>
      </w:r>
    </w:p>
    <w:p w:rsidR="000933BC" w:rsidRPr="00747045" w:rsidRDefault="00B853CD" w:rsidP="00747045">
      <w:pPr>
        <w:shd w:val="clear" w:color="000000" w:fill="auto"/>
        <w:suppressAutoHyphens/>
        <w:autoSpaceDE w:val="0"/>
        <w:autoSpaceDN w:val="0"/>
        <w:adjustRightInd w:val="0"/>
        <w:spacing w:line="360" w:lineRule="auto"/>
        <w:ind w:firstLine="709"/>
        <w:jc w:val="both"/>
        <w:rPr>
          <w:rFonts w:cs="Arial-BoldItalicMT"/>
          <w:bCs/>
          <w:iCs/>
          <w:sz w:val="28"/>
        </w:rPr>
      </w:pPr>
      <w:r w:rsidRPr="00747045">
        <w:rPr>
          <w:rFonts w:cs="Arial-BoldItalicMT"/>
          <w:bCs/>
          <w:iCs/>
          <w:sz w:val="28"/>
        </w:rPr>
        <w:t xml:space="preserve">ПДК в почве – </w:t>
      </w:r>
      <w:r w:rsidR="000933BC" w:rsidRPr="00747045">
        <w:rPr>
          <w:rFonts w:cs="Arial-BoldItalicMT"/>
          <w:bCs/>
          <w:iCs/>
          <w:sz w:val="28"/>
        </w:rPr>
        <w:t>это максимальная концентрация загрязняющего вещества, которая не вызывает прямого или опосредованного негативного воздействия на здоровье человека и самоочищающую способность почв.</w:t>
      </w:r>
    </w:p>
    <w:p w:rsidR="000933BC" w:rsidRPr="00747045" w:rsidRDefault="000933BC" w:rsidP="00747045">
      <w:pPr>
        <w:shd w:val="clear" w:color="000000" w:fill="auto"/>
        <w:suppressAutoHyphens/>
        <w:autoSpaceDE w:val="0"/>
        <w:autoSpaceDN w:val="0"/>
        <w:adjustRightInd w:val="0"/>
        <w:spacing w:line="360" w:lineRule="auto"/>
        <w:ind w:firstLine="709"/>
        <w:jc w:val="both"/>
        <w:rPr>
          <w:rFonts w:cs="ArialMT"/>
          <w:sz w:val="28"/>
        </w:rPr>
      </w:pPr>
      <w:r w:rsidRPr="00747045">
        <w:rPr>
          <w:rFonts w:cs="ArialMT"/>
          <w:sz w:val="28"/>
        </w:rPr>
        <w:t>ПДК пестицидов представляет собой максимальное содержание остатков пестицидов, при котором они мигрируют в сопредельные среды в количествах, не превышающих гигиенических нормативов, а также не влияют отрицательно на биологическую активность самой почвы.</w:t>
      </w:r>
    </w:p>
    <w:p w:rsidR="006E57B6" w:rsidRPr="00747045" w:rsidRDefault="006E57B6" w:rsidP="00747045">
      <w:pPr>
        <w:shd w:val="clear" w:color="000000" w:fill="auto"/>
        <w:suppressAutoHyphens/>
        <w:spacing w:line="360" w:lineRule="auto"/>
        <w:ind w:firstLine="709"/>
        <w:jc w:val="both"/>
        <w:rPr>
          <w:sz w:val="28"/>
        </w:rPr>
      </w:pPr>
      <w:r w:rsidRPr="00747045">
        <w:rPr>
          <w:sz w:val="28"/>
        </w:rPr>
        <w:t>Санитарно-гигиеническое состояние почвы является важным критерием оценки санитарно-эпидемиологического благополучия населенных мест.</w:t>
      </w:r>
    </w:p>
    <w:p w:rsidR="000933BC" w:rsidRPr="00747045" w:rsidRDefault="006E57B6" w:rsidP="00747045">
      <w:pPr>
        <w:shd w:val="clear" w:color="000000" w:fill="auto"/>
        <w:suppressAutoHyphens/>
        <w:spacing w:line="360" w:lineRule="auto"/>
        <w:ind w:firstLine="709"/>
        <w:jc w:val="both"/>
        <w:rPr>
          <w:sz w:val="28"/>
        </w:rPr>
      </w:pPr>
      <w:r w:rsidRPr="00747045">
        <w:rPr>
          <w:sz w:val="28"/>
        </w:rPr>
        <w:t xml:space="preserve">Основными </w:t>
      </w:r>
      <w:r w:rsidR="00B853CD" w:rsidRPr="00747045">
        <w:rPr>
          <w:sz w:val="28"/>
        </w:rPr>
        <w:t xml:space="preserve">источниками загрязнения почвы </w:t>
      </w:r>
      <w:r w:rsidRPr="00747045">
        <w:rPr>
          <w:sz w:val="28"/>
        </w:rPr>
        <w:t>служат неканализованные объекты, промышленные предприятия металлургической, машиностроительной, химической и нефтехимической отраслей и др.</w:t>
      </w:r>
    </w:p>
    <w:p w:rsidR="00B260CB" w:rsidRPr="00747045" w:rsidRDefault="00B260CB" w:rsidP="00747045">
      <w:pPr>
        <w:shd w:val="clear" w:color="000000" w:fill="auto"/>
        <w:suppressAutoHyphens/>
        <w:spacing w:line="360" w:lineRule="auto"/>
        <w:ind w:firstLine="709"/>
        <w:jc w:val="both"/>
        <w:rPr>
          <w:sz w:val="28"/>
        </w:rPr>
      </w:pPr>
      <w:r w:rsidRPr="00747045">
        <w:rPr>
          <w:sz w:val="28"/>
        </w:rPr>
        <w:t>Геохимическое опробование почв г. Тольятти (около 1000 проб) показало, что от 30 до 80% территории города занято техногенными аномалиями отдельных тяжелых металлов небольшой контрастности. Вокруг промышленных предприятий и других техногенных источников формируются зоны более сильного загрязнения.</w:t>
      </w:r>
    </w:p>
    <w:p w:rsidR="00747045" w:rsidRDefault="00A923D9" w:rsidP="00747045">
      <w:pPr>
        <w:shd w:val="clear" w:color="000000" w:fill="auto"/>
        <w:suppressAutoHyphens/>
        <w:spacing w:line="360" w:lineRule="auto"/>
        <w:ind w:firstLine="709"/>
        <w:jc w:val="both"/>
        <w:rPr>
          <w:sz w:val="28"/>
        </w:rPr>
      </w:pPr>
      <w:r w:rsidRPr="00747045">
        <w:rPr>
          <w:sz w:val="28"/>
        </w:rPr>
        <w:t>В 2008 году</w:t>
      </w:r>
      <w:r w:rsidR="00B260CB" w:rsidRPr="00747045">
        <w:rPr>
          <w:sz w:val="28"/>
        </w:rPr>
        <w:t xml:space="preserve"> Тольятти б</w:t>
      </w:r>
      <w:r w:rsidRPr="00747045">
        <w:rPr>
          <w:sz w:val="28"/>
        </w:rPr>
        <w:t>ыл</w:t>
      </w:r>
      <w:r w:rsidR="00B260CB" w:rsidRPr="00747045">
        <w:rPr>
          <w:sz w:val="28"/>
        </w:rPr>
        <w:t xml:space="preserve"> избавлен от высокотоксичных залежей совтола, или трихлордифенила, веще</w:t>
      </w:r>
      <w:r w:rsidRPr="00747045">
        <w:rPr>
          <w:sz w:val="28"/>
        </w:rPr>
        <w:t xml:space="preserve">ства третьего класса опасности. </w:t>
      </w:r>
      <w:r w:rsidR="00B260CB" w:rsidRPr="00747045">
        <w:rPr>
          <w:sz w:val="28"/>
        </w:rPr>
        <w:t xml:space="preserve">Это вещество осталось еще с советских времен на площадях ОАО </w:t>
      </w:r>
      <w:r w:rsidR="002464EB" w:rsidRPr="00747045">
        <w:rPr>
          <w:sz w:val="28"/>
        </w:rPr>
        <w:t>«</w:t>
      </w:r>
      <w:r w:rsidR="00B260CB" w:rsidRPr="00747045">
        <w:rPr>
          <w:sz w:val="28"/>
        </w:rPr>
        <w:t>МИС</w:t>
      </w:r>
      <w:r w:rsidR="002464EB" w:rsidRPr="00747045">
        <w:rPr>
          <w:sz w:val="28"/>
        </w:rPr>
        <w:t>»</w:t>
      </w:r>
      <w:r w:rsidR="00B260CB" w:rsidRPr="00747045">
        <w:rPr>
          <w:sz w:val="28"/>
        </w:rPr>
        <w:t xml:space="preserve">, которое занималось испытанием трансформаторов и высоковольтного оборудования. В основу технологии были положены конденсаторные батареи, начиненные совтолом. В рыночную эпоху услуги испытателей оказались невостребованными, и 18 тыс. конденсаторных банок с ядовитым содержимым долгое время лежали на территории завода. Инициатором ликвидации этого очага экологического бедствия стала комиссия по предпринимательству, промышленной политике и экологии думы города Тольятти. </w:t>
      </w:r>
      <w:r w:rsidRPr="00747045">
        <w:rPr>
          <w:sz w:val="28"/>
        </w:rPr>
        <w:t>Очистка загрязненной почвы</w:t>
      </w:r>
      <w:r w:rsidR="00B260CB" w:rsidRPr="00747045">
        <w:rPr>
          <w:sz w:val="28"/>
        </w:rPr>
        <w:t xml:space="preserve"> </w:t>
      </w:r>
      <w:r w:rsidRPr="00747045">
        <w:rPr>
          <w:sz w:val="28"/>
        </w:rPr>
        <w:t>проводилась</w:t>
      </w:r>
      <w:r w:rsidR="00B260CB" w:rsidRPr="00747045">
        <w:rPr>
          <w:sz w:val="28"/>
        </w:rPr>
        <w:t xml:space="preserve"> с помощью микроорганизмов, способных </w:t>
      </w:r>
      <w:r w:rsidR="002464EB" w:rsidRPr="00747045">
        <w:rPr>
          <w:sz w:val="28"/>
        </w:rPr>
        <w:t>«</w:t>
      </w:r>
      <w:r w:rsidR="00B260CB" w:rsidRPr="00747045">
        <w:rPr>
          <w:sz w:val="28"/>
        </w:rPr>
        <w:t>переварить</w:t>
      </w:r>
      <w:r w:rsidR="002464EB" w:rsidRPr="00747045">
        <w:rPr>
          <w:sz w:val="28"/>
        </w:rPr>
        <w:t>»</w:t>
      </w:r>
      <w:r w:rsidR="00B260CB" w:rsidRPr="00747045">
        <w:rPr>
          <w:sz w:val="28"/>
        </w:rPr>
        <w:t xml:space="preserve"> опасн</w:t>
      </w:r>
      <w:r w:rsidRPr="00747045">
        <w:rPr>
          <w:sz w:val="28"/>
        </w:rPr>
        <w:t>ые отходы в безвредную органику</w:t>
      </w:r>
      <w:r w:rsidR="00B260CB" w:rsidRPr="00747045">
        <w:rPr>
          <w:sz w:val="28"/>
        </w:rPr>
        <w:t xml:space="preserve">. Установлено, что в почве на территории ОАО </w:t>
      </w:r>
      <w:r w:rsidR="002464EB" w:rsidRPr="00747045">
        <w:rPr>
          <w:sz w:val="28"/>
        </w:rPr>
        <w:t>«</w:t>
      </w:r>
      <w:r w:rsidR="00B260CB" w:rsidRPr="00747045">
        <w:rPr>
          <w:sz w:val="28"/>
        </w:rPr>
        <w:t>МИС</w:t>
      </w:r>
      <w:r w:rsidR="002464EB" w:rsidRPr="00747045">
        <w:rPr>
          <w:sz w:val="28"/>
        </w:rPr>
        <w:t>»</w:t>
      </w:r>
      <w:r w:rsidR="00B260CB" w:rsidRPr="00747045">
        <w:rPr>
          <w:sz w:val="28"/>
        </w:rPr>
        <w:t xml:space="preserve"> предельно допустимая концентрация вредных веществ </w:t>
      </w:r>
      <w:r w:rsidRPr="00747045">
        <w:rPr>
          <w:sz w:val="28"/>
        </w:rPr>
        <w:t>была превышена</w:t>
      </w:r>
      <w:r w:rsidR="00B260CB" w:rsidRPr="00747045">
        <w:rPr>
          <w:sz w:val="28"/>
        </w:rPr>
        <w:t xml:space="preserve"> в 134 раза. Этот показатель зафиксирован на одном из участков, где при испытании проливался совтол. Пробы грунта были сделаны в 18 точках на глубине от 40 сантиметров до 2,5 метра. </w:t>
      </w:r>
      <w:r w:rsidRPr="00747045">
        <w:rPr>
          <w:sz w:val="28"/>
        </w:rPr>
        <w:t>Загрязнение почвы ограничивалось</w:t>
      </w:r>
      <w:r w:rsidR="00B260CB" w:rsidRPr="00747045">
        <w:rPr>
          <w:sz w:val="28"/>
        </w:rPr>
        <w:t xml:space="preserve"> глубиной 20 см.</w:t>
      </w:r>
    </w:p>
    <w:p w:rsidR="00747045" w:rsidRDefault="00B260CB" w:rsidP="00747045">
      <w:pPr>
        <w:shd w:val="clear" w:color="000000" w:fill="auto"/>
        <w:suppressAutoHyphens/>
        <w:spacing w:line="360" w:lineRule="auto"/>
        <w:ind w:firstLine="709"/>
        <w:jc w:val="both"/>
        <w:rPr>
          <w:sz w:val="28"/>
        </w:rPr>
      </w:pPr>
      <w:r w:rsidRPr="00747045">
        <w:rPr>
          <w:sz w:val="28"/>
        </w:rPr>
        <w:t xml:space="preserve">Для очистки территории </w:t>
      </w:r>
      <w:r w:rsidR="00A923D9" w:rsidRPr="00747045">
        <w:rPr>
          <w:sz w:val="28"/>
        </w:rPr>
        <w:t>использовались</w:t>
      </w:r>
      <w:r w:rsidRPr="00747045">
        <w:rPr>
          <w:sz w:val="28"/>
        </w:rPr>
        <w:t xml:space="preserve"> специально выращенные штаммы, биологические микроорганизмы, которые </w:t>
      </w:r>
      <w:r w:rsidR="002464EB" w:rsidRPr="00747045">
        <w:rPr>
          <w:sz w:val="28"/>
        </w:rPr>
        <w:t>«</w:t>
      </w:r>
      <w:r w:rsidRPr="00747045">
        <w:rPr>
          <w:sz w:val="28"/>
        </w:rPr>
        <w:t>поедают</w:t>
      </w:r>
      <w:r w:rsidR="002464EB" w:rsidRPr="00747045">
        <w:rPr>
          <w:sz w:val="28"/>
        </w:rPr>
        <w:t>»</w:t>
      </w:r>
      <w:r w:rsidRPr="00747045">
        <w:rPr>
          <w:sz w:val="28"/>
        </w:rPr>
        <w:t xml:space="preserve"> трихлордифенил, превращая токсичные отходы в безобидную органику. Время такой очистки </w:t>
      </w:r>
      <w:r w:rsidR="00A923D9" w:rsidRPr="00747045">
        <w:rPr>
          <w:sz w:val="28"/>
        </w:rPr>
        <w:t>составило</w:t>
      </w:r>
      <w:r w:rsidRPr="00747045">
        <w:rPr>
          <w:sz w:val="28"/>
        </w:rPr>
        <w:t xml:space="preserve"> 2,5-3 месяца после внесения штаммов в почву.</w:t>
      </w:r>
    </w:p>
    <w:p w:rsidR="00B260CB" w:rsidRPr="00747045" w:rsidRDefault="00B260CB" w:rsidP="00747045">
      <w:pPr>
        <w:shd w:val="clear" w:color="000000" w:fill="auto"/>
        <w:suppressAutoHyphens/>
        <w:spacing w:line="360" w:lineRule="auto"/>
        <w:ind w:firstLine="709"/>
        <w:jc w:val="both"/>
        <w:rPr>
          <w:sz w:val="28"/>
        </w:rPr>
      </w:pPr>
      <w:r w:rsidRPr="00747045">
        <w:rPr>
          <w:sz w:val="28"/>
        </w:rPr>
        <w:t xml:space="preserve">Два года назад было выявлено загрязнение почвы полихлордифенилами на территории Тольяттинского участка ОАО </w:t>
      </w:r>
      <w:r w:rsidR="002464EB" w:rsidRPr="00747045">
        <w:rPr>
          <w:sz w:val="28"/>
        </w:rPr>
        <w:t>«</w:t>
      </w:r>
      <w:r w:rsidRPr="00747045">
        <w:rPr>
          <w:sz w:val="28"/>
        </w:rPr>
        <w:t>Самаравтормет</w:t>
      </w:r>
      <w:r w:rsidR="002464EB" w:rsidRPr="00747045">
        <w:rPr>
          <w:sz w:val="28"/>
        </w:rPr>
        <w:t>»</w:t>
      </w:r>
      <w:r w:rsidRPr="00747045">
        <w:rPr>
          <w:sz w:val="28"/>
        </w:rPr>
        <w:t xml:space="preserve"> в результате размещения на открытом грунте отработанных конденсаторов, из которых происходит утечка полихлордифенила, химического вещества первого класса опасности. Всего обнаружено 235 конденсаторов. Опасность представляют не сами конденсаторы, а содержавшееся в них масло на основе полихлордифенила (8 кг в каждом). См</w:t>
      </w:r>
      <w:r w:rsidR="00B853CD" w:rsidRPr="00747045">
        <w:rPr>
          <w:sz w:val="28"/>
        </w:rPr>
        <w:t xml:space="preserve">ертельная доза этого вещества – </w:t>
      </w:r>
      <w:r w:rsidRPr="00747045">
        <w:rPr>
          <w:sz w:val="28"/>
        </w:rPr>
        <w:t>50 миллиграмм на 1 кг веса человека. На момент обнаружения конденсаторы были практически пусты, а результаты лабораторных анализов подтвердили факт загрязнения почвы ядом. Полихлордифенил воздействует практически на все органы, способен угнетать функции мозга. Особенно подвержены его воздействию дети.</w:t>
      </w:r>
    </w:p>
    <w:p w:rsidR="00747045" w:rsidRDefault="004E5186" w:rsidP="00747045">
      <w:pPr>
        <w:shd w:val="clear" w:color="000000" w:fill="auto"/>
        <w:suppressAutoHyphens/>
        <w:spacing w:line="360" w:lineRule="auto"/>
        <w:ind w:firstLine="709"/>
        <w:jc w:val="both"/>
        <w:rPr>
          <w:sz w:val="28"/>
        </w:rPr>
      </w:pPr>
      <w:r w:rsidRPr="00747045">
        <w:rPr>
          <w:sz w:val="28"/>
        </w:rPr>
        <w:t>Снежный покров является эффективным накопителем аэрозольных загрязняющих веществ, выпадающих из атмосферного воздуха. При снеготаянии эти вещества поступают в природные среды, главным образом в воду, загрязняя их.</w:t>
      </w:r>
    </w:p>
    <w:p w:rsidR="004E5186" w:rsidRPr="00747045" w:rsidRDefault="004E5186" w:rsidP="00747045">
      <w:pPr>
        <w:shd w:val="clear" w:color="000000" w:fill="auto"/>
        <w:suppressAutoHyphens/>
        <w:spacing w:line="360" w:lineRule="auto"/>
        <w:ind w:firstLine="709"/>
        <w:jc w:val="both"/>
        <w:rPr>
          <w:sz w:val="28"/>
        </w:rPr>
      </w:pPr>
      <w:r w:rsidRPr="00747045">
        <w:rPr>
          <w:sz w:val="28"/>
        </w:rPr>
        <w:t>При образовании и выпадении снега в результате процессов сухого и влажного вымывания концентрация загрязняющих веществ в нем оказывается обычно на 2-3 порядка величины выше, чем в атмосферном воздухе.</w:t>
      </w:r>
    </w:p>
    <w:p w:rsidR="004E5186" w:rsidRPr="00747045" w:rsidRDefault="004E5186" w:rsidP="00747045">
      <w:pPr>
        <w:shd w:val="clear" w:color="000000" w:fill="auto"/>
        <w:suppressAutoHyphens/>
        <w:spacing w:line="360" w:lineRule="auto"/>
        <w:ind w:firstLine="709"/>
        <w:jc w:val="both"/>
        <w:rPr>
          <w:sz w:val="28"/>
        </w:rPr>
      </w:pPr>
      <w:r w:rsidRPr="00747045">
        <w:rPr>
          <w:sz w:val="28"/>
        </w:rPr>
        <w:t>Послойный отбор проб снежного покрова позволяет получить динамику загрязнения за зимний сезон, а всего лишь одна проба по всей толще снежного покрова дает представительные данные о загрязнении в период от образования устойчивого снежного покрова до момента отбора пробы.</w:t>
      </w:r>
    </w:p>
    <w:p w:rsidR="00A923D9" w:rsidRPr="00747045" w:rsidRDefault="004E5186" w:rsidP="00747045">
      <w:pPr>
        <w:shd w:val="clear" w:color="000000" w:fill="auto"/>
        <w:suppressAutoHyphens/>
        <w:spacing w:line="360" w:lineRule="auto"/>
        <w:ind w:firstLine="709"/>
        <w:jc w:val="both"/>
        <w:rPr>
          <w:sz w:val="28"/>
        </w:rPr>
      </w:pPr>
      <w:r w:rsidRPr="00747045">
        <w:rPr>
          <w:sz w:val="28"/>
        </w:rPr>
        <w:t xml:space="preserve">Загрязнение снежного покрова происходит в 2 этапа. </w:t>
      </w:r>
      <w:r w:rsidR="00B853CD" w:rsidRPr="00747045">
        <w:rPr>
          <w:sz w:val="28"/>
        </w:rPr>
        <w:t>Во-первых,</w:t>
      </w:r>
      <w:r w:rsidRPr="00747045">
        <w:rPr>
          <w:sz w:val="28"/>
        </w:rPr>
        <w:t xml:space="preserve"> это загрязнение снежинок во время их образования в облаке и выпадения на</w:t>
      </w:r>
      <w:r w:rsidR="00B853CD" w:rsidRPr="00747045">
        <w:rPr>
          <w:sz w:val="28"/>
        </w:rPr>
        <w:t xml:space="preserve"> местность – </w:t>
      </w:r>
      <w:r w:rsidRPr="00747045">
        <w:rPr>
          <w:sz w:val="28"/>
        </w:rPr>
        <w:t>влажное выпадение загрязняющих веществ со снегом. Во-вторых, это загрязнение уже выпавшего снега в результате сухого выпадения загрязняющих веществ из атмосферы, а также их поступления из подстилающих почв и горных пород.</w:t>
      </w:r>
    </w:p>
    <w:p w:rsidR="004E5186" w:rsidRPr="00747045" w:rsidRDefault="00F13F83" w:rsidP="00747045">
      <w:pPr>
        <w:shd w:val="clear" w:color="000000" w:fill="auto"/>
        <w:suppressAutoHyphens/>
        <w:spacing w:line="360" w:lineRule="auto"/>
        <w:ind w:firstLine="709"/>
        <w:jc w:val="both"/>
        <w:rPr>
          <w:sz w:val="28"/>
        </w:rPr>
      </w:pPr>
      <w:r w:rsidRPr="00747045">
        <w:rPr>
          <w:sz w:val="28"/>
        </w:rPr>
        <w:t>Загрязнение снежного покрова г.о. Тольятти азотом ни</w:t>
      </w:r>
      <w:r w:rsidR="003C3258" w:rsidRPr="00747045">
        <w:rPr>
          <w:sz w:val="28"/>
        </w:rPr>
        <w:t>тритным и нефтепродуктами в 2009</w:t>
      </w:r>
      <w:r w:rsidRPr="00747045">
        <w:rPr>
          <w:sz w:val="28"/>
        </w:rPr>
        <w:t xml:space="preserve"> году представлено на рис. 6 и 7.</w:t>
      </w:r>
    </w:p>
    <w:p w:rsidR="00F13F83" w:rsidRPr="00747045" w:rsidRDefault="00F13F83" w:rsidP="00747045">
      <w:pPr>
        <w:shd w:val="clear" w:color="000000" w:fill="auto"/>
        <w:suppressAutoHyphens/>
        <w:spacing w:line="360" w:lineRule="auto"/>
        <w:ind w:firstLine="709"/>
        <w:jc w:val="both"/>
        <w:rPr>
          <w:sz w:val="28"/>
        </w:rPr>
      </w:pPr>
    </w:p>
    <w:p w:rsidR="00F13F83" w:rsidRPr="00747045" w:rsidRDefault="00450C80" w:rsidP="00747045">
      <w:pPr>
        <w:shd w:val="clear" w:color="000000" w:fill="auto"/>
        <w:suppressAutoHyphens/>
        <w:spacing w:line="360" w:lineRule="auto"/>
        <w:jc w:val="center"/>
        <w:rPr>
          <w:sz w:val="28"/>
        </w:rPr>
      </w:pPr>
      <w:r>
        <w:rPr>
          <w:b/>
          <w:sz w:val="28"/>
        </w:rPr>
        <w:pict>
          <v:shape id="_x0000_i1031" type="#_x0000_t75" style="width:447.75pt;height:220.5pt">
            <v:imagedata r:id="rId13" o:title=""/>
          </v:shape>
        </w:pict>
      </w:r>
    </w:p>
    <w:p w:rsidR="00F13F83" w:rsidRPr="00747045" w:rsidRDefault="00F13F83" w:rsidP="00747045">
      <w:pPr>
        <w:shd w:val="clear" w:color="000000" w:fill="auto"/>
        <w:suppressAutoHyphens/>
        <w:spacing w:line="360" w:lineRule="auto"/>
        <w:jc w:val="center"/>
        <w:rPr>
          <w:b/>
          <w:sz w:val="28"/>
        </w:rPr>
      </w:pPr>
      <w:r w:rsidRPr="00747045">
        <w:rPr>
          <w:b/>
          <w:sz w:val="28"/>
        </w:rPr>
        <w:t>Рис. 6. Пространственная структура загрязнения снежного покрова</w:t>
      </w:r>
    </w:p>
    <w:p w:rsidR="00F13F83" w:rsidRPr="00747045" w:rsidRDefault="00F13F83" w:rsidP="00747045">
      <w:pPr>
        <w:shd w:val="clear" w:color="000000" w:fill="auto"/>
        <w:suppressAutoHyphens/>
        <w:spacing w:line="360" w:lineRule="auto"/>
        <w:jc w:val="center"/>
        <w:rPr>
          <w:b/>
          <w:sz w:val="28"/>
        </w:rPr>
      </w:pPr>
      <w:r w:rsidRPr="00747045">
        <w:rPr>
          <w:b/>
          <w:sz w:val="28"/>
        </w:rPr>
        <w:t>азотом нитритным г</w:t>
      </w:r>
      <w:r w:rsidR="003C3258" w:rsidRPr="00747045">
        <w:rPr>
          <w:b/>
          <w:sz w:val="28"/>
        </w:rPr>
        <w:t>ородского округа Тольятти в 2009</w:t>
      </w:r>
      <w:r w:rsidRPr="00747045">
        <w:rPr>
          <w:b/>
          <w:sz w:val="28"/>
        </w:rPr>
        <w:t xml:space="preserve"> г.</w:t>
      </w:r>
    </w:p>
    <w:p w:rsidR="00CA5C1B" w:rsidRPr="00747045" w:rsidRDefault="00CA5C1B" w:rsidP="00747045">
      <w:pPr>
        <w:shd w:val="clear" w:color="000000" w:fill="auto"/>
        <w:suppressAutoHyphens/>
        <w:spacing w:line="360" w:lineRule="auto"/>
        <w:ind w:firstLine="709"/>
        <w:jc w:val="center"/>
        <w:rPr>
          <w:sz w:val="28"/>
        </w:rPr>
      </w:pPr>
    </w:p>
    <w:p w:rsidR="00F13F83" w:rsidRPr="00747045" w:rsidRDefault="00450C80" w:rsidP="00747045">
      <w:pPr>
        <w:shd w:val="clear" w:color="000000" w:fill="auto"/>
        <w:suppressAutoHyphens/>
        <w:spacing w:line="360" w:lineRule="auto"/>
        <w:jc w:val="center"/>
        <w:rPr>
          <w:b/>
          <w:sz w:val="28"/>
        </w:rPr>
      </w:pPr>
      <w:r>
        <w:rPr>
          <w:b/>
          <w:sz w:val="28"/>
        </w:rPr>
        <w:pict>
          <v:shape id="_x0000_i1032" type="#_x0000_t75" style="width:437.25pt;height:228pt">
            <v:imagedata r:id="rId14" o:title=""/>
          </v:shape>
        </w:pict>
      </w:r>
    </w:p>
    <w:p w:rsidR="00F13F83" w:rsidRPr="00747045" w:rsidRDefault="00F13F83" w:rsidP="00747045">
      <w:pPr>
        <w:shd w:val="clear" w:color="000000" w:fill="auto"/>
        <w:suppressAutoHyphens/>
        <w:spacing w:line="360" w:lineRule="auto"/>
        <w:jc w:val="center"/>
        <w:rPr>
          <w:b/>
          <w:sz w:val="28"/>
        </w:rPr>
      </w:pPr>
      <w:r w:rsidRPr="00747045">
        <w:rPr>
          <w:b/>
          <w:sz w:val="28"/>
        </w:rPr>
        <w:t>Рис. 7. Пространственная структура загрязнения снежного покрова</w:t>
      </w:r>
    </w:p>
    <w:p w:rsidR="00F13F83" w:rsidRPr="00747045" w:rsidRDefault="00F13F83" w:rsidP="00747045">
      <w:pPr>
        <w:shd w:val="clear" w:color="000000" w:fill="auto"/>
        <w:suppressAutoHyphens/>
        <w:spacing w:line="360" w:lineRule="auto"/>
        <w:jc w:val="center"/>
        <w:rPr>
          <w:b/>
          <w:sz w:val="28"/>
        </w:rPr>
      </w:pPr>
      <w:r w:rsidRPr="00747045">
        <w:rPr>
          <w:b/>
          <w:sz w:val="28"/>
        </w:rPr>
        <w:t>нефтепродуктами г</w:t>
      </w:r>
      <w:r w:rsidR="003C3258" w:rsidRPr="00747045">
        <w:rPr>
          <w:b/>
          <w:sz w:val="28"/>
        </w:rPr>
        <w:t>ородского округа Тольятти в 2009</w:t>
      </w:r>
      <w:r w:rsidRPr="00747045">
        <w:rPr>
          <w:b/>
          <w:sz w:val="28"/>
        </w:rPr>
        <w:t xml:space="preserve"> г.</w:t>
      </w:r>
    </w:p>
    <w:p w:rsidR="00A011D4" w:rsidRPr="00747045" w:rsidRDefault="00A011D4" w:rsidP="00747045">
      <w:pPr>
        <w:shd w:val="clear" w:color="000000" w:fill="auto"/>
        <w:suppressAutoHyphens/>
        <w:spacing w:line="360" w:lineRule="auto"/>
        <w:ind w:firstLine="709"/>
        <w:jc w:val="both"/>
        <w:rPr>
          <w:bCs/>
          <w:color w:val="000000"/>
          <w:sz w:val="28"/>
        </w:rPr>
      </w:pPr>
      <w:r w:rsidRPr="00747045">
        <w:rPr>
          <w:sz w:val="28"/>
        </w:rPr>
        <w:t>Одной из наиболее острых проблем в городе является проблема утилизации, обезвреживания и захоронения отходов производства и потребления. Ежегодно в городе Тольятти образуется около 2 млн.</w:t>
      </w:r>
      <w:r w:rsidR="00537C05" w:rsidRPr="00747045">
        <w:rPr>
          <w:sz w:val="28"/>
        </w:rPr>
        <w:t xml:space="preserve"> </w:t>
      </w:r>
      <w:r w:rsidRPr="00747045">
        <w:rPr>
          <w:sz w:val="28"/>
        </w:rPr>
        <w:t xml:space="preserve">куб.м. отходов, основную долю из которых составляют отходы потребления – 1,3 млн.куб.м. На территории города расположено более 12 организованных свалок, отвалов, полигонов и хранилищ, где накоплено около 10 млн. тонн только твёрдых отходов. Площадь городских земель, используемая под размещение отходов, составляет более 250 га (за последние 15 лет увеличилась в 2,5 раза). </w:t>
      </w:r>
      <w:r w:rsidRPr="00747045">
        <w:rPr>
          <w:bCs/>
          <w:color w:val="000000"/>
          <w:sz w:val="28"/>
        </w:rPr>
        <w:t>Неиспользуемые отходы – это миллионы тонн выведенных из хозяйственного оборота, безвозвратно теряемых материальных ресурсов, многими видами которых страна практически не располагает. Вредные отходы различного типа сконцентрированы в отвалах, свалках, хвостохранилищах и являются источниками загрязнения поверхностных и подземных вод, атмосферного воздуха, почв и растений.</w:t>
      </w:r>
    </w:p>
    <w:p w:rsidR="00A011D4" w:rsidRPr="00747045" w:rsidRDefault="00A011D4" w:rsidP="00747045">
      <w:pPr>
        <w:shd w:val="clear" w:color="000000" w:fill="auto"/>
        <w:suppressAutoHyphens/>
        <w:spacing w:line="360" w:lineRule="auto"/>
        <w:ind w:firstLine="709"/>
        <w:jc w:val="both"/>
        <w:rPr>
          <w:sz w:val="28"/>
        </w:rPr>
      </w:pPr>
      <w:r w:rsidRPr="00747045">
        <w:rPr>
          <w:sz w:val="28"/>
        </w:rPr>
        <w:t>Но некоторые отходы можно перерабатывать и на сегодняшний момент в городе существует мусороперерабатывающий завод, у которого самый высокий в области процент переработки отходов – 16,9%, в Самаре – 12,7%, в Новокуйбышевске – 3%.</w:t>
      </w:r>
    </w:p>
    <w:p w:rsidR="00A011D4" w:rsidRPr="00747045" w:rsidRDefault="00A011D4" w:rsidP="00747045">
      <w:pPr>
        <w:shd w:val="clear" w:color="000000" w:fill="auto"/>
        <w:suppressAutoHyphens/>
        <w:spacing w:line="360" w:lineRule="auto"/>
        <w:ind w:firstLine="709"/>
        <w:jc w:val="both"/>
        <w:rPr>
          <w:sz w:val="28"/>
        </w:rPr>
      </w:pPr>
      <w:r w:rsidRPr="00747045">
        <w:rPr>
          <w:sz w:val="28"/>
        </w:rPr>
        <w:t>В городе действует единственный в области завод по переработке твёрдых бытовых отходов, позволяющий переработать до 50 % производимого городом мусора. Однако на заводе работает лишь первая очередь, и компост (основной продукт предприятия) после единственного цикла переработки оказывается непригоден для использования в качестве удобрения и остаётся по-прежнему мусором. Перерабатывается лишь пластик и некоторые другие виды отходов.</w:t>
      </w:r>
    </w:p>
    <w:p w:rsidR="00747045" w:rsidRDefault="00A011D4" w:rsidP="00747045">
      <w:pPr>
        <w:shd w:val="clear" w:color="000000" w:fill="auto"/>
        <w:suppressAutoHyphens/>
        <w:spacing w:line="360" w:lineRule="auto"/>
        <w:ind w:firstLine="709"/>
        <w:jc w:val="both"/>
        <w:rPr>
          <w:sz w:val="28"/>
        </w:rPr>
      </w:pPr>
      <w:r w:rsidRPr="00747045">
        <w:rPr>
          <w:sz w:val="28"/>
        </w:rPr>
        <w:t>В 2009 году был запущен комплекс по сортировке отходов, позволяющий не утилизировать на полигонах мусор, пригодный к дальнейшей переработке. Мощности комплекса позволяют сортировать отходы не только из Тольятти, но и Ставропольского района и Жигулёвска.</w:t>
      </w:r>
      <w:r w:rsidRPr="00747045">
        <w:rPr>
          <w:bCs/>
          <w:color w:val="000000"/>
          <w:sz w:val="28"/>
        </w:rPr>
        <w:br/>
      </w:r>
    </w:p>
    <w:p w:rsidR="00254B0F" w:rsidRPr="00747045" w:rsidRDefault="00747045" w:rsidP="00747045">
      <w:pPr>
        <w:shd w:val="clear" w:color="000000" w:fill="auto"/>
        <w:suppressAutoHyphens/>
        <w:spacing w:line="360" w:lineRule="auto"/>
        <w:jc w:val="center"/>
        <w:rPr>
          <w:b/>
          <w:sz w:val="28"/>
        </w:rPr>
      </w:pPr>
      <w:r>
        <w:rPr>
          <w:sz w:val="28"/>
        </w:rPr>
        <w:br w:type="page"/>
      </w:r>
      <w:r w:rsidRPr="00747045">
        <w:rPr>
          <w:b/>
          <w:sz w:val="28"/>
        </w:rPr>
        <w:t xml:space="preserve">4 </w:t>
      </w:r>
      <w:r w:rsidR="00254B0F" w:rsidRPr="00747045">
        <w:rPr>
          <w:b/>
          <w:sz w:val="28"/>
        </w:rPr>
        <w:t>Другие загрязнения</w:t>
      </w:r>
    </w:p>
    <w:p w:rsidR="00846ECB" w:rsidRPr="00747045" w:rsidRDefault="00846ECB" w:rsidP="00747045">
      <w:pPr>
        <w:shd w:val="clear" w:color="000000" w:fill="auto"/>
        <w:suppressAutoHyphens/>
        <w:spacing w:line="360" w:lineRule="auto"/>
        <w:ind w:firstLine="709"/>
        <w:jc w:val="both"/>
        <w:rPr>
          <w:sz w:val="28"/>
        </w:rPr>
      </w:pPr>
    </w:p>
    <w:p w:rsidR="00846ECB" w:rsidRPr="00747045" w:rsidRDefault="00846ECB" w:rsidP="00747045">
      <w:pPr>
        <w:shd w:val="clear" w:color="000000" w:fill="auto"/>
        <w:suppressAutoHyphens/>
        <w:spacing w:line="360" w:lineRule="auto"/>
        <w:ind w:firstLine="709"/>
        <w:jc w:val="both"/>
        <w:rPr>
          <w:sz w:val="28"/>
        </w:rPr>
      </w:pPr>
      <w:r w:rsidRPr="00747045">
        <w:rPr>
          <w:sz w:val="28"/>
        </w:rPr>
        <w:t>Близость к такому источнику электромагнитного излучения, как Жигулёвская ГЭС приводит к тому, что в районе плотины уровень фона превышает допустимый в тысячи раз. И примерно в 30 раз выше максимально допустимого уровень электромагнитного поля вдоль многочисленных высоковольтных линий электропередач.</w:t>
      </w:r>
    </w:p>
    <w:p w:rsidR="00846ECB" w:rsidRPr="00747045" w:rsidRDefault="00846ECB" w:rsidP="00747045">
      <w:pPr>
        <w:shd w:val="clear" w:color="000000" w:fill="auto"/>
        <w:suppressAutoHyphens/>
        <w:spacing w:line="360" w:lineRule="auto"/>
        <w:ind w:firstLine="709"/>
        <w:jc w:val="both"/>
        <w:rPr>
          <w:sz w:val="28"/>
        </w:rPr>
      </w:pPr>
      <w:r w:rsidRPr="00747045">
        <w:rPr>
          <w:sz w:val="28"/>
        </w:rPr>
        <w:t>Заметное влияние на карту электромагнитных полей города оказывают наружные силовые кабели в промзоне, а также троллейбусные линии.</w:t>
      </w:r>
      <w:r w:rsidR="006F73A9" w:rsidRPr="00747045">
        <w:rPr>
          <w:sz w:val="28"/>
        </w:rPr>
        <w:t xml:space="preserve"> </w:t>
      </w:r>
      <w:r w:rsidRPr="00747045">
        <w:rPr>
          <w:sz w:val="28"/>
        </w:rPr>
        <w:t>В целом, электромагнитная обстановка в городе характеризуется существенной неоднородностью и нестабильностью.</w:t>
      </w:r>
    </w:p>
    <w:p w:rsidR="00846ECB" w:rsidRPr="00747045" w:rsidRDefault="00846ECB" w:rsidP="00747045">
      <w:pPr>
        <w:shd w:val="clear" w:color="000000" w:fill="auto"/>
        <w:suppressAutoHyphens/>
        <w:spacing w:line="360" w:lineRule="auto"/>
        <w:ind w:firstLine="709"/>
        <w:jc w:val="both"/>
        <w:rPr>
          <w:sz w:val="28"/>
        </w:rPr>
      </w:pPr>
      <w:r w:rsidRPr="00747045">
        <w:rPr>
          <w:sz w:val="28"/>
        </w:rPr>
        <w:t>Ещё одной</w:t>
      </w:r>
      <w:r w:rsidR="006F73A9" w:rsidRPr="00747045">
        <w:rPr>
          <w:sz w:val="28"/>
        </w:rPr>
        <w:t xml:space="preserve"> проблема современных городов – шум – </w:t>
      </w:r>
      <w:r w:rsidRPr="00747045">
        <w:rPr>
          <w:sz w:val="28"/>
        </w:rPr>
        <w:t>также не обошла Тольятти. Средний уровень шума по городу равен 67,2 децибела, что примерно соответствует уровню шума в Москве. И хотя городу ещё далеко до</w:t>
      </w:r>
      <w:r w:rsidR="006F73A9" w:rsidRPr="00747045">
        <w:rPr>
          <w:sz w:val="28"/>
        </w:rPr>
        <w:t xml:space="preserve"> самых шумных городов планеты – </w:t>
      </w:r>
      <w:r w:rsidRPr="00747045">
        <w:rPr>
          <w:sz w:val="28"/>
        </w:rPr>
        <w:t>по данным ВОЗ это Токио, Нагасаки и Нью-Йорк, но санитарной нормой в России является 55 децибел.</w:t>
      </w:r>
    </w:p>
    <w:p w:rsidR="00846ECB" w:rsidRPr="00747045" w:rsidRDefault="00846ECB" w:rsidP="00747045">
      <w:pPr>
        <w:shd w:val="clear" w:color="000000" w:fill="auto"/>
        <w:suppressAutoHyphens/>
        <w:spacing w:line="360" w:lineRule="auto"/>
        <w:ind w:firstLine="709"/>
        <w:jc w:val="both"/>
        <w:rPr>
          <w:sz w:val="28"/>
        </w:rPr>
      </w:pPr>
      <w:r w:rsidRPr="00747045">
        <w:rPr>
          <w:sz w:val="28"/>
        </w:rPr>
        <w:t>Предельные нормы шумового воздействия представлены в табл.3.</w:t>
      </w:r>
    </w:p>
    <w:p w:rsidR="00747045" w:rsidRDefault="00747045" w:rsidP="00747045">
      <w:pPr>
        <w:shd w:val="clear" w:color="000000" w:fill="auto"/>
        <w:suppressAutoHyphens/>
        <w:spacing w:line="360" w:lineRule="auto"/>
        <w:ind w:firstLine="709"/>
        <w:jc w:val="right"/>
        <w:rPr>
          <w:sz w:val="28"/>
        </w:rPr>
      </w:pPr>
    </w:p>
    <w:p w:rsidR="00846ECB" w:rsidRPr="00747045" w:rsidRDefault="00846ECB" w:rsidP="00747045">
      <w:pPr>
        <w:shd w:val="clear" w:color="000000" w:fill="auto"/>
        <w:suppressAutoHyphens/>
        <w:spacing w:line="360" w:lineRule="auto"/>
        <w:ind w:firstLine="709"/>
        <w:jc w:val="right"/>
        <w:rPr>
          <w:sz w:val="28"/>
        </w:rPr>
      </w:pPr>
      <w:r w:rsidRPr="00747045">
        <w:rPr>
          <w:sz w:val="28"/>
        </w:rPr>
        <w:t>Таблица 3</w:t>
      </w:r>
    </w:p>
    <w:p w:rsidR="00846ECB" w:rsidRPr="00747045" w:rsidRDefault="00846ECB" w:rsidP="00747045">
      <w:pPr>
        <w:shd w:val="clear" w:color="000000" w:fill="auto"/>
        <w:suppressAutoHyphens/>
        <w:spacing w:line="360" w:lineRule="auto"/>
        <w:jc w:val="center"/>
        <w:rPr>
          <w:b/>
          <w:sz w:val="28"/>
        </w:rPr>
      </w:pPr>
      <w:r w:rsidRPr="00747045">
        <w:rPr>
          <w:b/>
          <w:sz w:val="28"/>
        </w:rPr>
        <w:t>Нормы шумового воздействия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700"/>
        <w:gridCol w:w="2508"/>
      </w:tblGrid>
      <w:tr w:rsidR="00846ECB" w:rsidRPr="00544AF8" w:rsidTr="00544AF8">
        <w:trPr>
          <w:jc w:val="center"/>
        </w:trPr>
        <w:tc>
          <w:tcPr>
            <w:tcW w:w="3227"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Показатели</w:t>
            </w:r>
          </w:p>
        </w:tc>
        <w:tc>
          <w:tcPr>
            <w:tcW w:w="2700" w:type="dxa"/>
            <w:shd w:val="clear" w:color="auto" w:fill="auto"/>
            <w:vAlign w:val="center"/>
          </w:tcPr>
          <w:p w:rsidR="00846ECB" w:rsidRPr="00544AF8" w:rsidRDefault="00C61416" w:rsidP="00544AF8">
            <w:pPr>
              <w:shd w:val="clear" w:color="000000" w:fill="auto"/>
              <w:suppressAutoHyphens/>
              <w:spacing w:line="360" w:lineRule="auto"/>
              <w:rPr>
                <w:sz w:val="20"/>
              </w:rPr>
            </w:pPr>
            <w:r w:rsidRPr="00544AF8">
              <w:rPr>
                <w:sz w:val="20"/>
              </w:rPr>
              <w:t xml:space="preserve">Нормы для дневного </w:t>
            </w:r>
            <w:r w:rsidR="00846ECB" w:rsidRPr="00544AF8">
              <w:rPr>
                <w:sz w:val="20"/>
              </w:rPr>
              <w:t>времени</w:t>
            </w:r>
          </w:p>
        </w:tc>
        <w:tc>
          <w:tcPr>
            <w:tcW w:w="2508"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Нормы для ночного времени</w:t>
            </w:r>
          </w:p>
        </w:tc>
      </w:tr>
      <w:tr w:rsidR="00846ECB" w:rsidRPr="00544AF8" w:rsidTr="00544AF8">
        <w:trPr>
          <w:jc w:val="center"/>
        </w:trPr>
        <w:tc>
          <w:tcPr>
            <w:tcW w:w="3227"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Здания выходящие на</w:t>
            </w:r>
          </w:p>
          <w:p w:rsidR="00846ECB" w:rsidRPr="00544AF8" w:rsidRDefault="00846ECB" w:rsidP="00544AF8">
            <w:pPr>
              <w:shd w:val="clear" w:color="000000" w:fill="auto"/>
              <w:suppressAutoHyphens/>
              <w:spacing w:line="360" w:lineRule="auto"/>
              <w:rPr>
                <w:sz w:val="20"/>
              </w:rPr>
            </w:pPr>
            <w:r w:rsidRPr="00544AF8">
              <w:rPr>
                <w:sz w:val="20"/>
              </w:rPr>
              <w:t>транспортную магистраль</w:t>
            </w:r>
          </w:p>
        </w:tc>
        <w:tc>
          <w:tcPr>
            <w:tcW w:w="2700"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65 децибел</w:t>
            </w:r>
          </w:p>
        </w:tc>
        <w:tc>
          <w:tcPr>
            <w:tcW w:w="2508"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55 децибел</w:t>
            </w:r>
          </w:p>
        </w:tc>
      </w:tr>
      <w:tr w:rsidR="00846ECB" w:rsidRPr="00544AF8" w:rsidTr="00544AF8">
        <w:trPr>
          <w:jc w:val="center"/>
        </w:trPr>
        <w:tc>
          <w:tcPr>
            <w:tcW w:w="3227"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Внутриквартальные территории</w:t>
            </w:r>
          </w:p>
        </w:tc>
        <w:tc>
          <w:tcPr>
            <w:tcW w:w="2700"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55 децибел</w:t>
            </w:r>
          </w:p>
        </w:tc>
        <w:tc>
          <w:tcPr>
            <w:tcW w:w="2508" w:type="dxa"/>
            <w:shd w:val="clear" w:color="auto" w:fill="auto"/>
            <w:vAlign w:val="center"/>
          </w:tcPr>
          <w:p w:rsidR="00846ECB" w:rsidRPr="00544AF8" w:rsidRDefault="00846ECB" w:rsidP="00544AF8">
            <w:pPr>
              <w:shd w:val="clear" w:color="000000" w:fill="auto"/>
              <w:suppressAutoHyphens/>
              <w:spacing w:line="360" w:lineRule="auto"/>
              <w:rPr>
                <w:sz w:val="20"/>
              </w:rPr>
            </w:pPr>
            <w:r w:rsidRPr="00544AF8">
              <w:rPr>
                <w:sz w:val="20"/>
              </w:rPr>
              <w:t>45 децибел</w:t>
            </w:r>
          </w:p>
        </w:tc>
      </w:tr>
    </w:tbl>
    <w:p w:rsidR="00846ECB" w:rsidRPr="00747045" w:rsidRDefault="00846ECB" w:rsidP="00747045">
      <w:pPr>
        <w:shd w:val="clear" w:color="000000" w:fill="auto"/>
        <w:suppressAutoHyphens/>
        <w:spacing w:line="360" w:lineRule="auto"/>
        <w:ind w:firstLine="709"/>
        <w:jc w:val="both"/>
        <w:rPr>
          <w:sz w:val="28"/>
        </w:rPr>
      </w:pPr>
    </w:p>
    <w:p w:rsidR="00747045" w:rsidRDefault="00846ECB" w:rsidP="00747045">
      <w:pPr>
        <w:shd w:val="clear" w:color="000000" w:fill="auto"/>
        <w:suppressAutoHyphens/>
        <w:spacing w:line="360" w:lineRule="auto"/>
        <w:ind w:firstLine="709"/>
        <w:jc w:val="both"/>
        <w:rPr>
          <w:sz w:val="28"/>
        </w:rPr>
      </w:pPr>
      <w:r w:rsidRPr="00747045">
        <w:rPr>
          <w:sz w:val="28"/>
        </w:rPr>
        <w:t>Наибольшие уровни шума наблюдаются на улицах Громовой, Лесной, Новозаводской, Юбилейной, Мичурина, Южном шоссе, Московском проспекте, г</w:t>
      </w:r>
      <w:r w:rsidR="00712BC5" w:rsidRPr="00747045">
        <w:rPr>
          <w:sz w:val="28"/>
        </w:rPr>
        <w:t>де уровень шума составляет 78-</w:t>
      </w:r>
      <w:r w:rsidRPr="00747045">
        <w:rPr>
          <w:sz w:val="28"/>
        </w:rPr>
        <w:t>80 децибел.</w:t>
      </w:r>
    </w:p>
    <w:p w:rsidR="00846ECB" w:rsidRPr="00747045" w:rsidRDefault="00C61416" w:rsidP="00747045">
      <w:pPr>
        <w:shd w:val="clear" w:color="000000" w:fill="auto"/>
        <w:suppressAutoHyphens/>
        <w:spacing w:line="360" w:lineRule="auto"/>
        <w:ind w:firstLine="709"/>
        <w:jc w:val="both"/>
        <w:rPr>
          <w:sz w:val="28"/>
        </w:rPr>
      </w:pPr>
      <w:r w:rsidRPr="00747045">
        <w:rPr>
          <w:sz w:val="28"/>
        </w:rPr>
        <w:t>Шумовое загрязнение связано с развитием промышленности и транспорта. Шум отрицательно влияет не только на нервную систему человека, но и на островки живой природы, сохранившиеся в городе.</w:t>
      </w:r>
    </w:p>
    <w:p w:rsidR="00E5094F" w:rsidRPr="00747045" w:rsidRDefault="00E5094F" w:rsidP="00747045">
      <w:pPr>
        <w:shd w:val="clear" w:color="000000" w:fill="auto"/>
        <w:suppressAutoHyphens/>
        <w:spacing w:line="360" w:lineRule="auto"/>
        <w:jc w:val="center"/>
        <w:rPr>
          <w:b/>
          <w:sz w:val="28"/>
        </w:rPr>
      </w:pPr>
    </w:p>
    <w:p w:rsidR="00485C77" w:rsidRPr="00747045" w:rsidRDefault="00747045" w:rsidP="00747045">
      <w:pPr>
        <w:shd w:val="clear" w:color="000000" w:fill="auto"/>
        <w:suppressAutoHyphens/>
        <w:spacing w:line="360" w:lineRule="auto"/>
        <w:jc w:val="center"/>
        <w:rPr>
          <w:b/>
          <w:sz w:val="28"/>
        </w:rPr>
      </w:pPr>
      <w:r w:rsidRPr="00747045">
        <w:rPr>
          <w:b/>
          <w:sz w:val="28"/>
        </w:rPr>
        <w:t xml:space="preserve">5 </w:t>
      </w:r>
      <w:r w:rsidR="00330516" w:rsidRPr="00747045">
        <w:rPr>
          <w:b/>
          <w:sz w:val="28"/>
        </w:rPr>
        <w:t>Природоохранные мероприятия</w:t>
      </w:r>
    </w:p>
    <w:p w:rsidR="00747045" w:rsidRPr="00747045" w:rsidRDefault="00747045" w:rsidP="00747045">
      <w:pPr>
        <w:shd w:val="clear" w:color="000000" w:fill="auto"/>
        <w:suppressAutoHyphens/>
        <w:spacing w:line="360" w:lineRule="auto"/>
        <w:jc w:val="center"/>
        <w:rPr>
          <w:b/>
          <w:sz w:val="28"/>
        </w:rPr>
      </w:pPr>
    </w:p>
    <w:p w:rsidR="00747045" w:rsidRDefault="00485C77" w:rsidP="00747045">
      <w:pPr>
        <w:shd w:val="clear" w:color="000000" w:fill="auto"/>
        <w:suppressAutoHyphens/>
        <w:spacing w:line="360" w:lineRule="auto"/>
        <w:ind w:firstLine="709"/>
        <w:jc w:val="both"/>
        <w:rPr>
          <w:sz w:val="28"/>
        </w:rPr>
      </w:pPr>
      <w:r w:rsidRPr="00747045">
        <w:rPr>
          <w:sz w:val="28"/>
        </w:rPr>
        <w:t>Как улучшить качество окружающей среды? Над этой проблемой думают многие специалисты города Тольятти. Меры по охране природы можно объединить в следующие группы:</w:t>
      </w:r>
    </w:p>
    <w:p w:rsidR="00485C77" w:rsidRPr="00747045" w:rsidRDefault="00485C77" w:rsidP="00747045">
      <w:pPr>
        <w:shd w:val="clear" w:color="000000" w:fill="auto"/>
        <w:suppressAutoHyphens/>
        <w:spacing w:line="360" w:lineRule="auto"/>
        <w:ind w:firstLine="709"/>
        <w:jc w:val="both"/>
        <w:rPr>
          <w:sz w:val="28"/>
        </w:rPr>
      </w:pPr>
      <w:r w:rsidRPr="00747045">
        <w:rPr>
          <w:sz w:val="28"/>
        </w:rPr>
        <w:t>1. Технологические:</w:t>
      </w:r>
    </w:p>
    <w:p w:rsidR="00485C77" w:rsidRPr="00747045" w:rsidRDefault="00485C77" w:rsidP="00747045">
      <w:pPr>
        <w:numPr>
          <w:ilvl w:val="0"/>
          <w:numId w:val="8"/>
        </w:numPr>
        <w:shd w:val="clear" w:color="000000" w:fill="auto"/>
        <w:suppressAutoHyphens/>
        <w:spacing w:line="360" w:lineRule="auto"/>
        <w:ind w:left="0" w:firstLine="709"/>
        <w:jc w:val="both"/>
        <w:rPr>
          <w:sz w:val="28"/>
        </w:rPr>
      </w:pPr>
      <w:r w:rsidRPr="00747045">
        <w:rPr>
          <w:sz w:val="28"/>
        </w:rPr>
        <w:t>разработка новых технологий</w:t>
      </w:r>
    </w:p>
    <w:p w:rsidR="00485C77" w:rsidRPr="00747045" w:rsidRDefault="00485C77" w:rsidP="00747045">
      <w:pPr>
        <w:numPr>
          <w:ilvl w:val="0"/>
          <w:numId w:val="8"/>
        </w:numPr>
        <w:shd w:val="clear" w:color="000000" w:fill="auto"/>
        <w:suppressAutoHyphens/>
        <w:spacing w:line="360" w:lineRule="auto"/>
        <w:ind w:left="0" w:firstLine="709"/>
        <w:jc w:val="both"/>
        <w:rPr>
          <w:sz w:val="28"/>
        </w:rPr>
      </w:pPr>
      <w:r w:rsidRPr="00747045">
        <w:rPr>
          <w:sz w:val="28"/>
        </w:rPr>
        <w:t>очистные сооружения</w:t>
      </w:r>
    </w:p>
    <w:p w:rsidR="00485C77" w:rsidRPr="00747045" w:rsidRDefault="00485C77" w:rsidP="00747045">
      <w:pPr>
        <w:numPr>
          <w:ilvl w:val="0"/>
          <w:numId w:val="8"/>
        </w:numPr>
        <w:shd w:val="clear" w:color="000000" w:fill="auto"/>
        <w:suppressAutoHyphens/>
        <w:spacing w:line="360" w:lineRule="auto"/>
        <w:ind w:left="0" w:firstLine="709"/>
        <w:jc w:val="both"/>
        <w:rPr>
          <w:sz w:val="28"/>
        </w:rPr>
      </w:pPr>
      <w:r w:rsidRPr="00747045">
        <w:rPr>
          <w:sz w:val="28"/>
        </w:rPr>
        <w:t>замена топлива</w:t>
      </w:r>
    </w:p>
    <w:p w:rsidR="00485C77" w:rsidRPr="00747045" w:rsidRDefault="00485C77" w:rsidP="00747045">
      <w:pPr>
        <w:numPr>
          <w:ilvl w:val="0"/>
          <w:numId w:val="8"/>
        </w:numPr>
        <w:shd w:val="clear" w:color="000000" w:fill="auto"/>
        <w:suppressAutoHyphens/>
        <w:spacing w:line="360" w:lineRule="auto"/>
        <w:ind w:left="0" w:firstLine="709"/>
        <w:jc w:val="both"/>
        <w:rPr>
          <w:sz w:val="28"/>
        </w:rPr>
      </w:pPr>
      <w:r w:rsidRPr="00747045">
        <w:rPr>
          <w:sz w:val="28"/>
        </w:rPr>
        <w:t>электофикация производства, быта, транспорта</w:t>
      </w:r>
    </w:p>
    <w:p w:rsidR="00485C77" w:rsidRPr="00747045" w:rsidRDefault="00485C77" w:rsidP="00747045">
      <w:pPr>
        <w:shd w:val="clear" w:color="000000" w:fill="auto"/>
        <w:suppressAutoHyphens/>
        <w:spacing w:line="360" w:lineRule="auto"/>
        <w:ind w:firstLine="709"/>
        <w:jc w:val="both"/>
        <w:rPr>
          <w:sz w:val="28"/>
        </w:rPr>
      </w:pPr>
      <w:r w:rsidRPr="00747045">
        <w:rPr>
          <w:sz w:val="28"/>
        </w:rPr>
        <w:t>2. Правовые:</w:t>
      </w:r>
    </w:p>
    <w:p w:rsidR="00747045" w:rsidRDefault="00485C77" w:rsidP="00747045">
      <w:pPr>
        <w:numPr>
          <w:ilvl w:val="0"/>
          <w:numId w:val="9"/>
        </w:numPr>
        <w:shd w:val="clear" w:color="000000" w:fill="auto"/>
        <w:suppressAutoHyphens/>
        <w:spacing w:line="360" w:lineRule="auto"/>
        <w:ind w:left="0" w:firstLine="709"/>
        <w:jc w:val="both"/>
        <w:rPr>
          <w:sz w:val="28"/>
        </w:rPr>
      </w:pPr>
      <w:r w:rsidRPr="00747045">
        <w:rPr>
          <w:sz w:val="28"/>
        </w:rPr>
        <w:t>создание законодательных актов по поддержанию качества окружающей среды</w:t>
      </w:r>
    </w:p>
    <w:p w:rsidR="00485C77" w:rsidRPr="00747045" w:rsidRDefault="00485C77" w:rsidP="00747045">
      <w:pPr>
        <w:shd w:val="clear" w:color="000000" w:fill="auto"/>
        <w:suppressAutoHyphens/>
        <w:spacing w:line="360" w:lineRule="auto"/>
        <w:ind w:firstLine="709"/>
        <w:jc w:val="both"/>
        <w:rPr>
          <w:sz w:val="28"/>
        </w:rPr>
      </w:pPr>
      <w:r w:rsidRPr="00747045">
        <w:rPr>
          <w:sz w:val="28"/>
        </w:rPr>
        <w:t>3. Архитектурно-планировочные мероприятия:</w:t>
      </w:r>
    </w:p>
    <w:p w:rsidR="00485C77" w:rsidRPr="00747045" w:rsidRDefault="00485C77" w:rsidP="00747045">
      <w:pPr>
        <w:numPr>
          <w:ilvl w:val="0"/>
          <w:numId w:val="9"/>
        </w:numPr>
        <w:shd w:val="clear" w:color="000000" w:fill="auto"/>
        <w:suppressAutoHyphens/>
        <w:spacing w:line="360" w:lineRule="auto"/>
        <w:ind w:left="0" w:firstLine="709"/>
        <w:jc w:val="both"/>
        <w:rPr>
          <w:sz w:val="28"/>
        </w:rPr>
      </w:pPr>
      <w:r w:rsidRPr="00747045">
        <w:rPr>
          <w:sz w:val="28"/>
        </w:rPr>
        <w:t>зонирование территории населенного пункта</w:t>
      </w:r>
    </w:p>
    <w:p w:rsidR="00485C77" w:rsidRPr="00747045" w:rsidRDefault="00485C77" w:rsidP="00747045">
      <w:pPr>
        <w:numPr>
          <w:ilvl w:val="0"/>
          <w:numId w:val="9"/>
        </w:numPr>
        <w:shd w:val="clear" w:color="000000" w:fill="auto"/>
        <w:suppressAutoHyphens/>
        <w:spacing w:line="360" w:lineRule="auto"/>
        <w:ind w:left="0" w:firstLine="709"/>
        <w:jc w:val="both"/>
        <w:rPr>
          <w:sz w:val="28"/>
        </w:rPr>
      </w:pPr>
      <w:r w:rsidRPr="00747045">
        <w:rPr>
          <w:sz w:val="28"/>
        </w:rPr>
        <w:t>озеленение населенных мест</w:t>
      </w:r>
    </w:p>
    <w:p w:rsidR="00485C77" w:rsidRPr="00747045" w:rsidRDefault="00485C77" w:rsidP="00747045">
      <w:pPr>
        <w:numPr>
          <w:ilvl w:val="0"/>
          <w:numId w:val="9"/>
        </w:numPr>
        <w:shd w:val="clear" w:color="000000" w:fill="auto"/>
        <w:suppressAutoHyphens/>
        <w:spacing w:line="360" w:lineRule="auto"/>
        <w:ind w:left="0" w:firstLine="709"/>
        <w:jc w:val="both"/>
        <w:rPr>
          <w:sz w:val="28"/>
        </w:rPr>
      </w:pPr>
      <w:r w:rsidRPr="00747045">
        <w:rPr>
          <w:sz w:val="28"/>
        </w:rPr>
        <w:t>организация санитарно-защитных зон</w:t>
      </w:r>
    </w:p>
    <w:p w:rsidR="00485C77" w:rsidRPr="00747045" w:rsidRDefault="00485C77" w:rsidP="00747045">
      <w:pPr>
        <w:numPr>
          <w:ilvl w:val="0"/>
          <w:numId w:val="9"/>
        </w:numPr>
        <w:shd w:val="clear" w:color="000000" w:fill="auto"/>
        <w:suppressAutoHyphens/>
        <w:spacing w:line="360" w:lineRule="auto"/>
        <w:ind w:left="0" w:firstLine="709"/>
        <w:jc w:val="both"/>
        <w:rPr>
          <w:sz w:val="28"/>
        </w:rPr>
      </w:pPr>
      <w:r w:rsidRPr="00747045">
        <w:rPr>
          <w:sz w:val="28"/>
        </w:rPr>
        <w:t>рациональная планировка предприятий и жилых кварталов</w:t>
      </w:r>
    </w:p>
    <w:p w:rsidR="00485C77" w:rsidRPr="00747045" w:rsidRDefault="00485C77" w:rsidP="00747045">
      <w:pPr>
        <w:shd w:val="clear" w:color="000000" w:fill="auto"/>
        <w:suppressAutoHyphens/>
        <w:spacing w:line="360" w:lineRule="auto"/>
        <w:ind w:firstLine="709"/>
        <w:jc w:val="both"/>
        <w:rPr>
          <w:sz w:val="28"/>
        </w:rPr>
      </w:pPr>
      <w:r w:rsidRPr="00747045">
        <w:rPr>
          <w:sz w:val="28"/>
        </w:rPr>
        <w:t>4. Экологические</w:t>
      </w:r>
    </w:p>
    <w:p w:rsidR="00485C77" w:rsidRPr="00747045" w:rsidRDefault="00485C77" w:rsidP="00747045">
      <w:pPr>
        <w:shd w:val="clear" w:color="000000" w:fill="auto"/>
        <w:suppressAutoHyphens/>
        <w:spacing w:line="360" w:lineRule="auto"/>
        <w:ind w:firstLine="709"/>
        <w:jc w:val="both"/>
        <w:rPr>
          <w:sz w:val="28"/>
        </w:rPr>
      </w:pPr>
      <w:r w:rsidRPr="00747045">
        <w:rPr>
          <w:sz w:val="28"/>
        </w:rPr>
        <w:t>5. Инженерно-организационные:</w:t>
      </w:r>
    </w:p>
    <w:p w:rsidR="00485C77" w:rsidRPr="00747045" w:rsidRDefault="00485C77" w:rsidP="00747045">
      <w:pPr>
        <w:numPr>
          <w:ilvl w:val="0"/>
          <w:numId w:val="10"/>
        </w:numPr>
        <w:shd w:val="clear" w:color="000000" w:fill="auto"/>
        <w:suppressAutoHyphens/>
        <w:spacing w:line="360" w:lineRule="auto"/>
        <w:ind w:left="0" w:firstLine="709"/>
        <w:jc w:val="both"/>
        <w:rPr>
          <w:sz w:val="28"/>
        </w:rPr>
      </w:pPr>
      <w:r w:rsidRPr="00747045">
        <w:rPr>
          <w:sz w:val="28"/>
        </w:rPr>
        <w:t>уменьшение стоянок автомобилей на светофорах</w:t>
      </w:r>
    </w:p>
    <w:p w:rsidR="00485C77" w:rsidRPr="00747045" w:rsidRDefault="00485C77" w:rsidP="00747045">
      <w:pPr>
        <w:numPr>
          <w:ilvl w:val="0"/>
          <w:numId w:val="10"/>
        </w:numPr>
        <w:shd w:val="clear" w:color="000000" w:fill="auto"/>
        <w:suppressAutoHyphens/>
        <w:spacing w:line="360" w:lineRule="auto"/>
        <w:ind w:left="0" w:firstLine="709"/>
        <w:jc w:val="both"/>
        <w:rPr>
          <w:sz w:val="28"/>
        </w:rPr>
      </w:pPr>
      <w:r w:rsidRPr="00747045">
        <w:rPr>
          <w:sz w:val="28"/>
        </w:rPr>
        <w:t>строительство транспортных развязок для снижения интенсивности движения на перегруженных автомагистралях</w:t>
      </w:r>
    </w:p>
    <w:p w:rsidR="00485C77" w:rsidRPr="00747045" w:rsidRDefault="00485C77" w:rsidP="00747045">
      <w:pPr>
        <w:shd w:val="clear" w:color="000000" w:fill="auto"/>
        <w:suppressAutoHyphens/>
        <w:spacing w:line="360" w:lineRule="auto"/>
        <w:ind w:firstLine="709"/>
        <w:jc w:val="both"/>
        <w:rPr>
          <w:sz w:val="28"/>
        </w:rPr>
      </w:pPr>
      <w:r w:rsidRPr="00747045">
        <w:rPr>
          <w:sz w:val="28"/>
        </w:rPr>
        <w:t>Общая картина регионального комплекса загрязнений Тольятти представлена на рис.8.</w:t>
      </w:r>
    </w:p>
    <w:p w:rsidR="00485C77" w:rsidRPr="00747045" w:rsidRDefault="00450C80" w:rsidP="00747045">
      <w:pPr>
        <w:shd w:val="clear" w:color="000000" w:fill="auto"/>
        <w:suppressAutoHyphens/>
        <w:spacing w:line="360" w:lineRule="auto"/>
        <w:jc w:val="center"/>
        <w:rPr>
          <w:b/>
          <w:sz w:val="28"/>
        </w:rPr>
      </w:pPr>
      <w:r>
        <w:rPr>
          <w:b/>
          <w:sz w:val="28"/>
        </w:rPr>
        <w:pict>
          <v:shape id="_x0000_i1033" type="#_x0000_t75" style="width:329.25pt;height:285.75pt">
            <v:imagedata r:id="rId15" o:title=""/>
          </v:shape>
        </w:pict>
      </w:r>
    </w:p>
    <w:p w:rsidR="00485C77" w:rsidRPr="00747045" w:rsidRDefault="00485C77" w:rsidP="00747045">
      <w:pPr>
        <w:shd w:val="clear" w:color="000000" w:fill="auto"/>
        <w:suppressAutoHyphens/>
        <w:spacing w:line="360" w:lineRule="auto"/>
        <w:jc w:val="center"/>
        <w:rPr>
          <w:b/>
          <w:sz w:val="28"/>
        </w:rPr>
      </w:pPr>
      <w:r w:rsidRPr="00747045">
        <w:rPr>
          <w:b/>
          <w:sz w:val="28"/>
        </w:rPr>
        <w:t>Рис.8. Региональный комплекс загрязнений окружающей среды г. Тольятти</w:t>
      </w:r>
    </w:p>
    <w:p w:rsidR="00747045" w:rsidRDefault="00747045" w:rsidP="00747045">
      <w:pPr>
        <w:shd w:val="clear" w:color="000000" w:fill="auto"/>
        <w:suppressAutoHyphens/>
        <w:spacing w:line="360" w:lineRule="auto"/>
        <w:ind w:firstLine="709"/>
        <w:jc w:val="both"/>
        <w:rPr>
          <w:sz w:val="28"/>
        </w:rPr>
      </w:pPr>
    </w:p>
    <w:p w:rsidR="00485C77" w:rsidRPr="00747045" w:rsidRDefault="00485C77" w:rsidP="00747045">
      <w:pPr>
        <w:shd w:val="clear" w:color="000000" w:fill="auto"/>
        <w:suppressAutoHyphens/>
        <w:spacing w:line="360" w:lineRule="auto"/>
        <w:ind w:firstLine="709"/>
        <w:jc w:val="both"/>
        <w:rPr>
          <w:sz w:val="28"/>
        </w:rPr>
      </w:pPr>
      <w:r w:rsidRPr="00747045">
        <w:rPr>
          <w:sz w:val="28"/>
        </w:rPr>
        <w:t>По предварительным данным основных промышленных предприятий городского округа Тольятти в 2009 году наблюдается улучшение экологической обстановки в городском округе по сравнению с 2008 годом: расчетные показатели объема сброса загрязненных и недостаточно очищенных сточных вод уменьшились на 1</w:t>
      </w:r>
      <w:r w:rsidR="003A587B" w:rsidRPr="00747045">
        <w:rPr>
          <w:sz w:val="28"/>
        </w:rPr>
        <w:t>6,4% и составил 56,7 млн. куб.</w:t>
      </w:r>
      <w:r w:rsidRPr="00747045">
        <w:rPr>
          <w:sz w:val="28"/>
        </w:rPr>
        <w:t xml:space="preserve">м., объем вредных веществ выбрасываемых в атмосферный воздух стационарными источниками </w:t>
      </w:r>
      <w:r w:rsidR="003A587B" w:rsidRPr="00747045">
        <w:rPr>
          <w:sz w:val="28"/>
        </w:rPr>
        <w:t>загрязнения снизился на 20,2</w:t>
      </w:r>
      <w:r w:rsidRPr="00747045">
        <w:rPr>
          <w:sz w:val="28"/>
        </w:rPr>
        <w:t>% и составил 26,2 тыс. тонн, объем в</w:t>
      </w:r>
      <w:r w:rsidR="003A587B" w:rsidRPr="00747045">
        <w:rPr>
          <w:sz w:val="28"/>
        </w:rPr>
        <w:t>одопотребления снизился на 16,9% и составил 212,7 млн. куб.</w:t>
      </w:r>
      <w:r w:rsidRPr="00747045">
        <w:rPr>
          <w:sz w:val="28"/>
        </w:rPr>
        <w:t>м. Улучшение данных показателей обусловлено значительным снижением объемов промышленного производства крупнейшими предприятиями городского округа.</w:t>
      </w:r>
    </w:p>
    <w:p w:rsidR="00485C77" w:rsidRPr="00747045" w:rsidRDefault="00485C77" w:rsidP="00747045">
      <w:pPr>
        <w:shd w:val="clear" w:color="000000" w:fill="auto"/>
        <w:suppressAutoHyphens/>
        <w:spacing w:line="360" w:lineRule="auto"/>
        <w:ind w:firstLine="709"/>
        <w:jc w:val="both"/>
        <w:rPr>
          <w:sz w:val="28"/>
        </w:rPr>
      </w:pPr>
      <w:r w:rsidRPr="00747045">
        <w:rPr>
          <w:sz w:val="28"/>
        </w:rPr>
        <w:t>За 2009 год на реализацию природоохранных мероприятий из всех источников финансирования выделено 288,9 млн. руб., в том числе из бюджета городского округа Тольятти – 12,7 млн. руб. (4,39 %); из средств бюджета Самарской области – 3,8 млн. руб. (1,3%); средств предприятий – 272,4 млн.руб.</w:t>
      </w:r>
    </w:p>
    <w:p w:rsidR="00485C77" w:rsidRPr="00747045" w:rsidRDefault="00485C77" w:rsidP="00747045">
      <w:pPr>
        <w:shd w:val="clear" w:color="000000" w:fill="auto"/>
        <w:suppressAutoHyphens/>
        <w:spacing w:line="360" w:lineRule="auto"/>
        <w:ind w:firstLine="709"/>
        <w:jc w:val="both"/>
        <w:rPr>
          <w:sz w:val="28"/>
        </w:rPr>
      </w:pPr>
    </w:p>
    <w:p w:rsidR="002A2210" w:rsidRPr="00747045" w:rsidRDefault="00747045" w:rsidP="00747045">
      <w:pPr>
        <w:shd w:val="clear" w:color="000000" w:fill="auto"/>
        <w:suppressAutoHyphens/>
        <w:spacing w:line="360" w:lineRule="auto"/>
        <w:jc w:val="center"/>
        <w:rPr>
          <w:b/>
          <w:sz w:val="28"/>
        </w:rPr>
      </w:pPr>
      <w:r>
        <w:rPr>
          <w:sz w:val="28"/>
        </w:rPr>
        <w:br w:type="page"/>
      </w:r>
      <w:r w:rsidR="002A2210" w:rsidRPr="00747045">
        <w:rPr>
          <w:b/>
          <w:sz w:val="28"/>
        </w:rPr>
        <w:t>Заключение</w:t>
      </w:r>
    </w:p>
    <w:p w:rsidR="002A2210" w:rsidRPr="00747045" w:rsidRDefault="002A2210" w:rsidP="00747045">
      <w:pPr>
        <w:shd w:val="clear" w:color="000000" w:fill="auto"/>
        <w:suppressAutoHyphens/>
        <w:spacing w:line="360" w:lineRule="auto"/>
        <w:jc w:val="center"/>
        <w:rPr>
          <w:b/>
          <w:sz w:val="28"/>
        </w:rPr>
      </w:pPr>
    </w:p>
    <w:p w:rsidR="00CE0A01" w:rsidRPr="00747045" w:rsidRDefault="00CE0A01" w:rsidP="00747045">
      <w:pPr>
        <w:shd w:val="clear" w:color="000000" w:fill="auto"/>
        <w:suppressAutoHyphens/>
        <w:spacing w:line="360" w:lineRule="auto"/>
        <w:ind w:firstLine="709"/>
        <w:jc w:val="both"/>
        <w:rPr>
          <w:bCs/>
          <w:color w:val="000000"/>
          <w:sz w:val="28"/>
        </w:rPr>
      </w:pPr>
      <w:r w:rsidRPr="00747045">
        <w:rPr>
          <w:bCs/>
          <w:color w:val="000000"/>
          <w:sz w:val="28"/>
        </w:rPr>
        <w:t>Экологическая проблема – это сложно решаемый вопрос нашего времени, который требует неотложных мер по восстановлению экологического равновесия и больших капитальных затрат. В экологическом отношении Тольятти считается одним из наиболее неблагополучных городов области.</w:t>
      </w:r>
    </w:p>
    <w:p w:rsidR="00666E8F" w:rsidRPr="00747045" w:rsidRDefault="00C64447" w:rsidP="00747045">
      <w:pPr>
        <w:shd w:val="clear" w:color="000000" w:fill="auto"/>
        <w:suppressAutoHyphens/>
        <w:spacing w:line="360" w:lineRule="auto"/>
        <w:ind w:firstLine="709"/>
        <w:jc w:val="both"/>
        <w:rPr>
          <w:color w:val="000000"/>
          <w:sz w:val="28"/>
        </w:rPr>
      </w:pPr>
      <w:r w:rsidRPr="00747045">
        <w:rPr>
          <w:color w:val="000000"/>
          <w:sz w:val="28"/>
        </w:rPr>
        <w:t>Городской округ Тольятти – крупный промышленный центр Самарской области,</w:t>
      </w:r>
      <w:r w:rsidR="00304699" w:rsidRPr="00747045">
        <w:rPr>
          <w:color w:val="000000"/>
          <w:sz w:val="28"/>
        </w:rPr>
        <w:t xml:space="preserve"> центр машиностроения и химии. </w:t>
      </w:r>
      <w:r w:rsidRPr="00747045">
        <w:rPr>
          <w:color w:val="000000"/>
          <w:sz w:val="28"/>
        </w:rPr>
        <w:t>Основными источниками загрязнения атмосферы</w:t>
      </w:r>
      <w:r w:rsidR="00747045">
        <w:rPr>
          <w:color w:val="000000"/>
          <w:sz w:val="28"/>
        </w:rPr>
        <w:t xml:space="preserve"> </w:t>
      </w:r>
      <w:r w:rsidRPr="00747045">
        <w:rPr>
          <w:color w:val="000000"/>
          <w:sz w:val="28"/>
        </w:rPr>
        <w:t xml:space="preserve">являются предприятия автомобилестроения, нефтехимии, по производству химических удобрений и </w:t>
      </w:r>
      <w:r w:rsidR="00614D4C" w:rsidRPr="00747045">
        <w:rPr>
          <w:color w:val="000000"/>
          <w:sz w:val="28"/>
        </w:rPr>
        <w:t>строительных</w:t>
      </w:r>
      <w:r w:rsidRPr="00747045">
        <w:rPr>
          <w:color w:val="000000"/>
          <w:sz w:val="28"/>
        </w:rPr>
        <w:t xml:space="preserve"> материалов, ТЭЦ и котельные, автомобильный, железнодорожный и речной транспорт. Предприятия расположены на всей территории города.</w:t>
      </w:r>
    </w:p>
    <w:p w:rsidR="002A2210" w:rsidRPr="00747045" w:rsidRDefault="00614D4C" w:rsidP="00747045">
      <w:pPr>
        <w:shd w:val="clear" w:color="000000" w:fill="auto"/>
        <w:suppressAutoHyphens/>
        <w:spacing w:line="360" w:lineRule="auto"/>
        <w:ind w:firstLine="709"/>
        <w:jc w:val="both"/>
        <w:rPr>
          <w:sz w:val="28"/>
        </w:rPr>
      </w:pPr>
      <w:r w:rsidRPr="00747045">
        <w:rPr>
          <w:sz w:val="28"/>
        </w:rPr>
        <w:t xml:space="preserve">Проанализированные в работе данные о состоянии окружающей среды и природных ресурсов в Тольятти за последние 3-5 лет, объективно отражают происходящие в </w:t>
      </w:r>
      <w:r w:rsidR="00122518" w:rsidRPr="00747045">
        <w:rPr>
          <w:sz w:val="28"/>
        </w:rPr>
        <w:t>округе</w:t>
      </w:r>
      <w:r w:rsidRPr="00747045">
        <w:rPr>
          <w:sz w:val="28"/>
        </w:rPr>
        <w:t xml:space="preserve"> процессы антропогенного воздействия на окружающую среду, ее экологическое состояние, объем и характер природопользования и использования природных ресурсов. Приводимые оценки и динамика происходящих процессов позволяют более точно и оперативно получить информацию по кругу рассматриваемых вопросов</w:t>
      </w:r>
      <w:r w:rsidR="00122518" w:rsidRPr="00747045">
        <w:rPr>
          <w:sz w:val="28"/>
        </w:rPr>
        <w:t xml:space="preserve"> регионального комплекса загрязнений</w:t>
      </w:r>
      <w:r w:rsidRPr="00747045">
        <w:rPr>
          <w:sz w:val="28"/>
        </w:rPr>
        <w:t>.</w:t>
      </w:r>
    </w:p>
    <w:p w:rsidR="002558E4" w:rsidRPr="00747045" w:rsidRDefault="00534916" w:rsidP="00747045">
      <w:pPr>
        <w:shd w:val="clear" w:color="000000" w:fill="auto"/>
        <w:suppressAutoHyphens/>
        <w:spacing w:line="360" w:lineRule="auto"/>
        <w:ind w:firstLine="709"/>
        <w:jc w:val="both"/>
        <w:rPr>
          <w:sz w:val="28"/>
        </w:rPr>
      </w:pPr>
      <w:r w:rsidRPr="00747045">
        <w:rPr>
          <w:sz w:val="28"/>
        </w:rPr>
        <w:t>Необходимо отметить, что в г.о. Тольятти сохраняется тенденция снижения или стабилизации ряда показателей, характеризующих состояние окружающей природной среды. Вместе с тем, уровень загрязнения окружающей среды города в целом продолжает оставаться высоким.</w:t>
      </w:r>
      <w:r w:rsidR="001F621C" w:rsidRPr="00747045">
        <w:rPr>
          <w:sz w:val="28"/>
        </w:rPr>
        <w:t xml:space="preserve"> </w:t>
      </w:r>
      <w:r w:rsidR="002558E4" w:rsidRPr="00747045">
        <w:rPr>
          <w:sz w:val="28"/>
        </w:rPr>
        <w:t>В городе Тольятти, как и во всем Самарском регионе, активизируется деятельность по экологической информации, образованию и повышению уровня экологической культуры населения, повышается активность природоохранной деятельности общественных экологических организаций.</w:t>
      </w:r>
    </w:p>
    <w:p w:rsidR="006E57B6" w:rsidRPr="00747045" w:rsidRDefault="002558E4" w:rsidP="00747045">
      <w:pPr>
        <w:shd w:val="clear" w:color="000000" w:fill="auto"/>
        <w:suppressAutoHyphens/>
        <w:spacing w:line="360" w:lineRule="auto"/>
        <w:ind w:firstLine="709"/>
        <w:jc w:val="both"/>
        <w:rPr>
          <w:sz w:val="28"/>
        </w:rPr>
      </w:pPr>
      <w:r w:rsidRPr="00747045">
        <w:rPr>
          <w:sz w:val="28"/>
        </w:rPr>
        <w:t>На выполнение задач по снижению уровня негативного воздействия на окружающую среду, улучшению ее качества, рационального использования полезных ископаемых и охране недр, обеспечению экологической безопасности и благоприятных условий жизни населения Самарской области была направлена деятельность органов исполнительной власти, региональных управлений федеральных природоохранных органов, многих крупных, средних и малых предприятий-природопользователей, научно-исследовательских и проектных организаций, экологической общественности области. Одними из ключевых направлений здесь является дальнейшее развитие программно-целевого метода в планировании и реализации экологической политики, совершенствование регионального природоохранного законодательства и практики регулирования отношений в этой сфере, повышение эффективности использования имеющихся финансовых и материальных ресурсов, активное внедрение современных технологий и производственных процессов в сфере материального производства, привлечение широких слоёв населения к реальной природоохранной деятельности.</w:t>
      </w:r>
    </w:p>
    <w:p w:rsidR="00747045" w:rsidRDefault="00747045" w:rsidP="00747045">
      <w:pPr>
        <w:shd w:val="clear" w:color="000000" w:fill="auto"/>
        <w:suppressAutoHyphens/>
        <w:spacing w:line="360" w:lineRule="auto"/>
        <w:ind w:firstLine="709"/>
        <w:jc w:val="center"/>
        <w:rPr>
          <w:sz w:val="28"/>
        </w:rPr>
      </w:pPr>
    </w:p>
    <w:p w:rsidR="006E57B6" w:rsidRPr="00747045" w:rsidRDefault="00747045" w:rsidP="00747045">
      <w:pPr>
        <w:shd w:val="clear" w:color="000000" w:fill="auto"/>
        <w:suppressAutoHyphens/>
        <w:spacing w:line="360" w:lineRule="auto"/>
        <w:jc w:val="center"/>
        <w:rPr>
          <w:b/>
          <w:sz w:val="28"/>
        </w:rPr>
      </w:pPr>
      <w:r>
        <w:rPr>
          <w:sz w:val="28"/>
        </w:rPr>
        <w:br w:type="page"/>
      </w:r>
      <w:r w:rsidR="006E57B6" w:rsidRPr="00747045">
        <w:rPr>
          <w:b/>
          <w:sz w:val="28"/>
        </w:rPr>
        <w:t>Список литературы</w:t>
      </w:r>
    </w:p>
    <w:p w:rsidR="006E57B6" w:rsidRPr="00747045" w:rsidRDefault="006E57B6" w:rsidP="00747045">
      <w:pPr>
        <w:shd w:val="clear" w:color="000000" w:fill="auto"/>
        <w:suppressAutoHyphens/>
        <w:spacing w:line="360" w:lineRule="auto"/>
        <w:jc w:val="center"/>
        <w:rPr>
          <w:b/>
          <w:sz w:val="28"/>
        </w:rPr>
      </w:pPr>
    </w:p>
    <w:p w:rsidR="00C865EE" w:rsidRPr="00747045" w:rsidRDefault="00ED5925" w:rsidP="00747045">
      <w:pPr>
        <w:shd w:val="clear" w:color="000000" w:fill="auto"/>
        <w:suppressAutoHyphens/>
        <w:autoSpaceDE w:val="0"/>
        <w:autoSpaceDN w:val="0"/>
        <w:adjustRightInd w:val="0"/>
        <w:spacing w:line="360" w:lineRule="auto"/>
        <w:rPr>
          <w:rFonts w:cs="Arial-BoldMT"/>
          <w:bCs/>
          <w:sz w:val="28"/>
        </w:rPr>
      </w:pPr>
      <w:r w:rsidRPr="00747045">
        <w:rPr>
          <w:rFonts w:cs="Arial-BoldMT"/>
          <w:bCs/>
          <w:sz w:val="28"/>
        </w:rPr>
        <w:t xml:space="preserve">1. </w:t>
      </w:r>
      <w:r w:rsidR="00C865EE" w:rsidRPr="00747045">
        <w:rPr>
          <w:rFonts w:cs="Arial-BoldMT"/>
          <w:bCs/>
          <w:sz w:val="28"/>
        </w:rPr>
        <w:t xml:space="preserve">Поволжский экологический журнал. Выпуск №2. // Саратов: Издательство – Редакция журнала </w:t>
      </w:r>
      <w:r w:rsidR="002464EB" w:rsidRPr="00747045">
        <w:rPr>
          <w:rFonts w:cs="Arial-BoldMT"/>
          <w:bCs/>
          <w:sz w:val="28"/>
        </w:rPr>
        <w:t>«</w:t>
      </w:r>
      <w:r w:rsidR="00C865EE" w:rsidRPr="00747045">
        <w:rPr>
          <w:rFonts w:cs="Arial-BoldMT"/>
          <w:bCs/>
          <w:sz w:val="28"/>
        </w:rPr>
        <w:t>Поволжский экологический журнал</w:t>
      </w:r>
      <w:r w:rsidR="002464EB" w:rsidRPr="00747045">
        <w:rPr>
          <w:rFonts w:cs="Arial-BoldMT"/>
          <w:bCs/>
          <w:sz w:val="28"/>
        </w:rPr>
        <w:t>»</w:t>
      </w:r>
      <w:r w:rsidR="00C865EE" w:rsidRPr="00747045">
        <w:rPr>
          <w:rFonts w:cs="Arial-BoldMT"/>
          <w:bCs/>
          <w:sz w:val="28"/>
        </w:rPr>
        <w:t>, 2009.</w:t>
      </w:r>
    </w:p>
    <w:p w:rsidR="00747045" w:rsidRDefault="00ED5925" w:rsidP="00747045">
      <w:pPr>
        <w:shd w:val="clear" w:color="000000" w:fill="auto"/>
        <w:suppressAutoHyphens/>
        <w:autoSpaceDE w:val="0"/>
        <w:autoSpaceDN w:val="0"/>
        <w:adjustRightInd w:val="0"/>
        <w:spacing w:line="360" w:lineRule="auto"/>
        <w:rPr>
          <w:rFonts w:cs="Arial-BoldMT"/>
          <w:bCs/>
          <w:sz w:val="28"/>
        </w:rPr>
      </w:pPr>
      <w:r w:rsidRPr="00747045">
        <w:rPr>
          <w:rFonts w:cs="Arial-BoldMT"/>
          <w:bCs/>
          <w:sz w:val="28"/>
        </w:rPr>
        <w:t xml:space="preserve">2. </w:t>
      </w:r>
      <w:r w:rsidR="005F5133" w:rsidRPr="00747045">
        <w:rPr>
          <w:rFonts w:cs="Arial-BoldMT"/>
          <w:bCs/>
          <w:sz w:val="28"/>
        </w:rPr>
        <w:t>Экологический бюллетень. Март 2010 года. //</w:t>
      </w:r>
      <w:r w:rsidR="00D56D9A" w:rsidRPr="00747045">
        <w:rPr>
          <w:rFonts w:cs="Arial-BoldMT"/>
          <w:bCs/>
          <w:sz w:val="28"/>
        </w:rPr>
        <w:t xml:space="preserve"> Самара: Приволжское УГМС, 2010.</w:t>
      </w:r>
    </w:p>
    <w:p w:rsidR="005F5133" w:rsidRPr="00747045" w:rsidRDefault="00ED5925" w:rsidP="00747045">
      <w:pPr>
        <w:shd w:val="clear" w:color="000000" w:fill="auto"/>
        <w:suppressAutoHyphens/>
        <w:autoSpaceDE w:val="0"/>
        <w:autoSpaceDN w:val="0"/>
        <w:adjustRightInd w:val="0"/>
        <w:spacing w:line="360" w:lineRule="auto"/>
        <w:rPr>
          <w:rFonts w:cs="Arial-BoldMT"/>
          <w:bCs/>
          <w:sz w:val="28"/>
        </w:rPr>
      </w:pPr>
      <w:r w:rsidRPr="00747045">
        <w:rPr>
          <w:rFonts w:cs="Arial-BoldMT"/>
          <w:bCs/>
          <w:sz w:val="28"/>
        </w:rPr>
        <w:t xml:space="preserve">3. </w:t>
      </w:r>
      <w:r w:rsidR="005F5133" w:rsidRPr="00747045">
        <w:rPr>
          <w:rFonts w:cs="Arial-BoldMT"/>
          <w:bCs/>
          <w:sz w:val="28"/>
        </w:rPr>
        <w:t xml:space="preserve">Экология производства. Выпуск № 4(69). // </w:t>
      </w:r>
      <w:r w:rsidR="00C865EE" w:rsidRPr="00747045">
        <w:rPr>
          <w:rFonts w:cs="Arial-BoldMT"/>
          <w:bCs/>
          <w:sz w:val="28"/>
        </w:rPr>
        <w:t>Москва</w:t>
      </w:r>
      <w:r w:rsidR="005F5133" w:rsidRPr="00747045">
        <w:rPr>
          <w:rFonts w:cs="Arial-BoldMT"/>
          <w:bCs/>
          <w:sz w:val="28"/>
        </w:rPr>
        <w:t xml:space="preserve">: Издательство </w:t>
      </w:r>
      <w:r w:rsidR="002464EB" w:rsidRPr="00747045">
        <w:rPr>
          <w:rFonts w:cs="Arial-BoldMT"/>
          <w:bCs/>
          <w:sz w:val="28"/>
        </w:rPr>
        <w:t>«</w:t>
      </w:r>
      <w:r w:rsidR="005F5133" w:rsidRPr="00747045">
        <w:rPr>
          <w:rFonts w:cs="Arial-BoldMT"/>
          <w:bCs/>
          <w:sz w:val="28"/>
        </w:rPr>
        <w:t>Отраслевые ведомости</w:t>
      </w:r>
      <w:r w:rsidR="002464EB" w:rsidRPr="00747045">
        <w:rPr>
          <w:rFonts w:cs="Arial-BoldMT"/>
          <w:bCs/>
          <w:sz w:val="28"/>
        </w:rPr>
        <w:t>»</w:t>
      </w:r>
      <w:r w:rsidR="005F5133" w:rsidRPr="00747045">
        <w:rPr>
          <w:rFonts w:cs="Arial-BoldMT"/>
          <w:bCs/>
          <w:sz w:val="28"/>
        </w:rPr>
        <w:t>, 2010.</w:t>
      </w:r>
    </w:p>
    <w:p w:rsidR="005F5133" w:rsidRPr="00747045" w:rsidRDefault="00ED5925" w:rsidP="00747045">
      <w:pPr>
        <w:shd w:val="clear" w:color="000000" w:fill="auto"/>
        <w:suppressAutoHyphens/>
        <w:autoSpaceDE w:val="0"/>
        <w:autoSpaceDN w:val="0"/>
        <w:adjustRightInd w:val="0"/>
        <w:spacing w:line="360" w:lineRule="auto"/>
        <w:rPr>
          <w:rFonts w:cs="Arial-BoldMT"/>
          <w:bCs/>
          <w:sz w:val="28"/>
        </w:rPr>
      </w:pPr>
      <w:r w:rsidRPr="00747045">
        <w:rPr>
          <w:rFonts w:cs="Arial-BoldMT"/>
          <w:bCs/>
          <w:sz w:val="28"/>
        </w:rPr>
        <w:t xml:space="preserve">4. </w:t>
      </w:r>
      <w:r w:rsidR="005F5133" w:rsidRPr="00747045">
        <w:rPr>
          <w:rFonts w:cs="Arial-BoldMT"/>
          <w:bCs/>
          <w:sz w:val="28"/>
        </w:rPr>
        <w:t xml:space="preserve">Экономика природопользования. Выпуск №6. // </w:t>
      </w:r>
      <w:r w:rsidR="00C865EE" w:rsidRPr="00747045">
        <w:rPr>
          <w:rFonts w:cs="Arial-BoldMT"/>
          <w:bCs/>
          <w:sz w:val="28"/>
        </w:rPr>
        <w:t>Москва</w:t>
      </w:r>
      <w:r w:rsidR="005F5133" w:rsidRPr="00747045">
        <w:rPr>
          <w:rFonts w:cs="Arial-BoldMT"/>
          <w:bCs/>
          <w:sz w:val="28"/>
        </w:rPr>
        <w:t>: Всероссийский институт научной и технической информации Российской академии наук, 2009.</w:t>
      </w:r>
    </w:p>
    <w:p w:rsidR="005F5133" w:rsidRPr="00747045" w:rsidRDefault="00ED5925" w:rsidP="00747045">
      <w:pPr>
        <w:shd w:val="clear" w:color="000000" w:fill="auto"/>
        <w:suppressAutoHyphens/>
        <w:spacing w:line="360" w:lineRule="auto"/>
        <w:rPr>
          <w:sz w:val="28"/>
        </w:rPr>
      </w:pPr>
      <w:r w:rsidRPr="00747045">
        <w:rPr>
          <w:sz w:val="28"/>
        </w:rPr>
        <w:t xml:space="preserve">5. </w:t>
      </w:r>
      <w:r w:rsidR="00C865EE" w:rsidRPr="00747045">
        <w:rPr>
          <w:sz w:val="28"/>
        </w:rPr>
        <w:t xml:space="preserve">Битюкова В.Р. Социально-экологические проблемы развития городов России. – Москва: Книжный дом </w:t>
      </w:r>
      <w:r w:rsidR="002464EB" w:rsidRPr="00747045">
        <w:rPr>
          <w:sz w:val="28"/>
        </w:rPr>
        <w:t>«</w:t>
      </w:r>
      <w:r w:rsidR="00C865EE" w:rsidRPr="00747045">
        <w:rPr>
          <w:sz w:val="28"/>
        </w:rPr>
        <w:t>ЛИБРОКОМ</w:t>
      </w:r>
      <w:r w:rsidR="002464EB" w:rsidRPr="00747045">
        <w:rPr>
          <w:sz w:val="28"/>
        </w:rPr>
        <w:t>»</w:t>
      </w:r>
      <w:r w:rsidR="00C865EE" w:rsidRPr="00747045">
        <w:rPr>
          <w:sz w:val="28"/>
        </w:rPr>
        <w:t xml:space="preserve">, </w:t>
      </w:r>
      <w:r w:rsidR="00250DBC" w:rsidRPr="00747045">
        <w:rPr>
          <w:sz w:val="28"/>
        </w:rPr>
        <w:t xml:space="preserve">2009. – </w:t>
      </w:r>
      <w:r w:rsidR="00C865EE" w:rsidRPr="00747045">
        <w:rPr>
          <w:sz w:val="28"/>
        </w:rPr>
        <w:t>448 с.</w:t>
      </w:r>
    </w:p>
    <w:p w:rsidR="00821D61" w:rsidRPr="00747045" w:rsidRDefault="00ED5925" w:rsidP="00747045">
      <w:pPr>
        <w:shd w:val="clear" w:color="000000" w:fill="auto"/>
        <w:suppressAutoHyphens/>
        <w:spacing w:line="360" w:lineRule="auto"/>
        <w:rPr>
          <w:sz w:val="28"/>
        </w:rPr>
      </w:pPr>
      <w:r w:rsidRPr="00747045">
        <w:rPr>
          <w:sz w:val="28"/>
        </w:rPr>
        <w:t xml:space="preserve">6. </w:t>
      </w:r>
      <w:r w:rsidR="00B96AF9" w:rsidRPr="00747045">
        <w:rPr>
          <w:sz w:val="28"/>
        </w:rPr>
        <w:t>Козменко</w:t>
      </w:r>
      <w:r w:rsidR="00821D61" w:rsidRPr="00747045">
        <w:rPr>
          <w:sz w:val="28"/>
        </w:rPr>
        <w:t xml:space="preserve"> Г.Г.</w:t>
      </w:r>
      <w:r w:rsidR="00250DBC" w:rsidRPr="00747045">
        <w:rPr>
          <w:sz w:val="28"/>
        </w:rPr>
        <w:t xml:space="preserve"> Экология городской среды. – Майкоп: 2009. – </w:t>
      </w:r>
      <w:r w:rsidR="00821D61" w:rsidRPr="00747045">
        <w:rPr>
          <w:sz w:val="28"/>
        </w:rPr>
        <w:t>168 с.</w:t>
      </w:r>
    </w:p>
    <w:p w:rsidR="00B96AF9" w:rsidRPr="00747045" w:rsidRDefault="00ED5925" w:rsidP="00747045">
      <w:pPr>
        <w:shd w:val="clear" w:color="000000" w:fill="auto"/>
        <w:suppressAutoHyphens/>
        <w:autoSpaceDE w:val="0"/>
        <w:autoSpaceDN w:val="0"/>
        <w:adjustRightInd w:val="0"/>
        <w:spacing w:line="360" w:lineRule="auto"/>
        <w:rPr>
          <w:rFonts w:cs="Arial-BoldMT"/>
          <w:bCs/>
          <w:sz w:val="28"/>
        </w:rPr>
      </w:pPr>
      <w:r w:rsidRPr="00747045">
        <w:rPr>
          <w:rFonts w:cs="Arial-BoldMT"/>
          <w:bCs/>
          <w:sz w:val="28"/>
        </w:rPr>
        <w:t xml:space="preserve">7. </w:t>
      </w:r>
      <w:r w:rsidR="00C865EE" w:rsidRPr="00747045">
        <w:rPr>
          <w:rFonts w:cs="Arial-BoldMT"/>
          <w:bCs/>
          <w:sz w:val="28"/>
        </w:rPr>
        <w:t>Тетиор А.</w:t>
      </w:r>
      <w:r w:rsidR="00B96AF9" w:rsidRPr="00747045">
        <w:rPr>
          <w:rFonts w:cs="Arial-BoldMT"/>
          <w:bCs/>
          <w:sz w:val="28"/>
        </w:rPr>
        <w:t xml:space="preserve">Н. </w:t>
      </w:r>
      <w:r w:rsidR="00C865EE" w:rsidRPr="00747045">
        <w:rPr>
          <w:rFonts w:cs="Arial-BoldMT"/>
          <w:bCs/>
          <w:sz w:val="28"/>
        </w:rPr>
        <w:t xml:space="preserve">Городская экология. – </w:t>
      </w:r>
      <w:r w:rsidR="00250DBC" w:rsidRPr="00747045">
        <w:rPr>
          <w:rFonts w:cs="Arial-BoldMT"/>
          <w:bCs/>
          <w:sz w:val="28"/>
        </w:rPr>
        <w:t>Москва</w:t>
      </w:r>
      <w:r w:rsidR="00C865EE" w:rsidRPr="00747045">
        <w:rPr>
          <w:rFonts w:cs="Arial-BoldMT"/>
          <w:bCs/>
          <w:sz w:val="28"/>
        </w:rPr>
        <w:t>: [б.</w:t>
      </w:r>
      <w:r w:rsidR="00B96AF9" w:rsidRPr="00747045">
        <w:rPr>
          <w:rFonts w:cs="Arial-BoldMT"/>
          <w:bCs/>
          <w:sz w:val="28"/>
        </w:rPr>
        <w:t>и.]</w:t>
      </w:r>
      <w:r w:rsidR="00C865EE" w:rsidRPr="00747045">
        <w:rPr>
          <w:rFonts w:cs="Arial-BoldMT"/>
          <w:bCs/>
          <w:sz w:val="28"/>
        </w:rPr>
        <w:t xml:space="preserve">, 2008. – </w:t>
      </w:r>
      <w:r w:rsidR="00B96AF9" w:rsidRPr="00747045">
        <w:rPr>
          <w:rFonts w:cs="Arial-BoldMT"/>
          <w:bCs/>
          <w:sz w:val="28"/>
        </w:rPr>
        <w:t>336 с.</w:t>
      </w:r>
    </w:p>
    <w:p w:rsidR="006E57B6" w:rsidRPr="00747045" w:rsidRDefault="00ED5925" w:rsidP="00747045">
      <w:pPr>
        <w:shd w:val="clear" w:color="000000" w:fill="auto"/>
        <w:suppressAutoHyphens/>
        <w:autoSpaceDE w:val="0"/>
        <w:autoSpaceDN w:val="0"/>
        <w:adjustRightInd w:val="0"/>
        <w:spacing w:line="360" w:lineRule="auto"/>
        <w:rPr>
          <w:rFonts w:cs="Arial"/>
          <w:sz w:val="28"/>
        </w:rPr>
      </w:pPr>
      <w:r w:rsidRPr="00747045">
        <w:rPr>
          <w:rFonts w:cs="Arial"/>
          <w:bCs/>
          <w:sz w:val="28"/>
        </w:rPr>
        <w:t xml:space="preserve">8. </w:t>
      </w:r>
      <w:r w:rsidR="005F5133" w:rsidRPr="00747045">
        <w:rPr>
          <w:rFonts w:cs="Arial"/>
          <w:bCs/>
          <w:sz w:val="28"/>
          <w:lang w:val="en-US"/>
        </w:rPr>
        <w:t>www</w:t>
      </w:r>
      <w:r w:rsidR="005F5133" w:rsidRPr="00747045">
        <w:rPr>
          <w:rFonts w:cs="Arial"/>
          <w:bCs/>
          <w:sz w:val="28"/>
        </w:rPr>
        <w:t>.pogoda-sv.ru</w:t>
      </w:r>
      <w:bookmarkStart w:id="0" w:name="_GoBack"/>
      <w:bookmarkEnd w:id="0"/>
    </w:p>
    <w:sectPr w:rsidR="006E57B6" w:rsidRPr="00747045" w:rsidSect="00747045">
      <w:footerReference w:type="even" r:id="rId16"/>
      <w:pgSz w:w="11906" w:h="16838"/>
      <w:pgMar w:top="1134" w:right="850"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4AF8" w:rsidRDefault="00544AF8">
      <w:r>
        <w:separator/>
      </w:r>
    </w:p>
  </w:endnote>
  <w:endnote w:type="continuationSeparator" w:id="0">
    <w:p w:rsidR="00544AF8" w:rsidRDefault="00544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MT">
    <w:altName w:val="Times New Roman"/>
    <w:panose1 w:val="00000000000000000000"/>
    <w:charset w:val="CC"/>
    <w:family w:val="auto"/>
    <w:notTrueType/>
    <w:pitch w:val="default"/>
    <w:sig w:usb0="00000203" w:usb1="00000000" w:usb2="00000000" w:usb3="00000000" w:csb0="00000005" w:csb1="00000000"/>
  </w:font>
  <w:font w:name="Arial-BoldItalicMT">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Arial-BoldMT">
    <w:panose1 w:val="00000000000000000000"/>
    <w:charset w:val="CC"/>
    <w:family w:val="auto"/>
    <w:notTrueType/>
    <w:pitch w:val="default"/>
    <w:sig w:usb0="00000201" w:usb1="00000000" w:usb2="00000000" w:usb3="00000000" w:csb0="00000004" w:csb1="00000000"/>
  </w:font>
  <w:font w:name="Arial-ItalicMT">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5E46" w:rsidRDefault="00955E46" w:rsidP="00765C9D">
    <w:pPr>
      <w:pStyle w:val="a4"/>
      <w:framePr w:wrap="around" w:vAnchor="text" w:hAnchor="margin" w:xAlign="right" w:y="1"/>
      <w:rPr>
        <w:rStyle w:val="a6"/>
      </w:rPr>
    </w:pPr>
  </w:p>
  <w:p w:rsidR="00955E46" w:rsidRDefault="00955E46" w:rsidP="00BD44DD">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4AF8" w:rsidRDefault="00544AF8">
      <w:r>
        <w:separator/>
      </w:r>
    </w:p>
  </w:footnote>
  <w:footnote w:type="continuationSeparator" w:id="0">
    <w:p w:rsidR="00544AF8" w:rsidRDefault="00544A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0596B"/>
    <w:multiLevelType w:val="hybridMultilevel"/>
    <w:tmpl w:val="5BFC3198"/>
    <w:lvl w:ilvl="0" w:tplc="35623FBC">
      <w:start w:val="1"/>
      <w:numFmt w:val="bullet"/>
      <w:lvlText w:val="-"/>
      <w:lvlJc w:val="left"/>
      <w:pPr>
        <w:tabs>
          <w:tab w:val="num" w:pos="284"/>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0356FF8"/>
    <w:multiLevelType w:val="hybridMultilevel"/>
    <w:tmpl w:val="A7969690"/>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CD55BF5"/>
    <w:multiLevelType w:val="hybridMultilevel"/>
    <w:tmpl w:val="0234FD5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F011435"/>
    <w:multiLevelType w:val="hybridMultilevel"/>
    <w:tmpl w:val="F4201B7C"/>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226B1713"/>
    <w:multiLevelType w:val="hybridMultilevel"/>
    <w:tmpl w:val="E1E6B93E"/>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2D8A4A3E"/>
    <w:multiLevelType w:val="hybridMultilevel"/>
    <w:tmpl w:val="61C2AAF0"/>
    <w:lvl w:ilvl="0" w:tplc="04190001">
      <w:numFmt w:val="bullet"/>
      <w:lvlText w:val=""/>
      <w:lvlJc w:val="left"/>
      <w:pPr>
        <w:tabs>
          <w:tab w:val="num" w:pos="720"/>
        </w:tabs>
        <w:ind w:left="720" w:hanging="360"/>
      </w:pPr>
      <w:rPr>
        <w:rFonts w:ascii="Symbol" w:eastAsia="Times New Roman"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10C5494"/>
    <w:multiLevelType w:val="hybridMultilevel"/>
    <w:tmpl w:val="14D8139E"/>
    <w:lvl w:ilvl="0" w:tplc="17AECBF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7">
    <w:nsid w:val="3BE86F00"/>
    <w:multiLevelType w:val="hybridMultilevel"/>
    <w:tmpl w:val="50B00544"/>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44B93848"/>
    <w:multiLevelType w:val="hybridMultilevel"/>
    <w:tmpl w:val="DEB8D61E"/>
    <w:lvl w:ilvl="0" w:tplc="35623FBC">
      <w:start w:val="1"/>
      <w:numFmt w:val="bullet"/>
      <w:lvlText w:val="-"/>
      <w:lvlJc w:val="left"/>
      <w:pPr>
        <w:tabs>
          <w:tab w:val="num" w:pos="284"/>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AA2320C"/>
    <w:multiLevelType w:val="hybridMultilevel"/>
    <w:tmpl w:val="4A2CDF6A"/>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72B42510"/>
    <w:multiLevelType w:val="hybridMultilevel"/>
    <w:tmpl w:val="4F7A7FC8"/>
    <w:lvl w:ilvl="0" w:tplc="35623FBC">
      <w:start w:val="1"/>
      <w:numFmt w:val="bullet"/>
      <w:lvlText w:val="-"/>
      <w:lvlJc w:val="left"/>
      <w:pPr>
        <w:tabs>
          <w:tab w:val="num" w:pos="284"/>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8315292"/>
    <w:multiLevelType w:val="hybridMultilevel"/>
    <w:tmpl w:val="F3C09046"/>
    <w:lvl w:ilvl="0" w:tplc="35623FBC">
      <w:start w:val="1"/>
      <w:numFmt w:val="bullet"/>
      <w:lvlText w:val="-"/>
      <w:lvlJc w:val="left"/>
      <w:pPr>
        <w:tabs>
          <w:tab w:val="num" w:pos="993"/>
        </w:tabs>
        <w:ind w:left="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5"/>
  </w:num>
  <w:num w:numId="2">
    <w:abstractNumId w:val="0"/>
  </w:num>
  <w:num w:numId="3">
    <w:abstractNumId w:val="10"/>
  </w:num>
  <w:num w:numId="4">
    <w:abstractNumId w:val="8"/>
  </w:num>
  <w:num w:numId="5">
    <w:abstractNumId w:val="1"/>
  </w:num>
  <w:num w:numId="6">
    <w:abstractNumId w:val="11"/>
  </w:num>
  <w:num w:numId="7">
    <w:abstractNumId w:val="4"/>
  </w:num>
  <w:num w:numId="8">
    <w:abstractNumId w:val="3"/>
  </w:num>
  <w:num w:numId="9">
    <w:abstractNumId w:val="9"/>
  </w:num>
  <w:num w:numId="10">
    <w:abstractNumId w:val="7"/>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7A53"/>
    <w:rsid w:val="00016C7F"/>
    <w:rsid w:val="0003281F"/>
    <w:rsid w:val="000546E2"/>
    <w:rsid w:val="00090F80"/>
    <w:rsid w:val="000933BC"/>
    <w:rsid w:val="000D692A"/>
    <w:rsid w:val="000E5AA9"/>
    <w:rsid w:val="00122518"/>
    <w:rsid w:val="00124034"/>
    <w:rsid w:val="001B7210"/>
    <w:rsid w:val="001C0FC4"/>
    <w:rsid w:val="001C50EC"/>
    <w:rsid w:val="001D4DEC"/>
    <w:rsid w:val="001E149D"/>
    <w:rsid w:val="001E676C"/>
    <w:rsid w:val="001F621C"/>
    <w:rsid w:val="00221DC4"/>
    <w:rsid w:val="00231021"/>
    <w:rsid w:val="00231B1F"/>
    <w:rsid w:val="002464EB"/>
    <w:rsid w:val="00250DBC"/>
    <w:rsid w:val="00251C55"/>
    <w:rsid w:val="00254B0F"/>
    <w:rsid w:val="002558E4"/>
    <w:rsid w:val="002A2210"/>
    <w:rsid w:val="002C6FEA"/>
    <w:rsid w:val="002D18E1"/>
    <w:rsid w:val="002D3255"/>
    <w:rsid w:val="00304699"/>
    <w:rsid w:val="003233DB"/>
    <w:rsid w:val="00330516"/>
    <w:rsid w:val="00341768"/>
    <w:rsid w:val="00371A79"/>
    <w:rsid w:val="003845C5"/>
    <w:rsid w:val="00392D97"/>
    <w:rsid w:val="003A587B"/>
    <w:rsid w:val="003C3258"/>
    <w:rsid w:val="003D0286"/>
    <w:rsid w:val="00413D24"/>
    <w:rsid w:val="0043294C"/>
    <w:rsid w:val="00450C80"/>
    <w:rsid w:val="00463847"/>
    <w:rsid w:val="00485C77"/>
    <w:rsid w:val="004B7784"/>
    <w:rsid w:val="004E5186"/>
    <w:rsid w:val="00532F65"/>
    <w:rsid w:val="00534916"/>
    <w:rsid w:val="00537C05"/>
    <w:rsid w:val="00544AF8"/>
    <w:rsid w:val="005A3512"/>
    <w:rsid w:val="005B3FDA"/>
    <w:rsid w:val="005B4BFD"/>
    <w:rsid w:val="005F5133"/>
    <w:rsid w:val="00612FDF"/>
    <w:rsid w:val="00614D4C"/>
    <w:rsid w:val="00666263"/>
    <w:rsid w:val="00666E8F"/>
    <w:rsid w:val="006913BE"/>
    <w:rsid w:val="006E57B6"/>
    <w:rsid w:val="006F73A9"/>
    <w:rsid w:val="00712BC5"/>
    <w:rsid w:val="00730708"/>
    <w:rsid w:val="00744F00"/>
    <w:rsid w:val="00747045"/>
    <w:rsid w:val="0076204E"/>
    <w:rsid w:val="00765C9D"/>
    <w:rsid w:val="007E05A1"/>
    <w:rsid w:val="00821D61"/>
    <w:rsid w:val="00833CA0"/>
    <w:rsid w:val="00846ECB"/>
    <w:rsid w:val="008475E8"/>
    <w:rsid w:val="00871698"/>
    <w:rsid w:val="008B37F0"/>
    <w:rsid w:val="008E6F75"/>
    <w:rsid w:val="00904FB6"/>
    <w:rsid w:val="00915E28"/>
    <w:rsid w:val="00917989"/>
    <w:rsid w:val="0094002E"/>
    <w:rsid w:val="00950DDE"/>
    <w:rsid w:val="009544D7"/>
    <w:rsid w:val="00954CE1"/>
    <w:rsid w:val="00955E46"/>
    <w:rsid w:val="00961E65"/>
    <w:rsid w:val="00975E46"/>
    <w:rsid w:val="009B7A53"/>
    <w:rsid w:val="00A011D4"/>
    <w:rsid w:val="00A35F69"/>
    <w:rsid w:val="00A83574"/>
    <w:rsid w:val="00A86556"/>
    <w:rsid w:val="00A923D9"/>
    <w:rsid w:val="00AA25CA"/>
    <w:rsid w:val="00AB2827"/>
    <w:rsid w:val="00AB6B74"/>
    <w:rsid w:val="00B260CB"/>
    <w:rsid w:val="00B83DA6"/>
    <w:rsid w:val="00B853CD"/>
    <w:rsid w:val="00B87941"/>
    <w:rsid w:val="00B96967"/>
    <w:rsid w:val="00B96AF9"/>
    <w:rsid w:val="00BB2F45"/>
    <w:rsid w:val="00BB5DC0"/>
    <w:rsid w:val="00BC6F92"/>
    <w:rsid w:val="00BD44DD"/>
    <w:rsid w:val="00BE5217"/>
    <w:rsid w:val="00C02702"/>
    <w:rsid w:val="00C04A6C"/>
    <w:rsid w:val="00C55628"/>
    <w:rsid w:val="00C61416"/>
    <w:rsid w:val="00C64447"/>
    <w:rsid w:val="00C865EE"/>
    <w:rsid w:val="00CA2C59"/>
    <w:rsid w:val="00CA5C1B"/>
    <w:rsid w:val="00CA5F5A"/>
    <w:rsid w:val="00CB2F3B"/>
    <w:rsid w:val="00CE0A01"/>
    <w:rsid w:val="00D46C98"/>
    <w:rsid w:val="00D56D9A"/>
    <w:rsid w:val="00DB109B"/>
    <w:rsid w:val="00DF7169"/>
    <w:rsid w:val="00E14A01"/>
    <w:rsid w:val="00E30AFA"/>
    <w:rsid w:val="00E5094F"/>
    <w:rsid w:val="00E613B6"/>
    <w:rsid w:val="00E9793D"/>
    <w:rsid w:val="00EB5FF9"/>
    <w:rsid w:val="00ED5925"/>
    <w:rsid w:val="00F13F83"/>
    <w:rsid w:val="00FB6E8E"/>
    <w:rsid w:val="00FC3BCF"/>
    <w:rsid w:val="00FE0DCE"/>
    <w:rsid w:val="00FE55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15:chartTrackingRefBased/>
  <w15:docId w15:val="{E8B2C61F-30DA-4A19-B53C-3549AAC43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46E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BD44DD"/>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BD44DD"/>
    <w:rPr>
      <w:rFonts w:cs="Times New Roman"/>
    </w:rPr>
  </w:style>
  <w:style w:type="paragraph" w:customStyle="1" w:styleId="CharChar">
    <w:name w:val="Char Знак Знак Char"/>
    <w:basedOn w:val="a"/>
    <w:autoRedefine/>
    <w:rsid w:val="00BB2F45"/>
    <w:pPr>
      <w:spacing w:after="160" w:line="240" w:lineRule="exact"/>
    </w:pPr>
    <w:rPr>
      <w:rFonts w:eastAsia="SimSun"/>
      <w:b/>
      <w:sz w:val="28"/>
      <w:lang w:val="en-US" w:eastAsia="en-US"/>
    </w:rPr>
  </w:style>
  <w:style w:type="paragraph" w:styleId="a7">
    <w:name w:val="header"/>
    <w:basedOn w:val="a"/>
    <w:link w:val="a8"/>
    <w:uiPriority w:val="99"/>
    <w:rsid w:val="00747045"/>
    <w:pPr>
      <w:tabs>
        <w:tab w:val="center" w:pos="4677"/>
        <w:tab w:val="right" w:pos="9355"/>
      </w:tabs>
    </w:pPr>
  </w:style>
  <w:style w:type="character" w:customStyle="1" w:styleId="a8">
    <w:name w:val="Верхний колонтитул Знак"/>
    <w:link w:val="a7"/>
    <w:uiPriority w:val="99"/>
    <w:locked/>
    <w:rsid w:val="0074704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5683</Words>
  <Characters>32395</Characters>
  <Application>Microsoft Office Word</Application>
  <DocSecurity>0</DocSecurity>
  <Lines>269</Lines>
  <Paragraphs>76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38002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Ира</dc:creator>
  <cp:keywords/>
  <dc:description/>
  <cp:lastModifiedBy>admin</cp:lastModifiedBy>
  <cp:revision>2</cp:revision>
  <dcterms:created xsi:type="dcterms:W3CDTF">2014-02-24T19:34:00Z</dcterms:created>
  <dcterms:modified xsi:type="dcterms:W3CDTF">2014-02-24T19:34:00Z</dcterms:modified>
</cp:coreProperties>
</file>