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62"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b/>
          <w:noProof/>
          <w:color w:val="000000"/>
          <w:sz w:val="28"/>
          <w:szCs w:val="28"/>
        </w:rPr>
        <w:t>Содержание</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p>
    <w:p w:rsidR="00596DC8" w:rsidRPr="00913BD4" w:rsidRDefault="00596DC8"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1. Введение</w:t>
      </w:r>
    </w:p>
    <w:p w:rsidR="00596DC8" w:rsidRPr="00913BD4" w:rsidRDefault="005B2F62"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2. </w:t>
      </w:r>
      <w:r w:rsidR="00C2017C" w:rsidRPr="00913BD4">
        <w:rPr>
          <w:rFonts w:ascii="Times New Roman" w:hAnsi="Times New Roman"/>
          <w:noProof/>
          <w:color w:val="000000"/>
          <w:sz w:val="28"/>
          <w:szCs w:val="28"/>
        </w:rPr>
        <w:t>Регулирование инвестиционной деятельности на фондовом рынке</w:t>
      </w:r>
    </w:p>
    <w:p w:rsidR="00596DC8" w:rsidRPr="00913BD4" w:rsidRDefault="00C2017C"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2.1 </w:t>
      </w:r>
      <w:r w:rsidR="004D18A0" w:rsidRPr="00913BD4">
        <w:rPr>
          <w:rFonts w:ascii="Times New Roman" w:hAnsi="Times New Roman"/>
          <w:noProof/>
          <w:color w:val="000000"/>
          <w:sz w:val="28"/>
          <w:szCs w:val="28"/>
        </w:rPr>
        <w:t xml:space="preserve">Понятие государственного регулирования инвестиционных процессов </w:t>
      </w:r>
    </w:p>
    <w:p w:rsidR="00596DC8" w:rsidRPr="00913BD4" w:rsidRDefault="00C2017C"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2.2 </w:t>
      </w:r>
      <w:r w:rsidR="00596DC8" w:rsidRPr="00913BD4">
        <w:rPr>
          <w:rFonts w:ascii="Times New Roman" w:hAnsi="Times New Roman"/>
          <w:noProof/>
          <w:color w:val="000000"/>
          <w:sz w:val="28"/>
          <w:szCs w:val="28"/>
        </w:rPr>
        <w:t>Необходимость государственного управления инвестициями</w:t>
      </w:r>
    </w:p>
    <w:p w:rsidR="00596DC8" w:rsidRPr="00913BD4" w:rsidRDefault="00596DC8"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2.3 Формы и методы государственного регулирования инвестиционной деятельности </w:t>
      </w:r>
    </w:p>
    <w:p w:rsidR="00596DC8" w:rsidRPr="00913BD4" w:rsidRDefault="00596DC8"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2.4 Функции государственного регулирования инвестиционных процессов</w:t>
      </w:r>
    </w:p>
    <w:p w:rsidR="00596DC8" w:rsidRPr="00913BD4" w:rsidRDefault="00596DC8"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2.5 Проблемы законодательного регулирования инвестиционной деятельности</w:t>
      </w:r>
    </w:p>
    <w:p w:rsidR="00596DC8" w:rsidRPr="00913BD4" w:rsidRDefault="00596DC8"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2.6 Пути совершенствования законодательного регулирования инвестиционной деятельности</w:t>
      </w:r>
    </w:p>
    <w:p w:rsidR="00596DC8" w:rsidRPr="00913BD4" w:rsidRDefault="00C2017C"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Заключение</w:t>
      </w:r>
    </w:p>
    <w:p w:rsidR="00596DC8" w:rsidRPr="00913BD4" w:rsidRDefault="00C2017C" w:rsidP="00596DC8">
      <w:pPr>
        <w:spacing w:after="0" w:line="360" w:lineRule="auto"/>
        <w:jc w:val="both"/>
        <w:rPr>
          <w:rFonts w:ascii="Times New Roman" w:hAnsi="Times New Roman"/>
          <w:noProof/>
          <w:color w:val="000000"/>
          <w:sz w:val="28"/>
          <w:szCs w:val="28"/>
        </w:rPr>
      </w:pPr>
      <w:r w:rsidRPr="00913BD4">
        <w:rPr>
          <w:rFonts w:ascii="Times New Roman" w:hAnsi="Times New Roman"/>
          <w:noProof/>
          <w:color w:val="000000"/>
          <w:sz w:val="28"/>
          <w:szCs w:val="28"/>
        </w:rPr>
        <w:t>Список литературы</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noProof/>
          <w:color w:val="000000"/>
          <w:sz w:val="28"/>
          <w:szCs w:val="28"/>
        </w:rPr>
        <w:br w:type="page"/>
      </w:r>
      <w:r w:rsidRPr="00913BD4">
        <w:rPr>
          <w:rFonts w:ascii="Times New Roman" w:hAnsi="Times New Roman"/>
          <w:b/>
          <w:noProof/>
          <w:color w:val="000000"/>
          <w:sz w:val="28"/>
          <w:szCs w:val="28"/>
        </w:rPr>
        <w:t>1.</w:t>
      </w:r>
      <w:r w:rsidRPr="00913BD4">
        <w:rPr>
          <w:rFonts w:ascii="Times New Roman" w:hAnsi="Times New Roman"/>
          <w:noProof/>
          <w:color w:val="000000"/>
          <w:sz w:val="28"/>
          <w:szCs w:val="28"/>
        </w:rPr>
        <w:t xml:space="preserve"> </w:t>
      </w:r>
      <w:r w:rsidR="00EA0DB1" w:rsidRPr="00913BD4">
        <w:rPr>
          <w:rFonts w:ascii="Times New Roman" w:hAnsi="Times New Roman"/>
          <w:b/>
          <w:noProof/>
          <w:color w:val="000000"/>
          <w:sz w:val="28"/>
          <w:szCs w:val="28"/>
        </w:rPr>
        <w:t>Введение</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Инвестиционная деятельность не может быть саморегулирующимся процессом, поэтому, особенно в условиях развивающейся рыночной экономики государственное регулирование инвестиционной</w:t>
      </w:r>
      <w:r w:rsidR="00596DC8" w:rsidRPr="00913BD4">
        <w:rPr>
          <w:rFonts w:ascii="Times New Roman" w:hAnsi="Times New Roman"/>
          <w:noProof/>
          <w:color w:val="000000"/>
          <w:sz w:val="28"/>
          <w:szCs w:val="28"/>
        </w:rPr>
        <w:t xml:space="preserve"> </w:t>
      </w:r>
      <w:r w:rsidRPr="00913BD4">
        <w:rPr>
          <w:rFonts w:ascii="Times New Roman" w:hAnsi="Times New Roman"/>
          <w:noProof/>
          <w:color w:val="000000"/>
          <w:sz w:val="28"/>
          <w:szCs w:val="28"/>
        </w:rPr>
        <w:t>деятельности становится актуальным вопросом. Иначе, развиваясь хаотично, инвестиционные процессы не позволяли бы государству достигать тактических, а тем более стратегических задач при решении общеэкономических и социальных вопросов.</w:t>
      </w:r>
      <w:r w:rsidR="00596DC8" w:rsidRPr="00913BD4">
        <w:rPr>
          <w:rFonts w:ascii="Times New Roman" w:hAnsi="Times New Roman"/>
          <w:noProof/>
          <w:color w:val="000000"/>
          <w:sz w:val="28"/>
          <w:szCs w:val="28"/>
        </w:rPr>
        <w:t xml:space="preserve"> </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Цель выполнения данной работы – изучение российского законодательства в области регулирования </w:t>
      </w:r>
      <w:r w:rsidR="005437DC" w:rsidRPr="00913BD4">
        <w:rPr>
          <w:rFonts w:ascii="Times New Roman" w:hAnsi="Times New Roman"/>
          <w:noProof/>
          <w:color w:val="000000"/>
          <w:sz w:val="28"/>
          <w:szCs w:val="28"/>
        </w:rPr>
        <w:t>инвестиционной деятельности.</w:t>
      </w:r>
      <w:r w:rsidR="00596DC8" w:rsidRPr="00913BD4">
        <w:rPr>
          <w:rFonts w:ascii="Times New Roman" w:hAnsi="Times New Roman"/>
          <w:noProof/>
          <w:color w:val="000000"/>
          <w:sz w:val="28"/>
          <w:szCs w:val="28"/>
        </w:rPr>
        <w:t xml:space="preserve"> </w:t>
      </w:r>
      <w:r w:rsidRPr="00913BD4">
        <w:rPr>
          <w:rFonts w:ascii="Times New Roman" w:hAnsi="Times New Roman"/>
          <w:noProof/>
          <w:color w:val="000000"/>
          <w:sz w:val="28"/>
          <w:szCs w:val="28"/>
        </w:rPr>
        <w:t>При выполнении данной работы ставились следующие задачи:</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-исследовать современную законодательную базу в области инвестиционной деятельности;</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-изучить формы и методы государственного регулирования инвестиционной деятельности;</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-сравнить государственное регулирование инвестиционной деятельности в РФ и</w:t>
      </w:r>
      <w:r w:rsidR="00596DC8" w:rsidRPr="00913BD4">
        <w:rPr>
          <w:rFonts w:ascii="Times New Roman" w:hAnsi="Times New Roman"/>
          <w:noProof/>
          <w:color w:val="000000"/>
          <w:sz w:val="28"/>
          <w:szCs w:val="28"/>
        </w:rPr>
        <w:t xml:space="preserve"> </w:t>
      </w:r>
      <w:r w:rsidRPr="00913BD4">
        <w:rPr>
          <w:rFonts w:ascii="Times New Roman" w:hAnsi="Times New Roman"/>
          <w:noProof/>
          <w:color w:val="000000"/>
          <w:sz w:val="28"/>
          <w:szCs w:val="28"/>
        </w:rPr>
        <w:t>некоторых зарубежных странах;</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-выявить несовершенства в государственном регулировании инвестиционной деятельности;</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-предложить пути совершенствования государственного регулирования инвестиционной деятельности.</w:t>
      </w:r>
    </w:p>
    <w:p w:rsidR="00CF55E1" w:rsidRPr="00913BD4" w:rsidRDefault="00CF55E1"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Объектом исследования в данной работе выступает законодательные акты в области инвестиционной деятельности, посредством которых государство влияет и регулирует инвестиционные процессы, предметом исследования – формы, методы, через</w:t>
      </w:r>
      <w:r w:rsidR="00596DC8" w:rsidRPr="00913BD4">
        <w:rPr>
          <w:rFonts w:ascii="Times New Roman" w:hAnsi="Times New Roman"/>
          <w:noProof/>
          <w:color w:val="000000"/>
          <w:sz w:val="28"/>
          <w:szCs w:val="28"/>
        </w:rPr>
        <w:t xml:space="preserve"> </w:t>
      </w:r>
      <w:r w:rsidRPr="00913BD4">
        <w:rPr>
          <w:rFonts w:ascii="Times New Roman" w:hAnsi="Times New Roman"/>
          <w:noProof/>
          <w:color w:val="000000"/>
          <w:sz w:val="28"/>
          <w:szCs w:val="28"/>
        </w:rPr>
        <w:t>которые осуществляется регулирование инвестиционной деятельности.</w:t>
      </w:r>
    </w:p>
    <w:p w:rsidR="00596DC8" w:rsidRPr="00913BD4" w:rsidRDefault="00AC79AF" w:rsidP="00596DC8">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pt;height:2.25pt;visibility:visible">
            <v:imagedata r:id="rId6" o:title=""/>
          </v:shape>
        </w:pict>
      </w:r>
    </w:p>
    <w:p w:rsidR="00596DC8" w:rsidRPr="00913BD4" w:rsidRDefault="00596DC8">
      <w:pPr>
        <w:rPr>
          <w:rFonts w:ascii="Times New Roman" w:hAnsi="Times New Roman"/>
          <w:noProof/>
          <w:color w:val="000000"/>
          <w:sz w:val="28"/>
          <w:szCs w:val="28"/>
        </w:rPr>
      </w:pPr>
      <w:r w:rsidRPr="00913BD4">
        <w:rPr>
          <w:rFonts w:ascii="Times New Roman" w:hAnsi="Times New Roman"/>
          <w:noProof/>
          <w:color w:val="000000"/>
          <w:sz w:val="28"/>
          <w:szCs w:val="28"/>
        </w:rPr>
        <w:br w:type="page"/>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b/>
          <w:noProof/>
          <w:color w:val="000000"/>
          <w:sz w:val="28"/>
          <w:szCs w:val="28"/>
        </w:rPr>
        <w:t>2. Регулирование инвестиционной деятельности на фондовом рынке</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p>
    <w:p w:rsidR="00596DC8"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b/>
          <w:noProof/>
          <w:color w:val="000000"/>
          <w:sz w:val="28"/>
          <w:szCs w:val="28"/>
        </w:rPr>
        <w:t>2.1 Понятие государственного регулирования инвестиционных процессов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Государственное регулирование инвестиционного процесса — это система мер законодательного, исполнительного и контролирующего характера, осуществляемых правомочными государственными учреждениями для стимулирования инвестиционной активности и на этой основе экономического роста. Рыночный механизм предполагает свободу хозяйственного выбора и свободу хозяйственного действия в соответствии с целями и задачами хозяйствующего субъекта. Законодательное регулирование инвестиционного процесса призвано не отменять принципы и механизмы рыночного хозяйствования и не заменять их директивным управлением, а, напротив, способствовать созданию благоприятных условий для активизации инвестиционной деятельности хозяйствующих субъектов на основе рыночного механизма. Принципами инвестиционной деятельности являются также невмешательство государственных органов Российской Федерации, субъектов Федерации и органов муниципальных образований в законно осуществляемую инвестиционную деятельность; соблюдение прав и интересов граждан, юридических лиц, а также общества, государства и муниципальных образований при осуществлении инвестиционной деятельности..</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На деятельность государства по регулированию инвестиционного процесса оказывают влияние состояние и уровень развития рыночного хозяйства, степень его ориентированности на решение социальных целей и задач. Но во всех случаях это регулирование представляет собой сложный процесс, включающий цели, субъекты, объекты и средства этого регулирования.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Исходя из мировой практики организации привлечения инвестиций в национальную экономику, государство помимо создания четкой и стабильной законодательной базы формирует и соответствующую систему государственного регулирования инвестиционной деятельности в лице специально уполномоченных органов, прежде всего в структуре исполнительной власти.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Так, функции государственной легализации и регистрации инвестиций и субъектов инвестиционной деятельности возложены одновременно на Министерство финансов, Центральный банк, Федеральную комиссию по рынку ценных бумаг, Государственную регистрационную палату при Министерстве юстиции, Российский фонд федерального имущества, Государственный таможенный комитет и ряд других федеральных и региональных органов.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Функции общеэкономического и внешнеторгового государственного регулирования в инвестиционной сфере осуществляют реорганизованное Министерство экономического развития и торговли (ранее эти функции выполнялись министерствами экономики и внешнеэкономических связей) и Государственный таможенный комитет.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Функции финансово-кредитного и валютного регулирования и контроля в рассматриваемой сфере выполняют Министерство финансов, Центральный банк, Министерство экономического развития и торговли и органы валютного контроля.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Функции государственного регулирования инвестиционной деятельности на фондовом рынке и в сфере приватизации осуществляет также целая группа ведомств, среди которых Министерство по антимонопольной политике и поддержке предпринимательства, Министерство имущественных отношений, Федеральная служба по финансовому оздоровлению и банкротству, а также Федеральная комиссия по рынку ценных бумаг и Российский фонд федерального имуществ.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Федеральная комиссия принимает решения (в форме постановлений) по вопросам регулирования как самого рынка ценных бумаг, так и деятельности профессиональных участников рынка, саморегулируемых организаций профессиональных участников и контроля за соблюдением законодательства Российской Федерации и нормативных актах о ценных бумагах.</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Таким образом, государственное регулирование инвестиционной деятельности на фондовом рынке в России осуществляется различными способами и проявляется в различных формах.</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Во-первых, государство посредством законодательных и подзаконных актов устанавливает общие правила функционирования рассматриваемого специфического сегмента формирующейся в России рыночной экономики, а также круг и пределы правоспособности субъектов, работающих на рынке ценных бумаг.</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Во-вторых, государство создает соответствующую систему органов и учреждений, уполномоченных им для оперативного регулирования деятельности на фондовом рынке и контроля за соблюдением прав инвесторов и выполнения установленных правил работы с ценными бумагами профессиональными участниками данного рынка.</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Наконец, государство само (в лице уполномоченных федеральных органов и органов исполнительной власти субъектов Российской Федерации) напрямую работает с инвесторами, выпуская и реализуя государственные ценные бумаги, выступая при этом в качестве эмитента и одновременно гаранта их возвратности.</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b/>
          <w:noProof/>
          <w:color w:val="000000"/>
          <w:sz w:val="28"/>
          <w:szCs w:val="28"/>
        </w:rPr>
        <w:t>2.2 Необходимость государственного управления инвестициями</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Как показывает практика развития рыночных отношений, инновации служат главной движущей силой развития общественного производства и тесно взаимодействуют с инвестиционной деятельностью. Функционирование хозяйственного комплекса страны немыслимо без инвестиций, обеспечивающих непрерывность воспроизводства, разработку и реализацию производственных, инновационных и социальных программ и проектов, позволяющих увеличить объемы производства, повысить эффективность функционирования общественного производства.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Государственное управление инвестиционной сферой предполагает форму некоего «принуждения», без которого оно лишено смысла, поскольку, если бы рынок сам регулировал перелив капитала исходя из государственных интересов, то любое вмешательство государства в инвестиционный процесс было бы излишним.</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Поэтому государство должно соединить интересы общества, понимаемые, прежде всего, как сохранение его благополучия, с интересами предпринимательской деятельности, в том числе путем регулирования инвестиционных потоков..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Например, в ситуации кризиса, дестабилизации экономики, воздействие государства на инвестиционный процесс приобретает особое значение, т.к. оживление инвестиционной деятельности - одно из условий выхода из экономического кризиса и создания предпосылок для устойчивого развития..</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Государство определяет инвестиционную политику потому, что только оно наделено политической властью и обладает способностью реализовать свою волю в правовых актах, регулирующих инвестиционные потоки, приоритетном финансировании и т.д.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Реализация инвестиционной политики через соответствующие законодательные акты по сути своей направлена на улучшение социально-экономического положения в обществе в целом. Решение экономических проблем тесно связано с социальными проблемами, поэтому инвестиционную политику, как считают некоторые специалисты, можно считать важнейшим направлением социально-экономической политики государства, позволяющим добиться поставленных целей посредством государственного управления финансовыми средствами независимо от источников их образования.</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Государство играет ведущую роль в базовых отраслях промышленности, производстве военной и космической техники и других отраслях, обеспечивающих государственные нужды и национальную безопасность. Как собственник, оно создает условия для стабильной хозяйственной деятельности государственных предприятий через систему госзаказов, кредитование оборотных средств для предприятий, продукция которых имеет гарантированный сбыт, путем содействия продвижению товаров государственных предприятий на мировой и российский рынок.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Если проанализировать этапы экономического подъема таких промышленно развитых стран, как США, ФРГ, Япония, Франция, Великобритания и другие, нетрудно заметить, что в последние десятилетия практически во всех случаях периодам наибольшей инвестиционной активности в этих странах соответствовали периоды самых высоких темпов подъема экономики.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С повышенной инвестиционной активностью связан и известный экономический феномен - появление «новых индустриальных стран» Азии: Южной Кореи, Тайваня, Сингапура, Гонконга. В том же контексте сейчас можно говорить уже и о Таиланде. В этих странах в относительно короткий срок созданы стабильные экономические структуры с достаточно крупным и динамичным экспортным потенциалом, способным быстро адаптироваться к изменяющейся конъюнктуре мирового рынка.</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Одним из важнейших факторов, влияющих на инвестиционный климат любой страны, является существующая система законодательства, определяющая национальный правовой режим инвестиционной деятельности и регламентирующая принципы и механизм взаимоотношений инвесторов с государственными органами, с одной стороны, а также с иными участниками экономических отношений и субъектами хозяйствования – с другой. Общеправовую основу регулирования инвестиционной деятельности в Российской Федерации составляет система действующих законодательных и подзаконных актов, регламентирующих рассматриваемую сферу правоотношений.</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p>
    <w:p w:rsidR="00596DC8"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b/>
          <w:noProof/>
          <w:color w:val="000000"/>
          <w:sz w:val="28"/>
          <w:szCs w:val="28"/>
        </w:rPr>
        <w:t xml:space="preserve">2.3 Формы и методы государственного регулирования инвестиционной деятельности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Сущность форм и методов государственного регулирования инвестиционной деятельности, заключается в следующем.</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1.Государственное регулирование инвестиционной деятельности, осуществляемой в форме капитальных вложений, ведется органами государственной власти Российской Федерации и органами государственной власти субъектов Российской Федерации.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2. Государственное регулирование инвестиционной деятельности может осуществляться с использованием форм и методов в соответствии с законодательством Российской Федерации.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Для регулирования деятельности инвесторов на территории РФ государство использует следующие методы: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 контроль за соблюдением государственных норм и стандартов, а также за соблюдением правил обязательной сертификации. Т.е. согласно закона «Об инвестиционной деятельности в РФ» субъекты инвестиционной деятельности обязаны соблюдать нормы и стандарты, установленные законодательством РФ и законодательствами субъектов РФ.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 экспертиза инвестиционных проектов. Т.е. оценка экономической и иной целесообразности инвестиций в данный проект, отрасль или инвестиционную программу.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Федеральным законом от 25 февраля 1999 г. N 39-ФЗ «Об инвестиционной деятельности в Российской Федерации, осуществляемой в форме капитальных вложений» установлены также следующие формы и методы регулирования инвестиционной деятельности: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установления субъектам инвестиционной деятельности льгот по уплате местных налогов;</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защиты интересов инвесторов;</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прямое участие органов местного самоуправления в инвестиционной деятельности, осуществляемой в форме капитальных вложений, путем:</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разработки, утверждения и финансирования инвестиционных проектов, осуществляемых муниципальными образованиями;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 размещения на конкурсной основе средств местных бюджетов для финансирования инвестиционных проектов.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выпуска муниципальных займов в соответствии с законодательством Российской Федерации;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 предоставлением финансовой помощи в виде дотаций, субсидий, субвенций, бюджетных ссуд на развитие отдельных территорий, отраслей, производств. </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проведением финансовой и кредитной политики, политики ценообразования (в том числе выпуском в обращение ценных бумаг), амортизационной политики;</w:t>
      </w:r>
    </w:p>
    <w:p w:rsidR="00596DC8" w:rsidRPr="00913BD4" w:rsidRDefault="00596DC8" w:rsidP="00596DC8">
      <w:pPr>
        <w:tabs>
          <w:tab w:val="left" w:pos="213"/>
          <w:tab w:val="left" w:pos="447"/>
          <w:tab w:val="left" w:pos="807"/>
        </w:tabs>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Механизм государственного регулирования инвестиционных процессами представляет собой совокупность инструментов и методов воздействия государства на инвестиционную политику субъектов хозяйствования.</w:t>
      </w:r>
    </w:p>
    <w:p w:rsidR="00596DC8" w:rsidRPr="00913BD4" w:rsidRDefault="00596DC8" w:rsidP="00596DC8">
      <w:pPr>
        <w:spacing w:after="0" w:line="360" w:lineRule="auto"/>
        <w:ind w:firstLine="709"/>
        <w:jc w:val="both"/>
        <w:rPr>
          <w:rFonts w:ascii="Times New Roman" w:hAnsi="Times New Roman"/>
          <w:b/>
          <w:noProof/>
          <w:color w:val="000000"/>
          <w:sz w:val="28"/>
        </w:rPr>
      </w:pPr>
    </w:p>
    <w:p w:rsidR="00596DC8" w:rsidRPr="00913BD4" w:rsidRDefault="00596DC8" w:rsidP="00596DC8">
      <w:pPr>
        <w:spacing w:after="0" w:line="360" w:lineRule="auto"/>
        <w:ind w:firstLine="709"/>
        <w:jc w:val="both"/>
        <w:rPr>
          <w:rFonts w:ascii="Times New Roman" w:hAnsi="Times New Roman"/>
          <w:b/>
          <w:noProof/>
          <w:color w:val="000000"/>
          <w:sz w:val="28"/>
        </w:rPr>
      </w:pPr>
      <w:r w:rsidRPr="00913BD4">
        <w:rPr>
          <w:rFonts w:ascii="Times New Roman" w:hAnsi="Times New Roman"/>
          <w:b/>
          <w:noProof/>
          <w:color w:val="000000"/>
          <w:sz w:val="28"/>
        </w:rPr>
        <w:t>2.4 Функции государственного регулирования инвестиционных процессов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Осуществляя регулирование инвестиционной деятельности, государство выполняет ряд следующих </w:t>
      </w:r>
      <w:bookmarkStart w:id="0" w:name="OCRUncertain075"/>
      <w:r w:rsidRPr="00913BD4">
        <w:rPr>
          <w:rFonts w:ascii="Times New Roman" w:hAnsi="Times New Roman"/>
          <w:noProof/>
          <w:color w:val="000000"/>
          <w:sz w:val="28"/>
          <w:szCs w:val="28"/>
        </w:rPr>
        <w:t>ф</w:t>
      </w:r>
      <w:bookmarkEnd w:id="0"/>
      <w:r w:rsidRPr="00913BD4">
        <w:rPr>
          <w:rFonts w:ascii="Times New Roman" w:hAnsi="Times New Roman"/>
          <w:noProof/>
          <w:color w:val="000000"/>
          <w:sz w:val="28"/>
          <w:szCs w:val="28"/>
        </w:rPr>
        <w:t>ункци</w:t>
      </w:r>
      <w:bookmarkStart w:id="1" w:name="OCRUncertain076"/>
      <w:r w:rsidRPr="00913BD4">
        <w:rPr>
          <w:rFonts w:ascii="Times New Roman" w:hAnsi="Times New Roman"/>
          <w:noProof/>
          <w:color w:val="000000"/>
          <w:sz w:val="28"/>
          <w:szCs w:val="28"/>
        </w:rPr>
        <w:t>й</w:t>
      </w:r>
      <w:bookmarkEnd w:id="1"/>
      <w:r w:rsidRPr="00913BD4">
        <w:rPr>
          <w:rFonts w:ascii="Times New Roman" w:hAnsi="Times New Roman"/>
          <w:noProof/>
          <w:color w:val="000000"/>
          <w:sz w:val="28"/>
          <w:szCs w:val="28"/>
        </w:rPr>
        <w:t>:</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1) </w:t>
      </w:r>
      <w:bookmarkStart w:id="2" w:name="OCRUncertain077"/>
      <w:r w:rsidRPr="00913BD4">
        <w:rPr>
          <w:rFonts w:ascii="Times New Roman" w:hAnsi="Times New Roman"/>
          <w:noProof/>
          <w:color w:val="000000"/>
          <w:sz w:val="28"/>
          <w:szCs w:val="28"/>
        </w:rPr>
        <w:t>устан</w:t>
      </w:r>
      <w:bookmarkEnd w:id="2"/>
      <w:r w:rsidRPr="00913BD4">
        <w:rPr>
          <w:rFonts w:ascii="Times New Roman" w:hAnsi="Times New Roman"/>
          <w:noProof/>
          <w:color w:val="000000"/>
          <w:sz w:val="28"/>
          <w:szCs w:val="28"/>
        </w:rPr>
        <w:t>о</w:t>
      </w:r>
      <w:bookmarkStart w:id="3" w:name="OCRUncertain078"/>
      <w:r w:rsidRPr="00913BD4">
        <w:rPr>
          <w:rFonts w:ascii="Times New Roman" w:hAnsi="Times New Roman"/>
          <w:noProof/>
          <w:color w:val="000000"/>
          <w:sz w:val="28"/>
          <w:szCs w:val="28"/>
        </w:rPr>
        <w:t>вочную</w:t>
      </w:r>
      <w:bookmarkEnd w:id="3"/>
      <w:r w:rsidRPr="00913BD4">
        <w:rPr>
          <w:rFonts w:ascii="Times New Roman" w:hAnsi="Times New Roman"/>
          <w:noProof/>
          <w:color w:val="000000"/>
          <w:sz w:val="28"/>
          <w:szCs w:val="28"/>
        </w:rPr>
        <w:t xml:space="preserve"> </w:t>
      </w:r>
      <w:bookmarkStart w:id="4" w:name="OCRUncertain079"/>
      <w:r w:rsidRPr="00913BD4">
        <w:rPr>
          <w:rFonts w:ascii="Times New Roman" w:hAnsi="Times New Roman"/>
          <w:noProof/>
          <w:color w:val="000000"/>
          <w:sz w:val="28"/>
          <w:szCs w:val="28"/>
        </w:rPr>
        <w:t>(целеполагающую);</w:t>
      </w:r>
      <w:bookmarkEnd w:id="4"/>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2) мобилизующую;</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3) стимулирующую;</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4) контролирующую.</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Установочная функция государства заключается в определении стратегических целей и приоритетов, в постановке задач инвестиц</w:t>
      </w:r>
      <w:bookmarkStart w:id="5" w:name="OCRUncertain081"/>
      <w:r w:rsidRPr="00913BD4">
        <w:rPr>
          <w:rFonts w:ascii="Times New Roman" w:hAnsi="Times New Roman"/>
          <w:noProof/>
          <w:color w:val="000000"/>
          <w:sz w:val="28"/>
          <w:szCs w:val="28"/>
        </w:rPr>
        <w:t>и</w:t>
      </w:r>
      <w:bookmarkEnd w:id="5"/>
      <w:r w:rsidRPr="00913BD4">
        <w:rPr>
          <w:rFonts w:ascii="Times New Roman" w:hAnsi="Times New Roman"/>
          <w:noProof/>
          <w:color w:val="000000"/>
          <w:sz w:val="28"/>
          <w:szCs w:val="28"/>
        </w:rPr>
        <w:t xml:space="preserve">онной политики на предстоящий период. </w:t>
      </w:r>
      <w:bookmarkStart w:id="6" w:name="OCRUncertain082"/>
      <w:r w:rsidRPr="00913BD4">
        <w:rPr>
          <w:rFonts w:ascii="Times New Roman" w:hAnsi="Times New Roman"/>
          <w:noProof/>
          <w:color w:val="000000"/>
          <w:sz w:val="28"/>
          <w:szCs w:val="28"/>
        </w:rPr>
        <w:t>Ф</w:t>
      </w:r>
      <w:bookmarkEnd w:id="6"/>
      <w:r w:rsidRPr="00913BD4">
        <w:rPr>
          <w:rFonts w:ascii="Times New Roman" w:hAnsi="Times New Roman"/>
          <w:noProof/>
          <w:color w:val="000000"/>
          <w:sz w:val="28"/>
          <w:szCs w:val="28"/>
        </w:rPr>
        <w:t>ор</w:t>
      </w:r>
      <w:bookmarkStart w:id="7" w:name="OCRUncertain083"/>
      <w:r w:rsidRPr="00913BD4">
        <w:rPr>
          <w:rFonts w:ascii="Times New Roman" w:hAnsi="Times New Roman"/>
          <w:noProof/>
          <w:color w:val="000000"/>
          <w:sz w:val="28"/>
          <w:szCs w:val="28"/>
        </w:rPr>
        <w:t>м</w:t>
      </w:r>
      <w:bookmarkEnd w:id="7"/>
      <w:r w:rsidRPr="00913BD4">
        <w:rPr>
          <w:rFonts w:ascii="Times New Roman" w:hAnsi="Times New Roman"/>
          <w:noProof/>
          <w:color w:val="000000"/>
          <w:sz w:val="28"/>
          <w:szCs w:val="28"/>
        </w:rPr>
        <w:t>ирование структуры целей и приоритетов предполагает анализ ре</w:t>
      </w:r>
      <w:bookmarkStart w:id="8" w:name="OCRUncertain084"/>
      <w:r w:rsidRPr="00913BD4">
        <w:rPr>
          <w:rFonts w:ascii="Times New Roman" w:hAnsi="Times New Roman"/>
          <w:noProof/>
          <w:color w:val="000000"/>
          <w:sz w:val="28"/>
          <w:szCs w:val="28"/>
        </w:rPr>
        <w:t>з</w:t>
      </w:r>
      <w:bookmarkEnd w:id="8"/>
      <w:r w:rsidRPr="00913BD4">
        <w:rPr>
          <w:rFonts w:ascii="Times New Roman" w:hAnsi="Times New Roman"/>
          <w:noProof/>
          <w:color w:val="000000"/>
          <w:sz w:val="28"/>
          <w:szCs w:val="28"/>
        </w:rPr>
        <w:t>ультатов, выявление наиболее острых социально-эконо</w:t>
      </w:r>
      <w:bookmarkStart w:id="9" w:name="OCRUncertain085"/>
      <w:r w:rsidRPr="00913BD4">
        <w:rPr>
          <w:rFonts w:ascii="Times New Roman" w:hAnsi="Times New Roman"/>
          <w:noProof/>
          <w:color w:val="000000"/>
          <w:sz w:val="28"/>
          <w:szCs w:val="28"/>
        </w:rPr>
        <w:t>м</w:t>
      </w:r>
      <w:bookmarkEnd w:id="9"/>
      <w:r w:rsidRPr="00913BD4">
        <w:rPr>
          <w:rFonts w:ascii="Times New Roman" w:hAnsi="Times New Roman"/>
          <w:noProof/>
          <w:color w:val="000000"/>
          <w:sz w:val="28"/>
          <w:szCs w:val="28"/>
        </w:rPr>
        <w:t>ических и политических пробле</w:t>
      </w:r>
      <w:bookmarkStart w:id="10" w:name="OCRUncertain086"/>
      <w:r w:rsidRPr="00913BD4">
        <w:rPr>
          <w:rFonts w:ascii="Times New Roman" w:hAnsi="Times New Roman"/>
          <w:noProof/>
          <w:color w:val="000000"/>
          <w:sz w:val="28"/>
          <w:szCs w:val="28"/>
        </w:rPr>
        <w:t>м</w:t>
      </w:r>
      <w:bookmarkEnd w:id="10"/>
      <w:r w:rsidRPr="00913BD4">
        <w:rPr>
          <w:rFonts w:ascii="Times New Roman" w:hAnsi="Times New Roman"/>
          <w:noProof/>
          <w:color w:val="000000"/>
          <w:sz w:val="28"/>
          <w:szCs w:val="28"/>
        </w:rPr>
        <w:t xml:space="preserve">, определение наиболее активных </w:t>
      </w:r>
      <w:bookmarkStart w:id="11" w:name="OCRUncertain087"/>
      <w:r w:rsidRPr="00913BD4">
        <w:rPr>
          <w:rFonts w:ascii="Times New Roman" w:hAnsi="Times New Roman"/>
          <w:noProof/>
          <w:color w:val="000000"/>
          <w:sz w:val="28"/>
          <w:szCs w:val="28"/>
        </w:rPr>
        <w:t>м</w:t>
      </w:r>
      <w:bookmarkEnd w:id="11"/>
      <w:r w:rsidRPr="00913BD4">
        <w:rPr>
          <w:rFonts w:ascii="Times New Roman" w:hAnsi="Times New Roman"/>
          <w:noProof/>
          <w:color w:val="000000"/>
          <w:sz w:val="28"/>
          <w:szCs w:val="28"/>
        </w:rPr>
        <w:t>ероприятий государства по их решению.</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Мобилизующая функция государства заключается </w:t>
      </w:r>
      <w:bookmarkStart w:id="12" w:name="OCRUncertain088"/>
      <w:r w:rsidRPr="00913BD4">
        <w:rPr>
          <w:rFonts w:ascii="Times New Roman" w:hAnsi="Times New Roman"/>
          <w:noProof/>
          <w:color w:val="000000"/>
          <w:sz w:val="28"/>
          <w:szCs w:val="28"/>
        </w:rPr>
        <w:t>в</w:t>
      </w:r>
      <w:bookmarkEnd w:id="12"/>
      <w:r w:rsidRPr="00913BD4">
        <w:rPr>
          <w:rFonts w:ascii="Times New Roman" w:hAnsi="Times New Roman"/>
          <w:noProof/>
          <w:color w:val="000000"/>
          <w:sz w:val="28"/>
          <w:szCs w:val="28"/>
        </w:rPr>
        <w:t xml:space="preserve"> поисках исто</w:t>
      </w:r>
      <w:bookmarkStart w:id="13" w:name="OCRUncertain089"/>
      <w:r w:rsidRPr="00913BD4">
        <w:rPr>
          <w:rFonts w:ascii="Times New Roman" w:hAnsi="Times New Roman"/>
          <w:noProof/>
          <w:color w:val="000000"/>
          <w:sz w:val="28"/>
          <w:szCs w:val="28"/>
        </w:rPr>
        <w:t>ч</w:t>
      </w:r>
      <w:bookmarkEnd w:id="13"/>
      <w:r w:rsidRPr="00913BD4">
        <w:rPr>
          <w:rFonts w:ascii="Times New Roman" w:hAnsi="Times New Roman"/>
          <w:noProof/>
          <w:color w:val="000000"/>
          <w:sz w:val="28"/>
          <w:szCs w:val="28"/>
        </w:rPr>
        <w:t>ников инвестиционных ресурсов, в определении путей их привлечения для решения поставленных з</w:t>
      </w:r>
      <w:bookmarkStart w:id="14" w:name="OCRUncertain090"/>
      <w:r w:rsidRPr="00913BD4">
        <w:rPr>
          <w:rFonts w:ascii="Times New Roman" w:hAnsi="Times New Roman"/>
          <w:noProof/>
          <w:color w:val="000000"/>
          <w:sz w:val="28"/>
          <w:szCs w:val="28"/>
        </w:rPr>
        <w:t>ад</w:t>
      </w:r>
      <w:bookmarkEnd w:id="14"/>
      <w:r w:rsidRPr="00913BD4">
        <w:rPr>
          <w:rFonts w:ascii="Times New Roman" w:hAnsi="Times New Roman"/>
          <w:noProof/>
          <w:color w:val="000000"/>
          <w:sz w:val="28"/>
          <w:szCs w:val="28"/>
        </w:rPr>
        <w:t>ач. Осуществление этой функции связан</w:t>
      </w:r>
      <w:bookmarkStart w:id="15" w:name="OCRUncertain091"/>
      <w:r w:rsidRPr="00913BD4">
        <w:rPr>
          <w:rFonts w:ascii="Times New Roman" w:hAnsi="Times New Roman"/>
          <w:noProof/>
          <w:color w:val="000000"/>
          <w:sz w:val="28"/>
          <w:szCs w:val="28"/>
        </w:rPr>
        <w:t>о</w:t>
      </w:r>
      <w:bookmarkEnd w:id="15"/>
      <w:r w:rsidRPr="00913BD4">
        <w:rPr>
          <w:rFonts w:ascii="Times New Roman" w:hAnsi="Times New Roman"/>
          <w:noProof/>
          <w:color w:val="000000"/>
          <w:sz w:val="28"/>
          <w:szCs w:val="28"/>
        </w:rPr>
        <w:t xml:space="preserve"> с регулирование</w:t>
      </w:r>
      <w:bookmarkStart w:id="16" w:name="OCRUncertain092"/>
      <w:r w:rsidRPr="00913BD4">
        <w:rPr>
          <w:rFonts w:ascii="Times New Roman" w:hAnsi="Times New Roman"/>
          <w:noProof/>
          <w:color w:val="000000"/>
          <w:sz w:val="28"/>
          <w:szCs w:val="28"/>
        </w:rPr>
        <w:t>м</w:t>
      </w:r>
      <w:bookmarkEnd w:id="16"/>
      <w:r w:rsidRPr="00913BD4">
        <w:rPr>
          <w:rFonts w:ascii="Times New Roman" w:hAnsi="Times New Roman"/>
          <w:noProof/>
          <w:color w:val="000000"/>
          <w:sz w:val="28"/>
          <w:szCs w:val="28"/>
        </w:rPr>
        <w:t xml:space="preserve"> движения инвестиционных ресурсов, их распределением и перераспределением </w:t>
      </w:r>
      <w:bookmarkStart w:id="17" w:name="OCRUncertain093"/>
      <w:r w:rsidRPr="00913BD4">
        <w:rPr>
          <w:rFonts w:ascii="Times New Roman" w:hAnsi="Times New Roman"/>
          <w:noProof/>
          <w:color w:val="000000"/>
          <w:sz w:val="28"/>
          <w:szCs w:val="28"/>
        </w:rPr>
        <w:t>ме</w:t>
      </w:r>
      <w:bookmarkEnd w:id="17"/>
      <w:r w:rsidRPr="00913BD4">
        <w:rPr>
          <w:rFonts w:ascii="Times New Roman" w:hAnsi="Times New Roman"/>
          <w:noProof/>
          <w:color w:val="000000"/>
          <w:sz w:val="28"/>
          <w:szCs w:val="28"/>
        </w:rPr>
        <w:t>жд</w:t>
      </w:r>
      <w:bookmarkStart w:id="18" w:name="OCRUncertain094"/>
      <w:r w:rsidRPr="00913BD4">
        <w:rPr>
          <w:rFonts w:ascii="Times New Roman" w:hAnsi="Times New Roman"/>
          <w:noProof/>
          <w:color w:val="000000"/>
          <w:sz w:val="28"/>
          <w:szCs w:val="28"/>
        </w:rPr>
        <w:t>у</w:t>
      </w:r>
      <w:bookmarkEnd w:id="18"/>
      <w:r w:rsidRPr="00913BD4">
        <w:rPr>
          <w:rFonts w:ascii="Times New Roman" w:hAnsi="Times New Roman"/>
          <w:noProof/>
          <w:color w:val="000000"/>
          <w:sz w:val="28"/>
          <w:szCs w:val="28"/>
        </w:rPr>
        <w:t xml:space="preserve"> структурными подразделениями национального хозяйства. Основны</w:t>
      </w:r>
      <w:bookmarkStart w:id="19" w:name="OCRUncertain095"/>
      <w:r w:rsidRPr="00913BD4">
        <w:rPr>
          <w:rFonts w:ascii="Times New Roman" w:hAnsi="Times New Roman"/>
          <w:noProof/>
          <w:color w:val="000000"/>
          <w:sz w:val="28"/>
          <w:szCs w:val="28"/>
        </w:rPr>
        <w:t>м</w:t>
      </w:r>
      <w:bookmarkEnd w:id="19"/>
      <w:r w:rsidRPr="00913BD4">
        <w:rPr>
          <w:rFonts w:ascii="Times New Roman" w:hAnsi="Times New Roman"/>
          <w:noProof/>
          <w:color w:val="000000"/>
          <w:sz w:val="28"/>
          <w:szCs w:val="28"/>
        </w:rPr>
        <w:t>и инст</w:t>
      </w:r>
      <w:bookmarkStart w:id="20" w:name="OCRUncertain096"/>
      <w:r w:rsidRPr="00913BD4">
        <w:rPr>
          <w:rFonts w:ascii="Times New Roman" w:hAnsi="Times New Roman"/>
          <w:noProof/>
          <w:color w:val="000000"/>
          <w:sz w:val="28"/>
          <w:szCs w:val="28"/>
        </w:rPr>
        <w:t>ру</w:t>
      </w:r>
      <w:bookmarkEnd w:id="20"/>
      <w:r w:rsidRPr="00913BD4">
        <w:rPr>
          <w:rFonts w:ascii="Times New Roman" w:hAnsi="Times New Roman"/>
          <w:noProof/>
          <w:color w:val="000000"/>
          <w:sz w:val="28"/>
          <w:szCs w:val="28"/>
        </w:rPr>
        <w:t>ментами осуществления этой функци</w:t>
      </w:r>
      <w:bookmarkStart w:id="21" w:name="OCRUncertain097"/>
      <w:r w:rsidRPr="00913BD4">
        <w:rPr>
          <w:rFonts w:ascii="Times New Roman" w:hAnsi="Times New Roman"/>
          <w:noProof/>
          <w:color w:val="000000"/>
          <w:sz w:val="28"/>
          <w:szCs w:val="28"/>
        </w:rPr>
        <w:t>и</w:t>
      </w:r>
      <w:bookmarkEnd w:id="21"/>
      <w:r w:rsidRPr="00913BD4">
        <w:rPr>
          <w:rFonts w:ascii="Times New Roman" w:hAnsi="Times New Roman"/>
          <w:noProof/>
          <w:color w:val="000000"/>
          <w:sz w:val="28"/>
          <w:szCs w:val="28"/>
        </w:rPr>
        <w:t xml:space="preserve"> является монетарная политика, налоговое обложение, политика в области амортизационных отчислений, бюджетная политика, регулирование внебюджетных фондов.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Стимулирующая функция государства нацелена на безусловное и ускоренное решение ключевых приоритетных </w:t>
      </w:r>
      <w:bookmarkStart w:id="22" w:name="OCRUncertain098"/>
      <w:r w:rsidRPr="00913BD4">
        <w:rPr>
          <w:rFonts w:ascii="Times New Roman" w:hAnsi="Times New Roman"/>
          <w:noProof/>
          <w:color w:val="000000"/>
          <w:sz w:val="28"/>
          <w:szCs w:val="28"/>
        </w:rPr>
        <w:t>з</w:t>
      </w:r>
      <w:bookmarkEnd w:id="22"/>
      <w:r w:rsidRPr="00913BD4">
        <w:rPr>
          <w:rFonts w:ascii="Times New Roman" w:hAnsi="Times New Roman"/>
          <w:noProof/>
          <w:color w:val="000000"/>
          <w:sz w:val="28"/>
          <w:szCs w:val="28"/>
        </w:rPr>
        <w:t>адач инвестиционной политики. Эта функция реали</w:t>
      </w:r>
      <w:bookmarkStart w:id="23" w:name="OCRUncertain099"/>
      <w:r w:rsidRPr="00913BD4">
        <w:rPr>
          <w:rFonts w:ascii="Times New Roman" w:hAnsi="Times New Roman"/>
          <w:noProof/>
          <w:color w:val="000000"/>
          <w:sz w:val="28"/>
          <w:szCs w:val="28"/>
        </w:rPr>
        <w:t>з</w:t>
      </w:r>
      <w:bookmarkEnd w:id="23"/>
      <w:r w:rsidRPr="00913BD4">
        <w:rPr>
          <w:rFonts w:ascii="Times New Roman" w:hAnsi="Times New Roman"/>
          <w:noProof/>
          <w:color w:val="000000"/>
          <w:sz w:val="28"/>
          <w:szCs w:val="28"/>
        </w:rPr>
        <w:t>уется через посредство налоговых и финансовых льгот (субсидий, субвенций, дотаций), создание оффшорных зон, кредитную и дисконтную (процентную) политику, иные инструменты.</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Контрольная функция предполагает контрол</w:t>
      </w:r>
      <w:bookmarkStart w:id="24" w:name="OCRUncertain100"/>
      <w:r w:rsidRPr="00913BD4">
        <w:rPr>
          <w:rFonts w:ascii="Times New Roman" w:hAnsi="Times New Roman"/>
          <w:noProof/>
          <w:color w:val="000000"/>
          <w:sz w:val="28"/>
          <w:szCs w:val="28"/>
        </w:rPr>
        <w:t>ь</w:t>
      </w:r>
      <w:bookmarkEnd w:id="24"/>
      <w:r w:rsidRPr="00913BD4">
        <w:rPr>
          <w:rFonts w:ascii="Times New Roman" w:hAnsi="Times New Roman"/>
          <w:noProof/>
          <w:color w:val="000000"/>
          <w:sz w:val="28"/>
          <w:szCs w:val="28"/>
        </w:rPr>
        <w:t xml:space="preserve"> со стороны государства за соблюдением хозяйствующими субъектами установленных государством экономических и правовых норм в процессе их хозяйственной деятельности. Госуд</w:t>
      </w:r>
      <w:bookmarkStart w:id="25" w:name="OCRUncertain101"/>
      <w:r w:rsidRPr="00913BD4">
        <w:rPr>
          <w:rFonts w:ascii="Times New Roman" w:hAnsi="Times New Roman"/>
          <w:noProof/>
          <w:color w:val="000000"/>
          <w:sz w:val="28"/>
          <w:szCs w:val="28"/>
        </w:rPr>
        <w:t>а</w:t>
      </w:r>
      <w:bookmarkEnd w:id="25"/>
      <w:r w:rsidRPr="00913BD4">
        <w:rPr>
          <w:rFonts w:ascii="Times New Roman" w:hAnsi="Times New Roman"/>
          <w:noProof/>
          <w:color w:val="000000"/>
          <w:sz w:val="28"/>
          <w:szCs w:val="28"/>
        </w:rPr>
        <w:t>рственный контроль осуществляется через соответствующие контрольные органы и органы управления различного уровня.</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p>
    <w:p w:rsidR="00596DC8" w:rsidRPr="00913BD4" w:rsidRDefault="00596DC8" w:rsidP="00596DC8">
      <w:pPr>
        <w:spacing w:after="0" w:line="360" w:lineRule="auto"/>
        <w:ind w:firstLine="709"/>
        <w:jc w:val="both"/>
        <w:rPr>
          <w:rFonts w:ascii="Times New Roman" w:hAnsi="Times New Roman"/>
          <w:b/>
          <w:noProof/>
          <w:color w:val="000000"/>
          <w:sz w:val="28"/>
          <w:szCs w:val="28"/>
        </w:rPr>
      </w:pPr>
      <w:r w:rsidRPr="00913BD4">
        <w:rPr>
          <w:rFonts w:ascii="Times New Roman" w:hAnsi="Times New Roman"/>
          <w:b/>
          <w:noProof/>
          <w:color w:val="000000"/>
          <w:sz w:val="28"/>
          <w:szCs w:val="28"/>
        </w:rPr>
        <w:t>2.5 Проблемы законодательного регулирования инвестиционной деятельности</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В условиях реформирования экономики определяющая роль в данном процессе принадлежит государственному регулированию инвестиционной сферы. Однако анализ законодательного регулирования инвестиционной деятельности свидетельствует о наличии определенных правовых и нормативных пробелов. Важно подчеркнуть, что законодательные неточности при осуществлении инвестиционного процесса не только снижают эффективность инвестиций, но и не способствуют созданию благоприятных условий для осуществления инвестиционной деятельности как со стороны государства, так и со стороны иных инвесторов, например, в действующем законодательстве не приведено четкого определения государственных инвестиций и государственных капитальных вложений.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Для успешного развития инвестиционной сферы необходимо формирование четкой стратегии инвестиционного развития региона на долгосрочную перспективу. Отсутствие такой стратегии приводит к тому, что руководящие органы при определении направлений и пропорций распределения бюджетных средств, привлечении и размещении инвестиций, выборе приоритетных инвестиционных проектов не имеют надежного механизма, позволяющего оценить принятое решение с учетом перспектив развития региона, обеспечения его комплексного развития, организации действия всех его подсистем, наиболее эффективного использования инвестиционного потенциала.</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Эта проблема актуальна и на уровне муниципальных образований.</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Таким образом, в настоящее время названные функции государственного регулирования, координации и контроля инвестиционной деятельности на территории Российской Федерации размыты и рассредоточены между многими федеральными министерствами, ведомствами и учреждениями, каждое из которых реализует их в пределах своей предметной компетенции и по своим направлениям. Зачастую выполняемые этими органами функции либо им не свойственны, либо дублируются другими органами и государственными учреждениями. В результате за формирование и реализацию общегосударственной инвестиционной политики до сих пор ни один из федеральных органов исполнительной власти не отвечает.</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Объясняется это тем, что в России не было соблюдено в должной мере главное из названных выше условий — необходимость долгосрочной политики государства в инвестиционной сфере была озвучена избранным Президентом РФ Медведевым Д.А. лишь в последнее время. При отсутствии же объявленных и гарантированных государством, хотя бы на несколько лет вперед, четких и ясных «правил игры» с отечественными и иностранными инвесторами, серьезного притока крупномасштабных частных капиталовложений в российскую экономику ожидать не приходится.</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Особое значение для иностранных инвесторов имеет правовая система, позволяющая ориентироваться на законодательство страны, в которую осуществляются инвестиции. К сожалению, в России правовая система не обеспечивает такой защищенности в должной мере.</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Новые правовые формы, будь то законы или подзаконные нормативные акты, часто вступают в силу без должной огласки. Поэтому нередко даже специалисты не имеют возможности своевременно получать информацию об изменении законодательства. Планирование экономической деятельности осложняется и тем, что законы, как правило, вступают с момента их опубликования, поэтому субъекты хозяйственной деятельности и органы исполнительной власти не имеют времени перестроиться в соответствии с изменившимися правовыми условиями. Во многих случаях юридические нормы имеют обратную силу.</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Наряду с конституцией и федеральными законами в РФ существует огромное количество подзаконных нормативных актов – указов, распоряжений, инструкций, писем, которые часто противоречат друг другу. Отсутствует четкий механизм, регламентирующий, какой именно нормативный акт из множества правовых положений, существующих по одному и тому же вопросу, применяется в каждом конкретном случае. Отсюда ни инвесторы, ни исполнительные органы не могут быть уверены в правильности своего решения. В итоге планирование инвестиций в значительной мере затрудняется, поскольку последствия конкретных решений и связанные с этим расходы становятся непредсказуемыми. Пример тому закон «Об обществах с ограниченной ответственностью», согласно которому минимальный размер уставного капитала должен составлять не менее 100 минимальных размеров оплаты труда, в то время как изданный ранее Указ Президента РФ предусматривает для компаний с иностранным участием минимальный уставный капитал в размере не менее 1000 месячных минимальных окладов.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Многими законами РФ в недостаточной степени учитываются экономические интересы инвесторов. Вместо всеобъемлющего учета они поддерживают интересы только отдельных экономических групп.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Не менее важным, чем принятие надежных правовых положений, является применение на практике разработанных правовых норм. К сожалению, сложившаяся в РФ административная практика не способствует установлению отношений сотрудничества, основанных на доверии.</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Административные органы, прежде всего таможенные и налоговые, часто не соблюдают принципы, признанные в западных странах в качестве основополагающих. Речь, в частности, идет о равенстве всех перед законом, соразмерности административных мер, запрете произвольных действий. Особый ущерб деятельности иностранных инвесторов наносит безоговорочное придание обратной силы правовым актам. Поэтому первым шагом по пресечению подобных действий могло бы стать принятие закона о регулировании административной деятельности, в котором должны содержаться положения об административной соразмерности при рассмотрении вопросов, по которым законодательство не обеспечивает полного регулирования, а также об ответственности государства за нарушение его структурами законов и других правовых актов.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Препятствием на пути капиталов в Россию является также недостаточная защищенность инвестора от экономических преступлений и коррупции. </w:t>
      </w:r>
    </w:p>
    <w:p w:rsidR="00596DC8" w:rsidRPr="00913BD4" w:rsidRDefault="00596DC8" w:rsidP="00596DC8">
      <w:pPr>
        <w:spacing w:after="0" w:line="360" w:lineRule="auto"/>
        <w:ind w:firstLine="709"/>
        <w:jc w:val="both"/>
        <w:rPr>
          <w:rFonts w:ascii="Times New Roman" w:hAnsi="Times New Roman"/>
          <w:b/>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b/>
          <w:noProof/>
          <w:color w:val="000000"/>
          <w:sz w:val="28"/>
          <w:szCs w:val="28"/>
        </w:rPr>
        <w:t>2.6 Пути совершенствования законодательного регулирования инвестиционной деятельности</w:t>
      </w:r>
    </w:p>
    <w:p w:rsidR="00596DC8" w:rsidRPr="00913BD4" w:rsidRDefault="00596DC8" w:rsidP="00596DC8">
      <w:pPr>
        <w:spacing w:after="0" w:line="360" w:lineRule="auto"/>
        <w:ind w:firstLine="709"/>
        <w:jc w:val="both"/>
        <w:rPr>
          <w:rFonts w:ascii="Times New Roman" w:hAnsi="Times New Roman"/>
          <w:noProof/>
          <w:color w:val="000000"/>
          <w:sz w:val="28"/>
          <w:szCs w:val="28"/>
        </w:rPr>
      </w:pP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Пытаясь преодолеть несовершенство федерального инвестиционного законодательства и непоследовательность государственной инвестиционной политики, стремясь увеличить приток инвестиций в локальных рамках определенной территории, региональные органы власти проявляют значительную активность в управлении региональными инвестиционными процессами, улучшении инвестиционного климата, предоставлении различных налоговых льгот и кредитной поддержки субъектам инвестиционной деятельности. Но, несмотря на повышенное внимание, уделяемое этой проблеме, в российской экономике она далека от разрешения. Об этом свидетельствует неудовлетворительное развитие инвестиционных процессов в ряде регионов.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Из сказанного следуют два важных вывода. Первый из них — необходимость поиска принципиально новых инструментов государственного регулирования инвестиционной сферы и создания благоприятного климата капиталовложений, адекватных кардинально изменившейся общеэкономической ситуации и задачам стимулирования сбережений. Второй - отсутствие реальных альтернатив решению инвестиционных проблем вне опоры на ресурсы накоплений субъектов рынка.</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Сегодня крайне важно с помощью государства направить на рыночных принципах имеющийся потенциал накоплений частно-предпринимательского сектора на решение неотложных задач восстановления экономики.</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Инструментом решения перечисленных задач и осуществления долгосрочной структурной политики должно стать индикативное регулирование инвестиционной деятельности, направленное на согласование приоритетов государственной политики в этой области с программами развития крупного национального капитала.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Действенным средством гармонизации федерального законодательства и законодательства субъектов Российской Федерации может стать создание модельных правовых актов для субъектов Российской Федерации в качестве типовых образцов правового решения самого широкого круга проблем, в том числе и регулирования инвестиционной деятельности. Для этого необходимо определить основные полномочия субъектов Российской Федерации в области законодательного регулирования инвестиционной деятельности на территории субъекта Российской Федерации.</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Представляется жизненно необходимым, причем не только по экономическим, но и по политическим, в том числе внешнеполитическим мотивам создать систему силовой государственной защиты инвестиций и собственности, вплоть до создания специализированной спецслужбы на базе подразделений борьбы с экономическими преступлениями различных силовых ведомств.</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Необходимо провести ревизию всех действующих механизмов, направленных на ограничение притока иностранного капитала в экономику, и снять как необоснованные все действующие ограничения, направленные на противодействию движению капиталов. </w:t>
      </w:r>
    </w:p>
    <w:p w:rsidR="00596DC8" w:rsidRPr="00913BD4" w:rsidRDefault="00596DC8" w:rsidP="00596DC8">
      <w:pPr>
        <w:spacing w:after="0" w:line="360" w:lineRule="auto"/>
        <w:ind w:firstLine="709"/>
        <w:jc w:val="both"/>
        <w:rPr>
          <w:rFonts w:ascii="Times New Roman" w:hAnsi="Times New Roman"/>
          <w:noProof/>
          <w:color w:val="000000"/>
          <w:sz w:val="28"/>
          <w:szCs w:val="28"/>
        </w:rPr>
      </w:pPr>
      <w:r w:rsidRPr="00913BD4">
        <w:rPr>
          <w:rFonts w:ascii="Times New Roman" w:hAnsi="Times New Roman"/>
          <w:noProof/>
          <w:color w:val="000000"/>
          <w:sz w:val="28"/>
          <w:szCs w:val="28"/>
        </w:rPr>
        <w:t xml:space="preserve">Сегодняшняя ситуация, при которой иностранному инвестору надо потратить как минимум около полугода на сбор необходимых разрешений, представляется абсолютно нетерпимой и подрывающей жизненно важные национальные интересы России. </w:t>
      </w:r>
    </w:p>
    <w:p w:rsidR="00596DC8" w:rsidRPr="00913BD4" w:rsidRDefault="00596DC8" w:rsidP="00596DC8">
      <w:pPr>
        <w:pStyle w:val="a3"/>
        <w:spacing w:before="0" w:beforeAutospacing="0" w:after="0" w:afterAutospacing="0" w:line="360" w:lineRule="auto"/>
        <w:ind w:firstLine="709"/>
        <w:rPr>
          <w:noProof/>
          <w:color w:val="000000"/>
          <w:sz w:val="28"/>
          <w:szCs w:val="28"/>
        </w:rPr>
      </w:pPr>
      <w:r w:rsidRPr="00913BD4">
        <w:rPr>
          <w:b/>
          <w:bCs/>
          <w:noProof/>
          <w:color w:val="000000"/>
          <w:sz w:val="28"/>
          <w:szCs w:val="28"/>
        </w:rPr>
        <w:br w:type="page"/>
        <w:t>Заключение</w:t>
      </w:r>
    </w:p>
    <w:p w:rsidR="00596DC8" w:rsidRPr="00913BD4" w:rsidRDefault="00596DC8" w:rsidP="00596DC8">
      <w:pPr>
        <w:pStyle w:val="a3"/>
        <w:spacing w:before="0" w:beforeAutospacing="0" w:after="0" w:afterAutospacing="0" w:line="360" w:lineRule="auto"/>
        <w:ind w:firstLine="709"/>
        <w:rPr>
          <w:noProof/>
          <w:color w:val="000000"/>
          <w:sz w:val="28"/>
          <w:szCs w:val="28"/>
        </w:rPr>
      </w:pPr>
    </w:p>
    <w:p w:rsidR="00596DC8" w:rsidRPr="00913BD4" w:rsidRDefault="0024297B" w:rsidP="00596DC8">
      <w:pPr>
        <w:pStyle w:val="a3"/>
        <w:spacing w:before="0" w:beforeAutospacing="0" w:after="0" w:afterAutospacing="0" w:line="360" w:lineRule="auto"/>
        <w:ind w:firstLine="709"/>
        <w:rPr>
          <w:noProof/>
          <w:color w:val="000000"/>
          <w:sz w:val="28"/>
          <w:szCs w:val="28"/>
        </w:rPr>
      </w:pPr>
      <w:r w:rsidRPr="00913BD4">
        <w:rPr>
          <w:noProof/>
          <w:color w:val="000000"/>
          <w:sz w:val="28"/>
          <w:szCs w:val="28"/>
        </w:rPr>
        <w:t>В заключение нужно отметить, что российская законодательная база еще достаточно несовершенна и недостаточна для нормального и устойчивого протекания процесса инвестиционной деятельности.</w:t>
      </w:r>
    </w:p>
    <w:p w:rsidR="00596DC8" w:rsidRPr="00913BD4" w:rsidRDefault="0024297B" w:rsidP="00596DC8">
      <w:pPr>
        <w:pStyle w:val="a3"/>
        <w:spacing w:before="0" w:beforeAutospacing="0" w:after="0" w:afterAutospacing="0" w:line="360" w:lineRule="auto"/>
        <w:ind w:firstLine="709"/>
        <w:rPr>
          <w:noProof/>
          <w:color w:val="000000"/>
          <w:sz w:val="28"/>
          <w:szCs w:val="28"/>
        </w:rPr>
      </w:pPr>
      <w:r w:rsidRPr="00913BD4">
        <w:rPr>
          <w:noProof/>
          <w:color w:val="000000"/>
          <w:sz w:val="28"/>
          <w:szCs w:val="28"/>
        </w:rPr>
        <w:t>Формы и методы государственного регулирования инвестиционной деятельности должны быть более гибкими и не допускать разночтений. Они не могут быть исключительно запрещающими или разрешающими, а должны быть направлены на максимальное сотрудничество с субъектами инвестиционной деятельности, обеспечивать получение обоюдной выгоды, как государству, так и инвестору. Для устойчивого функционирования экономики государства необходима стабильная работа производственных отраслей, а без привлечения инвестиций поднятие производства весьма затруднительно для российской экономики. А для привлечения в экономику РФ инвестиций необходимо создание здорового инвестиционного климата, и формы и методы государственного регулирования играют здесь одну из ключевых ролей</w:t>
      </w:r>
      <w:r w:rsidR="00165EA8" w:rsidRPr="00913BD4">
        <w:rPr>
          <w:noProof/>
          <w:color w:val="000000"/>
          <w:sz w:val="28"/>
          <w:szCs w:val="28"/>
        </w:rPr>
        <w:t>.</w:t>
      </w:r>
      <w:r w:rsidR="00596DC8" w:rsidRPr="00913BD4">
        <w:rPr>
          <w:noProof/>
          <w:color w:val="000000"/>
          <w:sz w:val="28"/>
          <w:szCs w:val="28"/>
        </w:rPr>
        <w:t>.</w:t>
      </w:r>
    </w:p>
    <w:p w:rsidR="0024297B" w:rsidRPr="00913BD4" w:rsidRDefault="0024297B" w:rsidP="00596DC8">
      <w:pPr>
        <w:pStyle w:val="a3"/>
        <w:spacing w:before="0" w:beforeAutospacing="0" w:after="0" w:afterAutospacing="0" w:line="360" w:lineRule="auto"/>
        <w:ind w:firstLine="709"/>
        <w:rPr>
          <w:noProof/>
          <w:color w:val="000000"/>
          <w:sz w:val="28"/>
          <w:szCs w:val="28"/>
        </w:rPr>
      </w:pPr>
      <w:r w:rsidRPr="00913BD4">
        <w:rPr>
          <w:noProof/>
          <w:color w:val="000000"/>
          <w:sz w:val="28"/>
          <w:szCs w:val="28"/>
        </w:rPr>
        <w:t>Из всего вышесказанного следует, что инвестирование экономики</w:t>
      </w:r>
      <w:r w:rsidR="00165EA8" w:rsidRPr="00913BD4">
        <w:rPr>
          <w:noProof/>
          <w:color w:val="000000"/>
          <w:sz w:val="28"/>
          <w:szCs w:val="28"/>
        </w:rPr>
        <w:t xml:space="preserve"> - </w:t>
      </w:r>
      <w:r w:rsidRPr="00913BD4">
        <w:rPr>
          <w:noProof/>
          <w:color w:val="000000"/>
          <w:sz w:val="28"/>
          <w:szCs w:val="28"/>
        </w:rPr>
        <w:t>процесс на данном этапе развития России неизбежный. Поскольку, использование в качестве инвестиций государственных займов и иностранных кредитов, как показала практика, весьма неэффективно, необходимо привлекать частный, в том числе и иностранный капитал в экономику Российской Федерации, и для этого нужно совершенствовать законодательную базу, регулирующую инвестиционный процесс в России.</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Переход России к рыночной системе ведения хозяйства сопровождался формированием новой модели инвестиционного процесса, основанной на многообразии форм собственности, на существенном изменении правового режима инвестиций и правового статуса участников инвестиционной деятельности.</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Последовательно осуществляется децентрализация инвестиционной деятельности, в составе инвестиций повышается роль внутренних источников накоплений предприятий</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Усилен государственный контроль за целевым расходованием средств федерального бюджета, используемых в качестве инвестиций.</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Весьма значительным сдерживающим фактором является несовершенство инвестиционного законодательства.</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Для изменения сложившейся ситуации, улучшения инвестиционного климата необходима стабилизация экономической и политической обстановки, скорректированная налоговая и таможенная политика, снижение уровня инфляции, совершенствование управления инвестиционными процессами, необходимо радикальное улучшение экономических и правовых условий деятельности инвесторов.</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Поскольку одной их основных причин неудовлетворительного положения дел с привлечением в российскую экономику инвестиций является низкий качественный уровень законодательной базы, создание благоприятного инвестиционного климата должно начинаться с совершенствования правового регулирования инвестиций и инвестиционной деятельности. Опыт других стран показывает, что даже при сложностях в экономике и политической нестабильности посредством надлежащего правового регулирования, создания для инвесторов благоприятного правового режима, удается привлечь значительные по объему инвестиции.</w:t>
      </w:r>
      <w:r w:rsidR="00596DC8" w:rsidRPr="00913BD4">
        <w:rPr>
          <w:rFonts w:ascii="Times New Roman" w:hAnsi="Times New Roman"/>
          <w:noProof/>
          <w:color w:val="000000"/>
          <w:sz w:val="28"/>
        </w:rPr>
        <w:t xml:space="preserve"> </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Нельзя не отметить в этой связи и еще один момент. На основании сравнительного анализа правового режима инвестиционной деятельности, характерного для национального законодательства и правоприменительной практики зарубежных стран, с одной стороны, и сегодняшней Российской Федерации -</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с другой, следует признать, что критикуемое многими зарубежными (а еще больше нашими, отечественными) экспертами и прессой современное российское законодательство во многих своих положениях в значительной мере схоже с положениями законодательных актов названных и многих других стран и уж во всяком случае не может и не должно рассматриваться как ущербное или драконовское по отношению к тем же иностранным инвесторам.</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Подобное утверждение основано на результатах исследования зарубежного опыта и оценки правового режима инвестиционной деятельности по единым обобщающим критериям, таким, как: наличие или отсутствие официально провозглашенной и стабильной государственной инвестиционной политики; целостного инвестиционного законодательства; налоговых льгот и преференций для инвесторов; льгот в национальном таможенном режиме; стимулов и гарантий, поощряющих отечественные и зарубежные инвестиции в отдельные отрасли экономики; стимулов для работы иностранных инвесторов на внутреннем рынке; режим и порядок ввоза и вывоза капитала (свободный или ограниченный); ограничений на размер иностранных инвестиций в национальные предприятия и возможный контроль над ними; на занятие иностранным инвестором или его официальными представителями руководящих должностей в составе органов управления этих предприятий, а также другие, более частные, критерии.</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Одной из основных целей государственного регулирования должна быть при этом защита прав и законных интересов инвесторов, создание гарантий инвестиционной деятельности, обеспечение защищенности инвестиций.</w:t>
      </w:r>
      <w:r w:rsidR="00596DC8" w:rsidRPr="00913BD4">
        <w:rPr>
          <w:rFonts w:ascii="Times New Roman" w:hAnsi="Times New Roman"/>
          <w:noProof/>
          <w:color w:val="000000"/>
          <w:sz w:val="28"/>
        </w:rPr>
        <w:t xml:space="preserve"> </w:t>
      </w:r>
    </w:p>
    <w:p w:rsidR="003F11D1" w:rsidRPr="00913BD4" w:rsidRDefault="003F11D1" w:rsidP="00596DC8">
      <w:pPr>
        <w:spacing w:after="0" w:line="360" w:lineRule="auto"/>
        <w:ind w:firstLine="709"/>
        <w:jc w:val="both"/>
        <w:rPr>
          <w:rFonts w:ascii="Times New Roman" w:hAnsi="Times New Roman"/>
          <w:noProof/>
          <w:color w:val="000000"/>
          <w:sz w:val="28"/>
        </w:rPr>
      </w:pPr>
      <w:r w:rsidRPr="00913BD4">
        <w:rPr>
          <w:rFonts w:ascii="Times New Roman" w:hAnsi="Times New Roman"/>
          <w:noProof/>
          <w:color w:val="000000"/>
          <w:sz w:val="28"/>
        </w:rPr>
        <w:t>Концепция и модель развития инвестиционного законодательства должны быть адаптированы к изменившейся системе ведения хозяйства, к экономической деятельности в новых условиях, должны отвечать современным реалиям, нынешним условиям развития российской экономики.</w:t>
      </w:r>
    </w:p>
    <w:p w:rsidR="00596DC8" w:rsidRPr="00913BD4" w:rsidRDefault="00596DC8">
      <w:pPr>
        <w:rPr>
          <w:rFonts w:ascii="Times New Roman" w:hAnsi="Times New Roman"/>
          <w:b/>
          <w:noProof/>
          <w:color w:val="000000"/>
          <w:sz w:val="28"/>
          <w:szCs w:val="28"/>
        </w:rPr>
      </w:pPr>
      <w:r w:rsidRPr="00913BD4">
        <w:rPr>
          <w:b/>
          <w:noProof/>
          <w:color w:val="000000"/>
          <w:sz w:val="28"/>
          <w:szCs w:val="28"/>
        </w:rPr>
        <w:br w:type="page"/>
      </w:r>
    </w:p>
    <w:p w:rsidR="00EA0DB1" w:rsidRPr="00913BD4" w:rsidRDefault="00596DC8" w:rsidP="00596DC8">
      <w:pPr>
        <w:pStyle w:val="a3"/>
        <w:spacing w:before="0" w:beforeAutospacing="0" w:after="0" w:afterAutospacing="0" w:line="360" w:lineRule="auto"/>
        <w:ind w:firstLine="709"/>
        <w:rPr>
          <w:b/>
          <w:noProof/>
          <w:color w:val="000000"/>
          <w:sz w:val="28"/>
          <w:szCs w:val="28"/>
        </w:rPr>
      </w:pPr>
      <w:r w:rsidRPr="00913BD4">
        <w:rPr>
          <w:b/>
          <w:noProof/>
          <w:color w:val="000000"/>
          <w:sz w:val="28"/>
          <w:szCs w:val="28"/>
        </w:rPr>
        <w:t>Список литературы</w:t>
      </w:r>
    </w:p>
    <w:p w:rsidR="00596DC8" w:rsidRPr="00913BD4" w:rsidRDefault="00596DC8" w:rsidP="00596DC8">
      <w:pPr>
        <w:pStyle w:val="a3"/>
        <w:spacing w:before="0" w:beforeAutospacing="0" w:after="0" w:afterAutospacing="0" w:line="360" w:lineRule="auto"/>
        <w:ind w:firstLine="709"/>
        <w:rPr>
          <w:noProof/>
          <w:color w:val="000000"/>
          <w:sz w:val="28"/>
          <w:szCs w:val="28"/>
        </w:rPr>
      </w:pPr>
    </w:p>
    <w:p w:rsidR="003F11D1" w:rsidRPr="00913BD4" w:rsidRDefault="00FB46FC" w:rsidP="00596DC8">
      <w:pPr>
        <w:pStyle w:val="a3"/>
        <w:spacing w:before="0" w:beforeAutospacing="0" w:after="0" w:afterAutospacing="0" w:line="360" w:lineRule="auto"/>
        <w:ind w:firstLine="709"/>
        <w:rPr>
          <w:noProof/>
          <w:color w:val="000000"/>
          <w:sz w:val="28"/>
          <w:szCs w:val="28"/>
        </w:rPr>
      </w:pPr>
      <w:r w:rsidRPr="00913BD4">
        <w:rPr>
          <w:noProof/>
          <w:color w:val="000000"/>
          <w:sz w:val="28"/>
          <w:szCs w:val="28"/>
        </w:rPr>
        <w:t xml:space="preserve">Принципиальное значение имеют такие законы, как Конституция РФ, Гражданский и Налоговый кодексы, законы об акционерных обществах, о собственности, о приватизации, о внешнеэкономической деятельности, о тарифном контроле и валютном регулировании и др. </w:t>
      </w:r>
      <w:r w:rsidR="00367664" w:rsidRPr="00913BD4">
        <w:rPr>
          <w:noProof/>
          <w:color w:val="000000"/>
          <w:sz w:val="28"/>
          <w:szCs w:val="28"/>
        </w:rPr>
        <w:t>ст. 10 Закона об инвестиционной деятельности.</w:t>
      </w:r>
    </w:p>
    <w:p w:rsidR="00596DC8" w:rsidRPr="00913BD4" w:rsidRDefault="00596DC8">
      <w:pPr>
        <w:rPr>
          <w:rFonts w:ascii="Times New Roman" w:hAnsi="Times New Roman"/>
          <w:noProof/>
          <w:color w:val="000000"/>
          <w:sz w:val="28"/>
        </w:rPr>
      </w:pPr>
      <w:r w:rsidRPr="00913BD4">
        <w:rPr>
          <w:rFonts w:ascii="Times New Roman" w:hAnsi="Times New Roman"/>
          <w:noProof/>
          <w:color w:val="000000"/>
          <w:sz w:val="28"/>
        </w:rPr>
        <w:br w:type="page"/>
      </w:r>
    </w:p>
    <w:p w:rsidR="003F11D1" w:rsidRPr="00913BD4" w:rsidRDefault="00596DC8" w:rsidP="00596DC8">
      <w:pPr>
        <w:spacing w:after="0" w:line="360" w:lineRule="auto"/>
        <w:ind w:firstLine="709"/>
        <w:jc w:val="both"/>
        <w:rPr>
          <w:rFonts w:ascii="Times New Roman" w:hAnsi="Times New Roman"/>
          <w:b/>
          <w:noProof/>
          <w:color w:val="000000"/>
          <w:sz w:val="28"/>
        </w:rPr>
      </w:pPr>
      <w:r w:rsidRPr="00913BD4">
        <w:rPr>
          <w:rFonts w:ascii="Times New Roman" w:hAnsi="Times New Roman"/>
          <w:b/>
          <w:noProof/>
          <w:color w:val="000000"/>
          <w:sz w:val="28"/>
        </w:rPr>
        <w:t>Список использованной литературы</w:t>
      </w:r>
    </w:p>
    <w:p w:rsidR="003F11D1" w:rsidRPr="00913BD4" w:rsidRDefault="003F11D1" w:rsidP="00596DC8">
      <w:pPr>
        <w:spacing w:after="0" w:line="360" w:lineRule="auto"/>
        <w:ind w:firstLine="709"/>
        <w:jc w:val="both"/>
        <w:rPr>
          <w:rFonts w:ascii="Times New Roman" w:hAnsi="Times New Roman"/>
          <w:noProof/>
          <w:color w:val="000000"/>
          <w:sz w:val="28"/>
        </w:rPr>
      </w:pP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 Федеральный закон №39–ФЗ от 25.02.99 г. «Об инвестиционной деятельности в Российской Федерации, осуществляемой в форме капитальных вложений»(с изменениями от 2 января 2000 г.)</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 Закон Курской области</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от 22.02.04 «Об инвестиционной деятельности в Курской области»</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3. Барбаумов В.Е. и др. Финансовые инвестиции: Учебник/ В.Е. Барбаумов, И.М. Гладких, А.С. Чуйко. – М.: Финансы и статистика, 2005. – 544с.: ил.</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4. Вахрин П.И. Инвестиции: Учебник. – М.: Издательско-торговая корпорация «Дашков и К», 2002. – 384с.</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5. Дива А.И. Инвестиции: Учебное пособие для вузов/ А.И. Дива. – 2-е изд., перераб. и доп. – М.: Издательство «Экзамен», 2005. – 400с.</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6.Жилина В.И. Инвестиционная деятельность в переходной экономике: учебное пособие.-Волгоград: Вол-ГУ.2003. с. 24-25</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7. Игонина Л.Л. Инвестиции: Учеб. Пособие/ Л.Л. Игонина; под ред. д –ра экон. наук, проф. В.А. Слепова. – М.: Экономист, 2004. – 478с.</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8. Игошин Н.В. Инвестиции. Организация управления и финансирования: Учебник для вузов. – М.: Финансы, ЮНИТИ, 2004. -</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413с.</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9. Нешитой А.С. Инвестиции: Учебник. – 6-е изд., перераб. и испр. – М.: Издательско-торговая корпорация «Дашков и К», 2007. – 372с.</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10. Сергеев И.В. и др. Организация и финансирование инвестиций: Учеб. Пособие. – 2-е изд., перераб. и доп./ И.В Сергеев, И.И. Веретенникова, В.В. Яновский. – М.: Финансы и статистика, 2003. – 400с.: ил.</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11. Никитина Е.А. Проблемы государственного регулирования инвестиционной деятельности// Финансы.-№9.-2005-.с.19-21</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12. Астапов К.Л. Законодательное регулирование</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инвестиций в российской Федерации на федеральном и региональном уровнях // Право, политика, экономика.-№5.-2004.-с.21-25</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13. Блинов А.О. Гарантийные механизмы и инвестиционный процесс // Финансы.-№4.-2005-.с.21-23</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14. Белякова М.Ю. Государственное регулирование инвестиционной деятельности // Справочник экономиста.-№6.-2006.-с.49-56</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15. Духаев</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А.Д. Совершенствование методов государственного регулирования структурно-инвестиционных процессов // Финансы и кредит.-№14.- 2005.- с.61-65</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16. Данилина М.В. Современная ситуация в инвестиционной сфере России//</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Экономический анализ: теория и практика.-2005.-№7.- с.65-67</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17. Жукова Г. Состояние и особенности российского инвестиционного рынка // Предпринимательство.-2007.-№2.- с. 25-34</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18. Зверев В.А. Методы государственного регулирования</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инвестиционной деятельности // Справочник экономиста.-№6.-2006.-с.50-56</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19. Коровяковский Д.Г. Правовые и экономические аспекты привлечения иностранных инвестиций в экономику России// Финансы и кредит.-№10.-2007.-с.70-80</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20. Ленник Л. Регулирование иностранных инвестиций в России // Вопросы экономики.-2005.№5.- с.147-148</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21. Никитина В.Г. Взаимодействие государственных и региональных интересов в инвестиционном процессе// Финансы и кредит.-2007.-№15.-с.56-65</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22. Самогородская М.И. Основные направления повышения активизации и повышения эффективности государственного управления</w:t>
      </w:r>
      <w:r w:rsidR="00596DC8" w:rsidRPr="00913BD4">
        <w:rPr>
          <w:rFonts w:ascii="Times New Roman" w:hAnsi="Times New Roman"/>
          <w:noProof/>
          <w:color w:val="000000"/>
          <w:sz w:val="28"/>
        </w:rPr>
        <w:t xml:space="preserve"> </w:t>
      </w:r>
      <w:r w:rsidRPr="00913BD4">
        <w:rPr>
          <w:rFonts w:ascii="Times New Roman" w:hAnsi="Times New Roman"/>
          <w:noProof/>
          <w:color w:val="000000"/>
          <w:sz w:val="28"/>
        </w:rPr>
        <w:t>инвестиционной деятельностью в регионе // Финансы и кредит.-2005.-№10. –с. 56-63</w:t>
      </w:r>
    </w:p>
    <w:p w:rsidR="003F11D1"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23. Хорошилова О. Прямые иностранные инвестиции в России и возможности //Инвестиции в России.-№4.-2007.- с.15-19</w:t>
      </w:r>
    </w:p>
    <w:p w:rsidR="00596DC8" w:rsidRPr="00913BD4" w:rsidRDefault="003F11D1" w:rsidP="00596DC8">
      <w:pPr>
        <w:spacing w:after="0" w:line="360" w:lineRule="auto"/>
        <w:jc w:val="both"/>
        <w:rPr>
          <w:rFonts w:ascii="Times New Roman" w:hAnsi="Times New Roman"/>
          <w:noProof/>
          <w:color w:val="000000"/>
          <w:sz w:val="28"/>
        </w:rPr>
      </w:pPr>
      <w:r w:rsidRPr="00913BD4">
        <w:rPr>
          <w:rFonts w:ascii="Times New Roman" w:hAnsi="Times New Roman"/>
          <w:noProof/>
          <w:color w:val="000000"/>
          <w:sz w:val="28"/>
        </w:rPr>
        <w:t>24. Шин Н.И. Особенности регулирования инвестиционных процессов на региональном уровне // Инвестиции в России.-№5.-2005.- с.31-33</w:t>
      </w:r>
      <w:bookmarkStart w:id="26" w:name="_GoBack"/>
      <w:bookmarkEnd w:id="26"/>
    </w:p>
    <w:sectPr w:rsidR="00596DC8" w:rsidRPr="00913BD4" w:rsidSect="00596DC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54" w:rsidRDefault="005B4C54" w:rsidP="00596DC8">
      <w:pPr>
        <w:spacing w:after="0" w:line="240" w:lineRule="auto"/>
      </w:pPr>
      <w:r>
        <w:separator/>
      </w:r>
    </w:p>
  </w:endnote>
  <w:endnote w:type="continuationSeparator" w:id="0">
    <w:p w:rsidR="005B4C54" w:rsidRDefault="005B4C54" w:rsidP="0059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54" w:rsidRDefault="005B4C54" w:rsidP="00596DC8">
      <w:pPr>
        <w:spacing w:after="0" w:line="240" w:lineRule="auto"/>
      </w:pPr>
      <w:r>
        <w:separator/>
      </w:r>
    </w:p>
  </w:footnote>
  <w:footnote w:type="continuationSeparator" w:id="0">
    <w:p w:rsidR="005B4C54" w:rsidRDefault="005B4C54" w:rsidP="00596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5E1"/>
    <w:rsid w:val="00005F26"/>
    <w:rsid w:val="00097F35"/>
    <w:rsid w:val="000F4DBB"/>
    <w:rsid w:val="00102E20"/>
    <w:rsid w:val="00123B53"/>
    <w:rsid w:val="00165EA8"/>
    <w:rsid w:val="0017576B"/>
    <w:rsid w:val="00191334"/>
    <w:rsid w:val="0024297B"/>
    <w:rsid w:val="002465D8"/>
    <w:rsid w:val="00295F32"/>
    <w:rsid w:val="003103D9"/>
    <w:rsid w:val="00365786"/>
    <w:rsid w:val="00367664"/>
    <w:rsid w:val="003A0D37"/>
    <w:rsid w:val="003A7558"/>
    <w:rsid w:val="003C355E"/>
    <w:rsid w:val="003C4C24"/>
    <w:rsid w:val="003F11D1"/>
    <w:rsid w:val="00464751"/>
    <w:rsid w:val="004C0463"/>
    <w:rsid w:val="004D18A0"/>
    <w:rsid w:val="004E23EF"/>
    <w:rsid w:val="00503089"/>
    <w:rsid w:val="005437DC"/>
    <w:rsid w:val="00596DC8"/>
    <w:rsid w:val="005B2F62"/>
    <w:rsid w:val="005B4C54"/>
    <w:rsid w:val="005F69CE"/>
    <w:rsid w:val="006A19AE"/>
    <w:rsid w:val="006D63CC"/>
    <w:rsid w:val="00796E35"/>
    <w:rsid w:val="007D19C2"/>
    <w:rsid w:val="0080281C"/>
    <w:rsid w:val="00843EA9"/>
    <w:rsid w:val="008E11DB"/>
    <w:rsid w:val="00913BD4"/>
    <w:rsid w:val="00953BAA"/>
    <w:rsid w:val="00A77E79"/>
    <w:rsid w:val="00AC79AF"/>
    <w:rsid w:val="00B0415F"/>
    <w:rsid w:val="00B11655"/>
    <w:rsid w:val="00BA636D"/>
    <w:rsid w:val="00BC6119"/>
    <w:rsid w:val="00C2017C"/>
    <w:rsid w:val="00C81EF3"/>
    <w:rsid w:val="00CC5F2C"/>
    <w:rsid w:val="00CF55E1"/>
    <w:rsid w:val="00D06A9F"/>
    <w:rsid w:val="00D45811"/>
    <w:rsid w:val="00D521C5"/>
    <w:rsid w:val="00D57FFA"/>
    <w:rsid w:val="00D907DB"/>
    <w:rsid w:val="00D940E3"/>
    <w:rsid w:val="00EA0DB1"/>
    <w:rsid w:val="00F6791D"/>
    <w:rsid w:val="00FA1E46"/>
    <w:rsid w:val="00FB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4383F1B-5588-4891-9125-EE69EF3F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46FC"/>
    <w:pPr>
      <w:spacing w:before="100" w:beforeAutospacing="1" w:after="100" w:afterAutospacing="1" w:line="240" w:lineRule="auto"/>
      <w:jc w:val="both"/>
    </w:pPr>
    <w:rPr>
      <w:rFonts w:ascii="Times New Roman" w:hAnsi="Times New Roman"/>
      <w:sz w:val="24"/>
      <w:szCs w:val="24"/>
    </w:rPr>
  </w:style>
  <w:style w:type="paragraph" w:styleId="a4">
    <w:name w:val="Balloon Text"/>
    <w:basedOn w:val="a"/>
    <w:link w:val="a5"/>
    <w:uiPriority w:val="99"/>
    <w:semiHidden/>
    <w:unhideWhenUsed/>
    <w:rsid w:val="00CC5F2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5F2C"/>
    <w:rPr>
      <w:rFonts w:ascii="Tahoma" w:hAnsi="Tahoma" w:cs="Tahoma"/>
      <w:sz w:val="16"/>
      <w:szCs w:val="16"/>
    </w:rPr>
  </w:style>
  <w:style w:type="character" w:styleId="a6">
    <w:name w:val="Hyperlink"/>
    <w:uiPriority w:val="99"/>
    <w:rsid w:val="002465D8"/>
    <w:rPr>
      <w:rFonts w:cs="Times New Roman"/>
      <w:color w:val="497A15"/>
      <w:u w:val="single"/>
    </w:rPr>
  </w:style>
  <w:style w:type="paragraph" w:customStyle="1" w:styleId="ConsPlusTitle">
    <w:name w:val="ConsPlusTitle"/>
    <w:uiPriority w:val="99"/>
    <w:rsid w:val="00D907DB"/>
    <w:pPr>
      <w:widowControl w:val="0"/>
      <w:autoSpaceDE w:val="0"/>
      <w:autoSpaceDN w:val="0"/>
      <w:adjustRightInd w:val="0"/>
    </w:pPr>
    <w:rPr>
      <w:rFonts w:ascii="Georgia" w:hAnsi="Georgia" w:cs="Georgia"/>
      <w:b/>
      <w:bCs/>
      <w:sz w:val="28"/>
      <w:szCs w:val="28"/>
    </w:rPr>
  </w:style>
  <w:style w:type="paragraph" w:styleId="a7">
    <w:name w:val="header"/>
    <w:basedOn w:val="a"/>
    <w:link w:val="a8"/>
    <w:uiPriority w:val="99"/>
    <w:unhideWhenUsed/>
    <w:rsid w:val="00596DC8"/>
    <w:pPr>
      <w:tabs>
        <w:tab w:val="center" w:pos="4677"/>
        <w:tab w:val="right" w:pos="9355"/>
      </w:tabs>
      <w:spacing w:after="0" w:line="240" w:lineRule="auto"/>
    </w:pPr>
  </w:style>
  <w:style w:type="character" w:customStyle="1" w:styleId="a8">
    <w:name w:val="Верхний колонтитул Знак"/>
    <w:link w:val="a7"/>
    <w:uiPriority w:val="99"/>
    <w:locked/>
    <w:rsid w:val="00596DC8"/>
    <w:rPr>
      <w:rFonts w:cs="Times New Roman"/>
    </w:rPr>
  </w:style>
  <w:style w:type="paragraph" w:styleId="a9">
    <w:name w:val="footer"/>
    <w:basedOn w:val="a"/>
    <w:link w:val="aa"/>
    <w:uiPriority w:val="99"/>
    <w:unhideWhenUsed/>
    <w:rsid w:val="00596DC8"/>
    <w:pPr>
      <w:tabs>
        <w:tab w:val="center" w:pos="4677"/>
        <w:tab w:val="right" w:pos="9355"/>
      </w:tabs>
      <w:spacing w:after="0" w:line="240" w:lineRule="auto"/>
    </w:pPr>
  </w:style>
  <w:style w:type="character" w:customStyle="1" w:styleId="aa">
    <w:name w:val="Нижний колонтитул Знак"/>
    <w:link w:val="a9"/>
    <w:uiPriority w:val="99"/>
    <w:locked/>
    <w:rsid w:val="00596D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28149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2014-03-12T20:56:00Z</dcterms:created>
  <dcterms:modified xsi:type="dcterms:W3CDTF">2014-03-12T20:56:00Z</dcterms:modified>
</cp:coreProperties>
</file>