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E4" w:rsidRDefault="00FA21E4" w:rsidP="00D7349D">
      <w:pPr>
        <w:spacing w:line="360" w:lineRule="auto"/>
        <w:ind w:firstLine="720"/>
        <w:jc w:val="both"/>
        <w:rPr>
          <w:b/>
          <w:sz w:val="28"/>
        </w:rPr>
      </w:pPr>
    </w:p>
    <w:p w:rsidR="00D7349D" w:rsidRPr="008E005F" w:rsidRDefault="00D7349D" w:rsidP="00D7349D">
      <w:pPr>
        <w:spacing w:line="360" w:lineRule="auto"/>
        <w:ind w:firstLine="720"/>
        <w:jc w:val="both"/>
        <w:rPr>
          <w:spacing w:val="-16"/>
        </w:rPr>
      </w:pPr>
      <w:r>
        <w:rPr>
          <w:b/>
          <w:sz w:val="28"/>
        </w:rPr>
        <w:t xml:space="preserve">            </w:t>
      </w:r>
      <w:r w:rsidRPr="008E005F">
        <w:rPr>
          <w:spacing w:val="-16"/>
        </w:rPr>
        <w:t>МИНИСТЕРСТВО   ОБРАЗОВАНИЯ   И  НАУКИ  РОССИЙСКОЙ   ФЕДЕРАЦИИ</w:t>
      </w:r>
    </w:p>
    <w:p w:rsidR="00D7349D" w:rsidRPr="008E005F" w:rsidRDefault="00D7349D" w:rsidP="00D7349D">
      <w:pPr>
        <w:spacing w:before="40" w:after="40"/>
        <w:jc w:val="center"/>
        <w:rPr>
          <w:spacing w:val="-16"/>
        </w:rPr>
      </w:pPr>
      <w:r w:rsidRPr="008E005F">
        <w:rPr>
          <w:spacing w:val="-16"/>
        </w:rPr>
        <w:t>ФЕДЕРАЛЬНОЕ  АГЕНТСТВО ПО ОБРАЗОВАНИЮ</w:t>
      </w:r>
    </w:p>
    <w:p w:rsidR="00D7349D" w:rsidRPr="008E005F" w:rsidRDefault="00D7349D" w:rsidP="00D7349D">
      <w:pPr>
        <w:spacing w:before="40" w:after="40"/>
        <w:jc w:val="center"/>
        <w:rPr>
          <w:spacing w:val="-16"/>
        </w:rPr>
      </w:pPr>
      <w:r w:rsidRPr="008E005F">
        <w:rPr>
          <w:spacing w:val="-16"/>
        </w:rPr>
        <w:t>ГОСУДАРСТВЕННОЕ  ОБРАЗОВАТЕЛЬНОЕ  УЧРЕЖДЕНИЕ   ВЫСШЕГО   ПРОФЕССИОНАЛЬНОГО   ОБРАЗОВАНИЯ</w:t>
      </w:r>
    </w:p>
    <w:p w:rsidR="00D7349D" w:rsidRDefault="00D7349D" w:rsidP="00D7349D">
      <w:pPr>
        <w:spacing w:before="40" w:after="40"/>
        <w:jc w:val="center"/>
        <w:rPr>
          <w:spacing w:val="-16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300"/>
      </w:tblGrid>
      <w:tr w:rsidR="00D7349D" w:rsidRPr="00C762AB">
        <w:trPr>
          <w:trHeight w:val="1108"/>
          <w:jc w:val="center"/>
        </w:trPr>
        <w:tc>
          <w:tcPr>
            <w:tcW w:w="2160" w:type="dxa"/>
          </w:tcPr>
          <w:p w:rsidR="00D7349D" w:rsidRDefault="007B4D1D" w:rsidP="00895536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5pt;margin-top:.85pt;width:81pt;height:50.15pt;z-index:251657728">
                  <v:imagedata r:id="rId7" o:title="logo" grayscale="t"/>
                </v:shape>
              </w:pict>
            </w:r>
          </w:p>
        </w:tc>
        <w:tc>
          <w:tcPr>
            <w:tcW w:w="6300" w:type="dxa"/>
          </w:tcPr>
          <w:p w:rsidR="00D7349D" w:rsidRPr="00C762AB" w:rsidRDefault="00D7349D" w:rsidP="00895536">
            <w:pPr>
              <w:spacing w:line="360" w:lineRule="auto"/>
              <w:jc w:val="center"/>
              <w:rPr>
                <w:b/>
              </w:rPr>
            </w:pPr>
            <w:r w:rsidRPr="00C762AB">
              <w:rPr>
                <w:b/>
              </w:rPr>
              <w:t>ВСЕРОССИЙСКИЙ ЗАОЧНЫЙ</w:t>
            </w:r>
          </w:p>
          <w:p w:rsidR="00D7349D" w:rsidRPr="00C762AB" w:rsidRDefault="00D7349D" w:rsidP="00895536">
            <w:pPr>
              <w:spacing w:line="360" w:lineRule="auto"/>
              <w:jc w:val="center"/>
              <w:rPr>
                <w:b/>
              </w:rPr>
            </w:pPr>
            <w:r w:rsidRPr="00C762AB">
              <w:rPr>
                <w:b/>
              </w:rPr>
              <w:t>ФИНАНСОВО-ЭКОНОМИЧЕСКИЙ ИНСТИТУТ</w:t>
            </w:r>
          </w:p>
        </w:tc>
      </w:tr>
    </w:tbl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jc w:val="center"/>
        <w:rPr>
          <w:b/>
          <w:sz w:val="32"/>
          <w:szCs w:val="32"/>
        </w:rPr>
      </w:pPr>
    </w:p>
    <w:p w:rsidR="00D7349D" w:rsidRPr="00426505" w:rsidRDefault="00D7349D" w:rsidP="00D7349D">
      <w:pPr>
        <w:spacing w:line="360" w:lineRule="auto"/>
        <w:jc w:val="center"/>
        <w:rPr>
          <w:b/>
          <w:sz w:val="32"/>
          <w:szCs w:val="32"/>
        </w:rPr>
      </w:pPr>
      <w:r w:rsidRPr="00426505">
        <w:rPr>
          <w:b/>
          <w:sz w:val="32"/>
          <w:szCs w:val="32"/>
        </w:rPr>
        <w:t>К</w:t>
      </w:r>
      <w:r w:rsidR="00490E8A">
        <w:rPr>
          <w:b/>
          <w:sz w:val="32"/>
          <w:szCs w:val="32"/>
        </w:rPr>
        <w:t>ОНТРОЛЬНАЯ</w:t>
      </w:r>
      <w:r w:rsidRPr="00426505">
        <w:rPr>
          <w:b/>
          <w:sz w:val="32"/>
          <w:szCs w:val="32"/>
        </w:rPr>
        <w:t xml:space="preserve">  РАБОТА</w:t>
      </w:r>
    </w:p>
    <w:p w:rsidR="00D7349D" w:rsidRDefault="00D7349D" w:rsidP="0000580A">
      <w:pPr>
        <w:spacing w:line="360" w:lineRule="auto"/>
        <w:jc w:val="center"/>
        <w:rPr>
          <w:sz w:val="28"/>
        </w:rPr>
      </w:pPr>
      <w:r>
        <w:rPr>
          <w:sz w:val="28"/>
        </w:rPr>
        <w:t>По дисциплине «Управление качеством»</w:t>
      </w:r>
    </w:p>
    <w:p w:rsidR="00D7349D" w:rsidRPr="0000580A" w:rsidRDefault="00D7349D" w:rsidP="0000580A">
      <w:pPr>
        <w:spacing w:line="360" w:lineRule="auto"/>
        <w:jc w:val="center"/>
        <w:rPr>
          <w:b/>
          <w:sz w:val="36"/>
          <w:szCs w:val="36"/>
        </w:rPr>
      </w:pPr>
      <w:r w:rsidRPr="0000580A">
        <w:rPr>
          <w:sz w:val="36"/>
          <w:szCs w:val="36"/>
        </w:rPr>
        <w:t>Вариант № 20</w:t>
      </w: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tabs>
          <w:tab w:val="left" w:pos="5220"/>
        </w:tabs>
        <w:spacing w:line="360" w:lineRule="auto"/>
        <w:ind w:firstLine="720"/>
        <w:jc w:val="center"/>
        <w:rPr>
          <w:b/>
        </w:rPr>
      </w:pPr>
      <w:r>
        <w:rPr>
          <w:b/>
        </w:rPr>
        <w:tab/>
      </w:r>
    </w:p>
    <w:p w:rsidR="00D7349D" w:rsidRDefault="00D7349D" w:rsidP="00D7349D">
      <w:pPr>
        <w:tabs>
          <w:tab w:val="left" w:pos="5220"/>
        </w:tabs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tabs>
          <w:tab w:val="left" w:pos="5220"/>
        </w:tabs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tabs>
          <w:tab w:val="left" w:pos="4320"/>
        </w:tabs>
        <w:spacing w:line="360" w:lineRule="auto"/>
        <w:ind w:left="4320"/>
        <w:rPr>
          <w:sz w:val="28"/>
          <w:szCs w:val="28"/>
        </w:rPr>
      </w:pPr>
      <w:r w:rsidRPr="00D7349D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:  </w:t>
      </w:r>
    </w:p>
    <w:p w:rsidR="00C911BB" w:rsidRDefault="00C911BB" w:rsidP="00D7349D">
      <w:pPr>
        <w:tabs>
          <w:tab w:val="left" w:pos="0"/>
          <w:tab w:val="left" w:pos="3960"/>
        </w:tabs>
        <w:spacing w:line="360" w:lineRule="auto"/>
        <w:ind w:right="-56"/>
        <w:jc w:val="center"/>
      </w:pPr>
    </w:p>
    <w:p w:rsidR="00C911BB" w:rsidRDefault="00C911BB" w:rsidP="00D7349D">
      <w:pPr>
        <w:tabs>
          <w:tab w:val="left" w:pos="0"/>
          <w:tab w:val="left" w:pos="3960"/>
        </w:tabs>
        <w:spacing w:line="360" w:lineRule="auto"/>
        <w:ind w:right="-56"/>
        <w:jc w:val="center"/>
      </w:pPr>
    </w:p>
    <w:p w:rsidR="00C911BB" w:rsidRDefault="00C911BB" w:rsidP="00D7349D">
      <w:pPr>
        <w:tabs>
          <w:tab w:val="left" w:pos="0"/>
          <w:tab w:val="left" w:pos="3960"/>
        </w:tabs>
        <w:spacing w:line="360" w:lineRule="auto"/>
        <w:ind w:right="-56"/>
        <w:jc w:val="center"/>
      </w:pPr>
    </w:p>
    <w:p w:rsidR="00C911BB" w:rsidRDefault="00C911BB" w:rsidP="00D7349D">
      <w:pPr>
        <w:tabs>
          <w:tab w:val="left" w:pos="0"/>
          <w:tab w:val="left" w:pos="3960"/>
        </w:tabs>
        <w:spacing w:line="360" w:lineRule="auto"/>
        <w:ind w:right="-56"/>
        <w:jc w:val="center"/>
      </w:pPr>
    </w:p>
    <w:p w:rsidR="00D7349D" w:rsidRPr="00D7349D" w:rsidRDefault="00D7349D" w:rsidP="00D7349D">
      <w:pPr>
        <w:tabs>
          <w:tab w:val="left" w:pos="0"/>
          <w:tab w:val="left" w:pos="3960"/>
        </w:tabs>
        <w:spacing w:line="360" w:lineRule="auto"/>
        <w:ind w:right="-56"/>
        <w:jc w:val="center"/>
      </w:pPr>
      <w:r w:rsidRPr="00D7349D">
        <w:tab/>
      </w: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Default="00D7349D" w:rsidP="00D7349D">
      <w:pPr>
        <w:spacing w:line="360" w:lineRule="auto"/>
        <w:ind w:firstLine="720"/>
        <w:jc w:val="center"/>
        <w:rPr>
          <w:b/>
        </w:rPr>
      </w:pPr>
    </w:p>
    <w:p w:rsidR="00D7349D" w:rsidRPr="00426505" w:rsidRDefault="00D7349D" w:rsidP="00D7349D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Челябинск – 2009</w:t>
      </w:r>
    </w:p>
    <w:p w:rsidR="00674247" w:rsidRDefault="00674247" w:rsidP="00674247">
      <w:pPr>
        <w:jc w:val="center"/>
        <w:rPr>
          <w:b/>
          <w:sz w:val="32"/>
          <w:szCs w:val="32"/>
        </w:rPr>
      </w:pPr>
    </w:p>
    <w:p w:rsidR="00674247" w:rsidRDefault="00674247" w:rsidP="00674247">
      <w:pPr>
        <w:jc w:val="center"/>
        <w:rPr>
          <w:b/>
          <w:sz w:val="32"/>
          <w:szCs w:val="32"/>
        </w:rPr>
      </w:pPr>
    </w:p>
    <w:p w:rsidR="00483ABC" w:rsidRPr="00483ABC" w:rsidRDefault="00483ABC" w:rsidP="00674247">
      <w:pPr>
        <w:jc w:val="center"/>
        <w:rPr>
          <w:b/>
          <w:sz w:val="32"/>
          <w:szCs w:val="32"/>
        </w:rPr>
      </w:pPr>
      <w:r w:rsidRPr="00483ABC">
        <w:rPr>
          <w:b/>
          <w:sz w:val="32"/>
          <w:szCs w:val="32"/>
        </w:rPr>
        <w:t>Содержание</w:t>
      </w:r>
    </w:p>
    <w:p w:rsidR="00674247" w:rsidRDefault="00674247" w:rsidP="00483ABC">
      <w:pPr>
        <w:spacing w:line="360" w:lineRule="auto"/>
        <w:rPr>
          <w:sz w:val="28"/>
          <w:szCs w:val="28"/>
        </w:rPr>
      </w:pPr>
    </w:p>
    <w:p w:rsidR="00483ABC" w:rsidRPr="00483ABC" w:rsidRDefault="00483ABC" w:rsidP="00674247">
      <w:pPr>
        <w:spacing w:line="480" w:lineRule="auto"/>
        <w:rPr>
          <w:sz w:val="28"/>
          <w:szCs w:val="28"/>
        </w:rPr>
      </w:pPr>
      <w:r w:rsidRPr="00483ABC">
        <w:rPr>
          <w:sz w:val="28"/>
          <w:szCs w:val="28"/>
        </w:rPr>
        <w:t>1. Регулирование затрат на управление качеством</w:t>
      </w:r>
      <w:r w:rsidR="0091619B">
        <w:rPr>
          <w:sz w:val="28"/>
          <w:szCs w:val="28"/>
        </w:rPr>
        <w:t>…………………………….2</w:t>
      </w:r>
    </w:p>
    <w:p w:rsidR="00483ABC" w:rsidRPr="00483ABC" w:rsidRDefault="00483ABC" w:rsidP="00674247">
      <w:pPr>
        <w:spacing w:line="480" w:lineRule="auto"/>
        <w:rPr>
          <w:sz w:val="28"/>
          <w:szCs w:val="28"/>
        </w:rPr>
      </w:pPr>
      <w:r w:rsidRPr="00483ABC">
        <w:rPr>
          <w:sz w:val="28"/>
          <w:szCs w:val="28"/>
        </w:rPr>
        <w:t>2. Тест</w:t>
      </w:r>
      <w:r w:rsidR="00674247">
        <w:rPr>
          <w:sz w:val="28"/>
          <w:szCs w:val="28"/>
        </w:rPr>
        <w:t>овое задание</w:t>
      </w:r>
      <w:r w:rsidR="0091619B">
        <w:rPr>
          <w:sz w:val="28"/>
          <w:szCs w:val="28"/>
        </w:rPr>
        <w:t>……………………………………………………………….9</w:t>
      </w:r>
    </w:p>
    <w:p w:rsidR="00483ABC" w:rsidRPr="00483ABC" w:rsidRDefault="00483ABC" w:rsidP="00674247">
      <w:pPr>
        <w:spacing w:line="480" w:lineRule="auto"/>
        <w:rPr>
          <w:sz w:val="28"/>
          <w:szCs w:val="28"/>
        </w:rPr>
      </w:pPr>
      <w:r w:rsidRPr="00483ABC">
        <w:rPr>
          <w:sz w:val="28"/>
          <w:szCs w:val="28"/>
        </w:rPr>
        <w:t>3. На основе данных таблицы оценит</w:t>
      </w:r>
      <w:r w:rsidR="0091619B">
        <w:rPr>
          <w:sz w:val="28"/>
          <w:szCs w:val="28"/>
        </w:rPr>
        <w:t>е конкурентоспособность товара………9</w:t>
      </w:r>
    </w:p>
    <w:p w:rsidR="00483ABC" w:rsidRPr="00483ABC" w:rsidRDefault="00483ABC" w:rsidP="00674247">
      <w:pPr>
        <w:spacing w:line="480" w:lineRule="auto"/>
        <w:rPr>
          <w:sz w:val="28"/>
          <w:szCs w:val="28"/>
        </w:rPr>
      </w:pPr>
      <w:r w:rsidRPr="00483ABC">
        <w:rPr>
          <w:sz w:val="28"/>
          <w:szCs w:val="28"/>
        </w:rPr>
        <w:t>Список литературы</w:t>
      </w:r>
      <w:r w:rsidR="0091619B">
        <w:rPr>
          <w:sz w:val="28"/>
          <w:szCs w:val="28"/>
        </w:rPr>
        <w:t>………………………………………………………………12</w:t>
      </w: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674247" w:rsidRDefault="00674247" w:rsidP="00483ABC">
      <w:pPr>
        <w:rPr>
          <w:b/>
          <w:sz w:val="32"/>
          <w:szCs w:val="32"/>
        </w:rPr>
      </w:pPr>
    </w:p>
    <w:p w:rsidR="004445C2" w:rsidRPr="00483ABC" w:rsidRDefault="005674B6" w:rsidP="00674247">
      <w:pPr>
        <w:jc w:val="center"/>
        <w:rPr>
          <w:b/>
          <w:sz w:val="32"/>
          <w:szCs w:val="32"/>
        </w:rPr>
      </w:pPr>
      <w:r w:rsidRPr="00483ABC">
        <w:rPr>
          <w:b/>
          <w:sz w:val="32"/>
          <w:szCs w:val="32"/>
        </w:rPr>
        <w:t>Регулирование затрат на управление качеством.</w:t>
      </w:r>
    </w:p>
    <w:p w:rsidR="004445C2" w:rsidRPr="004445C2" w:rsidRDefault="004445C2" w:rsidP="004445C2">
      <w:pPr>
        <w:shd w:val="clear" w:color="auto" w:fill="FFFFFF"/>
        <w:spacing w:before="178" w:line="360" w:lineRule="auto"/>
        <w:ind w:right="10" w:firstLine="336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 xml:space="preserve">С повышением качества продукции выигрыш потребителя вначале растет быстро, а затем начинает неуклонно снижаться. И наоборот, медленное увеличение затрат на производство и эксплуатацию изделия с более высокими показателями качества начинает прогрессивно возрастать. </w:t>
      </w:r>
      <w:r w:rsidRPr="004445C2">
        <w:rPr>
          <w:i/>
          <w:iCs/>
          <w:color w:val="000000"/>
          <w:sz w:val="28"/>
          <w:szCs w:val="28"/>
        </w:rPr>
        <w:t>Оптимальным следует счи</w:t>
      </w:r>
      <w:r w:rsidRPr="004445C2">
        <w:rPr>
          <w:i/>
          <w:iCs/>
          <w:color w:val="000000"/>
          <w:sz w:val="28"/>
          <w:szCs w:val="28"/>
        </w:rPr>
        <w:softHyphen/>
        <w:t>тать такой уровень качества, при котором разность между выиг</w:t>
      </w:r>
      <w:r w:rsidRPr="004445C2">
        <w:rPr>
          <w:i/>
          <w:iCs/>
          <w:color w:val="000000"/>
          <w:sz w:val="28"/>
          <w:szCs w:val="28"/>
        </w:rPr>
        <w:softHyphen/>
        <w:t>рышем потребителя и затратами на изготовление будет наиболь</w:t>
      </w:r>
      <w:r w:rsidRPr="004445C2">
        <w:rPr>
          <w:i/>
          <w:iCs/>
          <w:color w:val="000000"/>
          <w:sz w:val="28"/>
          <w:szCs w:val="28"/>
        </w:rPr>
        <w:softHyphen/>
        <w:t xml:space="preserve">шей </w:t>
      </w:r>
      <w:r w:rsidR="0077558E">
        <w:rPr>
          <w:color w:val="000000"/>
          <w:sz w:val="28"/>
          <w:szCs w:val="28"/>
        </w:rPr>
        <w:t xml:space="preserve">(рис </w:t>
      </w:r>
      <w:r w:rsidRPr="004445C2">
        <w:rPr>
          <w:color w:val="000000"/>
          <w:sz w:val="28"/>
          <w:szCs w:val="28"/>
        </w:rPr>
        <w:t>1).</w:t>
      </w:r>
    </w:p>
    <w:p w:rsidR="004445C2" w:rsidRPr="004445C2" w:rsidRDefault="007B4D1D" w:rsidP="004445C2">
      <w:pPr>
        <w:spacing w:before="163" w:line="360" w:lineRule="auto"/>
        <w:ind w:left="826" w:right="854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35.5pt;height:146.25pt">
            <v:imagedata r:id="rId8" o:title=""/>
          </v:shape>
        </w:pict>
      </w:r>
    </w:p>
    <w:p w:rsidR="004445C2" w:rsidRPr="0077558E" w:rsidRDefault="0077558E" w:rsidP="004445C2">
      <w:pPr>
        <w:shd w:val="clear" w:color="auto" w:fill="FFFFFF"/>
        <w:spacing w:before="96" w:line="360" w:lineRule="auto"/>
        <w:ind w:left="2232" w:right="422" w:hanging="1402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Рис. </w:t>
      </w:r>
      <w:r w:rsidR="004445C2" w:rsidRPr="0077558E">
        <w:rPr>
          <w:bCs/>
          <w:iCs/>
          <w:color w:val="000000"/>
          <w:sz w:val="28"/>
          <w:szCs w:val="28"/>
        </w:rPr>
        <w:t>1. Схема определения оптимального уровня качества продукции:</w:t>
      </w:r>
    </w:p>
    <w:p w:rsidR="004445C2" w:rsidRPr="004445C2" w:rsidRDefault="004445C2" w:rsidP="004445C2">
      <w:pPr>
        <w:shd w:val="clear" w:color="auto" w:fill="FFFFFF"/>
        <w:spacing w:line="360" w:lineRule="auto"/>
        <w:ind w:left="24" w:firstLine="360"/>
        <w:rPr>
          <w:sz w:val="28"/>
          <w:szCs w:val="28"/>
        </w:rPr>
      </w:pPr>
      <w:r w:rsidRPr="004445C2">
        <w:rPr>
          <w:i/>
          <w:iCs/>
          <w:color w:val="000000"/>
          <w:sz w:val="28"/>
          <w:szCs w:val="28"/>
        </w:rPr>
        <w:t>1 — выигрыш потребителя; 2 — затраты на производство и эксплуатацию продукции; 3 — наибольший народно-хозяйственный эффект</w:t>
      </w:r>
    </w:p>
    <w:p w:rsidR="00674247" w:rsidRPr="00674247" w:rsidRDefault="004445C2" w:rsidP="00674247">
      <w:pPr>
        <w:shd w:val="clear" w:color="auto" w:fill="FFFFFF"/>
        <w:spacing w:line="360" w:lineRule="auto"/>
        <w:ind w:firstLine="341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 xml:space="preserve">По отношению к товарам народного потребления </w:t>
      </w:r>
      <w:r w:rsidRPr="004445C2">
        <w:rPr>
          <w:i/>
          <w:iCs/>
          <w:color w:val="000000"/>
          <w:sz w:val="28"/>
          <w:szCs w:val="28"/>
        </w:rPr>
        <w:t>необходимо учитывать и такие показатели, как соответствие моде, удовле</w:t>
      </w:r>
      <w:r w:rsidRPr="004445C2">
        <w:rPr>
          <w:i/>
          <w:iCs/>
          <w:color w:val="000000"/>
          <w:sz w:val="28"/>
          <w:szCs w:val="28"/>
        </w:rPr>
        <w:softHyphen/>
        <w:t xml:space="preserve">творение эстетическим требованиям и др., </w:t>
      </w:r>
      <w:r w:rsidRPr="004445C2">
        <w:rPr>
          <w:color w:val="000000"/>
          <w:sz w:val="28"/>
          <w:szCs w:val="28"/>
        </w:rPr>
        <w:t>что может в ряде слу</w:t>
      </w:r>
      <w:r w:rsidRPr="004445C2">
        <w:rPr>
          <w:color w:val="000000"/>
          <w:sz w:val="28"/>
          <w:szCs w:val="28"/>
        </w:rPr>
        <w:softHyphen/>
        <w:t>чаев и удорожать эти изделия. В то же время нельзя считать, что качество таких изделий совершенно не связано с экономиче</w:t>
      </w:r>
      <w:r w:rsidRPr="004445C2">
        <w:rPr>
          <w:color w:val="000000"/>
          <w:sz w:val="28"/>
          <w:szCs w:val="28"/>
        </w:rPr>
        <w:softHyphen/>
        <w:t>ской эффективностью. Повысив уровень отдельных показателей качества, можно уменьшить количество потребляемых изделий, предотвратить образование сверхнормативных запасов на пред</w:t>
      </w:r>
      <w:r w:rsidRPr="004445C2">
        <w:rPr>
          <w:color w:val="000000"/>
          <w:sz w:val="28"/>
          <w:szCs w:val="28"/>
        </w:rPr>
        <w:softHyphen/>
        <w:t>приятиях и в торговой сети, сократить потребность в оборотных средствах, обеспечить экономию общественного труда, увели</w:t>
      </w:r>
      <w:r w:rsidRPr="004445C2">
        <w:rPr>
          <w:color w:val="000000"/>
          <w:sz w:val="28"/>
          <w:szCs w:val="28"/>
        </w:rPr>
        <w:softHyphen/>
        <w:t>чить серийность, массовость выпуска. Улучшение качества про</w:t>
      </w:r>
      <w:r w:rsidRPr="004445C2">
        <w:rPr>
          <w:color w:val="000000"/>
          <w:sz w:val="28"/>
          <w:szCs w:val="28"/>
        </w:rPr>
        <w:softHyphen/>
        <w:t>дукции оказывает влияние на материалоемкость (экономия сы</w:t>
      </w:r>
      <w:r w:rsidRPr="004445C2">
        <w:rPr>
          <w:color w:val="000000"/>
          <w:sz w:val="28"/>
          <w:szCs w:val="28"/>
        </w:rPr>
        <w:softHyphen/>
        <w:t>рья, материалов, топлива, энергии); фондоемкость (экономия основных и оборотных фондов); долговечность и надежность самой продукции (повышение общих сроков службы, увеличе</w:t>
      </w:r>
      <w:r w:rsidRPr="004445C2">
        <w:rPr>
          <w:color w:val="000000"/>
          <w:sz w:val="28"/>
          <w:szCs w:val="28"/>
        </w:rPr>
        <w:softHyphen/>
        <w:t>ние межремонтных периодов).</w:t>
      </w:r>
    </w:p>
    <w:p w:rsidR="004445C2" w:rsidRPr="004445C2" w:rsidRDefault="004445C2" w:rsidP="004445C2">
      <w:pPr>
        <w:shd w:val="clear" w:color="auto" w:fill="FFFFFF"/>
        <w:spacing w:line="360" w:lineRule="auto"/>
        <w:ind w:left="10" w:firstLine="336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Рассматривая классификацию затрат на качество продукции, проанализируем некоторые аспекты затратных форм оплаты труда. Сегодня трудящиеся вынуждены скрывать реальные за</w:t>
      </w:r>
      <w:r w:rsidRPr="004445C2">
        <w:rPr>
          <w:color w:val="000000"/>
          <w:sz w:val="28"/>
          <w:szCs w:val="28"/>
        </w:rPr>
        <w:softHyphen/>
        <w:t>траты труда и времени, потому что не хотят сокращать затраты необходимого труда для того, чтобы еще больше выросли затра</w:t>
      </w:r>
      <w:r w:rsidRPr="004445C2">
        <w:rPr>
          <w:color w:val="000000"/>
          <w:sz w:val="28"/>
          <w:szCs w:val="28"/>
        </w:rPr>
        <w:softHyphen/>
        <w:t>ты труда прибавочного. По тем же причинам гасится их интерес к повышению качества продукции, ибо в условиях затратного хозрасчета оплата труда пропорциональна количеству труда, т.е. количеству либо изготовленных изделий, либо рабочего време</w:t>
      </w:r>
      <w:r w:rsidRPr="004445C2">
        <w:rPr>
          <w:color w:val="000000"/>
          <w:sz w:val="28"/>
          <w:szCs w:val="28"/>
        </w:rPr>
        <w:softHyphen/>
        <w:t>ни. При такой системе прямое снижение трудоемкости означает прямое снижение зарплаты. В общем, существующие формы оплаты носят затратный характер и строятся по принципу «вы</w:t>
      </w:r>
      <w:r w:rsidRPr="004445C2">
        <w:rPr>
          <w:color w:val="000000"/>
          <w:sz w:val="28"/>
          <w:szCs w:val="28"/>
        </w:rPr>
        <w:softHyphen/>
        <w:t>ше затраты — выше зарплата».</w:t>
      </w:r>
    </w:p>
    <w:p w:rsidR="004445C2" w:rsidRPr="004445C2" w:rsidRDefault="004445C2" w:rsidP="00674247">
      <w:pPr>
        <w:shd w:val="clear" w:color="auto" w:fill="FFFFFF"/>
        <w:spacing w:line="360" w:lineRule="auto"/>
        <w:ind w:left="14" w:firstLine="331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Однако в настоящее время указанный принцип пришел в вопиющее противоречие с уровнем развития производительных сил, коренными интересами трудящихся, потребностями повы</w:t>
      </w:r>
      <w:r w:rsidRPr="004445C2">
        <w:rPr>
          <w:color w:val="000000"/>
          <w:sz w:val="28"/>
          <w:szCs w:val="28"/>
        </w:rPr>
        <w:softHyphen/>
        <w:t>шения качества продукции и ускорения научно-технического прогресса. Это противоречие выражается, в частности, в том, что трудящиеся, будучи производителями, заинтересованы в увеличении номинальной заработной платы и, следовательно, в увеличении расценок и промежуточных оптовых цен на выпус</w:t>
      </w:r>
      <w:r w:rsidRPr="004445C2">
        <w:rPr>
          <w:color w:val="000000"/>
          <w:sz w:val="28"/>
          <w:szCs w:val="28"/>
        </w:rPr>
        <w:softHyphen/>
        <w:t>каемую продукцию, но, будучи потребителями, они заинтересо</w:t>
      </w:r>
      <w:r w:rsidRPr="004445C2">
        <w:rPr>
          <w:color w:val="000000"/>
          <w:sz w:val="28"/>
          <w:szCs w:val="28"/>
        </w:rPr>
        <w:softHyphen/>
        <w:t>ваны в увеличении реальной заработной платы и, следователь</w:t>
      </w:r>
      <w:r w:rsidRPr="004445C2">
        <w:rPr>
          <w:color w:val="000000"/>
          <w:sz w:val="28"/>
          <w:szCs w:val="28"/>
        </w:rPr>
        <w:softHyphen/>
        <w:t>но, в снижении конечных, потребительских цен на предметы народного потребления, материальные блага и услуги, в повы</w:t>
      </w:r>
      <w:r w:rsidRPr="004445C2">
        <w:rPr>
          <w:color w:val="000000"/>
          <w:sz w:val="28"/>
          <w:szCs w:val="28"/>
        </w:rPr>
        <w:softHyphen/>
        <w:t>шении покупательской способности денежной единицы, когда</w:t>
      </w:r>
      <w:r w:rsidR="00674247">
        <w:rPr>
          <w:sz w:val="28"/>
          <w:szCs w:val="28"/>
        </w:rPr>
        <w:t xml:space="preserve"> </w:t>
      </w:r>
      <w:r w:rsidRPr="004445C2">
        <w:rPr>
          <w:color w:val="000000"/>
          <w:sz w:val="28"/>
          <w:szCs w:val="28"/>
        </w:rPr>
        <w:t>на каждый рубль приходится возрастающая масса продуктов: хлеба, молока, мяса, обуви, одежды и т.д.</w:t>
      </w:r>
    </w:p>
    <w:p w:rsidR="004445C2" w:rsidRPr="004445C2" w:rsidRDefault="004445C2" w:rsidP="004445C2">
      <w:pPr>
        <w:shd w:val="clear" w:color="auto" w:fill="FFFFFF"/>
        <w:spacing w:line="360" w:lineRule="auto"/>
        <w:ind w:right="5" w:firstLine="336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Сам факт существования такого противоречия свидетельст</w:t>
      </w:r>
      <w:r w:rsidRPr="004445C2">
        <w:rPr>
          <w:color w:val="000000"/>
          <w:sz w:val="28"/>
          <w:szCs w:val="28"/>
        </w:rPr>
        <w:softHyphen/>
        <w:t>вует о том, что денежно-хозрасчетная система оплаты труда принуждает трудящихся работать против самих себя, против собственных же материальных интересов. Как указывалось вы</w:t>
      </w:r>
      <w:r w:rsidRPr="004445C2">
        <w:rPr>
          <w:color w:val="000000"/>
          <w:sz w:val="28"/>
          <w:szCs w:val="28"/>
        </w:rPr>
        <w:softHyphen/>
        <w:t xml:space="preserve">ше, выход из сложившейся ситуации открывает принципиально новая система организации и оплаты труда: </w:t>
      </w:r>
      <w:r w:rsidRPr="004445C2">
        <w:rPr>
          <w:i/>
          <w:iCs/>
          <w:color w:val="000000"/>
          <w:sz w:val="28"/>
          <w:szCs w:val="28"/>
        </w:rPr>
        <w:t xml:space="preserve">по эффективности труда. </w:t>
      </w:r>
      <w:r w:rsidRPr="004445C2">
        <w:rPr>
          <w:color w:val="000000"/>
          <w:sz w:val="28"/>
          <w:szCs w:val="28"/>
        </w:rPr>
        <w:t xml:space="preserve">При такой системе </w:t>
      </w:r>
      <w:r w:rsidRPr="004445C2">
        <w:rPr>
          <w:i/>
          <w:iCs/>
          <w:color w:val="000000"/>
          <w:sz w:val="28"/>
          <w:szCs w:val="28"/>
        </w:rPr>
        <w:t>оплата осуществляется прямо пропор</w:t>
      </w:r>
      <w:r w:rsidRPr="004445C2">
        <w:rPr>
          <w:i/>
          <w:iCs/>
          <w:color w:val="000000"/>
          <w:sz w:val="28"/>
          <w:szCs w:val="28"/>
        </w:rPr>
        <w:softHyphen/>
        <w:t>ционально конечным результатам (качеству) и обратно пропор</w:t>
      </w:r>
      <w:r w:rsidRPr="004445C2">
        <w:rPr>
          <w:i/>
          <w:iCs/>
          <w:color w:val="000000"/>
          <w:sz w:val="28"/>
          <w:szCs w:val="28"/>
        </w:rPr>
        <w:softHyphen/>
        <w:t>ционально конечным результатам (количеству) труда.</w:t>
      </w:r>
    </w:p>
    <w:p w:rsidR="004445C2" w:rsidRPr="004445C2" w:rsidRDefault="004445C2" w:rsidP="004445C2">
      <w:pPr>
        <w:shd w:val="clear" w:color="auto" w:fill="FFFFFF"/>
        <w:spacing w:line="360" w:lineRule="auto"/>
        <w:ind w:left="5" w:right="19" w:firstLine="346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Основные положения полезностно-затратной, противозат-ратной системы оплаты труда следующие:</w:t>
      </w:r>
    </w:p>
    <w:p w:rsidR="004445C2" w:rsidRPr="004445C2" w:rsidRDefault="004445C2" w:rsidP="004445C2">
      <w:pPr>
        <w:shd w:val="clear" w:color="auto" w:fill="FFFFFF"/>
        <w:spacing w:line="360" w:lineRule="auto"/>
        <w:ind w:left="10" w:right="14" w:firstLine="360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1. Устранение всякой зависимости фонда оплаты и матери</w:t>
      </w:r>
      <w:r w:rsidRPr="004445C2">
        <w:rPr>
          <w:color w:val="000000"/>
          <w:sz w:val="28"/>
          <w:szCs w:val="28"/>
        </w:rPr>
        <w:softHyphen/>
        <w:t>ального поощрения в целом от стоимостных, затратных «вало</w:t>
      </w:r>
      <w:r w:rsidRPr="004445C2">
        <w:rPr>
          <w:color w:val="000000"/>
          <w:sz w:val="28"/>
          <w:szCs w:val="28"/>
        </w:rPr>
        <w:softHyphen/>
        <w:t>вых» объемов.</w:t>
      </w:r>
    </w:p>
    <w:p w:rsidR="004445C2" w:rsidRPr="004445C2" w:rsidRDefault="004445C2" w:rsidP="004445C2">
      <w:pPr>
        <w:shd w:val="clear" w:color="auto" w:fill="FFFFFF"/>
        <w:spacing w:line="360" w:lineRule="auto"/>
        <w:ind w:left="14" w:right="10" w:firstLine="341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2. Установление прямой и неразрывной связи между оплатой и реальными конечными результатами труда.</w:t>
      </w:r>
    </w:p>
    <w:p w:rsidR="004445C2" w:rsidRPr="004445C2" w:rsidRDefault="004445C2" w:rsidP="004445C2">
      <w:pPr>
        <w:shd w:val="clear" w:color="auto" w:fill="FFFFFF"/>
        <w:spacing w:line="360" w:lineRule="auto"/>
        <w:ind w:left="14" w:right="14" w:firstLine="341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3. Формирование материальной заинтересованности трудо</w:t>
      </w:r>
      <w:r w:rsidRPr="004445C2">
        <w:rPr>
          <w:color w:val="000000"/>
          <w:sz w:val="28"/>
          <w:szCs w:val="28"/>
        </w:rPr>
        <w:softHyphen/>
        <w:t>вых коллективов в работе по принципу «Высокое качество — низкая цена».</w:t>
      </w:r>
    </w:p>
    <w:p w:rsidR="004445C2" w:rsidRPr="004445C2" w:rsidRDefault="004445C2" w:rsidP="004445C2">
      <w:pPr>
        <w:shd w:val="clear" w:color="auto" w:fill="FFFFFF"/>
        <w:spacing w:line="360" w:lineRule="auto"/>
        <w:ind w:left="10" w:right="14" w:firstLine="326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4. Обеспечение условий, гарантирующих: свое</w:t>
      </w:r>
      <w:r w:rsidR="00F06E95">
        <w:rPr>
          <w:color w:val="000000"/>
          <w:sz w:val="28"/>
          <w:szCs w:val="28"/>
        </w:rPr>
        <w:t xml:space="preserve">временное и полное, выполнение </w:t>
      </w:r>
      <w:r w:rsidRPr="004445C2">
        <w:rPr>
          <w:color w:val="000000"/>
          <w:sz w:val="28"/>
          <w:szCs w:val="28"/>
        </w:rPr>
        <w:t>плановых и договорных заказов на 100%; повышение качества изделий, работ и услуг; увеличение эконо</w:t>
      </w:r>
      <w:r w:rsidRPr="004445C2">
        <w:rPr>
          <w:color w:val="000000"/>
          <w:sz w:val="28"/>
          <w:szCs w:val="28"/>
        </w:rPr>
        <w:softHyphen/>
        <w:t>мии труда потребителя изделий, работ и услуг; снижение трудо</w:t>
      </w:r>
      <w:r w:rsidRPr="004445C2">
        <w:rPr>
          <w:color w:val="000000"/>
          <w:sz w:val="28"/>
          <w:szCs w:val="28"/>
        </w:rPr>
        <w:softHyphen/>
        <w:t>емкости и издержек производства.</w:t>
      </w:r>
    </w:p>
    <w:p w:rsidR="004445C2" w:rsidRPr="004445C2" w:rsidRDefault="004445C2" w:rsidP="004445C2">
      <w:pPr>
        <w:shd w:val="clear" w:color="auto" w:fill="FFFFFF"/>
        <w:spacing w:line="360" w:lineRule="auto"/>
        <w:ind w:left="19" w:firstLine="341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5. Использование снижения трудоемкости продукции как материального стимула.</w:t>
      </w:r>
    </w:p>
    <w:p w:rsidR="004445C2" w:rsidRPr="004445C2" w:rsidRDefault="004445C2" w:rsidP="004445C2">
      <w:pPr>
        <w:shd w:val="clear" w:color="auto" w:fill="FFFFFF"/>
        <w:spacing w:after="72" w:line="360" w:lineRule="auto"/>
        <w:ind w:left="14" w:right="10" w:firstLine="365"/>
        <w:jc w:val="both"/>
        <w:rPr>
          <w:sz w:val="28"/>
          <w:szCs w:val="28"/>
        </w:rPr>
      </w:pPr>
      <w:r w:rsidRPr="004445C2">
        <w:rPr>
          <w:i/>
          <w:iCs/>
          <w:color w:val="000000"/>
          <w:sz w:val="28"/>
          <w:szCs w:val="28"/>
        </w:rPr>
        <w:t xml:space="preserve">Основная формула оплаты по эффективности труда </w:t>
      </w:r>
      <w:r w:rsidRPr="004445C2">
        <w:rPr>
          <w:color w:val="000000"/>
          <w:sz w:val="28"/>
          <w:szCs w:val="28"/>
        </w:rPr>
        <w:t>является следующим соотношением:</w:t>
      </w:r>
    </w:p>
    <w:p w:rsidR="004445C2" w:rsidRPr="004445C2" w:rsidRDefault="007B4D1D" w:rsidP="004445C2">
      <w:pPr>
        <w:framePr w:h="336" w:hSpace="10080" w:vSpace="58" w:wrap="notBeside" w:vAnchor="text" w:hAnchor="margin" w:x="2574" w:y="5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2.25pt;height:16.5pt">
            <v:imagedata r:id="rId9" o:title=""/>
          </v:shape>
        </w:pict>
      </w:r>
    </w:p>
    <w:p w:rsidR="004445C2" w:rsidRPr="004445C2" w:rsidRDefault="0077558E" w:rsidP="004445C2">
      <w:pPr>
        <w:framePr w:h="264" w:hRule="exact" w:hSpace="10080" w:vSpace="58" w:wrap="notBeside" w:vAnchor="text" w:hAnchor="margin" w:x="5867" w:y="59"/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4445C2" w:rsidRPr="004445C2">
        <w:rPr>
          <w:color w:val="000000"/>
          <w:sz w:val="28"/>
          <w:szCs w:val="28"/>
        </w:rPr>
        <w:t>1)</w:t>
      </w:r>
    </w:p>
    <w:p w:rsidR="004445C2" w:rsidRPr="004445C2" w:rsidRDefault="004445C2" w:rsidP="00674247">
      <w:pPr>
        <w:spacing w:line="360" w:lineRule="auto"/>
        <w:rPr>
          <w:sz w:val="28"/>
          <w:szCs w:val="28"/>
        </w:rPr>
      </w:pPr>
      <w:r w:rsidRPr="004445C2">
        <w:rPr>
          <w:sz w:val="28"/>
          <w:szCs w:val="28"/>
        </w:rPr>
        <w:t xml:space="preserve"> </w:t>
      </w:r>
      <w:r w:rsidRPr="004445C2">
        <w:rPr>
          <w:color w:val="000000"/>
          <w:sz w:val="28"/>
          <w:szCs w:val="28"/>
        </w:rPr>
        <w:t>где</w:t>
      </w:r>
      <w:r w:rsidR="007B4D1D">
        <w:rPr>
          <w:color w:val="000000"/>
          <w:sz w:val="28"/>
          <w:szCs w:val="28"/>
        </w:rPr>
        <w:pict>
          <v:shape id="_x0000_i1027" type="#_x0000_t75" style="width:31.5pt;height:12.75pt">
            <v:imagedata r:id="rId10" o:title=""/>
          </v:shape>
        </w:pict>
      </w:r>
      <w:r w:rsidRPr="004445C2">
        <w:rPr>
          <w:color w:val="000000"/>
          <w:sz w:val="28"/>
          <w:szCs w:val="28"/>
        </w:rPr>
        <w:tab/>
        <w:t>— фонд оплаты труда в текущем периоде;</w:t>
      </w:r>
    </w:p>
    <w:p w:rsidR="004445C2" w:rsidRPr="004445C2" w:rsidRDefault="007B4D1D" w:rsidP="004445C2">
      <w:pPr>
        <w:shd w:val="clear" w:color="auto" w:fill="FFFFFF"/>
        <w:spacing w:line="360" w:lineRule="auto"/>
        <w:ind w:left="14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2.25pt;height:13.5pt">
            <v:imagedata r:id="rId11" o:title=""/>
          </v:shape>
        </w:pict>
      </w:r>
      <w:r w:rsidR="004445C2" w:rsidRPr="004445C2">
        <w:rPr>
          <w:color w:val="000000"/>
          <w:sz w:val="28"/>
          <w:szCs w:val="28"/>
        </w:rPr>
        <w:t xml:space="preserve"> — нормативный фонд оплаты труда; </w:t>
      </w:r>
      <w:r>
        <w:rPr>
          <w:color w:val="000000"/>
          <w:sz w:val="28"/>
          <w:szCs w:val="28"/>
        </w:rPr>
        <w:pict>
          <v:shape id="_x0000_i1029" type="#_x0000_t75" style="width:21.75pt;height:12.75pt">
            <v:imagedata r:id="rId12" o:title=""/>
          </v:shape>
        </w:pict>
      </w:r>
      <w:r w:rsidR="004445C2" w:rsidRPr="004445C2">
        <w:rPr>
          <w:color w:val="000000"/>
          <w:sz w:val="28"/>
          <w:szCs w:val="28"/>
        </w:rPr>
        <w:t xml:space="preserve"> — индекс коэффициента эффективности труда. В то же время индекс коэффициента эффективности труда выражается так:</w:t>
      </w:r>
    </w:p>
    <w:p w:rsidR="004445C2" w:rsidRPr="004445C2" w:rsidRDefault="007B4D1D" w:rsidP="004445C2">
      <w:pPr>
        <w:spacing w:before="58" w:line="360" w:lineRule="auto"/>
        <w:ind w:left="2549" w:right="2794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51.75pt;height:31.5pt">
            <v:imagedata r:id="rId13" o:title=""/>
          </v:shape>
        </w:pict>
      </w:r>
    </w:p>
    <w:p w:rsidR="004445C2" w:rsidRPr="004445C2" w:rsidRDefault="004445C2" w:rsidP="004445C2">
      <w:pPr>
        <w:shd w:val="clear" w:color="auto" w:fill="FFFFFF"/>
        <w:spacing w:before="29" w:line="360" w:lineRule="auto"/>
        <w:ind w:left="19" w:firstLine="341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где</w:t>
      </w:r>
      <w:r w:rsidR="007B4D1D">
        <w:rPr>
          <w:color w:val="000000"/>
          <w:sz w:val="28"/>
          <w:szCs w:val="28"/>
        </w:rPr>
        <w:pict>
          <v:shape id="_x0000_i1031" type="#_x0000_t75" style="width:21.75pt;height:13.5pt">
            <v:imagedata r:id="rId14" o:title=""/>
          </v:shape>
        </w:pict>
      </w:r>
      <w:r w:rsidRPr="004445C2">
        <w:rPr>
          <w:color w:val="000000"/>
          <w:sz w:val="28"/>
          <w:szCs w:val="28"/>
        </w:rPr>
        <w:t>— коэффициент эффективности труда в текущем пе</w:t>
      </w:r>
      <w:r w:rsidRPr="004445C2">
        <w:rPr>
          <w:color w:val="000000"/>
          <w:sz w:val="28"/>
          <w:szCs w:val="28"/>
        </w:rPr>
        <w:softHyphen/>
        <w:t>риоде;</w:t>
      </w:r>
    </w:p>
    <w:p w:rsidR="004445C2" w:rsidRPr="004445C2" w:rsidRDefault="007B4D1D" w:rsidP="004445C2">
      <w:pPr>
        <w:shd w:val="clear" w:color="auto" w:fill="FFFFFF"/>
        <w:spacing w:line="360" w:lineRule="auto"/>
        <w:ind w:left="322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0.25pt;height:15pt">
            <v:imagedata r:id="rId15" o:title=""/>
          </v:shape>
        </w:pict>
      </w:r>
      <w:r w:rsidR="004445C2" w:rsidRPr="004445C2">
        <w:rPr>
          <w:color w:val="000000"/>
          <w:sz w:val="28"/>
          <w:szCs w:val="28"/>
        </w:rPr>
        <w:t xml:space="preserve"> — коэффициент эффективности труда в базовом периоде</w:t>
      </w:r>
    </w:p>
    <w:p w:rsidR="004445C2" w:rsidRPr="004445C2" w:rsidRDefault="004445C2" w:rsidP="004445C2">
      <w:pPr>
        <w:shd w:val="clear" w:color="auto" w:fill="FFFFFF"/>
        <w:spacing w:before="34" w:line="360" w:lineRule="auto"/>
        <w:ind w:left="10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или нормативный коэффициент эффективности труда.</w:t>
      </w:r>
    </w:p>
    <w:p w:rsidR="004445C2" w:rsidRPr="004445C2" w:rsidRDefault="004445C2" w:rsidP="004445C2">
      <w:pPr>
        <w:shd w:val="clear" w:color="auto" w:fill="FFFFFF"/>
        <w:spacing w:line="360" w:lineRule="auto"/>
        <w:ind w:left="350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В свою очередь,</w:t>
      </w:r>
      <w:r w:rsidR="007B4D1D">
        <w:rPr>
          <w:color w:val="000000"/>
          <w:sz w:val="28"/>
          <w:szCs w:val="28"/>
        </w:rPr>
        <w:pict>
          <v:shape id="_x0000_i1033" type="#_x0000_t75" style="width:20.25pt;height:14.25pt">
            <v:imagedata r:id="rId16" o:title=""/>
          </v:shape>
        </w:pict>
      </w:r>
      <w:r w:rsidRPr="004445C2">
        <w:rPr>
          <w:color w:val="000000"/>
          <w:sz w:val="28"/>
          <w:szCs w:val="28"/>
        </w:rPr>
        <w:t>можно выразить следующим образом:</w:t>
      </w:r>
    </w:p>
    <w:p w:rsidR="004445C2" w:rsidRPr="004445C2" w:rsidRDefault="007B4D1D" w:rsidP="004445C2">
      <w:pPr>
        <w:shd w:val="clear" w:color="auto" w:fill="FFFFFF"/>
        <w:spacing w:before="134" w:line="360" w:lineRule="auto"/>
        <w:ind w:left="1795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19.25pt;height:28.5pt">
            <v:imagedata r:id="rId17" o:title=""/>
          </v:shape>
        </w:pict>
      </w:r>
      <w:r w:rsidR="0077558E">
        <w:rPr>
          <w:color w:val="000000"/>
          <w:sz w:val="28"/>
          <w:szCs w:val="28"/>
        </w:rPr>
        <w:t xml:space="preserve"> (1.1</w:t>
      </w:r>
      <w:r w:rsidR="004445C2" w:rsidRPr="004445C2">
        <w:rPr>
          <w:color w:val="000000"/>
          <w:sz w:val="28"/>
          <w:szCs w:val="28"/>
        </w:rPr>
        <w:t>)</w:t>
      </w:r>
    </w:p>
    <w:p w:rsidR="004445C2" w:rsidRPr="004445C2" w:rsidRDefault="004445C2" w:rsidP="004445C2">
      <w:pPr>
        <w:shd w:val="clear" w:color="auto" w:fill="FFFFFF"/>
        <w:spacing w:before="197" w:line="360" w:lineRule="auto"/>
        <w:ind w:left="14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 xml:space="preserve">где </w:t>
      </w:r>
      <w:r w:rsidR="007B4D1D">
        <w:rPr>
          <w:color w:val="000000"/>
          <w:sz w:val="28"/>
          <w:szCs w:val="28"/>
        </w:rPr>
        <w:pict>
          <v:shape id="_x0000_i1035" type="#_x0000_t75" style="width:19.5pt;height:14.25pt">
            <v:imagedata r:id="rId18" o:title=""/>
          </v:shape>
        </w:pict>
      </w:r>
      <w:r w:rsidRPr="004445C2">
        <w:rPr>
          <w:color w:val="000000"/>
          <w:sz w:val="28"/>
          <w:szCs w:val="28"/>
        </w:rPr>
        <w:t>— степень удовлетворения потребителя в единице про</w:t>
      </w:r>
      <w:r w:rsidRPr="004445C2">
        <w:rPr>
          <w:color w:val="000000"/>
          <w:sz w:val="28"/>
          <w:szCs w:val="28"/>
        </w:rPr>
        <w:softHyphen/>
        <w:t>изведенной продукции;</w:t>
      </w:r>
    </w:p>
    <w:p w:rsidR="004445C2" w:rsidRPr="004445C2" w:rsidRDefault="007B4D1D" w:rsidP="004445C2">
      <w:pPr>
        <w:shd w:val="clear" w:color="auto" w:fill="FFFFFF"/>
        <w:spacing w:line="360" w:lineRule="auto"/>
        <w:ind w:left="336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4.25pt;height:14.25pt">
            <v:imagedata r:id="rId19" o:title=""/>
          </v:shape>
        </w:pict>
      </w:r>
      <w:r w:rsidR="004445C2" w:rsidRPr="004445C2">
        <w:rPr>
          <w:color w:val="000000"/>
          <w:sz w:val="28"/>
          <w:szCs w:val="28"/>
        </w:rPr>
        <w:t xml:space="preserve"> — трудоемкость изготовления единицы продукции;</w:t>
      </w:r>
    </w:p>
    <w:p w:rsidR="004445C2" w:rsidRPr="004445C2" w:rsidRDefault="007B4D1D" w:rsidP="004445C2">
      <w:pPr>
        <w:shd w:val="clear" w:color="auto" w:fill="FFFFFF"/>
        <w:spacing w:line="360" w:lineRule="auto"/>
        <w:ind w:left="19" w:right="120" w:firstLine="31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4.25pt;height:10.5pt">
            <v:imagedata r:id="rId20" o:title=""/>
          </v:shape>
        </w:pict>
      </w:r>
      <w:r w:rsidR="004445C2" w:rsidRPr="004445C2">
        <w:rPr>
          <w:color w:val="000000"/>
          <w:sz w:val="28"/>
          <w:szCs w:val="28"/>
        </w:rPr>
        <w:t xml:space="preserve"> — полезный результат для потребителя от использования им единицы данной продукции;</w:t>
      </w:r>
    </w:p>
    <w:p w:rsidR="004445C2" w:rsidRPr="004445C2" w:rsidRDefault="007B4D1D" w:rsidP="004445C2">
      <w:pPr>
        <w:shd w:val="clear" w:color="auto" w:fill="FFFFFF"/>
        <w:spacing w:line="360" w:lineRule="auto"/>
        <w:ind w:left="14" w:right="120" w:firstLine="293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1pt;height:12.75pt">
            <v:imagedata r:id="rId21" o:title=""/>
          </v:shape>
        </w:pict>
      </w:r>
      <w:r w:rsidR="004445C2" w:rsidRPr="004445C2">
        <w:rPr>
          <w:color w:val="000000"/>
          <w:sz w:val="28"/>
          <w:szCs w:val="28"/>
        </w:rPr>
        <w:t xml:space="preserve"> — экономия труда потребителя от использования им единицы продукции повышенного качества.</w:t>
      </w:r>
    </w:p>
    <w:p w:rsidR="004445C2" w:rsidRPr="004445C2" w:rsidRDefault="004445C2" w:rsidP="004445C2">
      <w:pPr>
        <w:shd w:val="clear" w:color="auto" w:fill="FFFFFF"/>
        <w:spacing w:line="360" w:lineRule="auto"/>
        <w:ind w:left="14" w:right="120" w:firstLine="336"/>
        <w:jc w:val="both"/>
        <w:rPr>
          <w:sz w:val="28"/>
          <w:szCs w:val="28"/>
        </w:rPr>
      </w:pPr>
      <w:r w:rsidRPr="004445C2">
        <w:rPr>
          <w:b/>
          <w:bCs/>
          <w:color w:val="000000"/>
          <w:sz w:val="28"/>
          <w:szCs w:val="28"/>
        </w:rPr>
        <w:t xml:space="preserve">Классификация затрат на качество </w:t>
      </w:r>
      <w:r w:rsidRPr="004445C2">
        <w:rPr>
          <w:color w:val="000000"/>
          <w:sz w:val="28"/>
          <w:szCs w:val="28"/>
        </w:rPr>
        <w:t>— одна из главных задач, от правильного решения которой зависит определение их соста</w:t>
      </w:r>
      <w:r w:rsidRPr="004445C2">
        <w:rPr>
          <w:color w:val="000000"/>
          <w:sz w:val="28"/>
          <w:szCs w:val="28"/>
        </w:rPr>
        <w:softHyphen/>
        <w:t>ва и требований к организации учета, анализа и оценки. Ос</w:t>
      </w:r>
      <w:r w:rsidRPr="004445C2">
        <w:rPr>
          <w:color w:val="000000"/>
          <w:sz w:val="28"/>
          <w:szCs w:val="28"/>
        </w:rPr>
        <w:softHyphen/>
        <w:t>новным требованием к классификации является наиболее пол</w:t>
      </w:r>
      <w:r w:rsidRPr="004445C2">
        <w:rPr>
          <w:color w:val="000000"/>
          <w:sz w:val="28"/>
          <w:szCs w:val="28"/>
        </w:rPr>
        <w:softHyphen/>
        <w:t>ный охват всех затрат, связанных с качеством продукции и влияющих на него, а также полная характеристика, отражающая сложность и многофакторный характер процесса формирования качества. Поэтому классификация должна охватывать все стадии создания и потребления продукции и в нее следует включать максимал</w:t>
      </w:r>
      <w:r w:rsidR="0077558E">
        <w:rPr>
          <w:color w:val="000000"/>
          <w:sz w:val="28"/>
          <w:szCs w:val="28"/>
        </w:rPr>
        <w:t>ьно возможное число признаков (табл. 1</w:t>
      </w:r>
      <w:r w:rsidRPr="004445C2">
        <w:rPr>
          <w:color w:val="000000"/>
          <w:sz w:val="28"/>
          <w:szCs w:val="28"/>
        </w:rPr>
        <w:t>).</w:t>
      </w:r>
    </w:p>
    <w:p w:rsidR="00674247" w:rsidRDefault="0077558E" w:rsidP="0077558E">
      <w:pPr>
        <w:shd w:val="clear" w:color="auto" w:fill="FFFFFF"/>
        <w:spacing w:before="206" w:after="62" w:line="360" w:lineRule="auto"/>
        <w:ind w:left="960" w:firstLine="358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4445C2" w:rsidRPr="004445C2">
        <w:rPr>
          <w:color w:val="000000"/>
          <w:sz w:val="28"/>
          <w:szCs w:val="28"/>
        </w:rPr>
        <w:t xml:space="preserve">1 </w:t>
      </w:r>
    </w:p>
    <w:p w:rsidR="004445C2" w:rsidRPr="0077558E" w:rsidRDefault="004445C2" w:rsidP="00674247">
      <w:pPr>
        <w:shd w:val="clear" w:color="auto" w:fill="FFFFFF"/>
        <w:spacing w:before="206" w:after="62" w:line="360" w:lineRule="auto"/>
        <w:ind w:left="960" w:hanging="60"/>
        <w:rPr>
          <w:sz w:val="28"/>
          <w:szCs w:val="28"/>
        </w:rPr>
      </w:pPr>
      <w:r w:rsidRPr="0077558E">
        <w:rPr>
          <w:bCs/>
          <w:color w:val="000000"/>
          <w:sz w:val="28"/>
          <w:szCs w:val="28"/>
        </w:rPr>
        <w:t>Обобщенная классификация затрат на качество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5851"/>
        <w:gridCol w:w="89"/>
      </w:tblGrid>
      <w:tr w:rsidR="004445C2" w:rsidRPr="00674247">
        <w:trPr>
          <w:gridAfter w:val="1"/>
          <w:wAfter w:w="89" w:type="dxa"/>
          <w:trHeight w:hRule="exact" w:val="37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8"/>
                <w:szCs w:val="28"/>
              </w:rPr>
            </w:pPr>
            <w:r w:rsidRPr="00674247">
              <w:rPr>
                <w:sz w:val="28"/>
                <w:szCs w:val="28"/>
              </w:rPr>
              <w:t>Признак классификации</w:t>
            </w:r>
          </w:p>
          <w:p w:rsidR="004445C2" w:rsidRPr="00674247" w:rsidRDefault="004445C2" w:rsidP="00674247">
            <w:pPr>
              <w:rPr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8"/>
                <w:szCs w:val="28"/>
              </w:rPr>
            </w:pPr>
            <w:r w:rsidRPr="00674247">
              <w:rPr>
                <w:sz w:val="28"/>
                <w:szCs w:val="28"/>
              </w:rPr>
              <w:t>Классификационная группа затрат</w:t>
            </w:r>
          </w:p>
          <w:p w:rsidR="004445C2" w:rsidRPr="00674247" w:rsidRDefault="004445C2" w:rsidP="00674247">
            <w:pPr>
              <w:rPr>
                <w:sz w:val="28"/>
                <w:szCs w:val="28"/>
              </w:rPr>
            </w:pPr>
          </w:p>
        </w:tc>
      </w:tr>
      <w:tr w:rsidR="004445C2" w:rsidRPr="00674247">
        <w:trPr>
          <w:gridAfter w:val="1"/>
          <w:wAfter w:w="89" w:type="dxa"/>
          <w:trHeight w:hRule="exact" w:val="71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4"/>
                <w:szCs w:val="24"/>
              </w:rPr>
            </w:pPr>
            <w:r w:rsidRPr="00674247">
              <w:rPr>
                <w:sz w:val="24"/>
                <w:szCs w:val="24"/>
              </w:rPr>
              <w:t>По целевому назначению</w:t>
            </w:r>
          </w:p>
          <w:p w:rsidR="004445C2" w:rsidRPr="00674247" w:rsidRDefault="004445C2" w:rsidP="00674247">
            <w:pPr>
              <w:rPr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4"/>
                <w:szCs w:val="24"/>
              </w:rPr>
            </w:pPr>
            <w:r w:rsidRPr="00674247">
              <w:rPr>
                <w:sz w:val="24"/>
                <w:szCs w:val="24"/>
              </w:rPr>
              <w:t>На улучшение качества</w:t>
            </w:r>
            <w:r w:rsidR="00674247">
              <w:rPr>
                <w:sz w:val="24"/>
                <w:szCs w:val="24"/>
              </w:rPr>
              <w:t>.</w:t>
            </w:r>
            <w:r w:rsidRPr="00674247">
              <w:rPr>
                <w:sz w:val="24"/>
                <w:szCs w:val="24"/>
              </w:rPr>
              <w:t xml:space="preserve"> На обеспечение качества</w:t>
            </w:r>
            <w:r w:rsidR="00674247">
              <w:rPr>
                <w:sz w:val="24"/>
                <w:szCs w:val="24"/>
              </w:rPr>
              <w:t>.</w:t>
            </w:r>
            <w:r w:rsidRPr="00674247">
              <w:rPr>
                <w:sz w:val="24"/>
                <w:szCs w:val="24"/>
              </w:rPr>
              <w:t xml:space="preserve"> На управление качеством</w:t>
            </w:r>
          </w:p>
          <w:p w:rsidR="004445C2" w:rsidRPr="00674247" w:rsidRDefault="004445C2" w:rsidP="00674247">
            <w:pPr>
              <w:rPr>
                <w:sz w:val="24"/>
                <w:szCs w:val="24"/>
              </w:rPr>
            </w:pPr>
          </w:p>
        </w:tc>
      </w:tr>
      <w:tr w:rsidR="004445C2" w:rsidRPr="00674247">
        <w:trPr>
          <w:gridAfter w:val="1"/>
          <w:wAfter w:w="89" w:type="dxa"/>
          <w:trHeight w:hRule="exact" w:val="71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4"/>
                <w:szCs w:val="24"/>
              </w:rPr>
            </w:pPr>
            <w:r w:rsidRPr="00674247">
              <w:rPr>
                <w:sz w:val="24"/>
                <w:szCs w:val="24"/>
              </w:rPr>
              <w:t>По экономическому характеру затрат</w:t>
            </w:r>
          </w:p>
          <w:p w:rsidR="004445C2" w:rsidRPr="00674247" w:rsidRDefault="004445C2" w:rsidP="00674247">
            <w:pPr>
              <w:rPr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4"/>
                <w:szCs w:val="24"/>
              </w:rPr>
            </w:pPr>
            <w:r w:rsidRPr="00674247">
              <w:rPr>
                <w:sz w:val="24"/>
                <w:szCs w:val="24"/>
              </w:rPr>
              <w:t>Текущие Единовременные</w:t>
            </w:r>
          </w:p>
          <w:p w:rsidR="004445C2" w:rsidRPr="00674247" w:rsidRDefault="004445C2" w:rsidP="00674247">
            <w:pPr>
              <w:rPr>
                <w:sz w:val="24"/>
                <w:szCs w:val="24"/>
              </w:rPr>
            </w:pPr>
          </w:p>
        </w:tc>
      </w:tr>
      <w:tr w:rsidR="004445C2" w:rsidRPr="00674247">
        <w:trPr>
          <w:gridAfter w:val="1"/>
          <w:wAfter w:w="89" w:type="dxa"/>
          <w:trHeight w:hRule="exact"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4"/>
                <w:szCs w:val="24"/>
              </w:rPr>
            </w:pPr>
            <w:r w:rsidRPr="00674247">
              <w:rPr>
                <w:sz w:val="24"/>
                <w:szCs w:val="24"/>
              </w:rPr>
              <w:t>По виду затрат</w:t>
            </w:r>
          </w:p>
          <w:p w:rsidR="004445C2" w:rsidRPr="00674247" w:rsidRDefault="004445C2" w:rsidP="00674247">
            <w:pPr>
              <w:rPr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4"/>
                <w:szCs w:val="24"/>
              </w:rPr>
            </w:pPr>
            <w:r w:rsidRPr="00674247">
              <w:rPr>
                <w:sz w:val="24"/>
                <w:szCs w:val="24"/>
              </w:rPr>
              <w:t>Производительные, непроизводительные</w:t>
            </w:r>
          </w:p>
          <w:p w:rsidR="004445C2" w:rsidRPr="00674247" w:rsidRDefault="004445C2" w:rsidP="00674247">
            <w:pPr>
              <w:rPr>
                <w:sz w:val="24"/>
                <w:szCs w:val="24"/>
              </w:rPr>
            </w:pPr>
          </w:p>
        </w:tc>
      </w:tr>
      <w:tr w:rsidR="004445C2" w:rsidRPr="00674247">
        <w:trPr>
          <w:gridAfter w:val="1"/>
          <w:wAfter w:w="89" w:type="dxa"/>
          <w:trHeight w:hRule="exact" w:val="3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4"/>
                <w:szCs w:val="24"/>
              </w:rPr>
            </w:pPr>
            <w:r w:rsidRPr="00674247">
              <w:rPr>
                <w:sz w:val="24"/>
                <w:szCs w:val="24"/>
              </w:rPr>
              <w:t>По методу определения</w:t>
            </w:r>
          </w:p>
          <w:p w:rsidR="004445C2" w:rsidRPr="00674247" w:rsidRDefault="004445C2" w:rsidP="00674247">
            <w:pPr>
              <w:rPr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4"/>
                <w:szCs w:val="24"/>
              </w:rPr>
            </w:pPr>
            <w:r w:rsidRPr="00674247">
              <w:rPr>
                <w:sz w:val="24"/>
                <w:szCs w:val="24"/>
              </w:rPr>
              <w:t>Прямые, косвенные</w:t>
            </w:r>
          </w:p>
          <w:p w:rsidR="004445C2" w:rsidRPr="00674247" w:rsidRDefault="004445C2" w:rsidP="00674247">
            <w:pPr>
              <w:rPr>
                <w:sz w:val="24"/>
                <w:szCs w:val="24"/>
              </w:rPr>
            </w:pPr>
          </w:p>
        </w:tc>
      </w:tr>
      <w:tr w:rsidR="004445C2" w:rsidRPr="00674247">
        <w:trPr>
          <w:gridAfter w:val="1"/>
          <w:wAfter w:w="89" w:type="dxa"/>
          <w:trHeight w:hRule="exact" w:val="93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4"/>
                <w:szCs w:val="24"/>
              </w:rPr>
            </w:pPr>
            <w:r w:rsidRPr="00674247">
              <w:rPr>
                <w:sz w:val="24"/>
                <w:szCs w:val="24"/>
              </w:rPr>
              <w:t>По возможности учета</w:t>
            </w:r>
          </w:p>
          <w:p w:rsidR="004445C2" w:rsidRPr="00674247" w:rsidRDefault="004445C2" w:rsidP="00674247">
            <w:pPr>
              <w:rPr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rPr>
                <w:sz w:val="24"/>
                <w:szCs w:val="24"/>
              </w:rPr>
            </w:pPr>
            <w:r w:rsidRPr="00674247">
              <w:rPr>
                <w:sz w:val="24"/>
                <w:szCs w:val="24"/>
              </w:rPr>
              <w:t>Поддающиеся прямому учету</w:t>
            </w:r>
            <w:r w:rsidR="00674247">
              <w:rPr>
                <w:sz w:val="24"/>
                <w:szCs w:val="24"/>
              </w:rPr>
              <w:t>.</w:t>
            </w:r>
            <w:r w:rsidRPr="00674247">
              <w:rPr>
                <w:sz w:val="24"/>
                <w:szCs w:val="24"/>
              </w:rPr>
              <w:t xml:space="preserve"> Не поддающиеся прямому учету </w:t>
            </w:r>
            <w:r w:rsidR="00674247" w:rsidRPr="00674247">
              <w:rPr>
                <w:sz w:val="24"/>
                <w:szCs w:val="24"/>
              </w:rPr>
              <w:t>т</w:t>
            </w:r>
            <w:r w:rsidRPr="00674247">
              <w:rPr>
                <w:sz w:val="24"/>
                <w:szCs w:val="24"/>
              </w:rPr>
              <w:t>е, которые экономически нецелесообразно учитывать</w:t>
            </w:r>
          </w:p>
          <w:p w:rsidR="004445C2" w:rsidRPr="00674247" w:rsidRDefault="004445C2" w:rsidP="00674247">
            <w:pPr>
              <w:rPr>
                <w:sz w:val="24"/>
                <w:szCs w:val="24"/>
              </w:rPr>
            </w:pPr>
          </w:p>
        </w:tc>
      </w:tr>
      <w:tr w:rsidR="004445C2" w:rsidRPr="004445C2">
        <w:trPr>
          <w:trHeight w:hRule="exact" w:val="102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По стадиям жизненного цикла продукции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На качество при разработке изделия На качество при изготовлении изделия На качество при использовании изделия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445C2" w:rsidRPr="004445C2">
        <w:trPr>
          <w:trHeight w:hRule="exact" w:val="90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По отношению к произ</w:t>
            </w:r>
            <w:r w:rsidRPr="00674247">
              <w:rPr>
                <w:color w:val="000000"/>
                <w:sz w:val="24"/>
                <w:szCs w:val="24"/>
              </w:rPr>
              <w:softHyphen/>
              <w:t>водственному процессу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На качество в основном производстве На качество во вспомогательном производстве На качество при обслуживании производства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445C2" w:rsidRPr="004445C2">
        <w:trPr>
          <w:trHeight w:hRule="exact" w:val="3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По возможности оценки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Планируемые и фактические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445C2" w:rsidRPr="004445C2">
        <w:trPr>
          <w:trHeight w:hRule="exact" w:val="72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По характеру структури</w:t>
            </w:r>
            <w:r w:rsidRPr="00674247">
              <w:rPr>
                <w:color w:val="000000"/>
                <w:sz w:val="24"/>
                <w:szCs w:val="24"/>
              </w:rPr>
              <w:softHyphen/>
              <w:t>рования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По предприятию По производству (цеху, участку) По видам продукции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445C2" w:rsidRPr="004445C2">
        <w:trPr>
          <w:trHeight w:hRule="exact" w:val="75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По объемам формирова</w:t>
            </w:r>
            <w:r w:rsidRPr="00674247">
              <w:rPr>
                <w:color w:val="000000"/>
                <w:sz w:val="24"/>
                <w:szCs w:val="24"/>
              </w:rPr>
              <w:softHyphen/>
              <w:t>ния и учета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Продукция Процессы Услуги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445C2" w:rsidRPr="004445C2">
        <w:trPr>
          <w:trHeight w:hRule="exact" w:val="53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По виду учета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  <w:r w:rsidRPr="00674247">
              <w:rPr>
                <w:color w:val="000000"/>
                <w:sz w:val="24"/>
                <w:szCs w:val="24"/>
              </w:rPr>
              <w:t>Оперативный, аналитический, бухгалтерский, целевой</w:t>
            </w:r>
          </w:p>
          <w:p w:rsidR="004445C2" w:rsidRPr="00674247" w:rsidRDefault="004445C2" w:rsidP="006742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445C2" w:rsidRPr="004445C2" w:rsidRDefault="004445C2" w:rsidP="004445C2">
      <w:pPr>
        <w:shd w:val="clear" w:color="auto" w:fill="FFFFFF"/>
        <w:spacing w:before="230" w:line="360" w:lineRule="auto"/>
        <w:ind w:left="14" w:right="101" w:firstLine="341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Интерес представляет классификация затрат на обеспечение качества продукции, предл</w:t>
      </w:r>
      <w:r w:rsidR="0077558E">
        <w:rPr>
          <w:color w:val="000000"/>
          <w:sz w:val="28"/>
          <w:szCs w:val="28"/>
        </w:rPr>
        <w:t xml:space="preserve">оженная А. Фейгенбаумом </w:t>
      </w:r>
      <w:r w:rsidRPr="004445C2">
        <w:rPr>
          <w:i/>
          <w:iCs/>
          <w:color w:val="000000"/>
          <w:sz w:val="28"/>
          <w:szCs w:val="28"/>
        </w:rPr>
        <w:t xml:space="preserve">. </w:t>
      </w:r>
      <w:r w:rsidRPr="004445C2">
        <w:rPr>
          <w:color w:val="000000"/>
          <w:sz w:val="28"/>
          <w:szCs w:val="28"/>
        </w:rPr>
        <w:t>Японская модель</w:t>
      </w:r>
      <w:r w:rsidR="0077558E">
        <w:rPr>
          <w:color w:val="000000"/>
          <w:sz w:val="28"/>
          <w:szCs w:val="28"/>
          <w:vertAlign w:val="superscript"/>
        </w:rPr>
        <w:t xml:space="preserve"> </w:t>
      </w:r>
      <w:r w:rsidRPr="004445C2">
        <w:rPr>
          <w:color w:val="000000"/>
          <w:sz w:val="28"/>
          <w:szCs w:val="28"/>
        </w:rPr>
        <w:t>кардинально отличается от рассмотренных выше схем, так как в ее основу положена концепция, ориентированная не на продукцию, а на обеспечение качества и оценки ее результа</w:t>
      </w:r>
      <w:r w:rsidRPr="004445C2">
        <w:rPr>
          <w:color w:val="000000"/>
          <w:sz w:val="28"/>
          <w:szCs w:val="28"/>
        </w:rPr>
        <w:softHyphen/>
        <w:t>тов. Поэтому расчеты затрат на обеспечение качества представляют собой определение стоимости работ, цель которых — уменьшение общих затрат путем увеличения стоимости мероприятий по преду</w:t>
      </w:r>
      <w:r w:rsidRPr="004445C2">
        <w:rPr>
          <w:color w:val="000000"/>
          <w:sz w:val="28"/>
          <w:szCs w:val="28"/>
        </w:rPr>
        <w:softHyphen/>
        <w:t>преждению несоответствий и дефектов. В результате должны уменьшаться затраты на оценку качества и расходы, обусловлен</w:t>
      </w:r>
      <w:r w:rsidRPr="004445C2">
        <w:rPr>
          <w:color w:val="000000"/>
          <w:sz w:val="28"/>
          <w:szCs w:val="28"/>
        </w:rPr>
        <w:softHyphen/>
        <w:t>ные браком. Экономическая же эффективность оценивается путем сравнивания затрат с затратами, а не затрат с доходами.</w:t>
      </w:r>
    </w:p>
    <w:p w:rsidR="004445C2" w:rsidRPr="004445C2" w:rsidRDefault="004445C2" w:rsidP="004445C2">
      <w:pPr>
        <w:shd w:val="clear" w:color="auto" w:fill="FFFFFF"/>
        <w:spacing w:line="360" w:lineRule="auto"/>
        <w:ind w:left="29" w:right="101" w:firstLine="341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Концепция, предложенная японскими специалистами, явля</w:t>
      </w:r>
      <w:r w:rsidRPr="004445C2">
        <w:rPr>
          <w:color w:val="000000"/>
          <w:sz w:val="28"/>
          <w:szCs w:val="28"/>
        </w:rPr>
        <w:softHyphen/>
        <w:t>ется более обоснованной. Предусмотренный ею подход, кото</w:t>
      </w:r>
      <w:r w:rsidRPr="004445C2">
        <w:rPr>
          <w:color w:val="000000"/>
          <w:sz w:val="28"/>
          <w:szCs w:val="28"/>
        </w:rPr>
        <w:softHyphen/>
        <w:t>рый можно назвать «управленческим», позволяет разрешить ту</w:t>
      </w:r>
      <w:r w:rsidRPr="004445C2">
        <w:rPr>
          <w:color w:val="000000"/>
          <w:sz w:val="28"/>
          <w:szCs w:val="28"/>
        </w:rPr>
        <w:softHyphen/>
        <w:t>пиковую ситуацию, сложившуюся в экономических исследова</w:t>
      </w:r>
      <w:r w:rsidRPr="004445C2">
        <w:rPr>
          <w:color w:val="000000"/>
          <w:sz w:val="28"/>
          <w:szCs w:val="28"/>
        </w:rPr>
        <w:softHyphen/>
        <w:t>ниях по проблеме затрат на качество, так как дает ответы на принципиально важные вопросы: чем отличается себестоимость продукции от затрат на качество; какую долю в себестоимости занимают затраты на качество и т.п.</w:t>
      </w:r>
    </w:p>
    <w:p w:rsidR="004445C2" w:rsidRPr="004445C2" w:rsidRDefault="004445C2" w:rsidP="00674247">
      <w:pPr>
        <w:shd w:val="clear" w:color="auto" w:fill="FFFFFF"/>
        <w:spacing w:before="101" w:line="360" w:lineRule="auto"/>
        <w:rPr>
          <w:sz w:val="28"/>
          <w:szCs w:val="28"/>
        </w:rPr>
      </w:pPr>
    </w:p>
    <w:p w:rsidR="004445C2" w:rsidRPr="004445C2" w:rsidRDefault="007B4D1D" w:rsidP="004445C2">
      <w:pPr>
        <w:framePr w:h="3830" w:hSpace="38" w:vSpace="58" w:wrap="notBeside" w:vAnchor="text" w:hAnchor="margin" w:x="73" w:y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12pt;height:191.25pt">
            <v:imagedata r:id="rId22" o:title=""/>
          </v:shape>
        </w:pict>
      </w:r>
    </w:p>
    <w:p w:rsidR="004445C2" w:rsidRPr="004445C2" w:rsidRDefault="007B4D1D" w:rsidP="004445C2">
      <w:pPr>
        <w:spacing w:before="413" w:line="360" w:lineRule="auto"/>
        <w:ind w:left="101" w:right="72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10.5pt;height:81.75pt">
            <v:imagedata r:id="rId23" o:title=""/>
          </v:shape>
        </w:pict>
      </w:r>
    </w:p>
    <w:p w:rsidR="004445C2" w:rsidRPr="0077558E" w:rsidRDefault="0077558E" w:rsidP="004445C2">
      <w:pPr>
        <w:shd w:val="clear" w:color="auto" w:fill="FFFFFF"/>
        <w:spacing w:before="77" w:line="360" w:lineRule="auto"/>
        <w:ind w:left="2035" w:right="422" w:hanging="1234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Рис. 2</w:t>
      </w:r>
      <w:r w:rsidR="004445C2" w:rsidRPr="0077558E">
        <w:rPr>
          <w:bCs/>
          <w:iCs/>
          <w:color w:val="000000"/>
          <w:sz w:val="28"/>
          <w:szCs w:val="28"/>
        </w:rPr>
        <w:t>. Японский подход к классификации затрат на обеспечение качества</w:t>
      </w:r>
    </w:p>
    <w:p w:rsidR="004445C2" w:rsidRPr="004445C2" w:rsidRDefault="004445C2" w:rsidP="004445C2">
      <w:pPr>
        <w:shd w:val="clear" w:color="auto" w:fill="FFFFFF"/>
        <w:spacing w:before="254" w:line="360" w:lineRule="auto"/>
        <w:ind w:left="14" w:firstLine="341"/>
        <w:jc w:val="both"/>
        <w:rPr>
          <w:sz w:val="28"/>
          <w:szCs w:val="28"/>
        </w:rPr>
      </w:pPr>
      <w:r w:rsidRPr="004445C2">
        <w:rPr>
          <w:color w:val="000000"/>
          <w:sz w:val="28"/>
          <w:szCs w:val="28"/>
        </w:rPr>
        <w:t>Весьма важным является и то, что японская модель согласу</w:t>
      </w:r>
      <w:r w:rsidRPr="004445C2">
        <w:rPr>
          <w:color w:val="000000"/>
          <w:sz w:val="28"/>
          <w:szCs w:val="28"/>
        </w:rPr>
        <w:softHyphen/>
        <w:t>ется с содержанием стандартов ИСО 9000, регламентирующих требования к видам деятельности в рамках системы качества. Поэтому «управленческое» направление определения затрат на обеспечение качества нуждается в дальнейшем развитии.</w:t>
      </w:r>
    </w:p>
    <w:p w:rsidR="003B0468" w:rsidRDefault="003B0468" w:rsidP="004445C2"/>
    <w:p w:rsidR="00CE3D0D" w:rsidRDefault="00CE3D0D" w:rsidP="004445C2"/>
    <w:p w:rsidR="00CE3D0D" w:rsidRDefault="00CE3D0D" w:rsidP="004445C2"/>
    <w:p w:rsidR="007C3999" w:rsidRDefault="007C3999" w:rsidP="004445C2"/>
    <w:p w:rsidR="007C3999" w:rsidRDefault="007C3999" w:rsidP="004445C2"/>
    <w:p w:rsidR="007C3999" w:rsidRDefault="007C3999" w:rsidP="004445C2"/>
    <w:p w:rsidR="007C3999" w:rsidRDefault="007C3999" w:rsidP="004445C2"/>
    <w:p w:rsidR="007C3999" w:rsidRDefault="007C3999" w:rsidP="004445C2"/>
    <w:p w:rsidR="007C3999" w:rsidRDefault="007C3999" w:rsidP="004445C2"/>
    <w:p w:rsidR="007C3999" w:rsidRDefault="007C3999" w:rsidP="004445C2"/>
    <w:p w:rsidR="007C3999" w:rsidRDefault="007C3999" w:rsidP="004445C2"/>
    <w:p w:rsidR="007C3999" w:rsidRDefault="007C3999" w:rsidP="004445C2"/>
    <w:p w:rsidR="007C3999" w:rsidRDefault="007C3999" w:rsidP="004445C2"/>
    <w:p w:rsidR="007C3999" w:rsidRDefault="007C3999" w:rsidP="004445C2"/>
    <w:p w:rsidR="00CE3D0D" w:rsidRDefault="00CE3D0D" w:rsidP="004445C2"/>
    <w:p w:rsidR="00CE3D0D" w:rsidRDefault="00CE3D0D" w:rsidP="004445C2"/>
    <w:p w:rsidR="00CE3D0D" w:rsidRDefault="00CE3D0D" w:rsidP="004445C2"/>
    <w:p w:rsidR="00CE3D0D" w:rsidRDefault="00CE3D0D" w:rsidP="004445C2"/>
    <w:p w:rsidR="00CE3D0D" w:rsidRDefault="00CE3D0D" w:rsidP="004445C2"/>
    <w:p w:rsidR="00CE3D0D" w:rsidRPr="000B3081" w:rsidRDefault="00CE3D0D" w:rsidP="000B3081">
      <w:pPr>
        <w:spacing w:line="360" w:lineRule="auto"/>
        <w:jc w:val="center"/>
        <w:rPr>
          <w:b/>
          <w:sz w:val="32"/>
          <w:szCs w:val="32"/>
        </w:rPr>
      </w:pPr>
      <w:r w:rsidRPr="000B3081">
        <w:rPr>
          <w:b/>
          <w:sz w:val="32"/>
          <w:szCs w:val="32"/>
        </w:rPr>
        <w:t>2. Тест.</w:t>
      </w:r>
    </w:p>
    <w:p w:rsidR="00CE3D0D" w:rsidRDefault="00CE3D0D" w:rsidP="00CE3D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Осуществлять проверку своей деятельности с целью определения эффективности системы качества и ее соответствия стандартам ИСО-9000 организациям позволяет такой вид деятельности, как </w:t>
      </w:r>
      <w:r w:rsidR="00D2799F">
        <w:rPr>
          <w:sz w:val="28"/>
          <w:szCs w:val="28"/>
        </w:rPr>
        <w:t>сертификация системы качества.</w:t>
      </w:r>
    </w:p>
    <w:p w:rsidR="000B3081" w:rsidRDefault="000B3081" w:rsidP="00CE3D0D">
      <w:pPr>
        <w:spacing w:line="360" w:lineRule="auto"/>
        <w:rPr>
          <w:b/>
          <w:sz w:val="32"/>
          <w:szCs w:val="32"/>
        </w:rPr>
      </w:pPr>
    </w:p>
    <w:p w:rsidR="000B3081" w:rsidRDefault="006838B3" w:rsidP="000B3081">
      <w:pPr>
        <w:spacing w:line="360" w:lineRule="auto"/>
        <w:jc w:val="center"/>
        <w:rPr>
          <w:b/>
          <w:sz w:val="32"/>
          <w:szCs w:val="32"/>
        </w:rPr>
      </w:pPr>
      <w:r w:rsidRPr="000B3081">
        <w:rPr>
          <w:b/>
          <w:sz w:val="32"/>
          <w:szCs w:val="32"/>
        </w:rPr>
        <w:t xml:space="preserve">3. На основе данных таблице оцените </w:t>
      </w:r>
    </w:p>
    <w:p w:rsidR="006838B3" w:rsidRPr="000B3081" w:rsidRDefault="00C50A78" w:rsidP="000B3081">
      <w:pPr>
        <w:spacing w:line="360" w:lineRule="auto"/>
        <w:jc w:val="center"/>
        <w:rPr>
          <w:b/>
          <w:sz w:val="32"/>
          <w:szCs w:val="32"/>
        </w:rPr>
      </w:pPr>
      <w:r w:rsidRPr="000B3081">
        <w:rPr>
          <w:b/>
          <w:sz w:val="32"/>
          <w:szCs w:val="32"/>
        </w:rPr>
        <w:t>конку</w:t>
      </w:r>
      <w:r>
        <w:rPr>
          <w:b/>
          <w:sz w:val="32"/>
          <w:szCs w:val="32"/>
        </w:rPr>
        <w:t>рентос</w:t>
      </w:r>
      <w:r w:rsidRPr="000B3081">
        <w:rPr>
          <w:b/>
          <w:sz w:val="32"/>
          <w:szCs w:val="32"/>
        </w:rPr>
        <w:t>пособность</w:t>
      </w:r>
      <w:r w:rsidR="006838B3" w:rsidRPr="000B3081">
        <w:rPr>
          <w:b/>
          <w:sz w:val="32"/>
          <w:szCs w:val="32"/>
        </w:rPr>
        <w:t xml:space="preserve"> товара.</w:t>
      </w:r>
    </w:p>
    <w:p w:rsidR="006838B3" w:rsidRDefault="006838B3" w:rsidP="000B308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13"/>
        <w:gridCol w:w="993"/>
        <w:gridCol w:w="993"/>
        <w:gridCol w:w="992"/>
        <w:gridCol w:w="992"/>
        <w:gridCol w:w="992"/>
        <w:gridCol w:w="992"/>
        <w:gridCol w:w="1002"/>
        <w:gridCol w:w="1002"/>
      </w:tblGrid>
      <w:tr w:rsidR="006838B3">
        <w:tc>
          <w:tcPr>
            <w:tcW w:w="1613" w:type="dxa"/>
            <w:vMerge w:val="restart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авто-мобиля</w:t>
            </w:r>
          </w:p>
        </w:tc>
        <w:tc>
          <w:tcPr>
            <w:tcW w:w="1986" w:type="dxa"/>
            <w:gridSpan w:val="2"/>
            <w:vAlign w:val="center"/>
          </w:tcPr>
          <w:p w:rsidR="006838B3" w:rsidRDefault="006838B3" w:rsidP="000B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Удобство управления</w:t>
            </w:r>
          </w:p>
        </w:tc>
        <w:tc>
          <w:tcPr>
            <w:tcW w:w="1984" w:type="dxa"/>
            <w:gridSpan w:val="2"/>
            <w:vAlign w:val="center"/>
          </w:tcPr>
          <w:p w:rsidR="006838B3" w:rsidRDefault="006838B3" w:rsidP="000B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Комфорт</w:t>
            </w:r>
          </w:p>
        </w:tc>
        <w:tc>
          <w:tcPr>
            <w:tcW w:w="1984" w:type="dxa"/>
            <w:gridSpan w:val="2"/>
            <w:vAlign w:val="center"/>
          </w:tcPr>
          <w:p w:rsidR="006838B3" w:rsidRDefault="006838B3" w:rsidP="000B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салона</w:t>
            </w:r>
          </w:p>
        </w:tc>
        <w:tc>
          <w:tcPr>
            <w:tcW w:w="2004" w:type="dxa"/>
            <w:gridSpan w:val="2"/>
            <w:vAlign w:val="center"/>
          </w:tcPr>
          <w:p w:rsidR="006838B3" w:rsidRDefault="006838B3" w:rsidP="000B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Долговечность</w:t>
            </w:r>
          </w:p>
        </w:tc>
      </w:tr>
      <w:tr w:rsidR="006838B3">
        <w:trPr>
          <w:cantSplit/>
          <w:trHeight w:val="2046"/>
        </w:trPr>
        <w:tc>
          <w:tcPr>
            <w:tcW w:w="1613" w:type="dxa"/>
            <w:vMerge/>
          </w:tcPr>
          <w:p w:rsidR="006838B3" w:rsidRDefault="006838B3" w:rsidP="00CE3D0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6838B3" w:rsidRDefault="006838B3" w:rsidP="000B308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параметра, %</w:t>
            </w:r>
          </w:p>
        </w:tc>
        <w:tc>
          <w:tcPr>
            <w:tcW w:w="993" w:type="dxa"/>
            <w:textDirection w:val="btLr"/>
          </w:tcPr>
          <w:p w:rsidR="006838B3" w:rsidRDefault="006838B3" w:rsidP="000B308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 5-бальной шкале</w:t>
            </w:r>
          </w:p>
        </w:tc>
        <w:tc>
          <w:tcPr>
            <w:tcW w:w="992" w:type="dxa"/>
            <w:textDirection w:val="btLr"/>
          </w:tcPr>
          <w:p w:rsidR="006838B3" w:rsidRDefault="006838B3" w:rsidP="000B308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параметра, %</w:t>
            </w:r>
          </w:p>
        </w:tc>
        <w:tc>
          <w:tcPr>
            <w:tcW w:w="992" w:type="dxa"/>
            <w:textDirection w:val="btLr"/>
          </w:tcPr>
          <w:p w:rsidR="006838B3" w:rsidRDefault="006838B3" w:rsidP="000B308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 5-бальной шкале</w:t>
            </w:r>
          </w:p>
        </w:tc>
        <w:tc>
          <w:tcPr>
            <w:tcW w:w="992" w:type="dxa"/>
            <w:textDirection w:val="btLr"/>
          </w:tcPr>
          <w:p w:rsidR="006838B3" w:rsidRDefault="006838B3" w:rsidP="000B308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параметра, %</w:t>
            </w:r>
          </w:p>
        </w:tc>
        <w:tc>
          <w:tcPr>
            <w:tcW w:w="992" w:type="dxa"/>
            <w:textDirection w:val="btLr"/>
          </w:tcPr>
          <w:p w:rsidR="006838B3" w:rsidRDefault="006838B3" w:rsidP="000B308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 5-бальной шкале</w:t>
            </w:r>
          </w:p>
        </w:tc>
        <w:tc>
          <w:tcPr>
            <w:tcW w:w="1002" w:type="dxa"/>
            <w:textDirection w:val="btLr"/>
          </w:tcPr>
          <w:p w:rsidR="006838B3" w:rsidRDefault="006838B3" w:rsidP="000B308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параметра, %</w:t>
            </w:r>
          </w:p>
        </w:tc>
        <w:tc>
          <w:tcPr>
            <w:tcW w:w="1002" w:type="dxa"/>
            <w:textDirection w:val="btLr"/>
          </w:tcPr>
          <w:p w:rsidR="006838B3" w:rsidRDefault="006838B3" w:rsidP="000B308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 5-бальной шкале</w:t>
            </w:r>
          </w:p>
        </w:tc>
      </w:tr>
      <w:tr w:rsidR="006838B3">
        <w:tc>
          <w:tcPr>
            <w:tcW w:w="1613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 «Калина»</w:t>
            </w:r>
          </w:p>
        </w:tc>
        <w:tc>
          <w:tcPr>
            <w:tcW w:w="993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0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38B3">
        <w:tc>
          <w:tcPr>
            <w:tcW w:w="1613" w:type="dxa"/>
            <w:vAlign w:val="bottom"/>
          </w:tcPr>
          <w:p w:rsidR="006838B3" w:rsidRDefault="006838B3" w:rsidP="006838B3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1110</w:t>
            </w:r>
          </w:p>
        </w:tc>
        <w:tc>
          <w:tcPr>
            <w:tcW w:w="993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0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38B3">
        <w:tc>
          <w:tcPr>
            <w:tcW w:w="1613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Форд «Фокус»</w:t>
            </w:r>
          </w:p>
        </w:tc>
        <w:tc>
          <w:tcPr>
            <w:tcW w:w="993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02" w:type="dxa"/>
            <w:vAlign w:val="center"/>
          </w:tcPr>
          <w:p w:rsidR="006838B3" w:rsidRDefault="006838B3" w:rsidP="006838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838B3" w:rsidRDefault="006838B3" w:rsidP="00CE3D0D">
      <w:pPr>
        <w:spacing w:line="360" w:lineRule="auto"/>
        <w:rPr>
          <w:sz w:val="28"/>
          <w:szCs w:val="28"/>
        </w:rPr>
      </w:pPr>
    </w:p>
    <w:p w:rsidR="00335D53" w:rsidRDefault="00335D53" w:rsidP="00335D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Конкурентоспособность товара - это такой уровень его экономических, технических и эксплуатационных параметров, который позволяет выдержать соперничество (конкуренцию) с другими аналогичными товарами на рынке. Кроме того, конкурентоспособность - сравнительная характеристика товара, содержащая комплексную оценку всей совокупности производственных, коммерческих, организационных и экономических показателей относительно выявленных требований рынка или свойств другого товара.</w:t>
      </w:r>
    </w:p>
    <w:p w:rsidR="00CB24AA" w:rsidRPr="00CB24AA" w:rsidRDefault="00CB24AA" w:rsidP="00CB24AA">
      <w:pPr>
        <w:shd w:val="clear" w:color="auto" w:fill="FFFFFF"/>
        <w:spacing w:before="187" w:line="360" w:lineRule="auto"/>
        <w:ind w:left="10" w:right="77" w:firstLine="331"/>
        <w:jc w:val="both"/>
        <w:rPr>
          <w:sz w:val="28"/>
          <w:szCs w:val="28"/>
        </w:rPr>
      </w:pPr>
      <w:r w:rsidRPr="00CB24AA">
        <w:rPr>
          <w:color w:val="000000"/>
          <w:sz w:val="28"/>
          <w:szCs w:val="28"/>
        </w:rPr>
        <w:t xml:space="preserve">Чтобы продукция стала </w:t>
      </w:r>
      <w:r w:rsidRPr="00CB24AA">
        <w:rPr>
          <w:b/>
          <w:bCs/>
          <w:color w:val="000000"/>
          <w:sz w:val="28"/>
          <w:szCs w:val="28"/>
        </w:rPr>
        <w:t xml:space="preserve">конкурентоспособной, </w:t>
      </w:r>
      <w:r w:rsidRPr="00CB24AA">
        <w:rPr>
          <w:color w:val="000000"/>
          <w:sz w:val="28"/>
          <w:szCs w:val="28"/>
        </w:rPr>
        <w:t>она должна выполнять свои функции лучше, чем аналогичная, обладать большей надежностью или иметь другие свойства, существенные для потребителя, чем та, что предлагается другими производителями</w:t>
      </w:r>
      <w:r>
        <w:rPr>
          <w:color w:val="000000"/>
          <w:sz w:val="28"/>
          <w:szCs w:val="28"/>
        </w:rPr>
        <w:t>.</w:t>
      </w:r>
    </w:p>
    <w:p w:rsidR="00CB24AA" w:rsidRPr="00CB24AA" w:rsidRDefault="00CB24AA" w:rsidP="00CB24AA">
      <w:pPr>
        <w:shd w:val="clear" w:color="auto" w:fill="FFFFFF"/>
        <w:spacing w:line="360" w:lineRule="auto"/>
        <w:ind w:left="10" w:right="86" w:firstLine="341"/>
        <w:jc w:val="both"/>
        <w:rPr>
          <w:sz w:val="28"/>
          <w:szCs w:val="28"/>
        </w:rPr>
      </w:pPr>
      <w:r w:rsidRPr="00CB24AA">
        <w:rPr>
          <w:color w:val="000000"/>
          <w:sz w:val="28"/>
          <w:szCs w:val="28"/>
        </w:rPr>
        <w:t>Однако конкурентоспособной может оказаться также про</w:t>
      </w:r>
      <w:r w:rsidRPr="00CB24AA">
        <w:rPr>
          <w:color w:val="000000"/>
          <w:sz w:val="28"/>
          <w:szCs w:val="28"/>
        </w:rPr>
        <w:softHyphen/>
        <w:t>дукция равного качества и даже несколько уступающая конку</w:t>
      </w:r>
      <w:r w:rsidRPr="00CB24AA">
        <w:rPr>
          <w:color w:val="000000"/>
          <w:sz w:val="28"/>
          <w:szCs w:val="28"/>
        </w:rPr>
        <w:softHyphen/>
        <w:t>рирующей, поскольку к числу условий, интересующих потреби</w:t>
      </w:r>
      <w:r w:rsidRPr="00CB24AA">
        <w:rPr>
          <w:color w:val="000000"/>
          <w:sz w:val="28"/>
          <w:szCs w:val="28"/>
        </w:rPr>
        <w:softHyphen/>
        <w:t>теля, относятся также его привычка к определенной продукции, марке, фирме, какой-либо особенной черте продукции, семейная традиция или другие подобные факторы. На конкуренто</w:t>
      </w:r>
      <w:r w:rsidRPr="00CB24AA">
        <w:rPr>
          <w:color w:val="000000"/>
          <w:sz w:val="28"/>
          <w:szCs w:val="28"/>
        </w:rPr>
        <w:softHyphen/>
        <w:t>способность продукции в последние годы все большее влияние оказывает возможность изготовителя поставить потребителю ее раньще своих конкурентов и обеспечить лучшее обслуживание, лучший сервис.</w:t>
      </w:r>
    </w:p>
    <w:p w:rsidR="009B42A4" w:rsidRDefault="00CB24AA" w:rsidP="00CB2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54A3" w:rsidRPr="00D26A4A">
        <w:rPr>
          <w:sz w:val="28"/>
          <w:szCs w:val="28"/>
        </w:rPr>
        <w:object w:dxaOrig="8628" w:dyaOrig="3917">
          <v:shape id="_x0000_i1041" type="#_x0000_t75" style="width:431.25pt;height:195.75pt" o:ole="">
            <v:imagedata r:id="rId24" o:title=""/>
          </v:shape>
          <o:OLEObject Type="Embed" ProgID="MSGraph.Chart.8" ShapeID="_x0000_i1041" DrawAspect="Content" ObjectID="_1458118102" r:id="rId25">
            <o:FieldCodes>\s</o:FieldCodes>
          </o:OLEObject>
        </w:object>
      </w:r>
    </w:p>
    <w:p w:rsidR="009B42A4" w:rsidRPr="009B42A4" w:rsidRDefault="009B42A4" w:rsidP="009B42A4">
      <w:pPr>
        <w:spacing w:line="360" w:lineRule="auto"/>
        <w:jc w:val="center"/>
        <w:rPr>
          <w:sz w:val="28"/>
          <w:szCs w:val="28"/>
        </w:rPr>
      </w:pPr>
      <w:r w:rsidRPr="009B42A4">
        <w:rPr>
          <w:sz w:val="28"/>
          <w:szCs w:val="28"/>
        </w:rPr>
        <w:t xml:space="preserve">Балльная оценка конкурентоспособности </w:t>
      </w:r>
      <w:r w:rsidR="0066298B">
        <w:rPr>
          <w:sz w:val="28"/>
          <w:szCs w:val="28"/>
        </w:rPr>
        <w:t>автомобилей</w:t>
      </w:r>
      <w:r>
        <w:rPr>
          <w:sz w:val="28"/>
          <w:szCs w:val="28"/>
        </w:rPr>
        <w:t>.</w:t>
      </w:r>
    </w:p>
    <w:p w:rsidR="009B42A4" w:rsidRDefault="00CB24AA" w:rsidP="00CB2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26A4A" w:rsidRPr="00CB24AA" w:rsidRDefault="009839FE" w:rsidP="00CB2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24AA">
        <w:rPr>
          <w:sz w:val="28"/>
          <w:szCs w:val="28"/>
        </w:rPr>
        <w:t>Согласно данным нашей таблице</w:t>
      </w:r>
      <w:r w:rsidR="009B42A4">
        <w:rPr>
          <w:sz w:val="28"/>
          <w:szCs w:val="28"/>
        </w:rPr>
        <w:t xml:space="preserve"> и диаграмме</w:t>
      </w:r>
      <w:r w:rsidR="004E3DDD">
        <w:rPr>
          <w:sz w:val="28"/>
          <w:szCs w:val="28"/>
        </w:rPr>
        <w:t xml:space="preserve">, лидирующие позиции занимает автомобиль отечественного производства Лада «Калина». </w:t>
      </w:r>
    </w:p>
    <w:p w:rsidR="004020E7" w:rsidRDefault="004020E7" w:rsidP="004020E7">
      <w:pPr>
        <w:pStyle w:val="2"/>
      </w:pPr>
      <w:r>
        <w:t xml:space="preserve">Общий итог диаграммы (сумма баллов) показывает положение каждого автомобиля по отношению к основным конкурентам на рынке. Из приведенных данных видно, что лидирующее положение занимает «Лада «Калина», но позиции остальных автомобилей почти одинаковы и не значительно уступают лидеру. На основе данных таблицы, можно выяснить, за счет каких именно факторов нужно повышать конкурентоспособность. Так, в нашем случае «ВАЗ 1110» следовало бы обратить внимание и принять соответствующие меры по повышению  комфорта и удобства управления, а «Форд «Фокус» должен улучшить дизайн салона и также лучшую управляемость. </w:t>
      </w:r>
    </w:p>
    <w:p w:rsidR="006838B3" w:rsidRDefault="006838B3" w:rsidP="00CE3D0D">
      <w:pPr>
        <w:spacing w:line="360" w:lineRule="auto"/>
        <w:rPr>
          <w:sz w:val="28"/>
          <w:szCs w:val="28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7C3999" w:rsidRDefault="007C3999" w:rsidP="00A52EF3">
      <w:pPr>
        <w:spacing w:line="360" w:lineRule="auto"/>
        <w:jc w:val="center"/>
        <w:rPr>
          <w:b/>
          <w:sz w:val="32"/>
          <w:szCs w:val="32"/>
        </w:rPr>
      </w:pPr>
    </w:p>
    <w:p w:rsidR="006838B3" w:rsidRDefault="00A52EF3" w:rsidP="00A52EF3">
      <w:pPr>
        <w:spacing w:line="360" w:lineRule="auto"/>
        <w:jc w:val="center"/>
        <w:rPr>
          <w:b/>
          <w:sz w:val="32"/>
          <w:szCs w:val="32"/>
        </w:rPr>
      </w:pPr>
      <w:r w:rsidRPr="00A52EF3">
        <w:rPr>
          <w:b/>
          <w:sz w:val="32"/>
          <w:szCs w:val="32"/>
        </w:rPr>
        <w:t>Список литературы</w:t>
      </w:r>
    </w:p>
    <w:p w:rsidR="00C23F16" w:rsidRPr="00A52EF3" w:rsidRDefault="00C23F16" w:rsidP="00A52EF3">
      <w:pPr>
        <w:spacing w:line="360" w:lineRule="auto"/>
        <w:jc w:val="center"/>
        <w:rPr>
          <w:b/>
          <w:sz w:val="32"/>
          <w:szCs w:val="32"/>
        </w:rPr>
      </w:pPr>
    </w:p>
    <w:p w:rsidR="006031F9" w:rsidRDefault="00A52EF3" w:rsidP="006031F9">
      <w:pPr>
        <w:numPr>
          <w:ilvl w:val="0"/>
          <w:numId w:val="4"/>
        </w:numPr>
        <w:spacing w:line="360" w:lineRule="auto"/>
        <w:rPr>
          <w:sz w:val="28"/>
        </w:rPr>
      </w:pPr>
      <w:r w:rsidRPr="00A52EF3">
        <w:rPr>
          <w:sz w:val="28"/>
        </w:rPr>
        <w:t xml:space="preserve">Басовский Л.Е., Протасьев В.Б. Управление качеством: Б 27   Учебник. - М: ИНФРА7М, 2001. - 212 с. </w:t>
      </w:r>
    </w:p>
    <w:p w:rsidR="00A52EF3" w:rsidRPr="00A52EF3" w:rsidRDefault="00A52EF3" w:rsidP="006031F9">
      <w:pPr>
        <w:numPr>
          <w:ilvl w:val="0"/>
          <w:numId w:val="4"/>
        </w:numPr>
        <w:spacing w:line="360" w:lineRule="auto"/>
        <w:rPr>
          <w:sz w:val="28"/>
        </w:rPr>
      </w:pPr>
      <w:r w:rsidRPr="00A52EF3">
        <w:rPr>
          <w:sz w:val="28"/>
        </w:rPr>
        <w:t>Управление качеством. Учебник / С. Д. Ильенкова, Н. Д. Ильенкова, С. Ю. Ягудин и др.; Под ред. Доктора экономических наук, профессора Ильенковой С. Д. М.: ЮНИТИ</w:t>
      </w:r>
    </w:p>
    <w:p w:rsidR="00A52EF3" w:rsidRPr="00A52EF3" w:rsidRDefault="00A52EF3" w:rsidP="006031F9">
      <w:pPr>
        <w:numPr>
          <w:ilvl w:val="0"/>
          <w:numId w:val="4"/>
        </w:numPr>
        <w:spacing w:line="360" w:lineRule="auto"/>
        <w:rPr>
          <w:sz w:val="28"/>
        </w:rPr>
      </w:pPr>
      <w:r w:rsidRPr="00A52EF3">
        <w:rPr>
          <w:sz w:val="28"/>
        </w:rPr>
        <w:t>Ребрин Ю.И. Управление качеством: Учебное пособие.Таганрог: Изд-во ТРТУ, 2004. 174с.</w:t>
      </w:r>
    </w:p>
    <w:p w:rsidR="00A52EF3" w:rsidRPr="006031F9" w:rsidRDefault="00A52EF3" w:rsidP="006031F9">
      <w:pPr>
        <w:numPr>
          <w:ilvl w:val="0"/>
          <w:numId w:val="4"/>
        </w:numPr>
        <w:spacing w:line="360" w:lineRule="auto"/>
        <w:rPr>
          <w:rFonts w:eastAsia="Times-Bold"/>
          <w:sz w:val="28"/>
        </w:rPr>
      </w:pPr>
      <w:r w:rsidRPr="006031F9">
        <w:rPr>
          <w:rFonts w:eastAsia="Times-Bold"/>
          <w:sz w:val="28"/>
        </w:rPr>
        <w:t>Мишин, Виктор Михайлович.</w:t>
      </w:r>
      <w:r w:rsidR="006031F9" w:rsidRPr="006031F9">
        <w:rPr>
          <w:rFonts w:eastAsia="Times-Bold"/>
          <w:sz w:val="28"/>
        </w:rPr>
        <w:t xml:space="preserve"> </w:t>
      </w:r>
      <w:r w:rsidRPr="006031F9">
        <w:rPr>
          <w:rFonts w:eastAsia="Times-Roman"/>
          <w:sz w:val="28"/>
        </w:rPr>
        <w:t>Управление качеством: Учебник для студентов вузов,</w:t>
      </w:r>
      <w:r w:rsidR="006031F9" w:rsidRPr="006031F9">
        <w:rPr>
          <w:rFonts w:eastAsia="Times-Bold"/>
          <w:sz w:val="28"/>
        </w:rPr>
        <w:t xml:space="preserve"> </w:t>
      </w:r>
      <w:r w:rsidRPr="006031F9">
        <w:rPr>
          <w:rFonts w:eastAsia="Times-Roman"/>
          <w:sz w:val="28"/>
        </w:rPr>
        <w:t xml:space="preserve">обучающихся по специальности </w:t>
      </w:r>
      <w:r w:rsidR="00F27F2A">
        <w:rPr>
          <w:rFonts w:eastAsia="Times-Roman"/>
          <w:sz w:val="28"/>
        </w:rPr>
        <w:t>«</w:t>
      </w:r>
      <w:r w:rsidRPr="006031F9">
        <w:rPr>
          <w:rFonts w:eastAsia="Times-Roman"/>
          <w:sz w:val="28"/>
        </w:rPr>
        <w:t>Менеджмент организации</w:t>
      </w:r>
      <w:r w:rsidR="00F27F2A">
        <w:rPr>
          <w:rFonts w:eastAsia="Times-Roman"/>
          <w:sz w:val="28"/>
        </w:rPr>
        <w:t>»</w:t>
      </w:r>
      <w:r w:rsidRPr="006031F9">
        <w:rPr>
          <w:rFonts w:eastAsia="Times-Roman"/>
          <w:sz w:val="28"/>
        </w:rPr>
        <w:t>/ В.М. Мишин — 2-е изд. перераб. и доп. -</w:t>
      </w:r>
      <w:r w:rsidR="006031F9" w:rsidRPr="006031F9">
        <w:rPr>
          <w:rFonts w:eastAsia="Times-Bold"/>
          <w:sz w:val="28"/>
        </w:rPr>
        <w:t xml:space="preserve"> </w:t>
      </w:r>
      <w:r w:rsidRPr="006031F9">
        <w:rPr>
          <w:rFonts w:eastAsia="Times-Roman"/>
          <w:sz w:val="28"/>
        </w:rPr>
        <w:t>М.: ЮНИТИ-ДАНА, 2005. - 463 с.</w:t>
      </w:r>
    </w:p>
    <w:p w:rsidR="00A52EF3" w:rsidRDefault="00A52EF3" w:rsidP="00CE3D0D">
      <w:pPr>
        <w:spacing w:line="360" w:lineRule="auto"/>
        <w:rPr>
          <w:sz w:val="28"/>
          <w:szCs w:val="28"/>
        </w:rPr>
      </w:pPr>
    </w:p>
    <w:p w:rsidR="006838B3" w:rsidRDefault="006838B3" w:rsidP="00CE3D0D">
      <w:pPr>
        <w:spacing w:line="360" w:lineRule="auto"/>
        <w:rPr>
          <w:sz w:val="28"/>
          <w:szCs w:val="28"/>
        </w:rPr>
      </w:pPr>
    </w:p>
    <w:p w:rsidR="006838B3" w:rsidRDefault="006838B3" w:rsidP="00CE3D0D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6838B3" w:rsidSect="003E5AB0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39" w:rsidRDefault="00E57A39">
      <w:r>
        <w:separator/>
      </w:r>
    </w:p>
  </w:endnote>
  <w:endnote w:type="continuationSeparator" w:id="0">
    <w:p w:rsidR="00E57A39" w:rsidRDefault="00E5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Special G1">
    <w:altName w:val="Wingdings 2"/>
    <w:panose1 w:val="00000000000000000000"/>
    <w:charset w:val="02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B0" w:rsidRDefault="003E5AB0" w:rsidP="0089553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5AB0" w:rsidRDefault="003E5AB0" w:rsidP="003E5AB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B0" w:rsidRDefault="003E5AB0" w:rsidP="0089553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21E4">
      <w:rPr>
        <w:rStyle w:val="a9"/>
        <w:noProof/>
      </w:rPr>
      <w:t>2</w:t>
    </w:r>
    <w:r>
      <w:rPr>
        <w:rStyle w:val="a9"/>
      </w:rPr>
      <w:fldChar w:fldCharType="end"/>
    </w:r>
  </w:p>
  <w:p w:rsidR="003E5AB0" w:rsidRDefault="003E5AB0" w:rsidP="003E5AB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39" w:rsidRDefault="00E57A39">
      <w:r>
        <w:separator/>
      </w:r>
    </w:p>
  </w:footnote>
  <w:footnote w:type="continuationSeparator" w:id="0">
    <w:p w:rsidR="00E57A39" w:rsidRDefault="00E5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1302"/>
    <w:multiLevelType w:val="hybridMultilevel"/>
    <w:tmpl w:val="E39EA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E653C"/>
    <w:multiLevelType w:val="hybridMultilevel"/>
    <w:tmpl w:val="B7A60CF2"/>
    <w:lvl w:ilvl="0" w:tplc="79FE78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D974A5"/>
    <w:multiLevelType w:val="singleLevel"/>
    <w:tmpl w:val="B87ACF1C"/>
    <w:lvl w:ilvl="0">
      <w:start w:val="1"/>
      <w:numFmt w:val="bullet"/>
      <w:lvlText w:val=""/>
      <w:lvlJc w:val="left"/>
      <w:pPr>
        <w:tabs>
          <w:tab w:val="num" w:pos="360"/>
        </w:tabs>
        <w:ind w:left="340" w:hanging="340"/>
      </w:pPr>
      <w:rPr>
        <w:rFonts w:ascii="Times New Roman Special G1" w:hAnsi="Times New Roman Special G1" w:hint="default"/>
      </w:rPr>
    </w:lvl>
  </w:abstractNum>
  <w:abstractNum w:abstractNumId="3">
    <w:nsid w:val="612E708A"/>
    <w:multiLevelType w:val="hybridMultilevel"/>
    <w:tmpl w:val="765293B6"/>
    <w:lvl w:ilvl="0" w:tplc="79FE78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5C2"/>
    <w:rsid w:val="0000580A"/>
    <w:rsid w:val="00060DFD"/>
    <w:rsid w:val="000B3081"/>
    <w:rsid w:val="001209C5"/>
    <w:rsid w:val="00171D07"/>
    <w:rsid w:val="001C1FF4"/>
    <w:rsid w:val="001F074D"/>
    <w:rsid w:val="0031079F"/>
    <w:rsid w:val="00335D53"/>
    <w:rsid w:val="003B0468"/>
    <w:rsid w:val="003E5AB0"/>
    <w:rsid w:val="004020E7"/>
    <w:rsid w:val="004445C2"/>
    <w:rsid w:val="00483ABC"/>
    <w:rsid w:val="00490E8A"/>
    <w:rsid w:val="004B299F"/>
    <w:rsid w:val="004E3DDD"/>
    <w:rsid w:val="005674B6"/>
    <w:rsid w:val="005D723C"/>
    <w:rsid w:val="006031F9"/>
    <w:rsid w:val="0066298B"/>
    <w:rsid w:val="00674247"/>
    <w:rsid w:val="006838B3"/>
    <w:rsid w:val="006C098E"/>
    <w:rsid w:val="00755192"/>
    <w:rsid w:val="0077558E"/>
    <w:rsid w:val="007B4D1D"/>
    <w:rsid w:val="007C3999"/>
    <w:rsid w:val="007F7C76"/>
    <w:rsid w:val="00885263"/>
    <w:rsid w:val="00895536"/>
    <w:rsid w:val="008A437D"/>
    <w:rsid w:val="008E02D1"/>
    <w:rsid w:val="0091619B"/>
    <w:rsid w:val="009839FE"/>
    <w:rsid w:val="009B42A4"/>
    <w:rsid w:val="009F30EA"/>
    <w:rsid w:val="00A52EF3"/>
    <w:rsid w:val="00B71005"/>
    <w:rsid w:val="00B93E62"/>
    <w:rsid w:val="00B954A3"/>
    <w:rsid w:val="00BA38F6"/>
    <w:rsid w:val="00C23F16"/>
    <w:rsid w:val="00C50A78"/>
    <w:rsid w:val="00C911BB"/>
    <w:rsid w:val="00CB24AA"/>
    <w:rsid w:val="00CE3D0D"/>
    <w:rsid w:val="00CE7758"/>
    <w:rsid w:val="00D26A4A"/>
    <w:rsid w:val="00D2799F"/>
    <w:rsid w:val="00D528EA"/>
    <w:rsid w:val="00D706F0"/>
    <w:rsid w:val="00D7349D"/>
    <w:rsid w:val="00DD577C"/>
    <w:rsid w:val="00DE4C2D"/>
    <w:rsid w:val="00E20B05"/>
    <w:rsid w:val="00E379E1"/>
    <w:rsid w:val="00E57A39"/>
    <w:rsid w:val="00E7588D"/>
    <w:rsid w:val="00F06E95"/>
    <w:rsid w:val="00F269DF"/>
    <w:rsid w:val="00F27F2A"/>
    <w:rsid w:val="00F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BEBD89BC-224F-4311-ADD0-82AF103C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D72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26A4A"/>
    <w:pPr>
      <w:keepNext/>
      <w:widowControl/>
      <w:autoSpaceDE/>
      <w:autoSpaceDN/>
      <w:adjustRightInd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8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26A4A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footnote text"/>
    <w:basedOn w:val="a"/>
    <w:semiHidden/>
    <w:rsid w:val="00335D53"/>
    <w:pPr>
      <w:widowControl/>
      <w:adjustRightInd/>
    </w:pPr>
  </w:style>
  <w:style w:type="character" w:styleId="a5">
    <w:name w:val="footnote reference"/>
    <w:basedOn w:val="a0"/>
    <w:semiHidden/>
    <w:rsid w:val="00335D53"/>
    <w:rPr>
      <w:vertAlign w:val="superscript"/>
    </w:rPr>
  </w:style>
  <w:style w:type="paragraph" w:styleId="a6">
    <w:name w:val="Body Text Indent"/>
    <w:basedOn w:val="a"/>
    <w:rsid w:val="005D723C"/>
    <w:pPr>
      <w:spacing w:after="120"/>
      <w:ind w:left="283"/>
    </w:pPr>
  </w:style>
  <w:style w:type="paragraph" w:styleId="a7">
    <w:name w:val="Body Text"/>
    <w:basedOn w:val="a"/>
    <w:rsid w:val="00A52EF3"/>
    <w:pPr>
      <w:spacing w:after="120"/>
    </w:pPr>
  </w:style>
  <w:style w:type="paragraph" w:styleId="a8">
    <w:name w:val="footer"/>
    <w:basedOn w:val="a"/>
    <w:rsid w:val="003E5AB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E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cp:lastModifiedBy>admin</cp:lastModifiedBy>
  <cp:revision>2</cp:revision>
  <dcterms:created xsi:type="dcterms:W3CDTF">2014-04-04T09:02:00Z</dcterms:created>
  <dcterms:modified xsi:type="dcterms:W3CDTF">2014-04-04T09:02:00Z</dcterms:modified>
</cp:coreProperties>
</file>