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996" w:rsidRPr="00884E25" w:rsidRDefault="00192996" w:rsidP="00884E25">
      <w:pPr>
        <w:spacing w:line="360" w:lineRule="auto"/>
        <w:ind w:firstLine="709"/>
        <w:jc w:val="center"/>
        <w:rPr>
          <w:sz w:val="28"/>
        </w:rPr>
      </w:pPr>
      <w:r w:rsidRPr="00884E25">
        <w:rPr>
          <w:sz w:val="28"/>
        </w:rPr>
        <w:t>БЕЛОРУССКИЙ ГОСУДАРСТВЕННЫЙ УНИВЕРСИТЕТ ИНФОРМАТИКИ И РАДИОЭЛЕКТРОНИКИ</w:t>
      </w:r>
    </w:p>
    <w:p w:rsidR="00192996" w:rsidRPr="00884E25" w:rsidRDefault="00192996" w:rsidP="00884E25">
      <w:pPr>
        <w:spacing w:line="360" w:lineRule="auto"/>
        <w:ind w:firstLine="709"/>
        <w:jc w:val="center"/>
        <w:rPr>
          <w:sz w:val="28"/>
        </w:rPr>
      </w:pPr>
    </w:p>
    <w:p w:rsidR="00192996" w:rsidRPr="00884E25" w:rsidRDefault="00192996" w:rsidP="00884E25">
      <w:pPr>
        <w:spacing w:line="360" w:lineRule="auto"/>
        <w:ind w:firstLine="709"/>
        <w:jc w:val="center"/>
        <w:rPr>
          <w:sz w:val="28"/>
        </w:rPr>
      </w:pPr>
      <w:r w:rsidRPr="00884E25">
        <w:rPr>
          <w:sz w:val="28"/>
        </w:rPr>
        <w:t>Кафедра РЭС</w:t>
      </w:r>
    </w:p>
    <w:p w:rsidR="00192996" w:rsidRPr="00884E25" w:rsidRDefault="00192996" w:rsidP="00884E25">
      <w:pPr>
        <w:spacing w:line="360" w:lineRule="auto"/>
        <w:ind w:firstLine="709"/>
        <w:rPr>
          <w:sz w:val="28"/>
        </w:rPr>
      </w:pPr>
    </w:p>
    <w:p w:rsidR="00192996" w:rsidRPr="00884E25" w:rsidRDefault="00192996" w:rsidP="00884E25">
      <w:pPr>
        <w:spacing w:line="360" w:lineRule="auto"/>
        <w:ind w:firstLine="709"/>
        <w:rPr>
          <w:sz w:val="28"/>
        </w:rPr>
      </w:pPr>
    </w:p>
    <w:p w:rsidR="00192996" w:rsidRPr="00884E25" w:rsidRDefault="00192996" w:rsidP="00884E25">
      <w:pPr>
        <w:spacing w:line="360" w:lineRule="auto"/>
        <w:ind w:firstLine="709"/>
        <w:rPr>
          <w:sz w:val="28"/>
        </w:rPr>
      </w:pPr>
    </w:p>
    <w:p w:rsidR="00192996" w:rsidRPr="00884E25" w:rsidRDefault="00192996" w:rsidP="00884E25">
      <w:pPr>
        <w:spacing w:line="360" w:lineRule="auto"/>
        <w:ind w:firstLine="709"/>
        <w:rPr>
          <w:sz w:val="28"/>
        </w:rPr>
      </w:pPr>
    </w:p>
    <w:p w:rsidR="00192996" w:rsidRPr="00884E25" w:rsidRDefault="00192996" w:rsidP="00884E25">
      <w:pPr>
        <w:spacing w:line="360" w:lineRule="auto"/>
        <w:ind w:firstLine="709"/>
        <w:rPr>
          <w:sz w:val="28"/>
        </w:rPr>
      </w:pPr>
    </w:p>
    <w:p w:rsidR="00192996" w:rsidRPr="00884E25" w:rsidRDefault="00192996" w:rsidP="00884E25">
      <w:pPr>
        <w:spacing w:line="360" w:lineRule="auto"/>
        <w:ind w:firstLine="709"/>
        <w:rPr>
          <w:b/>
          <w:sz w:val="28"/>
        </w:rPr>
      </w:pPr>
    </w:p>
    <w:p w:rsidR="00192996" w:rsidRPr="00884E25" w:rsidRDefault="00192996" w:rsidP="00884E25">
      <w:pPr>
        <w:spacing w:line="360" w:lineRule="auto"/>
        <w:ind w:firstLine="709"/>
        <w:jc w:val="center"/>
        <w:rPr>
          <w:b/>
          <w:sz w:val="28"/>
        </w:rPr>
      </w:pPr>
      <w:r w:rsidRPr="00884E25">
        <w:rPr>
          <w:b/>
          <w:sz w:val="28"/>
        </w:rPr>
        <w:t>РЕФЕРАТ</w:t>
      </w:r>
    </w:p>
    <w:p w:rsidR="00192996" w:rsidRPr="00884E25" w:rsidRDefault="00192996" w:rsidP="00884E25">
      <w:pPr>
        <w:spacing w:line="360" w:lineRule="auto"/>
        <w:ind w:firstLine="709"/>
        <w:jc w:val="center"/>
        <w:rPr>
          <w:b/>
          <w:sz w:val="28"/>
        </w:rPr>
      </w:pPr>
      <w:r w:rsidRPr="00884E25">
        <w:rPr>
          <w:b/>
          <w:sz w:val="28"/>
        </w:rPr>
        <w:t>На тему:</w:t>
      </w:r>
    </w:p>
    <w:p w:rsidR="00192996" w:rsidRPr="00884E25" w:rsidRDefault="00192996" w:rsidP="00884E25">
      <w:pPr>
        <w:widowControl w:val="0"/>
        <w:spacing w:line="360" w:lineRule="auto"/>
        <w:ind w:firstLine="709"/>
        <w:jc w:val="center"/>
        <w:rPr>
          <w:b/>
          <w:sz w:val="28"/>
        </w:rPr>
      </w:pPr>
      <w:r w:rsidRPr="00884E25">
        <w:rPr>
          <w:b/>
          <w:sz w:val="28"/>
        </w:rPr>
        <w:t>«Регулировка источников питания РЭС»</w:t>
      </w:r>
    </w:p>
    <w:p w:rsidR="00192996" w:rsidRPr="00884E25" w:rsidRDefault="00192996" w:rsidP="00884E25">
      <w:pPr>
        <w:spacing w:line="360" w:lineRule="auto"/>
        <w:ind w:firstLine="709"/>
        <w:rPr>
          <w:sz w:val="28"/>
        </w:rPr>
      </w:pPr>
    </w:p>
    <w:p w:rsidR="00192996" w:rsidRPr="00884E25" w:rsidRDefault="00192996" w:rsidP="00884E25">
      <w:pPr>
        <w:spacing w:line="360" w:lineRule="auto"/>
        <w:ind w:firstLine="709"/>
        <w:rPr>
          <w:sz w:val="28"/>
        </w:rPr>
      </w:pPr>
    </w:p>
    <w:p w:rsidR="00192996" w:rsidRPr="00884E25" w:rsidRDefault="00192996" w:rsidP="00884E25">
      <w:pPr>
        <w:spacing w:line="360" w:lineRule="auto"/>
        <w:ind w:firstLine="709"/>
        <w:rPr>
          <w:sz w:val="28"/>
        </w:rPr>
      </w:pPr>
    </w:p>
    <w:p w:rsidR="00192996" w:rsidRPr="00884E25" w:rsidRDefault="00192996" w:rsidP="00884E25">
      <w:pPr>
        <w:spacing w:line="360" w:lineRule="auto"/>
        <w:ind w:firstLine="709"/>
        <w:rPr>
          <w:sz w:val="28"/>
        </w:rPr>
      </w:pPr>
    </w:p>
    <w:p w:rsidR="00192996" w:rsidRPr="00884E25" w:rsidRDefault="00192996" w:rsidP="00884E25">
      <w:pPr>
        <w:spacing w:line="360" w:lineRule="auto"/>
        <w:ind w:firstLine="709"/>
        <w:rPr>
          <w:sz w:val="28"/>
        </w:rPr>
      </w:pPr>
    </w:p>
    <w:p w:rsidR="00192996" w:rsidRPr="00884E25" w:rsidRDefault="00192996" w:rsidP="00884E25">
      <w:pPr>
        <w:spacing w:line="360" w:lineRule="auto"/>
        <w:ind w:firstLine="709"/>
        <w:rPr>
          <w:sz w:val="28"/>
        </w:rPr>
      </w:pPr>
    </w:p>
    <w:p w:rsidR="00192996" w:rsidRPr="00884E25" w:rsidRDefault="00192996" w:rsidP="00884E25">
      <w:pPr>
        <w:spacing w:line="360" w:lineRule="auto"/>
        <w:ind w:firstLine="709"/>
        <w:rPr>
          <w:sz w:val="28"/>
        </w:rPr>
      </w:pPr>
    </w:p>
    <w:p w:rsidR="00192996" w:rsidRPr="00884E25" w:rsidRDefault="00192996" w:rsidP="00884E25">
      <w:pPr>
        <w:spacing w:line="360" w:lineRule="auto"/>
        <w:ind w:firstLine="709"/>
        <w:rPr>
          <w:sz w:val="28"/>
        </w:rPr>
      </w:pPr>
    </w:p>
    <w:p w:rsidR="00192996" w:rsidRPr="00884E25" w:rsidRDefault="00192996" w:rsidP="00884E25">
      <w:pPr>
        <w:spacing w:line="360" w:lineRule="auto"/>
        <w:ind w:firstLine="709"/>
        <w:rPr>
          <w:sz w:val="28"/>
        </w:rPr>
      </w:pPr>
    </w:p>
    <w:p w:rsidR="00192996" w:rsidRPr="00884E25" w:rsidRDefault="00192996" w:rsidP="00884E25">
      <w:pPr>
        <w:spacing w:line="360" w:lineRule="auto"/>
        <w:ind w:firstLine="709"/>
        <w:rPr>
          <w:sz w:val="28"/>
        </w:rPr>
      </w:pPr>
    </w:p>
    <w:p w:rsidR="00192996" w:rsidRPr="00884E25" w:rsidRDefault="00192996" w:rsidP="00884E25">
      <w:pPr>
        <w:spacing w:line="360" w:lineRule="auto"/>
        <w:ind w:firstLine="709"/>
        <w:rPr>
          <w:sz w:val="28"/>
        </w:rPr>
      </w:pPr>
    </w:p>
    <w:p w:rsidR="00192996" w:rsidRPr="00884E25" w:rsidRDefault="00192996" w:rsidP="00884E25">
      <w:pPr>
        <w:spacing w:line="360" w:lineRule="auto"/>
        <w:ind w:firstLine="709"/>
        <w:rPr>
          <w:sz w:val="28"/>
        </w:rPr>
      </w:pPr>
    </w:p>
    <w:p w:rsidR="00192996" w:rsidRPr="00884E25" w:rsidRDefault="00192996" w:rsidP="00884E25">
      <w:pPr>
        <w:spacing w:line="360" w:lineRule="auto"/>
        <w:ind w:firstLine="709"/>
        <w:rPr>
          <w:sz w:val="28"/>
        </w:rPr>
      </w:pPr>
    </w:p>
    <w:p w:rsidR="00192996" w:rsidRPr="00884E25" w:rsidRDefault="00192996" w:rsidP="00884E25">
      <w:pPr>
        <w:spacing w:line="360" w:lineRule="auto"/>
        <w:ind w:firstLine="709"/>
        <w:rPr>
          <w:sz w:val="28"/>
        </w:rPr>
      </w:pPr>
    </w:p>
    <w:p w:rsidR="00192996" w:rsidRPr="00884E25" w:rsidRDefault="00192996" w:rsidP="00884E25">
      <w:pPr>
        <w:spacing w:line="360" w:lineRule="auto"/>
        <w:ind w:firstLine="709"/>
        <w:rPr>
          <w:sz w:val="28"/>
        </w:rPr>
      </w:pPr>
    </w:p>
    <w:p w:rsidR="00192996" w:rsidRPr="00884E25" w:rsidRDefault="00192996" w:rsidP="00884E25">
      <w:pPr>
        <w:spacing w:line="360" w:lineRule="auto"/>
        <w:ind w:firstLine="709"/>
        <w:jc w:val="center"/>
        <w:rPr>
          <w:sz w:val="28"/>
        </w:rPr>
      </w:pPr>
      <w:r w:rsidRPr="00884E25">
        <w:rPr>
          <w:sz w:val="28"/>
        </w:rPr>
        <w:t>МИНСК, 2008</w:t>
      </w:r>
    </w:p>
    <w:p w:rsidR="00192996" w:rsidRPr="00884E25" w:rsidRDefault="00192996" w:rsidP="00884E25">
      <w:pPr>
        <w:widowControl w:val="0"/>
        <w:spacing w:line="360" w:lineRule="auto"/>
        <w:ind w:firstLine="709"/>
        <w:jc w:val="center"/>
        <w:rPr>
          <w:b/>
          <w:sz w:val="28"/>
        </w:rPr>
      </w:pPr>
      <w:r w:rsidRPr="00884E25">
        <w:rPr>
          <w:sz w:val="28"/>
        </w:rPr>
        <w:br w:type="page"/>
      </w:r>
      <w:r w:rsidRPr="00884E25">
        <w:rPr>
          <w:b/>
          <w:sz w:val="28"/>
        </w:rPr>
        <w:t>1. Основные параметры источников питания</w:t>
      </w: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  <w:r w:rsidRPr="00884E25">
        <w:rPr>
          <w:sz w:val="28"/>
        </w:rPr>
        <w:t>Первым шагом при диагностике и регулировке любой РЭС является проверка исправности блока питания. Для работы РЭС в основном используются вторичные источники питания (ВИП). Первичные источники питания - это сеть переменного тока, аккумуляторы, батареи, термо- и фотопреобразователи. Разновидности источников вторичного питания показана на рис. 1.</w:t>
      </w: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</w:p>
    <w:p w:rsidR="00192996" w:rsidRPr="00884E25" w:rsidRDefault="00FC5C43" w:rsidP="00884E25">
      <w:pPr>
        <w:widowControl w:val="0"/>
        <w:spacing w:line="360" w:lineRule="auto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408.75pt" fillcolor="window">
            <v:imagedata r:id="rId5" o:title=""/>
          </v:shape>
        </w:pict>
      </w:r>
    </w:p>
    <w:p w:rsidR="00192996" w:rsidRPr="00884E25" w:rsidRDefault="00192996" w:rsidP="00884E25">
      <w:pPr>
        <w:pStyle w:val="a3"/>
        <w:spacing w:after="0" w:line="360" w:lineRule="auto"/>
        <w:ind w:firstLine="709"/>
        <w:jc w:val="both"/>
        <w:rPr>
          <w:sz w:val="28"/>
        </w:rPr>
      </w:pPr>
    </w:p>
    <w:p w:rsidR="00192996" w:rsidRPr="00884E25" w:rsidRDefault="00192996" w:rsidP="00884E25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884E25">
        <w:rPr>
          <w:sz w:val="28"/>
          <w:szCs w:val="28"/>
        </w:rPr>
        <w:t>Рис.1. Классификация ВИП</w:t>
      </w:r>
    </w:p>
    <w:p w:rsidR="00192996" w:rsidRPr="00884E25" w:rsidRDefault="00192996" w:rsidP="00884E25">
      <w:pPr>
        <w:spacing w:line="360" w:lineRule="auto"/>
        <w:ind w:firstLine="709"/>
        <w:rPr>
          <w:sz w:val="28"/>
        </w:rPr>
      </w:pP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  <w:r w:rsidRPr="00884E25">
        <w:rPr>
          <w:sz w:val="28"/>
        </w:rPr>
        <w:t>Источники вторичного питания РЭС имеют следующие основные параметры:</w:t>
      </w:r>
    </w:p>
    <w:p w:rsidR="00192996" w:rsidRPr="00884E25" w:rsidRDefault="00192996" w:rsidP="00884E25">
      <w:pPr>
        <w:widowControl w:val="0"/>
        <w:numPr>
          <w:ilvl w:val="0"/>
          <w:numId w:val="2"/>
        </w:numPr>
        <w:spacing w:line="360" w:lineRule="auto"/>
        <w:ind w:left="0" w:firstLine="709"/>
        <w:rPr>
          <w:sz w:val="28"/>
        </w:rPr>
      </w:pPr>
      <w:r w:rsidRPr="00884E25">
        <w:rPr>
          <w:sz w:val="28"/>
        </w:rPr>
        <w:t>напряжение питающей сети (220,127В);</w:t>
      </w:r>
    </w:p>
    <w:p w:rsidR="00192996" w:rsidRPr="00884E25" w:rsidRDefault="00192996" w:rsidP="00884E25">
      <w:pPr>
        <w:widowControl w:val="0"/>
        <w:numPr>
          <w:ilvl w:val="0"/>
          <w:numId w:val="2"/>
        </w:numPr>
        <w:spacing w:line="360" w:lineRule="auto"/>
        <w:ind w:left="0" w:firstLine="709"/>
        <w:rPr>
          <w:sz w:val="28"/>
        </w:rPr>
      </w:pPr>
      <w:r w:rsidRPr="00884E25">
        <w:rPr>
          <w:sz w:val="28"/>
        </w:rPr>
        <w:t xml:space="preserve">отклонение напряжения сети от номинального значения </w:t>
      </w:r>
      <w:r w:rsidRPr="00884E25">
        <w:rPr>
          <w:sz w:val="28"/>
          <w:szCs w:val="28"/>
        </w:rPr>
        <w:sym w:font="Symbol" w:char="F0B1"/>
      </w:r>
      <w:r w:rsidRPr="00884E25">
        <w:rPr>
          <w:sz w:val="28"/>
        </w:rPr>
        <w:t>10%;</w:t>
      </w:r>
    </w:p>
    <w:p w:rsidR="00192996" w:rsidRPr="00884E25" w:rsidRDefault="00192996" w:rsidP="00884E25">
      <w:pPr>
        <w:widowControl w:val="0"/>
        <w:numPr>
          <w:ilvl w:val="0"/>
          <w:numId w:val="2"/>
        </w:numPr>
        <w:spacing w:line="360" w:lineRule="auto"/>
        <w:ind w:left="0" w:firstLine="709"/>
        <w:rPr>
          <w:sz w:val="28"/>
        </w:rPr>
      </w:pPr>
      <w:r w:rsidRPr="00884E25">
        <w:rPr>
          <w:sz w:val="28"/>
        </w:rPr>
        <w:t>частоту питания сети (50,400 Гц);</w:t>
      </w:r>
    </w:p>
    <w:p w:rsidR="00192996" w:rsidRPr="00884E25" w:rsidRDefault="00192996" w:rsidP="00884E25">
      <w:pPr>
        <w:widowControl w:val="0"/>
        <w:numPr>
          <w:ilvl w:val="0"/>
          <w:numId w:val="2"/>
        </w:numPr>
        <w:spacing w:line="360" w:lineRule="auto"/>
        <w:ind w:left="0" w:firstLine="709"/>
        <w:rPr>
          <w:sz w:val="28"/>
        </w:rPr>
      </w:pPr>
      <w:r w:rsidRPr="00884E25">
        <w:rPr>
          <w:sz w:val="28"/>
        </w:rPr>
        <w:t>полную мощность потребляемую от сети;</w:t>
      </w:r>
    </w:p>
    <w:p w:rsidR="00192996" w:rsidRPr="00884E25" w:rsidRDefault="00192996" w:rsidP="00884E25">
      <w:pPr>
        <w:widowControl w:val="0"/>
        <w:numPr>
          <w:ilvl w:val="0"/>
          <w:numId w:val="2"/>
        </w:numPr>
        <w:spacing w:line="360" w:lineRule="auto"/>
        <w:ind w:left="0" w:firstLine="709"/>
        <w:rPr>
          <w:sz w:val="28"/>
        </w:rPr>
      </w:pPr>
      <w:r w:rsidRPr="00884E25">
        <w:rPr>
          <w:sz w:val="28"/>
        </w:rPr>
        <w:t>номинальные выходные напряжения и токи нагрузки;</w:t>
      </w:r>
    </w:p>
    <w:p w:rsidR="00192996" w:rsidRPr="00884E25" w:rsidRDefault="00192996" w:rsidP="00884E25">
      <w:pPr>
        <w:widowControl w:val="0"/>
        <w:numPr>
          <w:ilvl w:val="0"/>
          <w:numId w:val="2"/>
        </w:numPr>
        <w:spacing w:line="360" w:lineRule="auto"/>
        <w:ind w:left="0" w:firstLine="709"/>
        <w:rPr>
          <w:sz w:val="28"/>
        </w:rPr>
      </w:pPr>
      <w:r w:rsidRPr="00884E25">
        <w:rPr>
          <w:sz w:val="28"/>
        </w:rPr>
        <w:t xml:space="preserve">коэффициенты пульсаций; </w:t>
      </w:r>
    </w:p>
    <w:p w:rsidR="00192996" w:rsidRPr="00884E25" w:rsidRDefault="00192996" w:rsidP="00884E25">
      <w:pPr>
        <w:widowControl w:val="0"/>
        <w:numPr>
          <w:ilvl w:val="0"/>
          <w:numId w:val="2"/>
        </w:numPr>
        <w:spacing w:line="360" w:lineRule="auto"/>
        <w:ind w:left="0" w:firstLine="709"/>
        <w:rPr>
          <w:sz w:val="28"/>
        </w:rPr>
      </w:pPr>
      <w:r w:rsidRPr="00884E25">
        <w:rPr>
          <w:sz w:val="28"/>
        </w:rPr>
        <w:t>для стабилизированных ВИП коэффициент стабилизации по току (для стабилизатора тока), стабилизации по напряжению (для стабилизатора напряжения);</w:t>
      </w:r>
    </w:p>
    <w:p w:rsidR="00192996" w:rsidRPr="00884E25" w:rsidRDefault="00192996" w:rsidP="00884E25">
      <w:pPr>
        <w:widowControl w:val="0"/>
        <w:numPr>
          <w:ilvl w:val="0"/>
          <w:numId w:val="2"/>
        </w:numPr>
        <w:spacing w:line="360" w:lineRule="auto"/>
        <w:ind w:left="0" w:firstLine="709"/>
        <w:rPr>
          <w:sz w:val="28"/>
        </w:rPr>
      </w:pPr>
      <w:r w:rsidRPr="00884E25">
        <w:rPr>
          <w:sz w:val="28"/>
        </w:rPr>
        <w:t xml:space="preserve"> коэффициент полезного действия</w:t>
      </w: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  <w:r w:rsidRPr="00884E25">
        <w:rPr>
          <w:sz w:val="28"/>
        </w:rPr>
        <w:tab/>
        <w:t>Коэффициент стабилизации</w:t>
      </w:r>
      <w:r w:rsidRPr="00884E25">
        <w:rPr>
          <w:sz w:val="28"/>
        </w:rPr>
        <w:tab/>
        <w:t>по напряжению представляет собой отношение относительного изменения входного напряжения к относительному изменению выходного:</w:t>
      </w:r>
    </w:p>
    <w:p w:rsidR="00192996" w:rsidRPr="00884E25" w:rsidRDefault="00FC5C43" w:rsidP="00884E25">
      <w:pPr>
        <w:pStyle w:val="2"/>
        <w:spacing w:before="0" w:after="0" w:line="360" w:lineRule="auto"/>
        <w:ind w:left="0" w:firstLine="709"/>
        <w:jc w:val="both"/>
        <w:rPr>
          <w:spacing w:val="0"/>
        </w:rPr>
      </w:pPr>
      <w:r>
        <w:rPr>
          <w:spacing w:val="0"/>
        </w:rPr>
        <w:pict>
          <v:shape id="_x0000_i1026" type="#_x0000_t75" style="width:103.5pt;height:86.25pt" fillcolor="window">
            <v:imagedata r:id="rId6" o:title=""/>
          </v:shape>
        </w:pict>
      </w:r>
      <w:r w:rsidR="00884E25">
        <w:rPr>
          <w:spacing w:val="0"/>
          <w:lang w:val="en-US"/>
        </w:rPr>
        <w:t xml:space="preserve"> </w:t>
      </w:r>
      <w:r w:rsidR="00192996" w:rsidRPr="00884E25">
        <w:rPr>
          <w:spacing w:val="0"/>
          <w:lang w:val="en-US"/>
        </w:rPr>
        <w:t>1</w:t>
      </w:r>
    </w:p>
    <w:p w:rsidR="00192996" w:rsidRPr="00884E25" w:rsidRDefault="00884E25" w:rsidP="00884E25">
      <w:pPr>
        <w:pStyle w:val="1"/>
        <w:spacing w:before="0" w:after="0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br w:type="page"/>
      </w:r>
      <w:r w:rsidR="00192996" w:rsidRPr="00884E25">
        <w:rPr>
          <w:rFonts w:ascii="Times New Roman" w:hAnsi="Times New Roman"/>
        </w:rPr>
        <w:t>Коэффициент пульсации равен:</w:t>
      </w:r>
    </w:p>
    <w:p w:rsidR="00192996" w:rsidRPr="00884E25" w:rsidRDefault="00192996" w:rsidP="00884E25">
      <w:pPr>
        <w:spacing w:line="360" w:lineRule="auto"/>
        <w:ind w:firstLine="709"/>
        <w:rPr>
          <w:sz w:val="28"/>
        </w:rPr>
      </w:pPr>
    </w:p>
    <w:p w:rsidR="00192996" w:rsidRPr="00884E25" w:rsidRDefault="00FC5C43" w:rsidP="00884E25">
      <w:pPr>
        <w:spacing w:line="360" w:lineRule="auto"/>
        <w:ind w:firstLine="709"/>
        <w:rPr>
          <w:sz w:val="28"/>
          <w:lang w:val="en-US"/>
        </w:rPr>
      </w:pPr>
      <w:r>
        <w:rPr>
          <w:sz w:val="28"/>
        </w:rPr>
        <w:pict>
          <v:shape id="_x0000_i1027" type="#_x0000_t75" style="width:119.25pt;height:45.75pt" fillcolor="window">
            <v:imagedata r:id="rId7" o:title=""/>
          </v:shape>
        </w:pict>
      </w:r>
      <w:r w:rsidR="00884E25">
        <w:rPr>
          <w:sz w:val="28"/>
          <w:lang w:val="en-US"/>
        </w:rPr>
        <w:t xml:space="preserve"> </w:t>
      </w:r>
      <w:r w:rsidR="00192996" w:rsidRPr="00884E25">
        <w:rPr>
          <w:sz w:val="28"/>
          <w:lang w:val="en-US"/>
        </w:rPr>
        <w:t>2</w:t>
      </w:r>
    </w:p>
    <w:p w:rsidR="00192996" w:rsidRPr="00884E25" w:rsidRDefault="00192996" w:rsidP="00884E25">
      <w:pPr>
        <w:spacing w:line="360" w:lineRule="auto"/>
        <w:ind w:firstLine="709"/>
        <w:rPr>
          <w:sz w:val="28"/>
        </w:rPr>
      </w:pPr>
    </w:p>
    <w:p w:rsidR="00192996" w:rsidRPr="00884E25" w:rsidRDefault="00192996" w:rsidP="00884E25">
      <w:pPr>
        <w:spacing w:line="360" w:lineRule="auto"/>
        <w:ind w:firstLine="709"/>
        <w:rPr>
          <w:sz w:val="28"/>
        </w:rPr>
      </w:pPr>
      <w:r w:rsidRPr="00884E25">
        <w:rPr>
          <w:sz w:val="28"/>
        </w:rPr>
        <w:t>где</w:t>
      </w:r>
      <w:r w:rsidR="00884E25">
        <w:rPr>
          <w:sz w:val="28"/>
        </w:rPr>
        <w:t xml:space="preserve"> </w:t>
      </w:r>
      <w:r w:rsidRPr="00884E25">
        <w:rPr>
          <w:sz w:val="28"/>
          <w:lang w:val="en-US"/>
        </w:rPr>
        <w:t>U</w:t>
      </w:r>
      <w:r w:rsidRPr="00884E25">
        <w:rPr>
          <w:sz w:val="28"/>
          <w:vertAlign w:val="subscript"/>
          <w:lang w:val="en-US"/>
        </w:rPr>
        <w:t>0</w:t>
      </w:r>
      <w:r w:rsidRPr="00884E25">
        <w:rPr>
          <w:sz w:val="28"/>
          <w:lang w:val="en-US"/>
        </w:rPr>
        <w:t xml:space="preserve"> – </w:t>
      </w:r>
      <w:r w:rsidRPr="00884E25">
        <w:rPr>
          <w:sz w:val="28"/>
        </w:rPr>
        <w:t>постоянная составляющая;</w:t>
      </w:r>
    </w:p>
    <w:p w:rsidR="00192996" w:rsidRPr="00884E25" w:rsidRDefault="00884E25" w:rsidP="00884E25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 </w:t>
      </w:r>
      <w:r w:rsidR="00192996" w:rsidRPr="00884E25">
        <w:rPr>
          <w:sz w:val="28"/>
          <w:lang w:val="en-US"/>
        </w:rPr>
        <w:t>U~</w:t>
      </w:r>
      <w:r w:rsidR="00192996" w:rsidRPr="00884E25">
        <w:rPr>
          <w:sz w:val="28"/>
        </w:rPr>
        <w:t xml:space="preserve"> - амплитуда переменной составляющей.</w:t>
      </w:r>
    </w:p>
    <w:p w:rsidR="00192996" w:rsidRPr="00884E25" w:rsidRDefault="00192996" w:rsidP="00884E25">
      <w:pPr>
        <w:spacing w:line="360" w:lineRule="auto"/>
        <w:ind w:firstLine="709"/>
        <w:rPr>
          <w:sz w:val="28"/>
        </w:rPr>
      </w:pP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  <w:r w:rsidRPr="00884E25">
        <w:rPr>
          <w:sz w:val="28"/>
        </w:rPr>
        <w:tab/>
        <w:t>Выходное дифференциальное сопротивление определяется следующим выражением:</w:t>
      </w:r>
      <w:r w:rsidRPr="00884E25">
        <w:rPr>
          <w:sz w:val="28"/>
        </w:rPr>
        <w:tab/>
      </w:r>
      <w:r w:rsidRPr="00884E25">
        <w:rPr>
          <w:sz w:val="28"/>
        </w:rPr>
        <w:tab/>
      </w:r>
    </w:p>
    <w:p w:rsidR="00192996" w:rsidRPr="00884E25" w:rsidRDefault="00FC5C43" w:rsidP="00884E25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28" type="#_x0000_t75" style="width:96.75pt;height:46.5pt" fillcolor="window">
            <v:imagedata r:id="rId8" o:title=""/>
          </v:shape>
        </w:pict>
      </w:r>
      <w:r w:rsidR="00884E25">
        <w:rPr>
          <w:sz w:val="28"/>
        </w:rPr>
        <w:t xml:space="preserve"> </w:t>
      </w:r>
      <w:r w:rsidR="00192996" w:rsidRPr="00884E25">
        <w:rPr>
          <w:sz w:val="28"/>
        </w:rPr>
        <w:t>3</w:t>
      </w:r>
    </w:p>
    <w:p w:rsidR="00192996" w:rsidRPr="00884E25" w:rsidRDefault="00884E25" w:rsidP="00884E25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 xml:space="preserve"> </w:t>
      </w:r>
      <w:r w:rsidR="00192996" w:rsidRPr="00884E25">
        <w:rPr>
          <w:sz w:val="28"/>
        </w:rPr>
        <w:tab/>
      </w:r>
      <w:r w:rsidR="00192996" w:rsidRPr="00884E25">
        <w:rPr>
          <w:sz w:val="28"/>
        </w:rPr>
        <w:tab/>
      </w:r>
      <w:r w:rsidR="00192996" w:rsidRPr="00884E25">
        <w:rPr>
          <w:sz w:val="28"/>
        </w:rPr>
        <w:tab/>
      </w: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  <w:r w:rsidRPr="00884E25">
        <w:rPr>
          <w:sz w:val="28"/>
        </w:rPr>
        <w:t>где</w:t>
      </w:r>
      <w:r w:rsidR="00884E25">
        <w:rPr>
          <w:sz w:val="28"/>
        </w:rPr>
        <w:t xml:space="preserve"> </w:t>
      </w:r>
      <w:r w:rsidR="00FC5C43">
        <w:rPr>
          <w:sz w:val="28"/>
        </w:rPr>
        <w:pict>
          <v:shape id="_x0000_i1029" type="#_x0000_t75" style="width:115.5pt;height:23.25pt" fillcolor="window">
            <v:imagedata r:id="rId9" o:title=""/>
          </v:shape>
        </w:pict>
      </w:r>
      <w:r w:rsidRPr="00884E25">
        <w:rPr>
          <w:sz w:val="28"/>
        </w:rPr>
        <w:t>. I</w:t>
      </w:r>
      <w:r w:rsidRPr="00884E25">
        <w:rPr>
          <w:sz w:val="28"/>
          <w:vertAlign w:val="subscript"/>
          <w:lang w:val="en-US"/>
        </w:rPr>
        <w:t>min</w:t>
      </w:r>
      <w:r w:rsidRPr="00884E25">
        <w:rPr>
          <w:sz w:val="28"/>
        </w:rPr>
        <w:t xml:space="preserve"> часто бывает равным нулю.</w:t>
      </w: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</w:p>
    <w:p w:rsidR="00192996" w:rsidRPr="00884E25" w:rsidRDefault="00192996" w:rsidP="00884E25">
      <w:pPr>
        <w:widowControl w:val="0"/>
        <w:spacing w:line="360" w:lineRule="auto"/>
        <w:ind w:firstLine="709"/>
        <w:jc w:val="center"/>
        <w:rPr>
          <w:b/>
          <w:sz w:val="28"/>
        </w:rPr>
      </w:pPr>
      <w:r w:rsidRPr="00884E25">
        <w:rPr>
          <w:b/>
          <w:sz w:val="28"/>
        </w:rPr>
        <w:t>2.Настройка и регулировка нестабилизированных ИП (НИП).</w:t>
      </w:r>
    </w:p>
    <w:p w:rsidR="00884E25" w:rsidRDefault="00884E25" w:rsidP="00884E25">
      <w:pPr>
        <w:pStyle w:val="a4"/>
        <w:tabs>
          <w:tab w:val="clear" w:pos="288"/>
          <w:tab w:val="clear" w:pos="720"/>
          <w:tab w:val="clear" w:pos="1152"/>
          <w:tab w:val="clear" w:pos="1296"/>
          <w:tab w:val="clear" w:pos="1872"/>
          <w:tab w:val="clear" w:pos="2160"/>
          <w:tab w:val="clear" w:pos="2448"/>
          <w:tab w:val="clear" w:pos="2880"/>
          <w:tab w:val="clear" w:pos="6192"/>
        </w:tabs>
        <w:spacing w:after="0" w:line="360" w:lineRule="auto"/>
      </w:pPr>
    </w:p>
    <w:p w:rsidR="00192996" w:rsidRPr="00884E25" w:rsidRDefault="00192996" w:rsidP="00884E25">
      <w:pPr>
        <w:pStyle w:val="a4"/>
        <w:tabs>
          <w:tab w:val="clear" w:pos="288"/>
          <w:tab w:val="clear" w:pos="720"/>
          <w:tab w:val="clear" w:pos="1152"/>
          <w:tab w:val="clear" w:pos="1296"/>
          <w:tab w:val="clear" w:pos="1872"/>
          <w:tab w:val="clear" w:pos="2160"/>
          <w:tab w:val="clear" w:pos="2448"/>
          <w:tab w:val="clear" w:pos="2880"/>
          <w:tab w:val="clear" w:pos="6192"/>
        </w:tabs>
        <w:spacing w:after="0" w:line="360" w:lineRule="auto"/>
      </w:pPr>
      <w:r w:rsidRPr="00884E25">
        <w:t xml:space="preserve">Прежде чем приступить к настройке НИП, необходимо ознакомиться с принципиальной и монтажной схемами и убедиться в правильности сборки и монтажа. </w:t>
      </w:r>
    </w:p>
    <w:p w:rsidR="00192996" w:rsidRPr="00884E25" w:rsidRDefault="00192996" w:rsidP="00884E25">
      <w:pPr>
        <w:pStyle w:val="a4"/>
        <w:tabs>
          <w:tab w:val="clear" w:pos="288"/>
          <w:tab w:val="clear" w:pos="720"/>
          <w:tab w:val="clear" w:pos="1152"/>
          <w:tab w:val="clear" w:pos="1296"/>
          <w:tab w:val="clear" w:pos="1872"/>
          <w:tab w:val="clear" w:pos="2160"/>
          <w:tab w:val="clear" w:pos="2448"/>
          <w:tab w:val="clear" w:pos="2880"/>
          <w:tab w:val="clear" w:pos="6192"/>
        </w:tabs>
        <w:spacing w:after="0" w:line="360" w:lineRule="auto"/>
      </w:pPr>
      <w:r w:rsidRPr="00884E25">
        <w:t>НИП бывают однополупериодные (используется один период переменного тока) и двухполупериодные (два периода переменного тока), однофазные и многофазные. Деление обусловлено способом включения выпрямительных элементов. У двухполупериодных меньше пульсации и меньше энергопотери.</w:t>
      </w:r>
    </w:p>
    <w:p w:rsidR="00192996" w:rsidRPr="00884E25" w:rsidRDefault="00192996" w:rsidP="00884E25">
      <w:pPr>
        <w:pStyle w:val="21"/>
        <w:spacing w:line="360" w:lineRule="auto"/>
        <w:jc w:val="both"/>
      </w:pPr>
      <w:r w:rsidRPr="00884E25">
        <w:t xml:space="preserve">На рис 2. приведена принципиальная схема НИП с однополупериодным выпрямлением. При повышенных требованиях величине пульсаций применяют двухполупериодное выпрямление. </w:t>
      </w:r>
    </w:p>
    <w:p w:rsidR="00192996" w:rsidRPr="00884E25" w:rsidRDefault="00192996" w:rsidP="00884E25">
      <w:pPr>
        <w:pStyle w:val="21"/>
        <w:spacing w:line="360" w:lineRule="auto"/>
        <w:jc w:val="both"/>
      </w:pPr>
    </w:p>
    <w:p w:rsidR="00192996" w:rsidRPr="00884E25" w:rsidRDefault="00FC5C43" w:rsidP="00884E25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30" type="#_x0000_t75" style="width:333.75pt;height:207.75pt" fillcolor="window">
            <v:imagedata r:id="rId10" o:title=""/>
          </v:shape>
        </w:pict>
      </w:r>
    </w:p>
    <w:p w:rsidR="00192996" w:rsidRPr="00884E25" w:rsidRDefault="00192996" w:rsidP="00884E25">
      <w:pPr>
        <w:pStyle w:val="a3"/>
        <w:spacing w:after="0" w:line="360" w:lineRule="auto"/>
        <w:ind w:firstLine="709"/>
        <w:jc w:val="both"/>
        <w:rPr>
          <w:sz w:val="28"/>
        </w:rPr>
      </w:pPr>
      <w:r w:rsidRPr="00884E25">
        <w:rPr>
          <w:sz w:val="28"/>
        </w:rPr>
        <w:t xml:space="preserve">Рис.2. Принципиальные схемы однополупериодного и двухполупериодного выпрямителей </w:t>
      </w:r>
    </w:p>
    <w:p w:rsidR="00192996" w:rsidRPr="00884E25" w:rsidRDefault="00192996" w:rsidP="00884E25">
      <w:pPr>
        <w:spacing w:line="360" w:lineRule="auto"/>
        <w:ind w:firstLine="709"/>
        <w:rPr>
          <w:sz w:val="28"/>
        </w:rPr>
      </w:pP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  <w:r w:rsidRPr="00884E25">
        <w:rPr>
          <w:sz w:val="28"/>
        </w:rPr>
        <w:t>Для нахождения неисправностей НИП необходимы: ЛАТР, вольтметр, омметр и осциллограф.</w:t>
      </w: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  <w:r w:rsidRPr="00884E25">
        <w:rPr>
          <w:sz w:val="28"/>
        </w:rPr>
        <w:t>С помощью измерений омметром производят сличение с картой сопротивлений. Если все нормально, то через ЛАТР производят первоначальное включение.</w:t>
      </w: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  <w:r w:rsidRPr="00884E25">
        <w:rPr>
          <w:sz w:val="28"/>
        </w:rPr>
        <w:t>Если схема исправна, то после проверки исправности измеряют характеристики НИП.</w:t>
      </w: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  <w:r w:rsidRPr="00884E25">
        <w:rPr>
          <w:sz w:val="28"/>
        </w:rPr>
        <w:t>Если есть неисправности, то производят настройку блока. НИП можно разделить на три узла: трансформатор, выпрямитель, фильтр. Диагностику неисправностей производят по следующему алгоритму, начиная с проверки выходного напряжения.</w:t>
      </w:r>
    </w:p>
    <w:p w:rsidR="00192996" w:rsidRPr="00884E25" w:rsidRDefault="00FC5C43" w:rsidP="00884E25">
      <w:pPr>
        <w:widowControl w:val="0"/>
        <w:spacing w:line="360" w:lineRule="auto"/>
        <w:rPr>
          <w:sz w:val="28"/>
        </w:rPr>
      </w:pPr>
      <w:r>
        <w:rPr>
          <w:sz w:val="28"/>
        </w:rPr>
        <w:pict>
          <v:shape id="_x0000_i1031" type="#_x0000_t75" style="width:458.25pt;height:448.5pt" fillcolor="window">
            <v:imagedata r:id="rId11" o:title=""/>
          </v:shape>
        </w:pict>
      </w:r>
    </w:p>
    <w:p w:rsidR="00192996" w:rsidRPr="00884E25" w:rsidRDefault="00192996" w:rsidP="00884E25">
      <w:pPr>
        <w:pStyle w:val="3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84E25">
        <w:rPr>
          <w:rFonts w:ascii="Times New Roman" w:hAnsi="Times New Roman"/>
          <w:sz w:val="28"/>
        </w:rPr>
        <w:t>Рис.3. Алгоритм поиска неисправностей НИП</w:t>
      </w: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  <w:r w:rsidRPr="00884E25">
        <w:rPr>
          <w:sz w:val="28"/>
        </w:rPr>
        <w:t>Из рисунка видно, что даже для простой схемы алгоритм поиска неисправностей достаточно сложен, а если добавить еще и фильтр, то алгоритм значительно усложнится. После исправления неисправностей (обрыв, замыкание) производят исследование характеристик НИП, если параметры не в норме.</w:t>
      </w: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  <w:r w:rsidRPr="00884E25">
        <w:rPr>
          <w:sz w:val="28"/>
        </w:rPr>
        <w:t>Схема измерения характеристик НИП имеет вид:</w:t>
      </w:r>
    </w:p>
    <w:p w:rsidR="00192996" w:rsidRPr="00884E25" w:rsidRDefault="00FC5C43" w:rsidP="00884E25">
      <w:pPr>
        <w:widowControl w:val="0"/>
        <w:spacing w:line="360" w:lineRule="auto"/>
        <w:rPr>
          <w:sz w:val="28"/>
        </w:rPr>
      </w:pPr>
      <w:r>
        <w:rPr>
          <w:sz w:val="28"/>
        </w:rPr>
        <w:pict>
          <v:shape id="_x0000_i1032" type="#_x0000_t75" style="width:469.5pt;height:81pt" fillcolor="window">
            <v:imagedata r:id="rId12" o:title=""/>
          </v:shape>
        </w:pict>
      </w: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  <w:r w:rsidRPr="00884E25">
        <w:rPr>
          <w:sz w:val="28"/>
        </w:rPr>
        <w:t>Рис.4.</w:t>
      </w: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  <w:r w:rsidRPr="00884E25">
        <w:rPr>
          <w:sz w:val="28"/>
        </w:rPr>
        <w:t>Используя такую схему можно измерить выпрямленное напряжение, нагрузочную характеристику, коэффициент пульсаций и потребляемую мощность.</w:t>
      </w: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  <w:r w:rsidRPr="00884E25">
        <w:rPr>
          <w:sz w:val="28"/>
        </w:rPr>
        <w:t>PV1 и PV2 – приборы, с помощью которых определяют потребляемую мощность. Выпрямленное напряжение определяют по показаниям вольтметра PV2.</w:t>
      </w: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  <w:r w:rsidRPr="00884E25">
        <w:rPr>
          <w:sz w:val="28"/>
        </w:rPr>
        <w:t>В качестве измерительного прибора может быть использован осциллограф и тогда, можно определить коэффициент пульсаций.</w:t>
      </w: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  <w:r w:rsidRPr="00884E25">
        <w:rPr>
          <w:sz w:val="28"/>
        </w:rPr>
        <w:t>Автотрансформатор Т1 необходим для плавной регулировки переменного входного напряжения.</w:t>
      </w: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  <w:r w:rsidRPr="00884E25">
        <w:rPr>
          <w:sz w:val="28"/>
        </w:rPr>
        <w:t xml:space="preserve">Напряжение пульсаций зависит от частоты сети, вида выпрямителя и фильтра. Для измерения </w:t>
      </w:r>
      <w:r w:rsidRPr="00884E25">
        <w:rPr>
          <w:sz w:val="28"/>
          <w:lang w:val="en-US"/>
        </w:rPr>
        <w:t>K</w:t>
      </w:r>
      <w:r w:rsidRPr="00884E25">
        <w:rPr>
          <w:sz w:val="28"/>
          <w:vertAlign w:val="subscript"/>
        </w:rPr>
        <w:t>П</w:t>
      </w:r>
      <w:r w:rsidRPr="00884E25">
        <w:rPr>
          <w:sz w:val="28"/>
        </w:rPr>
        <w:t xml:space="preserve"> на вход выпрямителя WS подается номинальное переменное напряжение и с помощью резистора </w:t>
      </w:r>
      <w:r w:rsidRPr="00884E25">
        <w:rPr>
          <w:sz w:val="28"/>
          <w:lang w:val="en-US"/>
        </w:rPr>
        <w:t>R</w:t>
      </w:r>
      <w:r w:rsidRPr="00884E25">
        <w:rPr>
          <w:sz w:val="28"/>
          <w:vertAlign w:val="subscript"/>
        </w:rPr>
        <w:t>П</w:t>
      </w:r>
      <w:r w:rsidRPr="00884E25">
        <w:rPr>
          <w:sz w:val="28"/>
        </w:rPr>
        <w:t xml:space="preserve"> устанавливают номинальный ток по PA2. Вольтметром PV2 или осциллографом измеряют </w:t>
      </w:r>
      <w:r w:rsidRPr="00884E25">
        <w:rPr>
          <w:sz w:val="28"/>
          <w:lang w:val="en-US"/>
        </w:rPr>
        <w:t>U</w:t>
      </w:r>
      <w:r w:rsidRPr="00884E25">
        <w:rPr>
          <w:sz w:val="28"/>
          <w:vertAlign w:val="subscript"/>
          <w:lang w:val="en-US"/>
        </w:rPr>
        <w:t>O</w:t>
      </w:r>
      <w:r w:rsidRPr="00884E25">
        <w:rPr>
          <w:sz w:val="28"/>
        </w:rPr>
        <w:t xml:space="preserve"> и </w:t>
      </w:r>
      <w:r w:rsidRPr="00884E25">
        <w:rPr>
          <w:sz w:val="28"/>
          <w:lang w:val="en-US"/>
        </w:rPr>
        <w:t>U</w:t>
      </w:r>
      <w:r w:rsidRPr="00884E25">
        <w:rPr>
          <w:sz w:val="28"/>
        </w:rPr>
        <w:t xml:space="preserve">~ и определяют </w:t>
      </w:r>
      <w:r w:rsidRPr="00884E25">
        <w:rPr>
          <w:sz w:val="28"/>
          <w:lang w:val="en-US"/>
        </w:rPr>
        <w:t>K</w:t>
      </w:r>
      <w:r w:rsidRPr="00884E25">
        <w:rPr>
          <w:sz w:val="28"/>
          <w:vertAlign w:val="subscript"/>
        </w:rPr>
        <w:t>П</w:t>
      </w: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  <w:r w:rsidRPr="00884E25">
        <w:rPr>
          <w:sz w:val="28"/>
        </w:rPr>
        <w:t xml:space="preserve">Для УНЧ </w:t>
      </w:r>
      <w:r w:rsidRPr="00884E25">
        <w:rPr>
          <w:sz w:val="28"/>
          <w:lang w:val="en-US"/>
        </w:rPr>
        <w:t>K</w:t>
      </w:r>
      <w:r w:rsidRPr="00884E25">
        <w:rPr>
          <w:sz w:val="28"/>
          <w:vertAlign w:val="subscript"/>
        </w:rPr>
        <w:t>П</w:t>
      </w:r>
      <w:r w:rsidRPr="00884E25">
        <w:rPr>
          <w:sz w:val="28"/>
        </w:rPr>
        <w:t xml:space="preserve"> должно быть &lt; 0,5</w:t>
      </w:r>
      <w:r w:rsidRPr="00884E25">
        <w:rPr>
          <w:sz w:val="28"/>
          <w:szCs w:val="28"/>
        </w:rPr>
        <w:sym w:font="Symbol" w:char="F025"/>
      </w: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  <w:r w:rsidRPr="00884E25">
        <w:rPr>
          <w:sz w:val="28"/>
        </w:rPr>
        <w:t>Для УПЧ К</w:t>
      </w:r>
      <w:r w:rsidRPr="00884E25">
        <w:rPr>
          <w:sz w:val="28"/>
          <w:vertAlign w:val="subscript"/>
        </w:rPr>
        <w:t>П</w:t>
      </w:r>
      <w:r w:rsidRPr="00884E25">
        <w:rPr>
          <w:sz w:val="28"/>
        </w:rPr>
        <w:t xml:space="preserve"> должно быть &lt; 0,05 - 0,1</w:t>
      </w:r>
      <w:r w:rsidRPr="00884E25">
        <w:rPr>
          <w:sz w:val="28"/>
          <w:szCs w:val="28"/>
        </w:rPr>
        <w:sym w:font="Symbol" w:char="F025"/>
      </w:r>
      <w:r w:rsidRPr="00884E25">
        <w:rPr>
          <w:sz w:val="28"/>
        </w:rPr>
        <w:t>.</w:t>
      </w: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  <w:r w:rsidRPr="00884E25">
        <w:rPr>
          <w:sz w:val="28"/>
        </w:rPr>
        <w:t>Причинами повышенного значения коэффициента пульсаций могут быть</w:t>
      </w:r>
      <w:r w:rsidR="00884E25">
        <w:rPr>
          <w:sz w:val="28"/>
        </w:rPr>
        <w:t xml:space="preserve"> </w:t>
      </w:r>
      <w:r w:rsidRPr="00884E25">
        <w:rPr>
          <w:sz w:val="28"/>
        </w:rPr>
        <w:t>недостаточная емкость фильтра и ассиметрия плеч вторичной обмотки силового трансформатора.</w:t>
      </w: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  <w:r w:rsidRPr="00884E25">
        <w:rPr>
          <w:sz w:val="28"/>
        </w:rPr>
        <w:t>Нагрузочная характеристика снимается следующим образом: Изменяя сопротивление R</w:t>
      </w:r>
      <w:r w:rsidRPr="00884E25">
        <w:rPr>
          <w:sz w:val="28"/>
          <w:vertAlign w:val="subscript"/>
        </w:rPr>
        <w:t>н</w:t>
      </w:r>
      <w:r w:rsidRPr="00884E25">
        <w:rPr>
          <w:sz w:val="28"/>
        </w:rPr>
        <w:t xml:space="preserve"> в заданных ТУ пределах PA2 измеряют ток. По полученным данным строят нагрузочную характеристику Uвых = f(I), из которой определяют изменение напряжения на нагрузке (</w:t>
      </w:r>
      <w:r w:rsidRPr="00884E25">
        <w:rPr>
          <w:sz w:val="28"/>
          <w:szCs w:val="28"/>
        </w:rPr>
        <w:sym w:font="Symbol" w:char="F044"/>
      </w:r>
      <w:r w:rsidRPr="00884E25">
        <w:rPr>
          <w:sz w:val="28"/>
        </w:rPr>
        <w:t>U).</w:t>
      </w:r>
    </w:p>
    <w:p w:rsidR="00192996" w:rsidRPr="00884E25" w:rsidRDefault="00192996" w:rsidP="00884E25">
      <w:pPr>
        <w:widowControl w:val="0"/>
        <w:tabs>
          <w:tab w:val="left" w:pos="-142"/>
        </w:tabs>
        <w:spacing w:line="360" w:lineRule="auto"/>
        <w:ind w:firstLine="709"/>
        <w:rPr>
          <w:sz w:val="28"/>
        </w:rPr>
      </w:pPr>
      <w:r w:rsidRPr="00884E25">
        <w:rPr>
          <w:sz w:val="28"/>
        </w:rPr>
        <w:t>I</w:t>
      </w:r>
      <w:r w:rsidRPr="00884E25">
        <w:rPr>
          <w:sz w:val="28"/>
          <w:vertAlign w:val="subscript"/>
        </w:rPr>
        <w:t>ВЫХ,</w:t>
      </w:r>
      <w:r w:rsidRPr="00884E25">
        <w:rPr>
          <w:sz w:val="28"/>
          <w:vertAlign w:val="subscript"/>
          <w:lang w:val="en-US"/>
        </w:rPr>
        <w:t>MAX</w:t>
      </w:r>
      <w:r w:rsidRPr="00884E25">
        <w:rPr>
          <w:sz w:val="28"/>
        </w:rPr>
        <w:t xml:space="preserve"> определяется допустимым током выпрямительных вентилей. Изменение напряжения на нагрузке обусловлено увеличением падения напряжения на обмотке трансформатора, диоде, резисторе (или индуктивности) фильтра. Таким образом, регулировка выпрямителя заключается в проверке и установке нормальных электрических режимов работы его элементов.</w:t>
      </w:r>
    </w:p>
    <w:p w:rsidR="00192996" w:rsidRPr="00884E25" w:rsidRDefault="00884E25" w:rsidP="00884E25">
      <w:pPr>
        <w:widowControl w:val="0"/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192996" w:rsidRPr="00884E25">
        <w:rPr>
          <w:b/>
          <w:sz w:val="28"/>
        </w:rPr>
        <w:t>3.Регулировка стабилизированных ИП.</w:t>
      </w: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  <w:r w:rsidRPr="00884E25">
        <w:rPr>
          <w:sz w:val="28"/>
        </w:rPr>
        <w:t>Существуют следующие виды стабилизированных ИП: параметрические стабилизаторы (ПС), компенсационные стабилизаторы (КС) и импульсные (ИИП).</w:t>
      </w: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  <w:r w:rsidRPr="00884E25">
        <w:rPr>
          <w:sz w:val="28"/>
        </w:rPr>
        <w:t xml:space="preserve">ПС используют нелинейность ВАХ п/п диодов, варисторов, газонаполненных электровакуумных приборов. В настоящее время в качестве ПС чаще всего используют стабилитроны. Бывают обычные и термоскомпенсированные стабилитроны. </w:t>
      </w: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  <w:r w:rsidRPr="00884E25">
        <w:rPr>
          <w:sz w:val="28"/>
        </w:rPr>
        <w:t>Принципиальная схема параметрического стабилизатора напряжения включает в себя резистор R1, который определяет режим работы стабилитрона и стабилитрон.</w:t>
      </w: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  <w:r w:rsidRPr="00884E25">
        <w:rPr>
          <w:sz w:val="28"/>
        </w:rPr>
        <w:t>Стабилизаторы тока выполнялись преимущественно на бареттерах ( нелинейных сопротивлениях ). В современных схемных решениях используются биполярные или полевые транзисторы. Резистор R1 задает рабочую точку транзистора.</w:t>
      </w:r>
      <w:r w:rsidRPr="00884E25">
        <w:rPr>
          <w:sz w:val="28"/>
        </w:rPr>
        <w:tab/>
        <w:t xml:space="preserve"> В основном параметрические стабилизаторы используют в качестве эталонов напряжения в других типах стабилизаторов. Регулировка ПС заключается в подборе гасящего резистора R1. От выбора величины резистора его точности зависит выходной ток ( ток на нагрузке ) и коэффициент пульсаций. Компенсационные стабилизаторы имеют более высокие параметры.</w:t>
      </w:r>
    </w:p>
    <w:p w:rsidR="00884E25" w:rsidRDefault="00884E25" w:rsidP="00884E25">
      <w:pPr>
        <w:widowControl w:val="0"/>
        <w:spacing w:line="360" w:lineRule="auto"/>
        <w:ind w:firstLine="709"/>
        <w:rPr>
          <w:sz w:val="28"/>
        </w:rPr>
      </w:pPr>
    </w:p>
    <w:p w:rsidR="00192996" w:rsidRPr="00884E25" w:rsidRDefault="00192996" w:rsidP="00884E25">
      <w:pPr>
        <w:widowControl w:val="0"/>
        <w:spacing w:line="360" w:lineRule="auto"/>
        <w:ind w:firstLine="709"/>
        <w:jc w:val="center"/>
        <w:rPr>
          <w:b/>
          <w:sz w:val="28"/>
        </w:rPr>
      </w:pPr>
      <w:r w:rsidRPr="00884E25">
        <w:rPr>
          <w:b/>
          <w:sz w:val="28"/>
        </w:rPr>
        <w:t>Структурная схема стабилизатора компенсационного типа.</w:t>
      </w:r>
    </w:p>
    <w:p w:rsidR="00884E25" w:rsidRDefault="00884E25" w:rsidP="00884E25">
      <w:pPr>
        <w:widowControl w:val="0"/>
        <w:spacing w:line="360" w:lineRule="auto"/>
        <w:ind w:firstLine="709"/>
        <w:rPr>
          <w:sz w:val="28"/>
        </w:rPr>
      </w:pP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  <w:r w:rsidRPr="00884E25">
        <w:rPr>
          <w:sz w:val="28"/>
        </w:rPr>
        <w:t>Принцип работы такого стабилизатора состоит в автоматическом поддержании постоянного выходного напряжения с помощью регулирующего элемента, управляемого по цепи обратной связи. Практические схемы стабилизированных источников питания различаются по способам включения регулирующего элемента и получения опорного напряжения (U</w:t>
      </w:r>
      <w:r w:rsidRPr="00884E25">
        <w:rPr>
          <w:sz w:val="28"/>
          <w:vertAlign w:val="subscript"/>
        </w:rPr>
        <w:t>ОП</w:t>
      </w:r>
      <w:r w:rsidRPr="00884E25">
        <w:rPr>
          <w:sz w:val="28"/>
        </w:rPr>
        <w:t>), а также по схемному решению цепи обратной связи.</w:t>
      </w: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  <w:r w:rsidRPr="00884E25">
        <w:rPr>
          <w:sz w:val="28"/>
        </w:rPr>
        <w:t>Типовая схема компенсационного стабилизатора напряжения с последовательным регулирующим транзистором и источником опорного напряжения на стабилитроне приведена на рис. Здесь транзистор VT1 - регулирующий элемент, транзистор VT2 - усилитель постоянного тока (усилитель обратной связи). Схема сравнения выходного напряжения с опорным, реализована на транзисторе VT3. Источник опорного напряжения собран на VD1 и R3 и представляет собой параметрический стабилизатор.</w:t>
      </w: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  <w:r w:rsidRPr="00884E25">
        <w:rPr>
          <w:sz w:val="28"/>
        </w:rPr>
        <w:t>Регулировка стабилизаторов производится после регулировки выпрямителя. Рассмотрим методику регулировки и настройки компенсационного стабилизатора. Регулировка и настройка компенсационного стабилизатора заключается в проверке самовозбуждения, которое может быть появляться из-за наличия в схеме цепей обратной связи и элементов усиления. В процессе регулировки КС проверяют электрические режимы работы входящих в него элементов, на соответствие номиналов указанным на схеме или технологических картах, а также определяют нагрузочную характеристику, К</w:t>
      </w:r>
      <w:r w:rsidRPr="00884E25">
        <w:rPr>
          <w:sz w:val="28"/>
          <w:vertAlign w:val="subscript"/>
        </w:rPr>
        <w:t>П</w:t>
      </w:r>
      <w:r w:rsidRPr="00884E25">
        <w:rPr>
          <w:sz w:val="28"/>
        </w:rPr>
        <w:t xml:space="preserve"> и К</w:t>
      </w:r>
      <w:r w:rsidRPr="00884E25">
        <w:rPr>
          <w:sz w:val="28"/>
          <w:vertAlign w:val="subscript"/>
        </w:rPr>
        <w:t>СТАБ</w:t>
      </w:r>
      <w:r w:rsidRPr="00884E25">
        <w:rPr>
          <w:sz w:val="28"/>
        </w:rPr>
        <w:t>. В случае выявления неисправностей, используя различные методы отыскания неисправностей, находят неисправность, устраняют ее и продолжают регулировку.</w:t>
      </w: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  <w:r w:rsidRPr="00884E25">
        <w:rPr>
          <w:sz w:val="28"/>
        </w:rPr>
        <w:t>Каждая конкретная схема имеет некоторый алгоритм диагностики. Для нашей схемы алгоритм диагностики имеет вид:</w:t>
      </w: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  <w:r w:rsidRPr="00884E25">
        <w:rPr>
          <w:sz w:val="28"/>
        </w:rPr>
        <w:t>Диагностику стабилизаторов напряжения начинают с проверки входного напряжения. При его отсутствии определяют напряжение на входе стабилизатора. Наличие напряжения свидетельствует о дефекте в стабилизаторе. При его отсутствии поиск неисправностей необходимо перенести на выпрямитель и трансформатор.</w:t>
      </w: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  <w:r w:rsidRPr="00884E25">
        <w:rPr>
          <w:sz w:val="28"/>
        </w:rPr>
        <w:t xml:space="preserve">В стабилизаторе проверяют сначала регулирующий транзистор VT1 (см. рис.), затем управляющий VT2, транзистор схемы сравнения VT3 и источник опорного напряжения VD1. Один из возможных алгоритмов поиска неисправности стабилизатора напряжения показан на рис. В основу алгоритма положен способ последовательных промежуточных измерений. </w:t>
      </w: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  <w:r w:rsidRPr="00884E25">
        <w:rPr>
          <w:sz w:val="28"/>
        </w:rPr>
        <w:t>Электронная промышленность выпускает интегральные микросхемы - стабилизаторы напряжения (К142ЕН1 - К142ЕН9).</w:t>
      </w: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  <w:r w:rsidRPr="00884E25">
        <w:rPr>
          <w:sz w:val="28"/>
        </w:rPr>
        <w:t>Диагностика электронных стабилизаторов на микросхемах сводится к проверке возможных замыканий в нагрузке и контролю напряжений на выводах. После сравнения измеренных величин с табличными или полученными в исправном блоке, делается вывод о состоянии стабилизатора.</w:t>
      </w: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  <w:r w:rsidRPr="00884E25">
        <w:rPr>
          <w:sz w:val="28"/>
        </w:rPr>
        <w:t xml:space="preserve">Отметим, что последние модификации интегральных микросхем К142КН5 </w:t>
      </w:r>
      <w:r w:rsidRPr="00884E25">
        <w:rPr>
          <w:sz w:val="28"/>
        </w:rPr>
        <w:softHyphen/>
        <w:t>К142ЕН9 не требует внешних дополнительных элементов (трехвыводные стабилизаторы).</w:t>
      </w: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  <w:r w:rsidRPr="00884E25">
        <w:rPr>
          <w:sz w:val="28"/>
        </w:rPr>
        <w:t>В стабилизаторах с последовательным регулированием элементов при перегрузках по току и КЗ на регулирующем транзисторе возникают большие перегрузки по мощности. Если не предусмотреть меры защиты, то кратковременные перегрузки могут вывести РЭ из строя из-за теплового или потенциального пробоя. В случае наличия таких цепей, т.е. цепей защиты к основным РНО добавляются операции по установке тока срабатывания защитного устройства компенсационного стабилизатора.</w:t>
      </w:r>
    </w:p>
    <w:p w:rsidR="00192996" w:rsidRPr="00884E25" w:rsidRDefault="00884E25" w:rsidP="00884E25">
      <w:pPr>
        <w:widowControl w:val="0"/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192996" w:rsidRPr="00884E25">
        <w:rPr>
          <w:b/>
          <w:sz w:val="28"/>
        </w:rPr>
        <w:t>4. Импульсные источники питания (ИИП).</w:t>
      </w: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  <w:r w:rsidRPr="00884E25">
        <w:rPr>
          <w:sz w:val="28"/>
        </w:rPr>
        <w:t>Принцип действия, реализуемый при создании импульсного источника питания состоит в преобразовании выпрямленного сетевого напряжения (50Гц 220В) в импульсы прямоугольной формы с частотой следования 20 - 30 кГц и последующем их выпрямлением.</w:t>
      </w: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  <w:r w:rsidRPr="00884E25">
        <w:rPr>
          <w:sz w:val="28"/>
        </w:rPr>
        <w:t xml:space="preserve">Структурная схема </w:t>
      </w: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  <w:r w:rsidRPr="00884E25">
        <w:rPr>
          <w:sz w:val="28"/>
        </w:rPr>
        <w:t>Напряжение сети через помехоподавляющий фильтр подается на НЧ выпрямитель. Возможно включение понижающего трансформатора. Выпрямленное напряжение сглаживается фильтром, в некоторых случаях стабилизируется и подается через ключ на первичную обмотку импульсного ВЧ трансформатора. Ключ управляется специальной схемой с частотой несколько килогерц. Импульсы тока в первичной обмотке транзистора индуцирует во вторичных обмотках соответствующие напряжения (переменные), которые выпрямляются выпрямителем 2 и сглаживаются фильтром 2. Трансформатор 2 кроме основной функции производит гальваническую развязку первичной и вторичных цепей.</w:t>
      </w: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  <w:r w:rsidRPr="00884E25">
        <w:rPr>
          <w:sz w:val="28"/>
        </w:rPr>
        <w:t>Выходное напряжение зависит от скважности (q) управляющих импульсов, от частоты (</w:t>
      </w:r>
      <w:r w:rsidRPr="00884E25">
        <w:rPr>
          <w:sz w:val="28"/>
          <w:lang w:val="en-US"/>
        </w:rPr>
        <w:t>f</w:t>
      </w:r>
      <w:r w:rsidRPr="00884E25">
        <w:rPr>
          <w:sz w:val="28"/>
        </w:rPr>
        <w:t xml:space="preserve">), напряжения на входе и от коэфициента трансформации трансформатора 2. Следовательно, выходное напряжение можно регулировать следующими способами: </w:t>
      </w: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  <w:r w:rsidRPr="00884E25">
        <w:rPr>
          <w:sz w:val="28"/>
        </w:rPr>
        <w:t>1. Изменением U</w:t>
      </w:r>
      <w:r w:rsidRPr="00884E25">
        <w:rPr>
          <w:sz w:val="28"/>
          <w:vertAlign w:val="subscript"/>
        </w:rPr>
        <w:t>ПИТ</w:t>
      </w:r>
      <w:r w:rsidRPr="00884E25">
        <w:rPr>
          <w:sz w:val="28"/>
        </w:rPr>
        <w:t xml:space="preserve"> на входе.</w:t>
      </w: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  <w:r w:rsidRPr="00884E25">
        <w:rPr>
          <w:sz w:val="28"/>
        </w:rPr>
        <w:t>2. Изменением частоты при неизменной длительности импульсов (частотно импульсная модуляция).</w:t>
      </w: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  <w:r w:rsidRPr="00884E25">
        <w:rPr>
          <w:sz w:val="28"/>
        </w:rPr>
        <w:t>3. Изменением длительности импульса при неизменной частоте (широтно-импульсная модуляция ).</w:t>
      </w: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  <w:r w:rsidRPr="00884E25">
        <w:rPr>
          <w:sz w:val="28"/>
        </w:rPr>
        <w:t>4. Комбинированное регулирование.</w:t>
      </w: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  <w:r w:rsidRPr="00884E25">
        <w:rPr>
          <w:sz w:val="28"/>
        </w:rPr>
        <w:t>Регулировку ИИП, как и ранее, начинают с внешнего осмотра, определяя наличие обрывов, замыканий и т.д. Затем подключают нагрузку (это обязательно) и через ЛАТР подают питание. Далее два вида выпрямителей (см. выше), стабилизатор (см. выше), защита (см. выше). Схема управления ключом которая включает в себя схему регулирования U</w:t>
      </w:r>
      <w:r w:rsidRPr="00884E25">
        <w:rPr>
          <w:sz w:val="28"/>
          <w:vertAlign w:val="subscript"/>
        </w:rPr>
        <w:t>ВЫХ</w:t>
      </w:r>
      <w:r w:rsidRPr="00884E25">
        <w:rPr>
          <w:sz w:val="28"/>
        </w:rPr>
        <w:t>, схему запуска и цепь обратной связи.</w:t>
      </w: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  <w:r w:rsidRPr="00884E25">
        <w:rPr>
          <w:sz w:val="28"/>
        </w:rPr>
        <w:t>Обобщенный алгоритм диагностики блока питания телевизора. В противном случае возможно повреждение элементов при переходных процессах вследствие больших выбросов напряжений.</w:t>
      </w:r>
    </w:p>
    <w:p w:rsidR="00192996" w:rsidRPr="00884E25" w:rsidRDefault="00192996" w:rsidP="00884E25">
      <w:pPr>
        <w:widowControl w:val="0"/>
        <w:spacing w:line="360" w:lineRule="auto"/>
        <w:ind w:firstLine="709"/>
        <w:rPr>
          <w:sz w:val="28"/>
        </w:rPr>
      </w:pPr>
      <w:r w:rsidRPr="00884E25">
        <w:rPr>
          <w:sz w:val="28"/>
        </w:rPr>
        <w:t>Включив блок питания, проверяют поступление напряжений на схему. Ускоряет поиск дефектов использование осциллографа. Проверка осциллограмм проводится в характерных точках.</w:t>
      </w:r>
    </w:p>
    <w:p w:rsidR="004967EB" w:rsidRPr="00884E25" w:rsidRDefault="00192996" w:rsidP="00884E2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84E25">
        <w:rPr>
          <w:sz w:val="28"/>
        </w:rPr>
        <w:br w:type="page"/>
      </w:r>
      <w:r w:rsidRPr="00884E25">
        <w:rPr>
          <w:b/>
          <w:sz w:val="28"/>
          <w:szCs w:val="28"/>
        </w:rPr>
        <w:t>ЛИТЕРАТУРА</w:t>
      </w:r>
    </w:p>
    <w:p w:rsidR="00884E25" w:rsidRPr="00884E25" w:rsidRDefault="00884E25" w:rsidP="00884E25">
      <w:pPr>
        <w:spacing w:line="360" w:lineRule="auto"/>
        <w:ind w:firstLine="709"/>
        <w:rPr>
          <w:sz w:val="28"/>
          <w:szCs w:val="28"/>
        </w:rPr>
      </w:pPr>
    </w:p>
    <w:p w:rsidR="00192996" w:rsidRPr="00884E25" w:rsidRDefault="00192996" w:rsidP="00884E25">
      <w:pPr>
        <w:pStyle w:val="a6"/>
        <w:numPr>
          <w:ilvl w:val="0"/>
          <w:numId w:val="3"/>
        </w:numPr>
        <w:spacing w:after="0" w:line="360" w:lineRule="auto"/>
        <w:ind w:left="0" w:firstLine="709"/>
        <w:rPr>
          <w:noProof/>
          <w:sz w:val="28"/>
          <w:szCs w:val="28"/>
        </w:rPr>
      </w:pPr>
      <w:r w:rsidRPr="00884E25">
        <w:rPr>
          <w:noProof/>
          <w:sz w:val="28"/>
          <w:szCs w:val="28"/>
        </w:rPr>
        <w:t>Игнатович В.Г., Митюхин А.И.-- Регулировка и ремонт бытовой радиоэлектронной аппаратуры.-- Минск: "Вышэйшая школа", 2002 –366с.</w:t>
      </w:r>
    </w:p>
    <w:p w:rsidR="00192996" w:rsidRPr="00884E25" w:rsidRDefault="00192996" w:rsidP="00884E25">
      <w:pPr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884E25">
        <w:rPr>
          <w:sz w:val="28"/>
          <w:szCs w:val="28"/>
        </w:rPr>
        <w:t>Технология РЭУ и автоматизация производства РЭА :Учебник для</w:t>
      </w:r>
      <w:r w:rsidR="00884E25">
        <w:rPr>
          <w:sz w:val="28"/>
          <w:szCs w:val="28"/>
        </w:rPr>
        <w:t xml:space="preserve"> </w:t>
      </w:r>
      <w:r w:rsidRPr="00884E25">
        <w:rPr>
          <w:sz w:val="28"/>
          <w:szCs w:val="28"/>
        </w:rPr>
        <w:t>ВУЗов А.П. Достанко, В.Л Ланин, А.А. Хмыль и др.Под ред.академика А.П.Достанко,-- Минск “Вышэйшая щкола.-2002.—400 с.</w:t>
      </w:r>
    </w:p>
    <w:p w:rsidR="00884E25" w:rsidRPr="00884E25" w:rsidRDefault="00192996" w:rsidP="00884E25">
      <w:pPr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884E25">
        <w:rPr>
          <w:sz w:val="28"/>
          <w:szCs w:val="28"/>
        </w:rPr>
        <w:t>Колесников В.М.</w:t>
      </w:r>
      <w:r w:rsidR="00884E25" w:rsidRPr="00884E25">
        <w:rPr>
          <w:sz w:val="28"/>
          <w:szCs w:val="28"/>
        </w:rPr>
        <w:t xml:space="preserve"> </w:t>
      </w:r>
      <w:r w:rsidRPr="00884E25">
        <w:rPr>
          <w:sz w:val="28"/>
          <w:szCs w:val="28"/>
        </w:rPr>
        <w:t>-- Лазеpная звукозапись и цифpовое pадиовещание. -- М.:"Радио и связь", 2001 -- 214 с.</w:t>
      </w:r>
      <w:bookmarkStart w:id="0" w:name="_GoBack"/>
      <w:bookmarkEnd w:id="0"/>
    </w:p>
    <w:sectPr w:rsidR="00884E25" w:rsidRPr="00884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C20D6"/>
    <w:multiLevelType w:val="singleLevel"/>
    <w:tmpl w:val="E376CD9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2756981"/>
    <w:multiLevelType w:val="hybridMultilevel"/>
    <w:tmpl w:val="712C1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6494592"/>
    <w:multiLevelType w:val="multilevel"/>
    <w:tmpl w:val="D6449FCC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suff w:val="space"/>
      <w:lvlText w:val="%1.%2.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suff w:val="space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996"/>
    <w:rsid w:val="00000C7A"/>
    <w:rsid w:val="00192996"/>
    <w:rsid w:val="004967EB"/>
    <w:rsid w:val="005B4592"/>
    <w:rsid w:val="00725100"/>
    <w:rsid w:val="007B7732"/>
    <w:rsid w:val="00884E25"/>
    <w:rsid w:val="00AE0133"/>
    <w:rsid w:val="00E24D4F"/>
    <w:rsid w:val="00FC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D145C258-D251-4DAD-9EF1-09C32C87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996"/>
    <w:pPr>
      <w:spacing w:line="312" w:lineRule="auto"/>
      <w:jc w:val="both"/>
    </w:pPr>
    <w:rPr>
      <w:kern w:val="20"/>
      <w:sz w:val="24"/>
    </w:rPr>
  </w:style>
  <w:style w:type="paragraph" w:styleId="1">
    <w:name w:val="heading 1"/>
    <w:basedOn w:val="a"/>
    <w:next w:val="a"/>
    <w:link w:val="10"/>
    <w:uiPriority w:val="9"/>
    <w:qFormat/>
    <w:rsid w:val="00192996"/>
    <w:pPr>
      <w:keepNext/>
      <w:numPr>
        <w:numId w:val="1"/>
      </w:numPr>
      <w:suppressAutoHyphens/>
      <w:spacing w:before="240" w:after="60" w:line="240" w:lineRule="auto"/>
      <w:jc w:val="center"/>
      <w:outlineLvl w:val="0"/>
    </w:pPr>
    <w:rPr>
      <w:rFonts w:ascii="Arial" w:hAnsi="Arial"/>
      <w:b/>
      <w:caps/>
      <w:kern w:val="24"/>
      <w:sz w:val="28"/>
    </w:rPr>
  </w:style>
  <w:style w:type="paragraph" w:styleId="2">
    <w:name w:val="heading 2"/>
    <w:basedOn w:val="a"/>
    <w:next w:val="a"/>
    <w:link w:val="20"/>
    <w:uiPriority w:val="9"/>
    <w:qFormat/>
    <w:rsid w:val="00192996"/>
    <w:pPr>
      <w:keepNext/>
      <w:numPr>
        <w:ilvl w:val="1"/>
        <w:numId w:val="1"/>
      </w:numPr>
      <w:spacing w:before="240" w:after="60" w:line="240" w:lineRule="auto"/>
      <w:ind w:left="720" w:hanging="720"/>
      <w:jc w:val="left"/>
      <w:outlineLvl w:val="1"/>
    </w:pPr>
    <w:rPr>
      <w:spacing w:val="40"/>
      <w:sz w:val="28"/>
    </w:rPr>
  </w:style>
  <w:style w:type="paragraph" w:styleId="3">
    <w:name w:val="heading 3"/>
    <w:basedOn w:val="a"/>
    <w:next w:val="a"/>
    <w:link w:val="30"/>
    <w:uiPriority w:val="9"/>
    <w:qFormat/>
    <w:rsid w:val="00192996"/>
    <w:pPr>
      <w:keepNext/>
      <w:numPr>
        <w:ilvl w:val="2"/>
        <w:numId w:val="1"/>
      </w:numPr>
      <w:spacing w:before="240" w:after="60" w:line="240" w:lineRule="auto"/>
      <w:jc w:val="left"/>
      <w:outlineLvl w:val="2"/>
    </w:pPr>
    <w:rPr>
      <w:rFonts w:ascii="Arial" w:hAnsi="Arial"/>
      <w:kern w:val="0"/>
    </w:rPr>
  </w:style>
  <w:style w:type="paragraph" w:styleId="4">
    <w:name w:val="heading 4"/>
    <w:basedOn w:val="a"/>
    <w:next w:val="a"/>
    <w:link w:val="40"/>
    <w:uiPriority w:val="9"/>
    <w:qFormat/>
    <w:rsid w:val="00192996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192996"/>
    <w:pPr>
      <w:keepNext/>
      <w:widowControl w:val="0"/>
      <w:numPr>
        <w:ilvl w:val="4"/>
        <w:numId w:val="1"/>
      </w:numPr>
      <w:ind w:firstLine="709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192996"/>
    <w:pPr>
      <w:keepNext/>
      <w:widowControl w:val="0"/>
      <w:numPr>
        <w:ilvl w:val="5"/>
        <w:numId w:val="1"/>
      </w:numPr>
      <w:ind w:firstLine="709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kern w:val="2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kern w:val="2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kern w:val="2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kern w:val="2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kern w:val="20"/>
      <w:sz w:val="22"/>
      <w:szCs w:val="22"/>
    </w:rPr>
  </w:style>
  <w:style w:type="paragraph" w:styleId="a3">
    <w:name w:val="caption"/>
    <w:basedOn w:val="a"/>
    <w:next w:val="a"/>
    <w:uiPriority w:val="35"/>
    <w:qFormat/>
    <w:rsid w:val="00192996"/>
    <w:pPr>
      <w:spacing w:after="120"/>
      <w:jc w:val="center"/>
    </w:pPr>
  </w:style>
  <w:style w:type="paragraph" w:styleId="a4">
    <w:name w:val="Body Text Indent"/>
    <w:basedOn w:val="a"/>
    <w:link w:val="a5"/>
    <w:uiPriority w:val="99"/>
    <w:rsid w:val="00192996"/>
    <w:pPr>
      <w:widowControl w:val="0"/>
      <w:tabs>
        <w:tab w:val="left" w:pos="288"/>
        <w:tab w:val="left" w:pos="720"/>
        <w:tab w:val="left" w:pos="1152"/>
        <w:tab w:val="left" w:pos="1296"/>
        <w:tab w:val="left" w:pos="1872"/>
        <w:tab w:val="left" w:pos="2160"/>
        <w:tab w:val="left" w:pos="2448"/>
        <w:tab w:val="left" w:pos="2880"/>
        <w:tab w:val="left" w:pos="6192"/>
      </w:tabs>
      <w:spacing w:after="240" w:line="240" w:lineRule="auto"/>
      <w:ind w:firstLine="709"/>
    </w:pPr>
    <w:rPr>
      <w:kern w:val="0"/>
      <w:sz w:val="28"/>
    </w:rPr>
  </w:style>
  <w:style w:type="character" w:customStyle="1" w:styleId="a5">
    <w:name w:val="Основной текст с отступом Знак"/>
    <w:link w:val="a4"/>
    <w:uiPriority w:val="99"/>
    <w:semiHidden/>
    <w:rPr>
      <w:kern w:val="20"/>
      <w:sz w:val="24"/>
    </w:rPr>
  </w:style>
  <w:style w:type="paragraph" w:styleId="21">
    <w:name w:val="Body Text Indent 2"/>
    <w:basedOn w:val="a"/>
    <w:link w:val="22"/>
    <w:uiPriority w:val="99"/>
    <w:rsid w:val="00192996"/>
    <w:pPr>
      <w:widowControl w:val="0"/>
      <w:spacing w:line="240" w:lineRule="auto"/>
      <w:ind w:firstLine="709"/>
      <w:jc w:val="left"/>
    </w:pPr>
    <w:rPr>
      <w:kern w:val="0"/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kern w:val="20"/>
      <w:sz w:val="24"/>
    </w:rPr>
  </w:style>
  <w:style w:type="paragraph" w:styleId="a6">
    <w:name w:val="Body Text"/>
    <w:basedOn w:val="a"/>
    <w:link w:val="a7"/>
    <w:uiPriority w:val="99"/>
    <w:rsid w:val="00192996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Pr>
      <w:kern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2014-03-09T18:39:00Z</dcterms:created>
  <dcterms:modified xsi:type="dcterms:W3CDTF">2014-03-09T18:39:00Z</dcterms:modified>
</cp:coreProperties>
</file>