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РЕГУЛИРУЕМЫЙ РЫНОЧНЫЙ ОБОРОТ ЗЕМЛИ И ЧАСТНАЯ СОБСТВЕННОСТЬ НА ЗЕМЛЮ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На всех этапах осуществляемых в России рыночных реформ земельный вопрос являлся предметом незатухающих споров и бес</w:t>
      </w:r>
      <w:r>
        <w:softHyphen/>
        <w:t>компромиссной политической и идеологической борьбы. Они особен</w:t>
      </w:r>
      <w:r>
        <w:softHyphen/>
        <w:t>но обострились в последнее время в связи с обсуждением проекта Земельного кодекса в Государственной думе РФ. При этом камнем преткновения стал вопрос о рыночном обороте земли, ее купле и про</w:t>
      </w:r>
      <w:r>
        <w:softHyphen/>
        <w:t>даже. Поскольку рыночный оборот земли по своей сути выступает формой реализации частной собственности на землю, яростные дис</w:t>
      </w:r>
      <w:r>
        <w:softHyphen/>
        <w:t>куссии разгорелись и по поводу ее принципиального признания.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Пристальное внимание к названным проблемам объясняется, с одной стороны, особым значением земли в жизнеобеспечении обще</w:t>
      </w:r>
      <w:r>
        <w:softHyphen/>
        <w:t>ства, а с другой - нерешенностью земельного вопроса в настоящее время. Несколько слов о первом аспекте. Земельный вопрос - извеч</w:t>
      </w:r>
      <w:r>
        <w:softHyphen/>
        <w:t>ный, что обусловлено непреходящей и всеобъемлющей ролью земель</w:t>
      </w:r>
      <w:r>
        <w:softHyphen/>
        <w:t>ного фактора. Земля - основное, незаменимое и невоспроизводимое средство производства. Поэтому с самого начала реформ проблема преобразования земельных отношений понималась как реальное пре</w:t>
      </w:r>
      <w:r>
        <w:softHyphen/>
        <w:t>доставление зем,ли крестьянам. Вместе с тем земля - важнейший фактор развития всей национальной экономики и общества в це</w:t>
      </w:r>
      <w:r>
        <w:softHyphen/>
        <w:t>лом. Она служит пространственной сферой размещения городов и поселков, предприятий и организаций промышленности, транспорта и других отраслей, издревле выступает основой неповторимого сель</w:t>
      </w:r>
      <w:r>
        <w:softHyphen/>
        <w:t>ского уклада жизни. Нужно учитывать и то, что земля - это про</w:t>
      </w:r>
      <w:r>
        <w:softHyphen/>
        <w:t>странственно-территориальный базис единой российской государ</w:t>
      </w:r>
      <w:r>
        <w:softHyphen/>
        <w:t>ственности и конституционно закрепленных административно-ре</w:t>
      </w:r>
      <w:r>
        <w:softHyphen/>
        <w:t>гиональных структур. Наконец, отношение к земле, к вопросу регу</w:t>
      </w:r>
      <w:r>
        <w:softHyphen/>
        <w:t>лирования ее использования всегда было важнейшим критерием нравственности и гражданской зрелости общества.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Неудивительно, что собственность на землю оставалась объектом острой борьбы, особенно в переломные периоды в судьбах нашей страны. Вспомним, какая полемика по данному вопросу велась в Государ</w:t>
      </w:r>
      <w:r>
        <w:softHyphen/>
        <w:t>ственной думе до 1917 г. Не случайно большевики, главной целью которых было установление и укрепление монопольной партийно-государственной власти, в качестве ее основы ввели адекватную ей монопольно-государственную собственность на землю.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Естественно, земельный вопрос был одним из центральных при подготовке программ радикальных рыночных реформ. Па заре пере</w:t>
      </w:r>
      <w:r>
        <w:softHyphen/>
        <w:t>стройки снова приобрел популярность традиционный лозунг "Земля -крестьянам", наполненный новым содержанием. Одним из первых за</w:t>
      </w:r>
      <w:r>
        <w:softHyphen/>
        <w:t>конодательных актов, с подготовки которых начал работу вновь из</w:t>
      </w:r>
      <w:r>
        <w:softHyphen/>
        <w:t>бранный Верховный Совет СССР, был .чакон об основах земельного законодательства. Уже тогда главным предметом острых разногласий стал вопрос о частной собственности на землю, ее купле и продаже. Причем в качестве аргументов "против" приводились доводы, хорошо известные из нынешних споров вокруг Земельного кодекса: призна</w:t>
      </w:r>
      <w:r>
        <w:softHyphen/>
        <w:t>ние частной собственности на землю неизбежно породит ее куплю и продажу, что приведет к разбазариванию земли.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Дополнительный импульс этим дискуссиям придало недавнее об</w:t>
      </w:r>
      <w:r>
        <w:softHyphen/>
        <w:t>суждение Земельного кодекса вначале на президиуме Государственно</w:t>
      </w:r>
      <w:r>
        <w:softHyphen/>
        <w:t>го совета РФ, а потом - на его расширенном заседании. Чтобы ускорить процесс принятия Земельного кодекса, Госсопст рекомендовал исклю</w:t>
      </w:r>
      <w:r>
        <w:softHyphen/>
        <w:t>чить из него вопрос о купле-продаже земли сельскохозяйственного назначения и у регулировать "его" позднее, приняв специальный закон рамочного характера. Такого же мнения придерживаются и в прави</w:t>
      </w:r>
      <w:r>
        <w:softHyphen/>
        <w:t>тельственных кругах. В результате 15 июня 2001 г. Государственная дума РФ несмотря на яростное сопротивление левых приняла Земель</w:t>
      </w:r>
      <w:r>
        <w:softHyphen/>
        <w:t>ный кодекс в первом чтении, а 14 июля - во втором без соответствую</w:t>
      </w:r>
      <w:r>
        <w:softHyphen/>
        <w:t>щих глав. Конечно, данное решение - компромисс, однако он не всегда оправдан. Можно исключить вопрос о купле-продаже сельхозземли из текста Земельного кодекса, но в реальной жизни этого сделать нельзя. К тому же при подготовке специального закона неизбежно повторе</w:t>
      </w:r>
      <w:r>
        <w:softHyphen/>
        <w:t>ние нынешних споров. А тем временем на практике в условиях право</w:t>
      </w:r>
      <w:r>
        <w:softHyphen/>
        <w:t>вого вакуума будет продолжаться "черный" передел земли.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Что касается признания права частной собственности на землю, то юридически вопрос давно решен. Еще в Конституции РСФСР,   / принятой в декабре 1990 г., это право признано, правда, с 10-летним мораторием на куплю-продажу земли. Затем данное положение полу-     : чило развитие в других правовых документах, прежде всего в указах президента РФ (уже без 10-летнего моратория). Наконец, в действую-      </w:t>
      </w:r>
      <w:r>
        <w:rPr>
          <w:lang w:val="en-US"/>
        </w:rPr>
        <w:t>j</w:t>
      </w:r>
      <w:r>
        <w:t xml:space="preserve"> щей Конституции РФ прямо сказано, что граждане вправе иметь зем-   --лю в частной собственности (ст. 36, п. 1).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Введение частной собственности на землю преследовало глав</w:t>
      </w:r>
      <w:r>
        <w:softHyphen/>
        <w:t>ную цель - создать условия для появления настоящего рачительно</w:t>
      </w:r>
      <w:r>
        <w:softHyphen/>
        <w:t>го хозяина, обеспечить крестьянам доступ к земле и простор для развития фермерского уклада. Сельским жителям были повсемест</w:t>
      </w:r>
      <w:r>
        <w:softHyphen/>
        <w:t>но переданы земельные (по среднерайонной норме, без нарезки в натуре) и имущественные паи (по нормам в рамках данного хозяй</w:t>
      </w:r>
      <w:r>
        <w:softHyphen/>
        <w:t>ства), что создавало правовую базу экономической свободы крестьян и облегчало переход к фермерству.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Однако возникает резонный вопрос: если частная собственность на землю закреплена даже конституционно, то почему вновь разгоре</w:t>
      </w:r>
      <w:r>
        <w:softHyphen/>
        <w:t>лись споры о ней? Дело в том" что се правовое признание во многом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носит формальный характер. Сегодня важно наполнить это право ре</w:t>
      </w:r>
      <w:r>
        <w:softHyphen/>
        <w:t>альным содержаниём крестьяне должны не просто иметь номиналь</w:t>
      </w:r>
      <w:r>
        <w:softHyphen/>
        <w:t>ные паи и свидетельство собственности на них, а быть подлинными собственниками, располагать возможностями распоряжения землей. В противном случае собственность превращается в {юридическую формальность. В п. 3 ст. 36 Конституции РФ сказано, что "условия и поря</w:t>
      </w:r>
      <w:r>
        <w:softHyphen/>
        <w:t>док пользования землей определяются на основе федерального зако</w:t>
      </w:r>
      <w:r>
        <w:softHyphen/>
        <w:t>на" . Так что сейчас надо обсуждать содержание понятия "частная соб</w:t>
      </w:r>
      <w:r>
        <w:softHyphen/>
        <w:t>ственность на землю", механизмы ее реализации, включая куплю-про</w:t>
      </w:r>
      <w:r>
        <w:softHyphen/>
        <w:t>дажу земли. Эту задачу наряду с другими вопросами землепользо</w:t>
      </w:r>
      <w:r>
        <w:softHyphen/>
        <w:t>вания призван решить Земельный кодекс.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современных дискуссиях проблемы рыночного оборота земли и права частной собственности на землю, как правило, взаимоувязаны. При этом четко выявились две крайние позиции - законодательное' недопущение купли-продажи земли и частной собственности на зем</w:t>
      </w:r>
      <w:r>
        <w:softHyphen/>
        <w:t>лю (за исключением земельных участков для личного подсобного хо</w:t>
      </w:r>
      <w:r>
        <w:softHyphen/>
        <w:t>зяйства, садово-огородных кооперативов и жилищного строительства) и безоглядная поддержка правового закрепления частной собственно</w:t>
      </w:r>
      <w:r>
        <w:softHyphen/>
        <w:t>сти на землю и ее неограниченной купли-продажи. Сторонниками пер</w:t>
      </w:r>
      <w:r>
        <w:softHyphen/>
        <w:t>вой позиции являются левые политические силы, второй - правые. В течение многих лет между ними идет незатухающая борьба. Порой складывается впечатление, что они просто не в состоянии понять друг друга. У обеих сторон явно ощущаются слабое знание сути проблемы, дефицит компетентности, низкий профессиональный уровень.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Сторонники двух крайних позиций сходятся в методологическом и теоретическом понимании сущности рыночного оборота земли, ее купли-продажи и самой частной собственности на нее. Они трактуют рыночный оборот земли как ее свободную куплю-продажу, не проводя различий между ней и куплей-продажей земли вообще. Подобную подмену понятий нередко допускают и руководители разных рангов. Такой подход к рыночному обороту земли обусловлен соответствую</w:t>
      </w:r>
      <w:r>
        <w:softHyphen/>
        <w:t>щим представлением о частной собственности на землю. Сторонники обеих позиций переносят на нее общие принципы, совершенно справед</w:t>
      </w:r>
      <w:r>
        <w:softHyphen/>
        <w:t>ливые применительно к другим объектам частной собственности, преж</w:t>
      </w:r>
      <w:r>
        <w:softHyphen/>
        <w:t>де всего возможность свободного распоряжения собственностью ее вла</w:t>
      </w:r>
      <w:r>
        <w:softHyphen/>
        <w:t>дельцем, разумеется, если это не наносит ущерба общественным инте</w:t>
      </w:r>
      <w:r>
        <w:softHyphen/>
        <w:t>ресам. При трактовке рыночного оборота земли как ее свободной куп</w:t>
      </w:r>
      <w:r>
        <w:softHyphen/>
        <w:t>ли-продажи и частной собственности на землю как права полного безграничного распоряжения землей становятся понятными логика рассуждений сторонников крайних позиций и их выводы для законо</w:t>
      </w:r>
      <w:r>
        <w:softHyphen/>
        <w:t>дательного регулирования земельных отношений.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Думается, большинство сторонников левой позиции искренне озабочены состоянием земельных ресурсов и сельского хозяйства в целом и стремятся предотвратить дальнейшее разбазаривание земли. Нельзя не согласиться с ними в том, что свободная купля-продажа земли неизбежно приведет к ее переходу в руки тех, кто нажил ог</w:t>
      </w:r>
      <w:r>
        <w:softHyphen/>
        <w:t>ромные капиталы, причем зачастую нечестным путем. К тому же по</w:t>
      </w:r>
      <w:r>
        <w:softHyphen/>
        <w:t>добные скупщики разрушат последние "островки" здорового кресть</w:t>
      </w:r>
      <w:r>
        <w:softHyphen/>
        <w:t>янского уклада жизни. В результате еще больше усилится обезземеливание и без того обездоленный крестьян. Поскольку такой рыночный оборот обусловлен существованием частной собственности на землю, то вполне логичным выглядит требование левых не допускать ее за</w:t>
      </w:r>
      <w:r>
        <w:softHyphen/>
        <w:t>конодательного признания и, разумеется, рыночного оборота земли.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Своя логика имеется и у сторонников противоположной пози</w:t>
      </w:r>
      <w:r>
        <w:softHyphen/>
        <w:t>ции. Они ведь выступают за становление рыночной экономики и вполне резонно считают, что без введения частной собственности на землю и ее рыночного оборота решить данную задачу невозможно. С этим нельзя не согласиться. А вот дальше начинается их "фирмен</w:t>
      </w:r>
      <w:r>
        <w:softHyphen/>
        <w:t>ная" логика. Поскольку они неразрывно увязывают частную собствен</w:t>
      </w:r>
      <w:r>
        <w:softHyphen/>
        <w:t>ность на землю с ее свободной куплей-продажей, то законодательное недопущение последней означает для них отрицание самой частной собственности на землю - необходимого и важнейшего условия фор</w:t>
      </w:r>
      <w:r>
        <w:softHyphen/>
        <w:t>мирования рыночной экономики.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Как видим, в основе противоположных подходов к законодатель</w:t>
      </w:r>
      <w:r>
        <w:softHyphen/>
        <w:t>ному регулированию земельных отношений лежит непонимание спе</w:t>
      </w:r>
      <w:r>
        <w:softHyphen/>
        <w:t>цифики частной собственности на землю. А она есть, причем носит принципиальный характер, поскольку связана с особенностью земли как объекта собственности. Везде земля выступает национальным до</w:t>
      </w:r>
      <w:r>
        <w:softHyphen/>
        <w:t>стоянием, и общество не может допустить, чтобы частный собственник распоряжался им полновластно, по своему усмотрению. Во всех циви</w:t>
      </w:r>
      <w:r>
        <w:softHyphen/>
        <w:t>лизованных странах действуют особые механизмы функционирова</w:t>
      </w:r>
      <w:r>
        <w:softHyphen/>
        <w:t>ния и реализации частной собственности на землю, обеспечивающие учет и защиту интересов всего общества по сохранению, воспроизвод</w:t>
      </w:r>
      <w:r>
        <w:softHyphen/>
        <w:t>ству и эффективному целевому использованию земельных ресурсов. Частная собственность на землю служит в них основой всех форм земельных отношений. Соответственно существуют и реальный ры</w:t>
      </w:r>
      <w:r>
        <w:softHyphen/>
        <w:t>ночный оборот земли, ее купля и продажа.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Вместе с тем ни в одной стране свободной купли-продажи зем</w:t>
      </w:r>
      <w:r>
        <w:softHyphen/>
        <w:t>ли нет. Рынок земли является регулируемым. Государство в законо</w:t>
      </w:r>
      <w:r>
        <w:softHyphen/>
        <w:t>дательном порядке определяет, кому можно продавать землю, для ка</w:t>
      </w:r>
      <w:r>
        <w:softHyphen/>
        <w:t>ких целей и в каких масштабах. Оно жестко контролирует и регули</w:t>
      </w:r>
      <w:r>
        <w:softHyphen/>
        <w:t>рует не только рынок земли, но и широкий спектр проблем ее ис</w:t>
      </w:r>
      <w:r>
        <w:softHyphen/>
        <w:t>пользования, причем как на общегосударственном, так и на муници</w:t>
      </w:r>
      <w:r>
        <w:softHyphen/>
        <w:t>пальном уровне, в целях предотвращения различных злоупотребле</w:t>
      </w:r>
      <w:r>
        <w:softHyphen/>
        <w:t>ний и негативных процессов, связанных с земельными отношениями. Государство стремится не допускать спекуляции земельными участ</w:t>
      </w:r>
      <w:r>
        <w:softHyphen/>
        <w:t>ками, их монопольной концентрации, а также дробления при передаче по наследству, регулируя максимальные и минимальные размеры зе</w:t>
      </w:r>
      <w:r>
        <w:softHyphen/>
        <w:t>мельных участков при продаже, наследовании и аренде.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Местные органы власти обладают правом разрешать создание н ведение фер</w:t>
      </w:r>
      <w:r>
        <w:softHyphen/>
        <w:t>мерского хозяйства. При этом учитываются образование, профессиональная подготов</w:t>
      </w:r>
      <w:r>
        <w:softHyphen/>
        <w:t>ка и опыт претендентов. Такие функции, например, во Франции, выполняют департа</w:t>
      </w:r>
      <w:r>
        <w:softHyphen/>
        <w:t>ментские комиссии сельскохозяйственных организаций, в Дании - муниципальные сельскохозяйственные комиссии. Право на ведение хозяйства владельцу фермы и арен</w:t>
      </w:r>
      <w:r>
        <w:softHyphen/>
        <w:t>датору предоставляется при наличии у претендента не менее 3-5 лет профессиональ</w:t>
      </w:r>
      <w:r>
        <w:softHyphen/>
        <w:t>ного стажа или диплома о специальном образовании. Государство контролирует исправления использования земель (чтобы не допустить их использования в других, прежде всего несельскохозяйственных целях), а также его эффективность. Конкретные формы регулирования купли-продажи земли различаются по странам.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Сторонники левой позиции, отвергающие частную собственность на землю и ее рыночный оборот, в качестве одного из важнейших аргументов приводят тезис о якобы имеющихся преимуществах дру</w:t>
      </w:r>
      <w:r>
        <w:softHyphen/>
        <w:t>гих форм земельных отношений. При этом особый упор делается на аренду, как правило, со ссылкой на зарубежный опыт. Поскольку такое мнение получило широкое распространение, рассмотрим воп</w:t>
      </w:r>
      <w:r>
        <w:softHyphen/>
        <w:t>росы аренды подробнее.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Действительно, во всем мире существует арендная форма земельных отношений. Фермеры работают как на собственной, так и на арендован</w:t>
      </w:r>
      <w:r>
        <w:softHyphen/>
        <w:t>ной земле. Однако, как показывает практика, основной и более совер</w:t>
      </w:r>
      <w:r>
        <w:softHyphen/>
        <w:t>шенной формой земельных отношений является частная собственность. Она обеспечивает крестьянам экономическую стабильность, уверенность в завтрашнем дне. Собственность на землю - базисная форма земельных отношений как в количественном, так и в качественном отношении.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США из всей земли, используемой фермерами, на арендованную приходится примерно 35%, в странах ЕС - около 33%. Остальная земля находится в частной собственности фермеров. Причем четко прослеживается мировая тенденция сниже</w:t>
      </w:r>
      <w:r>
        <w:softHyphen/>
        <w:t>ния удельного веса аренды и повышения доли собственной земли. Например, в США в 1935 г. на аренду приходилось более 50% фермерской земли, а в настоящее время -около 35%. В Англии перед первой мировой войной аренда составляла 88% фермер</w:t>
      </w:r>
      <w:r>
        <w:softHyphen/>
        <w:t>ской земли, в 1950 г. - 62 и в 1985 г. - 39%. В Нидерландах удельный вес арендован</w:t>
      </w:r>
      <w:r>
        <w:softHyphen/>
        <w:t>ной земли снизился с 52% в 1959 г. до 35% в 1987 г.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Многочисленные данные свидетельствуют о том, что аренда эф</w:t>
      </w:r>
      <w:r>
        <w:softHyphen/>
        <w:t>фективна лишь на базе использования собственной земли, в сочета</w:t>
      </w:r>
      <w:r>
        <w:softHyphen/>
        <w:t>нии с ней. Она позволяет временно преодолеть высокий инвестицион</w:t>
      </w:r>
      <w:r>
        <w:softHyphen/>
        <w:t>ный барьер для фермеров, начинающих вести хозяйство и не имею</w:t>
      </w:r>
      <w:r>
        <w:softHyphen/>
        <w:t>щих достаточных средств. Так, в США чистые арендаторы, работаю</w:t>
      </w:r>
      <w:r>
        <w:softHyphen/>
        <w:t>щие только на арендованной земле, в 1940 г. составляли 39% всех фермеров, а сейчас - лишь около 12%. Аренда является важным фак</w:t>
      </w:r>
      <w:r>
        <w:softHyphen/>
        <w:t>тором увеличения размеров фермерских хозяйств. При высоких це</w:t>
      </w:r>
      <w:r>
        <w:softHyphen/>
        <w:t>нах на землю ее дополнительные площади экономически выгоднее не покупать, а брать в аренду. Не случайно удельный вес аренды выше в крупных по размеру группах фермерских хозяйств. Нужно учиты</w:t>
      </w:r>
      <w:r>
        <w:softHyphen/>
        <w:t>вать и другой принципиальный аспект. Аренда земельного участка не означает, что он не принадлежит частному собственнику. Частная соб</w:t>
      </w:r>
      <w:r>
        <w:softHyphen/>
        <w:t>ственность и аренда разграничиваются по отношению только к данно</w:t>
      </w:r>
      <w:r>
        <w:softHyphen/>
        <w:t>му фермеру. Но он арендует землю у другого частного собственника, который по каким-то причинам сам ее не возделывает. Значит, если рассматривать всю совокупность собственников земли, то подавляю</w:t>
      </w:r>
      <w:r>
        <w:softHyphen/>
        <w:t>щая ее часть находится в частной собственности.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Наш анализ позволяет сделать вывод, что обе рассмотренные позиции не состоятельны не только в научно-теоретическом плане, но и с точки зрения мирового опыта решения земельного вопроса. К каким же практическим результатам и последствиям они приводят, причем объективно, независимо от того, какие благие цели и задачи провозглашают их сторонники? Противники частной собственности на землю и ее купли-продажи аргументируют свою точку зрения не</w:t>
      </w:r>
      <w:r>
        <w:softHyphen/>
        <w:t>обходимостью защиты интересов крестьян, обеспечения их землей, предотвращения ее разбазаривания. На деле это означает отрицание регулируемого государством рынка земли. В результате в данной сфе</w:t>
      </w:r>
      <w:r>
        <w:softHyphen/>
        <w:t>ре возникает правовой вакуум, что создает благоприятные условия для юридических злоупотреблений и разбазаривания земли.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Сторонники свободной купли-продажи земли тоже выступают за расширение доступа крестьян к земле, поскольку ей нужен эффек</w:t>
      </w:r>
      <w:r>
        <w:softHyphen/>
        <w:t>тивный хозяин. По их мнению, лучший путь к этому - формирование полноценного рынка земли, ее свободная куп ля-продажа. В действи</w:t>
      </w:r>
      <w:r>
        <w:softHyphen/>
        <w:t>тельности последняя сделает землю еще более недоступной для крес</w:t>
      </w:r>
      <w:r>
        <w:softHyphen/>
        <w:t>тьян, не имеющих средств на ее приобретение. Не будет она способ</w:t>
      </w:r>
      <w:r>
        <w:softHyphen/>
        <w:t>ствовать и созданию условий для развития рыночной экономики, на что надеются правые. Ведь нормальная рыночная экономика предпо</w:t>
      </w:r>
      <w:r>
        <w:softHyphen/>
        <w:t>лагает не свободный, а регулируемый государством рынок земли. Ра</w:t>
      </w:r>
      <w:r>
        <w:softHyphen/>
        <w:t>туя за свободный рынок, сторонники этой позиции вынуждают мно</w:t>
      </w:r>
      <w:r>
        <w:softHyphen/>
        <w:t>гих людей выступать против купли-продажи земли в принципе. А значит, результат будет тот же: разбазаривание земли и произвол в ходе становления земельного рынка.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Почему же так живучи рассмотренные диаметрально противопо</w:t>
      </w:r>
      <w:r>
        <w:softHyphen/>
        <w:t>ложные позиции по земельному вопросу, ставшие камнем преткновения на пути принятия Земельного кодекса? Неужели за столько лет споров нельзя было понять, что они противоречат здравому смыслу, объектив</w:t>
      </w:r>
      <w:r>
        <w:softHyphen/>
        <w:t>ному ходу развития экономики и всего общества, мировому опыту?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Думается, здесь не может быть однозначного ответа. Ведь среди сторонников обеих позиций есть как не разбирающиеся в сути аграр</w:t>
      </w:r>
      <w:r>
        <w:softHyphen/>
        <w:t>ного вопроса, но искренне отстаивающие свою позицию, так и вполне объективно осознающие существо проблемы. Что касается тех, кто действительно заботится о земле, о том, чтобы крестьяне были ею обес</w:t>
      </w:r>
      <w:r>
        <w:softHyphen/>
        <w:t>печены, то их односторонняя трактовка рыночного оборота земли и частной собственности на землю во многом объясняется невысоким уровнем профессиональных знаний в данной области, в том числе и ее правовых аспектов. Это, в свою очередь, усугубляется политически</w:t>
      </w:r>
      <w:r>
        <w:softHyphen/>
        <w:t>ми целями и амбициями, которые приводят к определенной зацикленности на своей позиции.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Правда, истоки непрофессионального понимания земельного воп</w:t>
      </w:r>
      <w:r>
        <w:softHyphen/>
        <w:t>роса у левых и правых сил, пожалуй, разные. Против рыночного обо</w:t>
      </w:r>
      <w:r>
        <w:softHyphen/>
        <w:t>рота земли выступают главным образом аграрии, хотя к ним примы</w:t>
      </w:r>
      <w:r>
        <w:softHyphen/>
        <w:t>кают и немало других. Представители селян, разумеется, хорошо зна</w:t>
      </w:r>
      <w:r>
        <w:softHyphen/>
        <w:t>ют деревню, цену земли-кормилицы, поэтому они заинтересованы в ее сохранении и улучшении. Неудивительно, что аграрии проявляют осторожность, здоровый крестьянский консерватизм по отношению ко всем радикальным новшествам, особенно если они затрагивают судь</w:t>
      </w:r>
      <w:r>
        <w:softHyphen/>
        <w:t>бы земли. Нельзя сбрасывать со счетов и недоверие населения к вла</w:t>
      </w:r>
      <w:r>
        <w:softHyphen/>
        <w:t>сти, сформировавшееся в результате неудачно проведенной ваучерной приватизации. Те, кто выступает за полную свободу купли-продажи земли, напротив, плохо знают реальные проблемы села. Они, как пра</w:t>
      </w:r>
      <w:r>
        <w:softHyphen/>
        <w:t>вило, руководствуются теоретико-академическими представлениями о "чистой" частной собственности на землю и ее рыночном обороте.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Вместе с тем анализ показывает, что главной причиной нерешенно</w:t>
      </w:r>
      <w:r>
        <w:softHyphen/>
        <w:t>сти аграрного вопроса являются отнюдь не профессиональные издер</w:t>
      </w:r>
      <w:r>
        <w:softHyphen/>
        <w:t>жки понимания самой проблемы. Складывается впечатление, что многим руководителям местных и вышестоящих органов власти выгодно затягивать законодательное урегулирование рыночного оборота земли. За этим кроются их личные мотивы и интересы, далекие от интересов крестьян и всего народа. В условиях правового вакуума проще распо</w:t>
      </w:r>
      <w:r>
        <w:softHyphen/>
        <w:t>ряжаться землей по собственному усмотрению. Для прикрытия своих корыстных целей они сознательно направляют обсуждение по ложно</w:t>
      </w:r>
      <w:r>
        <w:softHyphen/>
        <w:t>му пути, искажая суть проблемы, допуская ее подмену. Тем самым бло</w:t>
      </w:r>
      <w:r>
        <w:softHyphen/>
        <w:t>кируется принятие давно назревшего решения о создании регулируе</w:t>
      </w:r>
      <w:r>
        <w:softHyphen/>
        <w:t>мого государством рынка земли, создается правовой "тупик".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При разработке вопроса о формах земельных отношений и ры</w:t>
      </w:r>
      <w:r>
        <w:softHyphen/>
        <w:t>ночном обороте земли необходимо учитывать региональные особен</w:t>
      </w:r>
      <w:r>
        <w:softHyphen/>
        <w:t>ности, касающиеся всех сторон жизни населения: экономические и социальные, политико-исторические и.национально-этнические. На</w:t>
      </w:r>
      <w:r>
        <w:softHyphen/>
        <w:t>зовем в первую очередь плотность населения и соответствующую обес</w:t>
      </w:r>
      <w:r>
        <w:softHyphen/>
        <w:t>печенность крестьян землей. В одних районах, прежде всего на Кавка</w:t>
      </w:r>
      <w:r>
        <w:softHyphen/>
        <w:t>зе, на человека приходится порой всего несколько соток сельхозугодий, а в других - несколько сотен гектаров. Важно принимать во внимание нынешнее состояние земельных ресурсов, уровень разви</w:t>
      </w:r>
      <w:r>
        <w:softHyphen/>
        <w:t>тия и жизнеспособность сельскохозяйственных предприятий, ситуа</w:t>
      </w:r>
      <w:r>
        <w:softHyphen/>
        <w:t>цию с трудовыми ресурсами, социально-экономические условия жиз</w:t>
      </w:r>
      <w:r>
        <w:softHyphen/>
        <w:t>ни на селе. Только на этой основе можно решить, какая форма зе</w:t>
      </w:r>
      <w:r>
        <w:softHyphen/>
        <w:t>мельных отношений и рыночного оборота земли наиболее приемле</w:t>
      </w:r>
      <w:r>
        <w:softHyphen/>
        <w:t>ма в конкретной ситуации. Если выбор делается в пользу традици</w:t>
      </w:r>
      <w:r>
        <w:softHyphen/>
        <w:t>онной купли-продажи земли (разумеется, регулируемой), то допол</w:t>
      </w:r>
      <w:r>
        <w:softHyphen/>
        <w:t>нительно надо учитывать, в какой степени регион подготовлен к со</w:t>
      </w:r>
      <w:r>
        <w:softHyphen/>
        <w:t>зданию более или менее цивилизованного рынка земли. Имеются в виду, в частности, кадастровая оценка земли, инфраструктура ее ры</w:t>
      </w:r>
      <w:r>
        <w:softHyphen/>
        <w:t>ночного оборота, кадровое обеспечение и т.п.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Предусмотреть из центра все многообразие региональных осо</w:t>
      </w:r>
      <w:r>
        <w:softHyphen/>
        <w:t>бенностей, влияющих на выбор варианта рыночного оборота земли и его специфических форм, невозможно. В решении названных вопро</w:t>
      </w:r>
      <w:r>
        <w:softHyphen/>
        <w:t>сов нужно предоставить широкие права регионам. Именно такой под</w:t>
      </w:r>
      <w:r>
        <w:softHyphen/>
        <w:t>ход содержится в рекомендациях Государственного совета РФ, согла</w:t>
      </w:r>
      <w:r>
        <w:softHyphen/>
        <w:t>сованных в феврале 2001 г. Однако это не означает, что регионы могут обладать полной самостоятельностью в данной области. Распределе</w:t>
      </w:r>
      <w:r>
        <w:softHyphen/>
        <w:t>ние функций федеральных и региональных органов власти в аграр</w:t>
      </w:r>
      <w:r>
        <w:softHyphen/>
        <w:t>ной сфере должно соответствовать Конституции РФ и способство</w:t>
      </w:r>
      <w:r>
        <w:softHyphen/>
        <w:t>вать взвешенному решению двуединой задачи: с одной стороны, ук</w:t>
      </w:r>
      <w:r>
        <w:softHyphen/>
        <w:t>реплению российской государственности, а с другой - развитию само</w:t>
      </w:r>
      <w:r>
        <w:softHyphen/>
        <w:t>стоятельности регионов.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Общие принципы регулирования земельных отношений и рын</w:t>
      </w:r>
      <w:r>
        <w:softHyphen/>
        <w:t>ка земли должны определяться федеральным законом. Они призва</w:t>
      </w:r>
      <w:r>
        <w:softHyphen/>
        <w:t>ны прежде всего обеспечивать общегосударственную защиту консти</w:t>
      </w:r>
      <w:r>
        <w:softHyphen/>
        <w:t>туционных прав граждан, особенно крестьян, на землю, в том числе на получение ее в частную собственность и распоряжение ею. Федераль</w:t>
      </w:r>
      <w:r>
        <w:softHyphen/>
        <w:t>ный закон должен закрепить эти принципы таким образом, чтобы нацеливать региональные органы на последовательную практическую реализацию прав граждан на землю применительно к конкретным ус</w:t>
      </w:r>
      <w:r>
        <w:softHyphen/>
        <w:t>ловиям и особенностям регионов.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методологическом и даже практическом плане при сбалансированном реше</w:t>
      </w:r>
      <w:r>
        <w:softHyphen/>
        <w:t>нии земельного вопроса полезно использовать опыт столыпинской реформы. Как нз-всстио, П. Столыпин считал, что основой сельского хозяйства является крепкий хозя</w:t>
      </w:r>
      <w:r>
        <w:softHyphen/>
        <w:t>ин-собственник на земле. Община же препятствовала этому. Вся ее система землеполь</w:t>
      </w:r>
      <w:r>
        <w:softHyphen/>
        <w:t>зования и весь уклад жизни вели к уравниловке и не позволяли крестьянину про</w:t>
      </w:r>
      <w:r>
        <w:softHyphen/>
        <w:t>являть свою инициативу и смекалку. Реформа Столыпина преследовала цель развя</w:t>
      </w:r>
      <w:r>
        <w:softHyphen/>
        <w:t>зать руки предприимчивым хозяевам, освободить их от общинных пут. Но он не толь</w:t>
      </w:r>
      <w:r>
        <w:softHyphen/>
        <w:t>ко не ставил задачу полного развала общины, кардинальной ломки сложившихся земельных и хозяйственных отношений, но, напротив, категорически выступал против этого. Главным для него было предоставить крестьянам возможность добровольного выхода из общины. Такая позиция, отвергающая любой шаблонный и стандартный подход, была закреплена в законе, давшем столыпинской реформе путевку в жизнь. "Закон не призван учить крестьян и навязывать им какие-либо теории, - подчерки</w:t>
      </w:r>
      <w:r>
        <w:softHyphen/>
        <w:t>вал П. Столыпин, выступая в Государственной думе 10 мая 1907 г. - Пусть каждый устраивается по-своему... Само правительство во всех своих стремлениях указывает только на одно: нужно спять тс оковы, которые наложены на крестьянство, п дать ему возможность самому избрать тот способ пользования землей, который его наиболее устраивает". Далее он продолжал: "Пусть собственность ... будет общая там, где община еще не отжила, пусть будет она подворная там, где община уже не жизненна...".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П. Столыпин еще в начале реформы преобразовал семейную собственность или владение наделом в собственность (владение) одного лица - главы хозяйства. В выступлении на заседании Государственного совета 6 марта 1907 г. он заявил, что им предлагаются "меры против чрезмерного сосредоточения этих земель в одних руках и против чрезмерного дробления, а равно и по упрочению совершения на них актов". В другом выступлении ои подчеркивал, что закон вводит ограничения на свободную продажу земли с целью сохранения крестьянства: "... Надельная земля не может быть отчуждена лицу иного сословия, надельная земля не может быть заложена ина</w:t>
      </w:r>
      <w:r>
        <w:softHyphen/>
        <w:t>че, как в Крестьянский Банк, она не может быть продана за личные долги, она не может быть завещана иначе, как по обычаю ".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Решаемые сегодня в России задачи во многом сходны с теми, которые стояли перед великим реформатором П. Столыпиным. Тогда надо было освободить крестьян от пут, которыми община сковывала их предприимчивость. Это требовало появления новых форм хозяй</w:t>
      </w:r>
      <w:r>
        <w:softHyphen/>
        <w:t>ствования. А для их развития было необходимо преобразование зе</w:t>
      </w:r>
      <w:r>
        <w:softHyphen/>
        <w:t>мельных отношений. Аналогичные проблемы возникли и на заре де</w:t>
      </w:r>
      <w:r>
        <w:softHyphen/>
        <w:t>мократических преобразований. Колхозно-совхозная система закаба</w:t>
      </w:r>
      <w:r>
        <w:softHyphen/>
        <w:t>ляла крестьян не меньше, чем община. Реформы как раз и были призваны открыть дорогу развитию других форм собственности и хозяйствования на селе, что, в свою очередь, обусловливало потреб</w:t>
      </w:r>
      <w:r>
        <w:softHyphen/>
        <w:t>ность в адекватной трансформации земельных отношений.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Любые кардинальные реформы всегда несут разрушительный и созидательный заряд. Эффективность реформирования зависит от их соотношения и направленности. Политика П. Столыпина может слу</w:t>
      </w:r>
      <w:r>
        <w:softHyphen/>
        <w:t>жить, пожалуй, образцом того, как сочетать разрушение отживших элементов с развитием новых, созидательных форм, подчинять первое второму и при этом проявлять гибкость, творческий подход, не до</w:t>
      </w:r>
      <w:r>
        <w:softHyphen/>
        <w:t>пускать шаблона. Тем самым достигаются позитивные результаты при одновременном смягчении неизбежных социально-политических про</w:t>
      </w:r>
      <w:r>
        <w:softHyphen/>
        <w:t>тиворечий в обществе. Гибкая столыпинская тактика аграрного ре</w:t>
      </w:r>
      <w:r>
        <w:softHyphen/>
        <w:t>формирования поучительна для практики современных российских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Последний аспект имеет принципиальное значение. История Рос</w:t>
      </w:r>
      <w:r>
        <w:softHyphen/>
        <w:t>сии и других стран учит, что извечный вопрос о земле может быть положительно урегулирован лишь в том случае, если одновременно решаются и остальные проблемы жизни крестьянства и полнокровно</w:t>
      </w:r>
      <w:r>
        <w:softHyphen/>
        <w:t>го функционирования сельской экономики. К сожалению, приходится констатировать, что сейчас при регулировании земельных отношений в России это требование игнорируется. Все дискуссии сводятся к зе</w:t>
      </w:r>
      <w:r>
        <w:softHyphen/>
        <w:t>мельной реформе. В то же время не решаются актуальнейшие пробле</w:t>
      </w:r>
      <w:r>
        <w:softHyphen/>
        <w:t>мы самого существования деревни, ее выживания. В итоге даже пози</w:t>
      </w:r>
      <w:r>
        <w:softHyphen/>
        <w:t>тивные меры земельной реформы не дали желаемых результатов.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Надо учитывать, что последствия радикальной экономической реформы особенно болезненно сказались на сельском хозяйстве, что обусловлено особенностями этой отрасли.-По своей природе сельское хозяйство является разобщенным, в том числе территориально. Поэто</w:t>
      </w:r>
      <w:r>
        <w:softHyphen/>
        <w:t>му в условиях рынка оно не может на равных отстаивать свои инте</w:t>
      </w:r>
      <w:r>
        <w:softHyphen/>
        <w:t>ресы перед монополистами-смежниками. В "цепочке" межотраслевых связей сельское хозяйство выступает крайним перед потребителем. На нем прямо отразилось резкое снижение покупательной способно</w:t>
      </w:r>
      <w:r>
        <w:softHyphen/>
        <w:t>сти населения при либерализации цен. Немалое значение имеет и то, что вопреки расхожим утверждениям первых реформаторов сельско</w:t>
      </w:r>
      <w:r>
        <w:softHyphen/>
        <w:t>хозяйственные, предприятия были в еще меньшей степени готовы к переходу на рыночные условия хозяйствования (инфраструктура, изу</w:t>
      </w:r>
      <w:r>
        <w:softHyphen/>
        <w:t>чение рыночного спроса и т.п.), чем предприятия других отраслей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силу этих и других особенностей сельское хозяйство оказалось в очень тяжелом положении. Резко возросли диспаритет цен и свя</w:t>
      </w:r>
      <w:r>
        <w:softHyphen/>
        <w:t>занная с ним неэквивалентность обмена продукцией. В 1990-1997 гг. цены на поступающие в село ресурсы повысились в 8848 раз, а на сельскохозяйственную продукцию - только в 2000 раз (в деномини</w:t>
      </w:r>
      <w:r>
        <w:softHyphen/>
        <w:t>рованных рублях - соответственно в 8,8 и 2 раза). Разрыв в динами</w:t>
      </w:r>
      <w:r>
        <w:softHyphen/>
        <w:t>ке индексов цен составил 4,4 раза. После дефолта августа 1998 г. им</w:t>
      </w:r>
      <w:r>
        <w:softHyphen/>
        <w:t>порт продовольствия несколько сократился, что способствовало рос</w:t>
      </w:r>
      <w:r>
        <w:softHyphen/>
        <w:t>ту цен реализации сельскохозяйственной продукции. В 1999 г. цены на ресурсы для села увеличились в 1,6 раза, в то время как на сель</w:t>
      </w:r>
      <w:r>
        <w:softHyphen/>
        <w:t>скохозяйственную продукцию - в 2 раза. Однако уже в 2000 г. про</w:t>
      </w:r>
      <w:r>
        <w:softHyphen/>
        <w:t>явилась прежняя тенденция: цены на промышленную продукцию воз</w:t>
      </w:r>
      <w:r>
        <w:softHyphen/>
        <w:t>росли на 66%, а на сельскохозяйственную - лишь на 36%.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условиях усилившегося диспаритета цен резко снизилась рен</w:t>
      </w:r>
      <w:r>
        <w:softHyphen/>
        <w:t>табельность производства в аграрном секторе. Если в 1990 г. только 3% сельскохозяйственных предприятий были убыточными, то в 1998 г. их удельный вес составил уже 88%. В 1990 г. общий уровень рента</w:t>
      </w:r>
      <w:r>
        <w:softHyphen/>
        <w:t>бельности равнялся 37%, а в 1998 г. - -28%. В результате повышения цен реализации в 1999 г. удельный вес убыточных хозяйств снизил</w:t>
      </w:r>
      <w:r>
        <w:softHyphen/>
        <w:t>ся до 54% и средняя рентабельность составила 8,5%. Но в действи</w:t>
      </w:r>
      <w:r>
        <w:softHyphen/>
        <w:t>тельности она носит фиктивный характер, поскольку определяется очень низким уровнем оплаты труда, включаемого в себестоимость продукции. В 1990 г. среднемесячная оплата труда в сельском хозяй</w:t>
      </w:r>
      <w:r>
        <w:softHyphen/>
        <w:t>стве составляла 93% соответствующего показателя в промышленно</w:t>
      </w:r>
      <w:r>
        <w:softHyphen/>
        <w:t>сти и более 95% средней оплаты труда в народном хозяйстве. Сей</w:t>
      </w:r>
      <w:r>
        <w:softHyphen/>
        <w:t>час эти цифры равны соответственно 29 и 38%. Ясно, что в результате искусственно занижается себестоимость сельскохозяйственной продукции и завышается ее доходность.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1999 г. общая прибыль сельхозпрсдприятий составила 14,6 млрд. руб. при рентабельности 8,5%. Если бы оплата труда на селе была повышена хотя бы до 66% ее уровня в промышленности, то фонд оплаты труда только по реализованной про</w:t>
      </w:r>
      <w:r>
        <w:softHyphen/>
        <w:t>дукции возрос бы па 18 млрд. руб., а по всей произведенной продукции - па 25,6 млрд. руб. Эти суммы были бы учтены в себестоимости продукции, соответ</w:t>
      </w:r>
      <w:r>
        <w:softHyphen/>
        <w:t>ственно уменьшилась бы прибыль (если бы она была) или увеличились и без того масштабные убытки, исчисленные па основе явно заниженной, практически поми</w:t>
      </w:r>
      <w:r>
        <w:softHyphen/>
        <w:t>нальной оплаты труда. Так что возникшая в 1999 г. прибыль, по сути, мнимая, напо</w:t>
      </w:r>
      <w:r>
        <w:softHyphen/>
        <w:t>минающая доходы колхозов при "пустопорожнем трудодне".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Диспаритет цен усугубляется отсутствием льготного кредитова</w:t>
      </w:r>
      <w:r>
        <w:softHyphen/>
        <w:t>ния и страхования, широко применяемых в развитых странах. Резко сократилась государственная поддержка сельского хозяйства по ли</w:t>
      </w:r>
      <w:r>
        <w:softHyphen/>
        <w:t>нии бюджетного финансирования. Негативное воздействие назван</w:t>
      </w:r>
      <w:r>
        <w:softHyphen/>
        <w:t>ных тенденций во многом усиливалось политикой приватизации в аграрном секторе, которая привела к ликвидации многих крупных сельскохозяйственных предприятий.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результате сельское хозяйство оказалось в состоянии глубокого финансово-экономического кризиса. Оно безнадежно опутано долгами. На начало 2001 г. кредиторская задолженность сельскохозяйственных предприятий составила 229 млрд. руб., в том числе просроченная -158 млрд. руб. Долги из года в год растут. Так, в 1998 г. задолженность равнялась 140 млрд. руб., а в 1999 г. - 175 млрд. руб. Кредиторская задолженность примерно в 1,3 раза превышает годовую выручку от реализации продукции и в 6,5 раза - дебиторскую задолженность.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таких условиях хозяйства не могут осуществлять расширенное воспроизводство. Нет средств на возмещение и обновление ресурсов. Приобретение техники, удобрений и горючего сократилось в 5-15 раз. Если в 1990 г. хозяйства закупили почти 144 тыс.. тракторов, то сей</w:t>
      </w:r>
      <w:r>
        <w:softHyphen/>
        <w:t>час закупают менее 10 тыс. в год, грузовых автомобилей - соответ</w:t>
      </w:r>
      <w:r>
        <w:softHyphen/>
        <w:t>ственно 97,6 тыс. и менее 4 тыс. Покупка минеральных удобрений уменьшилась за эти годы с 11 млн. до 1,6 млн. т (в пересчете на 100-процентное содержание питательных веществ). В 1990 г. хозяйства приобрели 11,3 млн. т автобензина, а в последние годы - менее 2,5 млн. т, дизельного топлива - соответственно 20 млн. и менее б млн. т.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Здесь важно подчеркнуть специфику реакции сельского хозяй</w:t>
      </w:r>
      <w:r>
        <w:softHyphen/>
        <w:t>ства на разрушительные реформаторские меры. В этой отрасли объек</w:t>
      </w:r>
      <w:r>
        <w:softHyphen/>
        <w:t>тивно складываются свои циклы воспроизводства. В неблагоприят</w:t>
      </w:r>
      <w:r>
        <w:softHyphen/>
        <w:t>ных условиях сельское хозяйство деградирует медленнее, но вернее. Поэтому даже при улучшении общих характеристик воспроизвод</w:t>
      </w:r>
      <w:r>
        <w:softHyphen/>
        <w:t>ства оно в отличие от большинства других отраслей не может сравни</w:t>
      </w:r>
      <w:r>
        <w:softHyphen/>
        <w:t>тельно быстро выйти из кризисного состояния.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 нынешним положением сельского хозяйства непосредственно связано решение, по сути, главнейшего вопроса аграрной реформы -становления рыночного оборота земли. Рынок земли трактуется обыч</w:t>
      </w:r>
      <w:r>
        <w:softHyphen/>
        <w:t>но односторонне, как осуществление традиционных сделок купли-продажи. Между тем это понятие намного шире и включает оборот прав аренды, наследования, залога земли. В российских условиях особое значение имеет оборот земельных паев (долей). Считается, что уже около 64% земли находится в частной собственности. Но здесь следует уточнить, что в основном это земельные паи селян. При обсуждении же вопроса о рынке земли об обороте земельных паев почему-то забывают, хотя именно через них и реализуется в жизни конституционное право крестьян на земельную собственность. Сей</w:t>
      </w:r>
      <w:r>
        <w:softHyphen/>
        <w:t>час, как правило, оно носит формальный характер. Что будет с зе</w:t>
      </w:r>
      <w:r>
        <w:softHyphen/>
        <w:t>мельными паями после признания рыночного оборота земли? Что ждет крестьян-собственников этих паев?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Будущее земельных паев и права селян на них, как и их судьба, всецело связаны с судьбой хозяйств, в коллективах которых они состо</w:t>
      </w:r>
      <w:r>
        <w:softHyphen/>
        <w:t>ят. Сегодня крестьяне находятся в своего рода переходном, "подвешен</w:t>
      </w:r>
      <w:r>
        <w:softHyphen/>
        <w:t>ном" положении. С одной стороны, они как собственники земли не являются фермерами, самостоятельными хозяевами, а работают на том или ином предприятии. С другой стороны, они, будучи собственника</w:t>
      </w:r>
      <w:r>
        <w:softHyphen/>
        <w:t>ми паев и членами коллектива предприятия, отчуждены от управле</w:t>
      </w:r>
      <w:r>
        <w:softHyphen/>
        <w:t>ния им куда сильнее, чем раньше в колхозах и совхозах. Социально-экономическое лицо крестьян в нынешних условиях все в большей степени определяется работой в личном подсобном хозяйстве, масшта</w:t>
      </w:r>
      <w:r>
        <w:softHyphen/>
        <w:t>бы которого неизмеримо выросли, в том числе за счет расширения зе</w:t>
      </w:r>
      <w:r>
        <w:softHyphen/>
        <w:t>мельной площади как в рамках земельных паев, так и помимо них.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Несмотря на возросшее безразличие селян к делам своих предпри</w:t>
      </w:r>
      <w:r>
        <w:softHyphen/>
        <w:t>ятий, в большинстве своем крестьяне не готовы уйти с них. Можно даже сказать, что в условиях разрухи, царящей в российской деревне, укрепляется их своеобразная привязанность к предприятиям, являю</w:t>
      </w:r>
      <w:r>
        <w:softHyphen/>
        <w:t>щаяся способом выживания. Работа в общем хозяйстве (как бы ни называлось такое предприятие) дает ничтожный доход. Главный источ</w:t>
      </w:r>
      <w:r>
        <w:softHyphen/>
        <w:t>ник жизни - личное подсобное хозяйство. А его невозможно вести, если не использовать потенциал предприятия (технику для обработки земли, корма и пр.). Без него не обойтись и в связи с необходимостью удовлетворять элементарные социально-бытовые нужды (медицинская помощь и т.п.). Ясно, что привязанность селян к данному предприятию непосредственно влияет на рыночный оборот земельных паев. К тому же надо учитывать, что земельные паи в основном находятся у пенси</w:t>
      </w:r>
      <w:r>
        <w:softHyphen/>
        <w:t>онеров и сельской интеллигенции, то есть у тех категорий сельских жителей, которые не хотят и не могут вести хозяйство на своей земле. Выше мы рассмотрели общие проблемы рыночного оборота зе</w:t>
      </w:r>
      <w:r>
        <w:softHyphen/>
        <w:t>мельных паев. Но более конкретно эти проблемы неодинаково прояв</w:t>
      </w:r>
      <w:r>
        <w:softHyphen/>
        <w:t>ляются на разных предприятиях, различающихся но уровню своего развития. Институт аграрных проблем и информатики РАСХН в те</w:t>
      </w:r>
      <w:r>
        <w:softHyphen/>
        <w:t>чение многих лет исследует состояние крупных и средних сельхоз-предприятий России в разрезе 5 групп. В аспекте нашего анализа самое тяжелое положение сложилось в хозяйствах двух последних групп, к которым относится около половины всех предприятий. Боль</w:t>
      </w:r>
      <w:r>
        <w:softHyphen/>
        <w:t>шая их часть находится на грани полного краха и разорения. Им уже не поможет никакое финансовое оздоровление. Будучи практически банкротами, они, по сути, превратились в некое подобие организации по обслуживанию личных подсобных хозяйств населения, особенно там, где среди жителей преобладают пенсионеры.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Каков же выход из создавшегося положения? Внутренних ре</w:t>
      </w:r>
      <w:r>
        <w:softHyphen/>
        <w:t>зервов у таких предприятий нет. Здесь требуется кардинальная ре</w:t>
      </w:r>
      <w:r>
        <w:softHyphen/>
        <w:t>организация. Конкретные ее меры и формы могут быть разными, в частности, присоединение к крепкому, жизнеспособному сельхозпред-ириятиго, птицефабрике или комплексу, возможно, к сравнительно близко расположенному промышленному предприятию или строи</w:t>
      </w:r>
      <w:r>
        <w:softHyphen/>
        <w:t>тельной организации. В любом случае должны погашаться или спи</w:t>
      </w:r>
      <w:r>
        <w:softHyphen/>
        <w:t>сываться все долги подобных хозяйств. Кроме того, предприятию-донору необходимо предоставить хотя бы двух-трехлетние "налого</w:t>
      </w:r>
      <w:r>
        <w:softHyphen/>
        <w:t>вые каникулы", освободив его на этот срок от всяких налогов. В дан</w:t>
      </w:r>
      <w:r>
        <w:softHyphen/>
        <w:t>ной связи вновь становится актуальной проблема агропромышлен</w:t>
      </w:r>
      <w:r>
        <w:softHyphen/>
        <w:t>ной интеграции. Включение сельскохозяйственных предприятий, прежде всего нежизнеспособных, в общую интеграционную "цепочку" позво</w:t>
      </w:r>
      <w:r>
        <w:softHyphen/>
        <w:t>лит не просто сохранить их, а преобразовать на новой технико-техно</w:t>
      </w:r>
      <w:r>
        <w:softHyphen/>
        <w:t>логической основе, адаптируя к рыночным условиям.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Введение рыночного оборота земли предполагает научно-прак</w:t>
      </w:r>
      <w:r>
        <w:softHyphen/>
        <w:t>тическую проработку широкого круга проблем по его инфраструк</w:t>
      </w:r>
      <w:r>
        <w:softHyphen/>
        <w:t>турному обеспечению. Это прежде всего кадастровая и экономичес</w:t>
      </w:r>
      <w:r>
        <w:softHyphen/>
        <w:t>кая оценка земли. Углубленных исследований требуют вопросы цены земли, платы за землю, земельного налога и арендной платы, сущно</w:t>
      </w:r>
      <w:r>
        <w:softHyphen/>
        <w:t>сти этих категорий, их взаимосвязи, что имеет прямое отношение к проблематике дифференциальной ренты и рентных доходов. В на</w:t>
      </w:r>
      <w:r>
        <w:softHyphen/>
        <w:t>стоящее время назрела потребность в ее развитии применительно к рыночным условиям, особенно с учетом намечаемого перехода к ры</w:t>
      </w:r>
      <w:r>
        <w:softHyphen/>
        <w:t>ночному обороту земли.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При обсуждении земельного вопроса все больше внимания уде</w:t>
      </w:r>
      <w:r>
        <w:softHyphen/>
        <w:t>ляется его несельскохозяйственным аспектам. Имеется в виду со</w:t>
      </w:r>
      <w:r>
        <w:softHyphen/>
        <w:t>вершенствование отношений по поводу земель, на которых располо</w:t>
      </w:r>
      <w:r>
        <w:softHyphen/>
        <w:t>жены города и поселки, транспортные артерии, предприятия и орга</w:t>
      </w:r>
      <w:r>
        <w:softHyphen/>
        <w:t>низации, в том числе по добыче полезных ископаемых, и т.д. Здесь нужно установить единый, но не шаблонный правовой порядок, учи</w:t>
      </w:r>
      <w:r>
        <w:softHyphen/>
        <w:t>тывающий интересы как конкретных субъектов земельного права, так и всего общества.</w:t>
      </w:r>
    </w:p>
    <w:p w:rsidR="0008487C" w:rsidRDefault="000848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Волнующий российское общество извечный земельный вопрос может быть положительно решен лишь на базе комплексного, всесто</w:t>
      </w:r>
      <w:r>
        <w:softHyphen/>
        <w:t>ронне обоснованного подхода. При этом надо иметь в виду и запро</w:t>
      </w:r>
      <w:r>
        <w:softHyphen/>
        <w:t>сы сегодняшнего дня, и потребности будущего.</w:t>
      </w:r>
      <w:bookmarkStart w:id="0" w:name="_GoBack"/>
      <w:bookmarkEnd w:id="0"/>
    </w:p>
    <w:sectPr w:rsidR="0008487C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9FE"/>
    <w:rsid w:val="0008487C"/>
    <w:rsid w:val="00305CF5"/>
    <w:rsid w:val="006479FE"/>
    <w:rsid w:val="006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1D10F0-6988-4843-952A-F627BDF9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РЕГУЛИРУЕМЫЙ РЫНОЧНЫЙ ОБОРОТ ЗЕМЛИ И ЧАСТНАЯ СОБСТВЕННОСТЬ НА ЗЕМЛЮ</vt:lpstr>
    </vt:vector>
  </TitlesOfParts>
  <Company>p.person</Company>
  <LinksUpToDate>false</LinksUpToDate>
  <CharactersWithSpaces>35810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РЕГУЛИРУЕМЫЙ РЫНОЧНЫЙ ОБОРОТ ЗЕМЛИ И ЧАСТНАЯ СОБСТВЕННОСТЬ НА ЗЕМЛЮ</dc:title>
  <dc:subject/>
  <dc:creator>Martynova</dc:creator>
  <cp:keywords/>
  <dc:description/>
  <cp:lastModifiedBy>admin</cp:lastModifiedBy>
  <cp:revision>2</cp:revision>
  <dcterms:created xsi:type="dcterms:W3CDTF">2014-03-07T05:11:00Z</dcterms:created>
  <dcterms:modified xsi:type="dcterms:W3CDTF">2014-03-07T05:11:00Z</dcterms:modified>
</cp:coreProperties>
</file>