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DC" w:rsidRPr="00B24B32" w:rsidRDefault="00005BDC" w:rsidP="00B24B32">
      <w:pPr>
        <w:spacing w:after="0" w:line="360" w:lineRule="auto"/>
        <w:ind w:firstLine="709"/>
        <w:jc w:val="center"/>
        <w:rPr>
          <w:rFonts w:ascii="Times New Roman" w:hAnsi="Times New Roman"/>
          <w:sz w:val="28"/>
          <w:szCs w:val="28"/>
        </w:rPr>
      </w:pPr>
      <w:r w:rsidRPr="00B24B32">
        <w:rPr>
          <w:rFonts w:ascii="Times New Roman" w:hAnsi="Times New Roman"/>
          <w:sz w:val="28"/>
          <w:szCs w:val="28"/>
        </w:rPr>
        <w:t>ДАГЕСТАНСКИЙ ГОСУДАРСТВЕННЫЙ ТЕХНИЧЕСКИЙ УНИВЕРСИТЕТ</w:t>
      </w:r>
    </w:p>
    <w:p w:rsidR="00005BDC" w:rsidRPr="00B24B32" w:rsidRDefault="00005BDC" w:rsidP="00B24B32">
      <w:pPr>
        <w:spacing w:after="0" w:line="360" w:lineRule="auto"/>
        <w:ind w:firstLine="709"/>
        <w:jc w:val="center"/>
        <w:rPr>
          <w:rFonts w:ascii="Times New Roman" w:hAnsi="Times New Roman"/>
          <w:sz w:val="28"/>
          <w:szCs w:val="28"/>
        </w:rPr>
      </w:pPr>
      <w:r w:rsidRPr="00B24B32">
        <w:rPr>
          <w:rFonts w:ascii="Times New Roman" w:hAnsi="Times New Roman"/>
          <w:sz w:val="28"/>
          <w:szCs w:val="28"/>
        </w:rPr>
        <w:t>ЗАОЧНЫЙ ФАКУЛЬТЕТ №1</w:t>
      </w:r>
    </w:p>
    <w:p w:rsidR="00005BDC" w:rsidRPr="00B24B32" w:rsidRDefault="00005BDC" w:rsidP="00B24B32">
      <w:pPr>
        <w:spacing w:after="0" w:line="360" w:lineRule="auto"/>
        <w:ind w:firstLine="709"/>
        <w:jc w:val="center"/>
        <w:rPr>
          <w:rFonts w:ascii="Times New Roman" w:hAnsi="Times New Roman"/>
          <w:sz w:val="28"/>
          <w:szCs w:val="28"/>
        </w:rPr>
      </w:pPr>
      <w:r w:rsidRPr="00B24B32">
        <w:rPr>
          <w:rFonts w:ascii="Times New Roman" w:hAnsi="Times New Roman"/>
          <w:sz w:val="28"/>
          <w:szCs w:val="28"/>
        </w:rPr>
        <w:t>СПЕЦИАЛЬНОСТЬ ПГС</w:t>
      </w:r>
    </w:p>
    <w:p w:rsidR="00005BDC" w:rsidRPr="00B24B32" w:rsidRDefault="00005BDC" w:rsidP="00B24B32">
      <w:pPr>
        <w:spacing w:after="0" w:line="360" w:lineRule="auto"/>
        <w:ind w:firstLine="709"/>
        <w:jc w:val="center"/>
        <w:rPr>
          <w:rFonts w:ascii="Times New Roman" w:hAnsi="Times New Roman"/>
          <w:sz w:val="28"/>
          <w:szCs w:val="28"/>
        </w:rPr>
      </w:pPr>
    </w:p>
    <w:p w:rsidR="00005BDC" w:rsidRPr="00B24B32" w:rsidRDefault="00005BDC" w:rsidP="00B24B32">
      <w:pPr>
        <w:spacing w:after="0" w:line="360" w:lineRule="auto"/>
        <w:ind w:firstLine="709"/>
        <w:jc w:val="center"/>
        <w:rPr>
          <w:rFonts w:ascii="Times New Roman" w:hAnsi="Times New Roman"/>
          <w:sz w:val="28"/>
          <w:szCs w:val="28"/>
        </w:rPr>
      </w:pPr>
      <w:r w:rsidRPr="00B24B32">
        <w:rPr>
          <w:rFonts w:ascii="Times New Roman" w:hAnsi="Times New Roman"/>
          <w:sz w:val="28"/>
          <w:szCs w:val="28"/>
        </w:rPr>
        <w:t>Кафедра: «Защиты в чрезвычайных ситуациях и экологии»</w:t>
      </w:r>
    </w:p>
    <w:p w:rsidR="00005BDC" w:rsidRPr="00B24B32" w:rsidRDefault="00005BDC" w:rsidP="00B24B32">
      <w:pPr>
        <w:spacing w:after="0" w:line="360" w:lineRule="auto"/>
        <w:ind w:firstLine="709"/>
        <w:jc w:val="center"/>
        <w:rPr>
          <w:rFonts w:ascii="Times New Roman" w:hAnsi="Times New Roman"/>
          <w:sz w:val="28"/>
          <w:szCs w:val="28"/>
        </w:rPr>
      </w:pPr>
    </w:p>
    <w:p w:rsidR="00005BDC" w:rsidRPr="00B24B32" w:rsidRDefault="00005BDC" w:rsidP="00B24B32">
      <w:pPr>
        <w:spacing w:after="0" w:line="360" w:lineRule="auto"/>
        <w:ind w:firstLine="709"/>
        <w:jc w:val="center"/>
        <w:rPr>
          <w:rFonts w:ascii="Times New Roman" w:hAnsi="Times New Roman"/>
          <w:sz w:val="28"/>
          <w:szCs w:val="28"/>
        </w:rPr>
      </w:pPr>
    </w:p>
    <w:p w:rsidR="00005BDC" w:rsidRPr="00B24B32" w:rsidRDefault="00005BDC" w:rsidP="00B24B32">
      <w:pPr>
        <w:spacing w:after="0" w:line="360" w:lineRule="auto"/>
        <w:ind w:firstLine="709"/>
        <w:jc w:val="center"/>
        <w:rPr>
          <w:rFonts w:ascii="Times New Roman" w:hAnsi="Times New Roman"/>
          <w:sz w:val="28"/>
          <w:szCs w:val="28"/>
        </w:rPr>
      </w:pPr>
    </w:p>
    <w:p w:rsidR="00005BDC" w:rsidRPr="00B24B32" w:rsidRDefault="00005BDC" w:rsidP="00B24B32">
      <w:pPr>
        <w:spacing w:after="0" w:line="360" w:lineRule="auto"/>
        <w:ind w:firstLine="709"/>
        <w:jc w:val="center"/>
        <w:rPr>
          <w:rFonts w:ascii="Times New Roman" w:hAnsi="Times New Roman"/>
          <w:b/>
          <w:sz w:val="28"/>
          <w:szCs w:val="28"/>
        </w:rPr>
      </w:pPr>
      <w:r w:rsidRPr="00B24B32">
        <w:rPr>
          <w:rFonts w:ascii="Times New Roman" w:hAnsi="Times New Roman"/>
          <w:b/>
          <w:sz w:val="28"/>
          <w:szCs w:val="28"/>
        </w:rPr>
        <w:t>РЕФЕРАТ</w:t>
      </w:r>
    </w:p>
    <w:p w:rsidR="00005BDC" w:rsidRPr="00B24B32" w:rsidRDefault="00005BDC" w:rsidP="00B24B32">
      <w:pPr>
        <w:spacing w:after="0" w:line="360" w:lineRule="auto"/>
        <w:ind w:firstLine="709"/>
        <w:jc w:val="center"/>
        <w:rPr>
          <w:rFonts w:ascii="Times New Roman" w:hAnsi="Times New Roman"/>
          <w:sz w:val="28"/>
          <w:szCs w:val="28"/>
        </w:rPr>
      </w:pPr>
      <w:r w:rsidRPr="00B24B32">
        <w:rPr>
          <w:rFonts w:ascii="Times New Roman" w:hAnsi="Times New Roman"/>
          <w:sz w:val="28"/>
          <w:szCs w:val="28"/>
        </w:rPr>
        <w:t>НА ТЕМУ:</w:t>
      </w:r>
    </w:p>
    <w:p w:rsidR="00005BDC" w:rsidRPr="00B24B32" w:rsidRDefault="00005BDC" w:rsidP="00B24B32">
      <w:pPr>
        <w:spacing w:after="0" w:line="360" w:lineRule="auto"/>
        <w:ind w:firstLine="709"/>
        <w:jc w:val="center"/>
        <w:rPr>
          <w:rFonts w:ascii="Times New Roman" w:hAnsi="Times New Roman"/>
          <w:sz w:val="28"/>
          <w:szCs w:val="28"/>
        </w:rPr>
      </w:pPr>
    </w:p>
    <w:p w:rsidR="00005BDC" w:rsidRPr="00B24B32" w:rsidRDefault="00005BDC" w:rsidP="00B24B32">
      <w:pPr>
        <w:spacing w:after="0" w:line="360" w:lineRule="auto"/>
        <w:ind w:firstLine="709"/>
        <w:jc w:val="center"/>
        <w:rPr>
          <w:rFonts w:ascii="Times New Roman" w:hAnsi="Times New Roman"/>
          <w:b/>
          <w:sz w:val="28"/>
          <w:szCs w:val="28"/>
        </w:rPr>
      </w:pPr>
      <w:r w:rsidRPr="00B24B32">
        <w:rPr>
          <w:rFonts w:ascii="Times New Roman" w:hAnsi="Times New Roman"/>
          <w:b/>
          <w:sz w:val="28"/>
          <w:szCs w:val="28"/>
        </w:rPr>
        <w:t>РЕКИ И ОЗЕРА ДАГЕСТАНА</w:t>
      </w:r>
    </w:p>
    <w:p w:rsidR="00B24B32" w:rsidRDefault="00B24B32" w:rsidP="00B24B32">
      <w:pPr>
        <w:spacing w:after="0" w:line="360" w:lineRule="auto"/>
        <w:ind w:firstLine="709"/>
        <w:jc w:val="both"/>
        <w:rPr>
          <w:rFonts w:ascii="Times New Roman" w:hAnsi="Times New Roman"/>
        </w:rPr>
      </w:pPr>
      <w:r>
        <w:rPr>
          <w:rFonts w:ascii="Times New Roman" w:hAnsi="Times New Roman"/>
        </w:rPr>
        <w:br w:type="page"/>
      </w:r>
    </w:p>
    <w:p w:rsidR="00005BDC" w:rsidRPr="00B24B32" w:rsidRDefault="00005BDC" w:rsidP="00B24B32">
      <w:pPr>
        <w:spacing w:after="0" w:line="360" w:lineRule="auto"/>
        <w:ind w:firstLine="709"/>
        <w:jc w:val="both"/>
        <w:rPr>
          <w:rFonts w:ascii="Times New Roman" w:hAnsi="Times New Roman"/>
          <w:b/>
          <w:sz w:val="28"/>
          <w:szCs w:val="28"/>
        </w:rPr>
      </w:pPr>
      <w:r w:rsidRPr="00B24B32">
        <w:rPr>
          <w:rFonts w:ascii="Times New Roman" w:hAnsi="Times New Roman"/>
          <w:b/>
          <w:sz w:val="28"/>
          <w:szCs w:val="28"/>
        </w:rPr>
        <w:t>СОДЕРЖАНИЕ</w:t>
      </w:r>
    </w:p>
    <w:p w:rsidR="00005BDC" w:rsidRPr="00005BDC" w:rsidRDefault="00005BDC" w:rsidP="00B24B32">
      <w:pPr>
        <w:spacing w:after="0" w:line="360" w:lineRule="auto"/>
        <w:ind w:firstLine="709"/>
        <w:jc w:val="both"/>
        <w:rPr>
          <w:rFonts w:ascii="Times New Roman" w:hAnsi="Times New Roman"/>
          <w:sz w:val="44"/>
          <w:szCs w:val="44"/>
        </w:rPr>
      </w:pPr>
    </w:p>
    <w:p w:rsidR="006B639E" w:rsidRDefault="00005BDC" w:rsidP="00B24B32">
      <w:pPr>
        <w:spacing w:after="0" w:line="360" w:lineRule="auto"/>
        <w:rPr>
          <w:rFonts w:ascii="Times New Roman" w:hAnsi="Times New Roman"/>
          <w:sz w:val="28"/>
          <w:szCs w:val="28"/>
        </w:rPr>
      </w:pPr>
      <w:r w:rsidRPr="006B639E">
        <w:rPr>
          <w:rFonts w:ascii="Times New Roman" w:hAnsi="Times New Roman"/>
          <w:sz w:val="28"/>
          <w:szCs w:val="28"/>
        </w:rPr>
        <w:t xml:space="preserve">1. </w:t>
      </w:r>
      <w:r w:rsidR="006B639E">
        <w:rPr>
          <w:rFonts w:ascii="Times New Roman" w:hAnsi="Times New Roman"/>
          <w:sz w:val="28"/>
          <w:szCs w:val="28"/>
        </w:rPr>
        <w:t>Географическое положение Дагестана</w:t>
      </w:r>
    </w:p>
    <w:p w:rsidR="00005BDC" w:rsidRDefault="006B639E" w:rsidP="00B24B32">
      <w:pPr>
        <w:spacing w:after="0" w:line="360" w:lineRule="auto"/>
        <w:rPr>
          <w:rFonts w:ascii="Times New Roman" w:hAnsi="Times New Roman"/>
          <w:sz w:val="28"/>
          <w:szCs w:val="28"/>
        </w:rPr>
      </w:pPr>
      <w:r>
        <w:rPr>
          <w:rFonts w:ascii="Times New Roman" w:hAnsi="Times New Roman"/>
          <w:sz w:val="28"/>
          <w:szCs w:val="28"/>
        </w:rPr>
        <w:t>2</w:t>
      </w:r>
      <w:r w:rsidR="00005BDC" w:rsidRPr="006B639E">
        <w:rPr>
          <w:rFonts w:ascii="Times New Roman" w:hAnsi="Times New Roman"/>
          <w:sz w:val="28"/>
          <w:szCs w:val="28"/>
        </w:rPr>
        <w:t xml:space="preserve">. </w:t>
      </w:r>
      <w:r>
        <w:rPr>
          <w:rFonts w:ascii="Times New Roman" w:hAnsi="Times New Roman"/>
          <w:sz w:val="28"/>
          <w:szCs w:val="28"/>
        </w:rPr>
        <w:t>Реки Дагестана</w:t>
      </w:r>
    </w:p>
    <w:p w:rsidR="006B639E" w:rsidRDefault="006B639E" w:rsidP="00B24B32">
      <w:pPr>
        <w:spacing w:after="0" w:line="360" w:lineRule="auto"/>
        <w:rPr>
          <w:rFonts w:ascii="Times New Roman" w:hAnsi="Times New Roman"/>
          <w:sz w:val="28"/>
          <w:szCs w:val="28"/>
        </w:rPr>
      </w:pPr>
      <w:r>
        <w:rPr>
          <w:rFonts w:ascii="Times New Roman" w:hAnsi="Times New Roman"/>
          <w:sz w:val="28"/>
          <w:szCs w:val="28"/>
        </w:rPr>
        <w:t>2.1. Река Самур</w:t>
      </w:r>
    </w:p>
    <w:p w:rsidR="006B639E" w:rsidRDefault="006B639E" w:rsidP="00B24B32">
      <w:pPr>
        <w:spacing w:after="0" w:line="360" w:lineRule="auto"/>
        <w:rPr>
          <w:rFonts w:ascii="Times New Roman" w:hAnsi="Times New Roman"/>
          <w:sz w:val="28"/>
          <w:szCs w:val="28"/>
        </w:rPr>
      </w:pPr>
      <w:r>
        <w:rPr>
          <w:rFonts w:ascii="Times New Roman" w:hAnsi="Times New Roman"/>
          <w:sz w:val="28"/>
          <w:szCs w:val="28"/>
        </w:rPr>
        <w:t>2.2. Река Кума</w:t>
      </w:r>
    </w:p>
    <w:p w:rsidR="006B639E" w:rsidRDefault="006B639E" w:rsidP="00B24B32">
      <w:pPr>
        <w:spacing w:after="0" w:line="360" w:lineRule="auto"/>
        <w:rPr>
          <w:rFonts w:ascii="Times New Roman" w:hAnsi="Times New Roman"/>
          <w:sz w:val="28"/>
          <w:szCs w:val="28"/>
        </w:rPr>
      </w:pPr>
      <w:r>
        <w:rPr>
          <w:rFonts w:ascii="Times New Roman" w:hAnsi="Times New Roman"/>
          <w:sz w:val="28"/>
          <w:szCs w:val="28"/>
        </w:rPr>
        <w:t>2.3. Река Сулак</w:t>
      </w:r>
    </w:p>
    <w:p w:rsidR="006B639E" w:rsidRPr="006B639E" w:rsidRDefault="006B639E" w:rsidP="00B24B32">
      <w:pPr>
        <w:spacing w:after="0" w:line="360" w:lineRule="auto"/>
        <w:rPr>
          <w:rFonts w:ascii="Times New Roman" w:hAnsi="Times New Roman"/>
          <w:sz w:val="28"/>
          <w:szCs w:val="28"/>
        </w:rPr>
      </w:pPr>
      <w:r>
        <w:rPr>
          <w:rFonts w:ascii="Times New Roman" w:hAnsi="Times New Roman"/>
          <w:sz w:val="28"/>
          <w:szCs w:val="28"/>
        </w:rPr>
        <w:t>2.4. Река Терек</w:t>
      </w:r>
    </w:p>
    <w:p w:rsidR="00005BDC" w:rsidRPr="006B639E" w:rsidRDefault="006B639E" w:rsidP="00B24B32">
      <w:pPr>
        <w:spacing w:after="0" w:line="360" w:lineRule="auto"/>
        <w:rPr>
          <w:rFonts w:ascii="Times New Roman" w:hAnsi="Times New Roman"/>
          <w:sz w:val="28"/>
          <w:szCs w:val="28"/>
        </w:rPr>
      </w:pPr>
      <w:r>
        <w:rPr>
          <w:rFonts w:ascii="Times New Roman" w:hAnsi="Times New Roman"/>
          <w:sz w:val="28"/>
          <w:szCs w:val="28"/>
        </w:rPr>
        <w:t>3</w:t>
      </w:r>
      <w:r w:rsidR="00005BDC" w:rsidRPr="006B639E">
        <w:rPr>
          <w:rFonts w:ascii="Times New Roman" w:hAnsi="Times New Roman"/>
          <w:sz w:val="28"/>
          <w:szCs w:val="28"/>
        </w:rPr>
        <w:t xml:space="preserve">. </w:t>
      </w:r>
      <w:r>
        <w:rPr>
          <w:rFonts w:ascii="Times New Roman" w:hAnsi="Times New Roman"/>
          <w:sz w:val="28"/>
          <w:szCs w:val="28"/>
        </w:rPr>
        <w:t>Озера Дагестана</w:t>
      </w:r>
    </w:p>
    <w:p w:rsidR="00005BDC" w:rsidRPr="00F14D9C" w:rsidRDefault="00005BDC" w:rsidP="00B24B32">
      <w:pPr>
        <w:spacing w:after="0" w:line="360" w:lineRule="auto"/>
        <w:rPr>
          <w:rFonts w:ascii="Times New Roman" w:hAnsi="Times New Roman"/>
          <w:sz w:val="28"/>
          <w:szCs w:val="28"/>
        </w:rPr>
      </w:pPr>
      <w:r w:rsidRPr="006B639E">
        <w:rPr>
          <w:rFonts w:ascii="Times New Roman" w:hAnsi="Times New Roman"/>
          <w:sz w:val="28"/>
          <w:szCs w:val="28"/>
        </w:rPr>
        <w:t>Список литературы</w:t>
      </w:r>
    </w:p>
    <w:p w:rsidR="00B24B32" w:rsidRDefault="00B24B32">
      <w:pPr>
        <w:rPr>
          <w:rFonts w:ascii="Times New Roman" w:hAnsi="Times New Roman"/>
          <w:sz w:val="28"/>
          <w:szCs w:val="28"/>
        </w:rPr>
      </w:pPr>
      <w:r>
        <w:rPr>
          <w:rFonts w:ascii="Times New Roman" w:hAnsi="Times New Roman"/>
          <w:sz w:val="28"/>
          <w:szCs w:val="28"/>
        </w:rPr>
        <w:br w:type="page"/>
      </w:r>
    </w:p>
    <w:p w:rsidR="00AC2E49" w:rsidRPr="006B639E" w:rsidRDefault="006B639E" w:rsidP="00B24B32">
      <w:pPr>
        <w:pStyle w:val="a9"/>
        <w:numPr>
          <w:ilvl w:val="0"/>
          <w:numId w:val="3"/>
        </w:numPr>
        <w:spacing w:line="360" w:lineRule="auto"/>
        <w:ind w:left="0" w:firstLine="709"/>
        <w:jc w:val="both"/>
        <w:rPr>
          <w:rFonts w:ascii="Times New Roman" w:hAnsi="Times New Roman"/>
          <w:b/>
          <w:sz w:val="28"/>
          <w:szCs w:val="28"/>
        </w:rPr>
      </w:pPr>
      <w:r w:rsidRPr="006B639E">
        <w:rPr>
          <w:rFonts w:ascii="Times New Roman" w:hAnsi="Times New Roman"/>
          <w:b/>
          <w:sz w:val="28"/>
          <w:szCs w:val="28"/>
        </w:rPr>
        <w:t>Географическое положение Дагестана</w:t>
      </w:r>
    </w:p>
    <w:p w:rsidR="00B24B32" w:rsidRDefault="00B24B32" w:rsidP="00B24B32">
      <w:pPr>
        <w:pStyle w:val="a9"/>
        <w:spacing w:line="360" w:lineRule="auto"/>
        <w:ind w:firstLine="709"/>
        <w:jc w:val="both"/>
        <w:rPr>
          <w:rFonts w:ascii="Times New Roman" w:hAnsi="Times New Roman"/>
          <w:sz w:val="28"/>
          <w:szCs w:val="28"/>
        </w:rPr>
      </w:pP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Общая протяженность территории</w:t>
      </w:r>
      <w:r w:rsidR="00861AE0" w:rsidRPr="004639F9">
        <w:rPr>
          <w:rFonts w:ascii="Times New Roman" w:hAnsi="Times New Roman"/>
          <w:sz w:val="28"/>
          <w:szCs w:val="28"/>
        </w:rPr>
        <w:t xml:space="preserve"> Дагестана </w:t>
      </w:r>
      <w:r w:rsidRPr="004639F9">
        <w:rPr>
          <w:rFonts w:ascii="Times New Roman" w:hAnsi="Times New Roman"/>
          <w:sz w:val="28"/>
          <w:szCs w:val="28"/>
        </w:rPr>
        <w:t>с юга на север составляет около 400 километров, площадь - 50,3 тысяч квадратных километров, длина береговой линии - 530 километров. Республика включает в себя различные физико-географические зоны: от Прикаспийской низменности, находящейся на 28 метров ниже уровня мирового океана, до снежных вершин высотой более 4 тысяч метров. В северной части преобладает низменность, в южной - предгорье и горы Большого Кавказа (в его пределах лежит почти три четверти всей территории республики), на востоке омывается Каспийским морем.</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Климат в целом умеренный континентальный, засушливый. В горной части он изменяется с высотой: падает температура, растет влажность. В южной, прибрежной части - переходный от умеренного к субтропическому. Отличительной чертой приморского и равнинного климата является его сильная ветреность.</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Республика считается относительно водообеспеченным регионом, хотя речная сеть распределена неравномерно. Наиболее крупными реками являются Терек, Сулак и Самур. Реки широко используются в народном хозяйстве республики для гидроэнергостроительства, мелиорации и водоснабжения.</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Дагестан малоземельная республика, но с очень разнообразным почвенным и растительным покровом.</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По разнообразию растительно-климатических поясов Дагестан не имеет себе равных в России: от субтропического леса в устье реки Самур, пустынь и полупустынь на севере республики до высокогорных тундр и ледников. Всего флора Дагестана насчитывает около 4000 видов, среди которых множество эндемиков и реликтов. Богат и разнообразен животный мир Дагестана, насчитывающий 89 видов млекопитающих, 300 видов птиц и 92 вида рыб, в том числе осетровых. </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Дагестан обладает значительным потенциалом рыбных ресурсов. Прибрежные воды богаты килькой, кутумом, сазаном, воблой, жерехом. Достояние Каспия составляют ценнейшие рыбы осетровых и лососевых пород, тюлени. В многочисленных реках Дагестана водятся форель, шемая, усач. </w:t>
      </w:r>
    </w:p>
    <w:p w:rsidR="00AC2E49" w:rsidRPr="004639F9" w:rsidRDefault="00AC2E49"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Важным рекреационным источником является большое количество озер, богатых запасами лечебных грязей, которые особенно велики на озерах прибрежной полосы. Это, прежде всего, сульфидные грязи озер Махачкалинское, Ак-Гель, Большое и Малое Турали, Аджи и других. Ценными свойствами отличаются илово-торфяные грязи озер вблизи курорта Каякент, сопочные грязи озера Берикей. Общая площадь грязевых месторождений оценивается в 110 гектаров. </w:t>
      </w:r>
    </w:p>
    <w:p w:rsidR="006B639E" w:rsidRPr="004639F9" w:rsidRDefault="006B639E" w:rsidP="00B24B32">
      <w:pPr>
        <w:pStyle w:val="a9"/>
        <w:spacing w:line="360" w:lineRule="auto"/>
        <w:ind w:firstLine="709"/>
        <w:jc w:val="both"/>
        <w:rPr>
          <w:rFonts w:ascii="Times New Roman" w:hAnsi="Times New Roman"/>
          <w:sz w:val="28"/>
          <w:szCs w:val="28"/>
        </w:rPr>
      </w:pPr>
    </w:p>
    <w:p w:rsidR="00AC2E49" w:rsidRPr="006B639E" w:rsidRDefault="006B639E" w:rsidP="00B24B32">
      <w:pPr>
        <w:pStyle w:val="a9"/>
        <w:numPr>
          <w:ilvl w:val="0"/>
          <w:numId w:val="3"/>
        </w:numPr>
        <w:spacing w:line="360" w:lineRule="auto"/>
        <w:ind w:left="0" w:firstLine="709"/>
        <w:jc w:val="both"/>
        <w:rPr>
          <w:rFonts w:ascii="Times New Roman" w:hAnsi="Times New Roman"/>
          <w:b/>
          <w:sz w:val="28"/>
          <w:szCs w:val="28"/>
        </w:rPr>
      </w:pPr>
      <w:r w:rsidRPr="006B639E">
        <w:rPr>
          <w:rFonts w:ascii="Times New Roman" w:hAnsi="Times New Roman"/>
          <w:b/>
          <w:sz w:val="28"/>
          <w:szCs w:val="28"/>
        </w:rPr>
        <w:t>Реки Дагестана</w:t>
      </w:r>
    </w:p>
    <w:p w:rsidR="00B24B32" w:rsidRDefault="00B24B32" w:rsidP="00B24B32">
      <w:pPr>
        <w:pStyle w:val="a9"/>
        <w:spacing w:line="360" w:lineRule="auto"/>
        <w:ind w:firstLine="709"/>
        <w:jc w:val="both"/>
        <w:rPr>
          <w:rFonts w:ascii="Times New Roman" w:hAnsi="Times New Roman"/>
          <w:sz w:val="28"/>
          <w:szCs w:val="28"/>
        </w:rPr>
      </w:pPr>
    </w:p>
    <w:p w:rsidR="00F047AA" w:rsidRPr="004639F9" w:rsidRDefault="00F047AA"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Дагестане около 1800 рек, наиболее крупные - Терек, Сулак, Самур с притоками.</w:t>
      </w:r>
    </w:p>
    <w:p w:rsidR="007E5023" w:rsidRPr="004639F9" w:rsidRDefault="007E5023"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Большое количество осадков, талые воды многочисленных ледников и снежного покрова в высокогорье способствуют образованию густой речной сети в горной части Большого Кавказа. Кавказские реки принадлежат к бассейнам Черного, Азовского и Каспийского морей. Все они в верховьях имеют горный характер, протекают в узких и глубоких долинах, но выйдя на предгорные равнины, текут более спокойно.</w:t>
      </w:r>
    </w:p>
    <w:p w:rsidR="007E5023" w:rsidRPr="004639F9" w:rsidRDefault="007E5023"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 бассейну Каспийского моря относятся Кура, Сулак и Терек. Терек начинается из ледников массива Зилгахох в Боковом хребте, протекает через обширную Трусовскую котловину, а затем, пройдя через Боковой хребет (Дарьяльское ущелье), куэстовые хребты и миновав Осетинскую наклонную равнину, принимает ряд левых притоков. Среди них выделяются: Гизельдон, Фиагдон, Ардон, Урух, Черек Балкарский и Черек Безенгийский, Малка с Баксаном, Чегем и др. Все они начинаются в зоне вечных снегов и льдов и расчленяют северный склон Большого Кавказа. Левые притоки Куры также берут начало в высокогорной части Большого Кавказа, правые — в нагорьях Малого Кавказа.</w:t>
      </w:r>
    </w:p>
    <w:p w:rsidR="007E5023" w:rsidRPr="004639F9" w:rsidRDefault="007E5023"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Для Большого Кавказа характерны реки с половодьем в теплый период года. Специфику таких рек определяет участие в их питани</w:t>
      </w:r>
      <w:r w:rsidR="00F047AA">
        <w:rPr>
          <w:rFonts w:ascii="Times New Roman" w:hAnsi="Times New Roman"/>
          <w:sz w:val="28"/>
          <w:szCs w:val="28"/>
        </w:rPr>
        <w:t xml:space="preserve">и </w:t>
      </w:r>
      <w:r w:rsidRPr="004639F9">
        <w:rPr>
          <w:rFonts w:ascii="Times New Roman" w:hAnsi="Times New Roman"/>
          <w:sz w:val="28"/>
          <w:szCs w:val="28"/>
        </w:rPr>
        <w:t>значительной доли талых вод вечных снегов и льдов. Существенна также роль талых вод сезонного снежного покрова, который в высокогорной зоне стаивает позднее, чем в остальных частях Большого Кавказа. Половодье на этих реках длится около шести месяцев.</w:t>
      </w:r>
    </w:p>
    <w:p w:rsidR="007E5023" w:rsidRDefault="007E5023"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Реки, текущие с гор Кавказа по равнинам Предкавказья (Кубань, Терек), имеют комбинированный режим питания, обусловленный таянием ледников, стаиванием снежного покрова на равнине и — в меньшей степени — ливневыми дождями.</w:t>
      </w:r>
    </w:p>
    <w:p w:rsidR="000A247D" w:rsidRPr="004639F9" w:rsidRDefault="000A247D" w:rsidP="00B24B32">
      <w:pPr>
        <w:pStyle w:val="a9"/>
        <w:spacing w:line="360" w:lineRule="auto"/>
        <w:ind w:firstLine="709"/>
        <w:jc w:val="both"/>
        <w:rPr>
          <w:rFonts w:ascii="Times New Roman" w:hAnsi="Times New Roman"/>
          <w:sz w:val="28"/>
          <w:szCs w:val="28"/>
        </w:rPr>
      </w:pPr>
    </w:p>
    <w:p w:rsidR="00F14D9C" w:rsidRDefault="00A64E1F" w:rsidP="00611400">
      <w:pPr>
        <w:pStyle w:val="a9"/>
        <w:spacing w:line="360" w:lineRule="auto"/>
        <w:ind w:firstLine="709"/>
        <w:jc w:val="both"/>
        <w:rPr>
          <w:rFonts w:ascii="Times New Roman" w:hAnsi="Times New Roman"/>
          <w:sz w:val="28"/>
          <w:szCs w:val="28"/>
        </w:rPr>
      </w:pPr>
      <w:r w:rsidRPr="00A64E1F">
        <w:rPr>
          <w:rFonts w:ascii="Times New Roman" w:hAnsi="Times New Roman"/>
          <w:b/>
          <w:sz w:val="28"/>
          <w:szCs w:val="28"/>
        </w:rPr>
        <w:t>Река "Самур"</w:t>
      </w:r>
    </w:p>
    <w:p w:rsidR="00F2615C" w:rsidRPr="004639F9" w:rsidRDefault="00A64E1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Самур </w:t>
      </w:r>
      <w:r>
        <w:rPr>
          <w:rFonts w:ascii="Times New Roman" w:hAnsi="Times New Roman"/>
          <w:sz w:val="28"/>
          <w:szCs w:val="28"/>
        </w:rPr>
        <w:t>-</w:t>
      </w:r>
      <w:r w:rsidRPr="004639F9">
        <w:rPr>
          <w:rFonts w:ascii="Times New Roman" w:hAnsi="Times New Roman"/>
          <w:sz w:val="28"/>
          <w:szCs w:val="28"/>
        </w:rPr>
        <w:t xml:space="preserve"> река в Южном Дагестане</w:t>
      </w:r>
      <w:r w:rsidR="000A247D">
        <w:rPr>
          <w:rFonts w:ascii="Times New Roman" w:hAnsi="Times New Roman"/>
          <w:sz w:val="28"/>
          <w:szCs w:val="28"/>
        </w:rPr>
        <w:t>, протекающая по территориям Дагестана и Азербайджана</w:t>
      </w:r>
      <w:r w:rsidRPr="004639F9">
        <w:rPr>
          <w:rFonts w:ascii="Times New Roman" w:hAnsi="Times New Roman"/>
          <w:sz w:val="28"/>
          <w:szCs w:val="28"/>
        </w:rPr>
        <w:t>. Длина реки 216 км, площадь водосбора 4430 км3. Впадает в Каспийское море.</w:t>
      </w:r>
      <w:r>
        <w:rPr>
          <w:rFonts w:ascii="Times New Roman" w:hAnsi="Times New Roman"/>
          <w:sz w:val="28"/>
          <w:szCs w:val="28"/>
        </w:rPr>
        <w:t xml:space="preserve"> </w:t>
      </w:r>
      <w:r w:rsidRPr="004639F9">
        <w:rPr>
          <w:rFonts w:ascii="Times New Roman" w:hAnsi="Times New Roman"/>
          <w:sz w:val="28"/>
          <w:szCs w:val="28"/>
        </w:rPr>
        <w:t xml:space="preserve">Самур является второй по величине рекой Дагестана. </w:t>
      </w:r>
      <w:r w:rsidR="00F2615C" w:rsidRPr="004639F9">
        <w:rPr>
          <w:rFonts w:ascii="Times New Roman" w:hAnsi="Times New Roman"/>
          <w:sz w:val="28"/>
          <w:szCs w:val="28"/>
        </w:rPr>
        <w:t xml:space="preserve">Самур берет начало из ледника и родников на высоте 3200 м на северо-восточном склоне горы </w:t>
      </w:r>
      <w:r w:rsidR="00F2615C" w:rsidRPr="007A7FF9">
        <w:rPr>
          <w:rFonts w:ascii="Times New Roman" w:hAnsi="Times New Roman"/>
          <w:sz w:val="28"/>
          <w:szCs w:val="28"/>
        </w:rPr>
        <w:t>Гутон</w:t>
      </w:r>
      <w:r w:rsidR="00F2615C" w:rsidRPr="004639F9">
        <w:rPr>
          <w:rFonts w:ascii="Times New Roman" w:hAnsi="Times New Roman"/>
          <w:sz w:val="28"/>
          <w:szCs w:val="28"/>
        </w:rPr>
        <w:t xml:space="preserve"> (3648 м)</w:t>
      </w:r>
      <w:r w:rsidR="00F2615C">
        <w:rPr>
          <w:rFonts w:ascii="Times New Roman" w:hAnsi="Times New Roman"/>
          <w:sz w:val="28"/>
          <w:szCs w:val="28"/>
        </w:rPr>
        <w:t>,</w:t>
      </w:r>
      <w:r w:rsidR="00F2615C" w:rsidRPr="004639F9">
        <w:rPr>
          <w:rFonts w:ascii="Times New Roman" w:hAnsi="Times New Roman"/>
          <w:sz w:val="28"/>
          <w:szCs w:val="28"/>
        </w:rPr>
        <w:t xml:space="preserve"> общая </w:t>
      </w:r>
      <w:r w:rsidR="00F2615C">
        <w:rPr>
          <w:rFonts w:ascii="Times New Roman" w:hAnsi="Times New Roman"/>
          <w:sz w:val="28"/>
          <w:szCs w:val="28"/>
        </w:rPr>
        <w:t>площадь которых составляет 13,1</w:t>
      </w:r>
      <w:r w:rsidR="00F2615C" w:rsidRPr="004639F9">
        <w:rPr>
          <w:rFonts w:ascii="Times New Roman" w:hAnsi="Times New Roman"/>
          <w:sz w:val="28"/>
          <w:szCs w:val="28"/>
        </w:rPr>
        <w:t>км</w:t>
      </w:r>
      <w:r w:rsidR="00F2615C" w:rsidRPr="00A64E1F">
        <w:rPr>
          <w:rFonts w:ascii="Times New Roman" w:hAnsi="Times New Roman"/>
          <w:sz w:val="28"/>
          <w:szCs w:val="28"/>
          <w:vertAlign w:val="superscript"/>
        </w:rPr>
        <w:t>2</w:t>
      </w:r>
      <w:r w:rsidR="00F2615C" w:rsidRPr="004639F9">
        <w:rPr>
          <w:rFonts w:ascii="Times New Roman" w:hAnsi="Times New Roman"/>
          <w:sz w:val="28"/>
          <w:szCs w:val="28"/>
        </w:rPr>
        <w:t>, или 0,3% площади водосбора реки.</w:t>
      </w:r>
      <w:r w:rsidR="00F2615C">
        <w:rPr>
          <w:rFonts w:ascii="Times New Roman" w:hAnsi="Times New Roman"/>
          <w:sz w:val="28"/>
          <w:szCs w:val="28"/>
        </w:rPr>
        <w:t xml:space="preserve"> Площадь бассейна реки составляет 7,33 тыс км</w:t>
      </w:r>
      <w:r w:rsidR="00F2615C">
        <w:rPr>
          <w:rFonts w:ascii="Times New Roman" w:hAnsi="Times New Roman"/>
          <w:sz w:val="28"/>
          <w:szCs w:val="28"/>
          <w:vertAlign w:val="superscript"/>
        </w:rPr>
        <w:t>2</w:t>
      </w:r>
      <w:r w:rsidR="00F2615C">
        <w:rPr>
          <w:rFonts w:ascii="Times New Roman" w:hAnsi="Times New Roman"/>
          <w:sz w:val="28"/>
          <w:szCs w:val="28"/>
        </w:rPr>
        <w:t xml:space="preserve">. </w:t>
      </w:r>
      <w:r w:rsidR="00F2615C" w:rsidRPr="004639F9">
        <w:rPr>
          <w:rFonts w:ascii="Times New Roman" w:hAnsi="Times New Roman"/>
          <w:sz w:val="28"/>
          <w:szCs w:val="28"/>
        </w:rPr>
        <w:t xml:space="preserve">Стекая пенящимися ручьями на восток, исток Самура через 7 км принимает слева первый крупный и многоводный приток Халахур, возникающий на высоте 3730 м из родников на южном склоне </w:t>
      </w:r>
      <w:r w:rsidR="00F2615C" w:rsidRPr="007A7FF9">
        <w:rPr>
          <w:rFonts w:ascii="Times New Roman" w:hAnsi="Times New Roman"/>
          <w:sz w:val="28"/>
          <w:szCs w:val="28"/>
        </w:rPr>
        <w:t>Самурского хребта</w:t>
      </w:r>
      <w:r w:rsidR="00F2615C" w:rsidRPr="004639F9">
        <w:rPr>
          <w:rFonts w:ascii="Times New Roman" w:hAnsi="Times New Roman"/>
          <w:sz w:val="28"/>
          <w:szCs w:val="28"/>
        </w:rPr>
        <w:t xml:space="preserve">, напротив расположенного с другой его стороны массива </w:t>
      </w:r>
      <w:r w:rsidR="00F2615C" w:rsidRPr="007A7FF9">
        <w:rPr>
          <w:rFonts w:ascii="Times New Roman" w:hAnsi="Times New Roman"/>
          <w:sz w:val="28"/>
          <w:szCs w:val="28"/>
        </w:rPr>
        <w:t>Таклик</w:t>
      </w:r>
      <w:r w:rsidR="00F2615C" w:rsidRPr="004639F9">
        <w:rPr>
          <w:rFonts w:ascii="Times New Roman" w:hAnsi="Times New Roman"/>
          <w:sz w:val="28"/>
          <w:szCs w:val="28"/>
        </w:rPr>
        <w:t xml:space="preserve"> (4042 м), и имеющий к месту впадения в Самур длину 10км. Именно наличие двух истоков, собственно Самура и Халахура, сказывается на оценке общей длины Самура (213 или 216 км) и определении местонахождения его истока то на ГВХ на высоте 3200 м, то на Самурском хребте на высоте 3730 м. При впадении в Каспийское море образует дельту.</w:t>
      </w:r>
    </w:p>
    <w:p w:rsidR="00A64E1F" w:rsidRDefault="00A64E1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Самур - бурная горна</w:t>
      </w:r>
      <w:r>
        <w:rPr>
          <w:rFonts w:ascii="Times New Roman" w:hAnsi="Times New Roman"/>
          <w:sz w:val="28"/>
          <w:szCs w:val="28"/>
        </w:rPr>
        <w:t>я</w:t>
      </w:r>
      <w:r w:rsidRPr="004639F9">
        <w:rPr>
          <w:rFonts w:ascii="Times New Roman" w:hAnsi="Times New Roman"/>
          <w:sz w:val="28"/>
          <w:szCs w:val="28"/>
        </w:rPr>
        <w:t xml:space="preserve"> река, текущая по дну ущелья; уклоны достигают 10-30</w:t>
      </w:r>
      <w:r w:rsidR="002022D9">
        <w:rPr>
          <w:rFonts w:ascii="Times New Roman" w:hAnsi="Times New Roman"/>
          <w:sz w:val="28"/>
          <w:szCs w:val="28"/>
        </w:rPr>
        <w:t>м/км</w:t>
      </w:r>
      <w:r w:rsidRPr="004639F9">
        <w:rPr>
          <w:rFonts w:ascii="Times New Roman" w:hAnsi="Times New Roman"/>
          <w:sz w:val="28"/>
          <w:szCs w:val="28"/>
        </w:rPr>
        <w:t xml:space="preserve">. </w:t>
      </w:r>
      <w:r w:rsidR="00F2615C" w:rsidRPr="004639F9">
        <w:rPr>
          <w:rFonts w:ascii="Times New Roman" w:hAnsi="Times New Roman"/>
          <w:sz w:val="28"/>
          <w:szCs w:val="28"/>
        </w:rPr>
        <w:t xml:space="preserve">Воды реки отличаются высокой мутностью (более 3 тыс. г/м³ взвеси). </w:t>
      </w:r>
      <w:r w:rsidRPr="004639F9">
        <w:rPr>
          <w:rFonts w:ascii="Times New Roman" w:hAnsi="Times New Roman"/>
          <w:sz w:val="28"/>
          <w:szCs w:val="28"/>
        </w:rPr>
        <w:t>Весной и летом река многоводна; иногда в это время проходят мощные паводки, обусловленные интенсивным таянием снега и теплыми дождями или ливнями в горах. Средний годовой расход воды ее равен 75 м</w:t>
      </w:r>
      <w:r w:rsidRPr="00A64E1F">
        <w:rPr>
          <w:rFonts w:ascii="Times New Roman" w:hAnsi="Times New Roman"/>
          <w:sz w:val="28"/>
          <w:szCs w:val="28"/>
          <w:vertAlign w:val="superscript"/>
        </w:rPr>
        <w:t>3</w:t>
      </w:r>
      <w:r w:rsidRPr="004639F9">
        <w:rPr>
          <w:rFonts w:ascii="Times New Roman" w:hAnsi="Times New Roman"/>
          <w:sz w:val="28"/>
          <w:szCs w:val="28"/>
        </w:rPr>
        <w:t>/сек. В нижнем течении воды Самура широко используются для орошения</w:t>
      </w:r>
      <w:r w:rsidR="00F2615C">
        <w:rPr>
          <w:rFonts w:ascii="Times New Roman" w:hAnsi="Times New Roman"/>
          <w:sz w:val="28"/>
          <w:szCs w:val="28"/>
        </w:rPr>
        <w:t xml:space="preserve"> </w:t>
      </w:r>
      <w:r w:rsidR="00F2615C" w:rsidRPr="004639F9">
        <w:rPr>
          <w:rFonts w:ascii="Times New Roman" w:hAnsi="Times New Roman"/>
          <w:sz w:val="28"/>
          <w:szCs w:val="28"/>
        </w:rPr>
        <w:t xml:space="preserve">(от Самура отходят </w:t>
      </w:r>
      <w:r w:rsidR="00F2615C" w:rsidRPr="007A7FF9">
        <w:rPr>
          <w:rFonts w:ascii="Times New Roman" w:hAnsi="Times New Roman"/>
          <w:sz w:val="28"/>
          <w:szCs w:val="28"/>
        </w:rPr>
        <w:t>Самур-Апшеронский</w:t>
      </w:r>
      <w:r w:rsidR="00F2615C" w:rsidRPr="004639F9">
        <w:rPr>
          <w:rFonts w:ascii="Times New Roman" w:hAnsi="Times New Roman"/>
          <w:sz w:val="28"/>
          <w:szCs w:val="28"/>
        </w:rPr>
        <w:t xml:space="preserve"> и </w:t>
      </w:r>
      <w:r w:rsidR="00F2615C" w:rsidRPr="007A7FF9">
        <w:rPr>
          <w:rFonts w:ascii="Times New Roman" w:hAnsi="Times New Roman"/>
          <w:sz w:val="28"/>
          <w:szCs w:val="28"/>
        </w:rPr>
        <w:t>Самур-Дербентский</w:t>
      </w:r>
      <w:r w:rsidR="00F2615C" w:rsidRPr="004639F9">
        <w:rPr>
          <w:rFonts w:ascii="Times New Roman" w:hAnsi="Times New Roman"/>
          <w:sz w:val="28"/>
          <w:szCs w:val="28"/>
        </w:rPr>
        <w:t xml:space="preserve"> каналы).</w:t>
      </w:r>
    </w:p>
    <w:p w:rsidR="00A64E1F" w:rsidRPr="004639F9" w:rsidRDefault="00A64E1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В верховье Самура есть лишь одно селение (Кусур), в котором живут аварцы. Башмухах, Кальял и все другие поселения ниже до Лучека населены цахурами, причем Башмухах объединен в единый с аварцами Кусура колхоз «Самур». От Лучека и ниже в пределах Рутульского района проживают рутульцы, а в Ахтынском и ниже до устья Самура </w:t>
      </w:r>
      <w:r>
        <w:rPr>
          <w:rFonts w:ascii="Times New Roman" w:hAnsi="Times New Roman"/>
          <w:sz w:val="28"/>
          <w:szCs w:val="28"/>
        </w:rPr>
        <w:t>-</w:t>
      </w:r>
      <w:r w:rsidRPr="004639F9">
        <w:rPr>
          <w:rFonts w:ascii="Times New Roman" w:hAnsi="Times New Roman"/>
          <w:sz w:val="28"/>
          <w:szCs w:val="28"/>
        </w:rPr>
        <w:t xml:space="preserve"> лезгины.</w:t>
      </w:r>
    </w:p>
    <w:p w:rsidR="007E5023" w:rsidRDefault="007E5023" w:rsidP="00B24B32">
      <w:pPr>
        <w:pStyle w:val="a9"/>
        <w:spacing w:line="360" w:lineRule="auto"/>
        <w:ind w:firstLine="709"/>
        <w:jc w:val="both"/>
        <w:rPr>
          <w:rFonts w:ascii="Times New Roman" w:hAnsi="Times New Roman"/>
          <w:sz w:val="28"/>
          <w:szCs w:val="28"/>
        </w:rPr>
      </w:pPr>
    </w:p>
    <w:p w:rsidR="00F14D9C" w:rsidRPr="00410496" w:rsidRDefault="00410496" w:rsidP="00611400">
      <w:pPr>
        <w:pStyle w:val="a9"/>
        <w:spacing w:line="360" w:lineRule="auto"/>
        <w:ind w:firstLine="709"/>
        <w:jc w:val="both"/>
        <w:rPr>
          <w:rFonts w:ascii="Times New Roman" w:hAnsi="Times New Roman"/>
          <w:b/>
          <w:sz w:val="28"/>
          <w:szCs w:val="28"/>
        </w:rPr>
      </w:pPr>
      <w:r w:rsidRPr="00410496">
        <w:rPr>
          <w:rFonts w:ascii="Times New Roman" w:hAnsi="Times New Roman"/>
          <w:b/>
          <w:sz w:val="28"/>
          <w:szCs w:val="28"/>
        </w:rPr>
        <w:t>Река "Кума"</w:t>
      </w:r>
    </w:p>
    <w:p w:rsidR="00410496"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Кума </w:t>
      </w:r>
      <w:r>
        <w:rPr>
          <w:rFonts w:ascii="Times New Roman" w:hAnsi="Times New Roman"/>
          <w:sz w:val="28"/>
          <w:szCs w:val="28"/>
        </w:rPr>
        <w:t>-</w:t>
      </w:r>
      <w:r w:rsidRPr="004639F9">
        <w:rPr>
          <w:rFonts w:ascii="Times New Roman" w:hAnsi="Times New Roman"/>
          <w:sz w:val="28"/>
          <w:szCs w:val="28"/>
        </w:rPr>
        <w:t xml:space="preserve"> река на Северном Кавказе. Длина 802 км, бассейн 33,5 тыс. кв. км. Основные притоки: правые — Подкумок, Золка, Дарья; левые — Томузловка, Сухой и Мокрый Карамыки, Сухая Буйвола.</w:t>
      </w:r>
    </w:p>
    <w:p w:rsidR="00410496"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Берёт начало на северных склонах Скалистого хребта. В верховьях течёт в высоких и обрывистых берегах; на участке среднего течения имеет широкую долину. По выходе на Прикаспийскую низменность русло расчленяется на ряд рукавов, воды которых обычно не достигают Каспийского моря.</w:t>
      </w:r>
    </w:p>
    <w:p w:rsidR="00410496"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Питание главным образом снеговое и дождевое. Средний расход воды в среднем течении 10,9 м/сек. Воды Кума отличаются высокой мутностью (около 600 тыс. т взвешенного материала в год). Замерзает в конце ноября — начале декабря, вскрывается в начале марта. Характерны высокие весенние паводки.</w:t>
      </w:r>
    </w:p>
    <w:p w:rsidR="00410496"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Основные притоки: справа — Подкумок, слева — Мокрый Карамык. Воды Кума широко используются для орошения. Построены Терско-Кумский и Кумо-Манычский каналы. На Кума стоят города Минеральные Воды, Зеленокумск, Прикумск.</w:t>
      </w:r>
    </w:p>
    <w:p w:rsidR="00410496"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«Кум» — тюркское слово, означающее пески, песча</w:t>
      </w:r>
      <w:r w:rsidRPr="004639F9">
        <w:rPr>
          <w:rFonts w:ascii="Times New Roman" w:hAnsi="Times New Roman"/>
          <w:sz w:val="28"/>
          <w:szCs w:val="28"/>
        </w:rPr>
        <w:softHyphen/>
        <w:t>ные массивы. На Северном Кавказе в древние времена жили половцы, которые называли себя куманами — людьми песков. У тюркских наро</w:t>
      </w:r>
      <w:r w:rsidRPr="004639F9">
        <w:rPr>
          <w:rFonts w:ascii="Times New Roman" w:hAnsi="Times New Roman"/>
          <w:sz w:val="28"/>
          <w:szCs w:val="28"/>
        </w:rPr>
        <w:softHyphen/>
        <w:t>дов «кума» — это вода среди песков. Осетины Куму называли Идоном. Начало она берет на северном склоне Кавказских гор из-под горы Шата и впадает в Каспийское море.</w:t>
      </w:r>
    </w:p>
    <w:p w:rsidR="00410496" w:rsidRPr="004639F9" w:rsidRDefault="00410496"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Много воды в Куме бывает в начале лета, во время таяния снегов в горах. В это время река часто разливается, иногда затапливая поселки. </w:t>
      </w:r>
    </w:p>
    <w:p w:rsidR="0029617F" w:rsidRDefault="0029617F" w:rsidP="00B24B32">
      <w:pPr>
        <w:pStyle w:val="a9"/>
        <w:spacing w:line="360" w:lineRule="auto"/>
        <w:ind w:firstLine="709"/>
        <w:jc w:val="both"/>
        <w:rPr>
          <w:rFonts w:ascii="Times New Roman" w:hAnsi="Times New Roman"/>
          <w:b/>
          <w:sz w:val="28"/>
          <w:szCs w:val="28"/>
        </w:rPr>
      </w:pPr>
    </w:p>
    <w:p w:rsidR="00F14D9C" w:rsidRPr="00410496" w:rsidRDefault="0029617F" w:rsidP="00611400">
      <w:pPr>
        <w:pStyle w:val="a9"/>
        <w:spacing w:line="360" w:lineRule="auto"/>
        <w:ind w:firstLine="709"/>
        <w:jc w:val="both"/>
        <w:rPr>
          <w:rFonts w:ascii="Times New Roman" w:hAnsi="Times New Roman"/>
          <w:b/>
          <w:sz w:val="28"/>
          <w:szCs w:val="28"/>
        </w:rPr>
      </w:pPr>
      <w:r w:rsidRPr="00410496">
        <w:rPr>
          <w:rFonts w:ascii="Times New Roman" w:hAnsi="Times New Roman"/>
          <w:b/>
          <w:sz w:val="28"/>
          <w:szCs w:val="28"/>
        </w:rPr>
        <w:t>Река "</w:t>
      </w:r>
      <w:r>
        <w:rPr>
          <w:rFonts w:ascii="Times New Roman" w:hAnsi="Times New Roman"/>
          <w:b/>
          <w:sz w:val="28"/>
          <w:szCs w:val="28"/>
        </w:rPr>
        <w:t>Сулак</w:t>
      </w:r>
      <w:r w:rsidRPr="00410496">
        <w:rPr>
          <w:rFonts w:ascii="Times New Roman" w:hAnsi="Times New Roman"/>
          <w:b/>
          <w:sz w:val="28"/>
          <w:szCs w:val="28"/>
        </w:rPr>
        <w:t>"</w:t>
      </w:r>
    </w:p>
    <w:p w:rsidR="0029617F" w:rsidRDefault="0029617F" w:rsidP="00B24B32">
      <w:pPr>
        <w:pStyle w:val="a9"/>
        <w:spacing w:line="360" w:lineRule="auto"/>
        <w:ind w:firstLine="709"/>
        <w:jc w:val="both"/>
        <w:rPr>
          <w:rFonts w:ascii="Times New Roman" w:hAnsi="Times New Roman"/>
          <w:sz w:val="28"/>
          <w:szCs w:val="28"/>
        </w:rPr>
      </w:pPr>
      <w:bookmarkStart w:id="0" w:name=".D0.A5.D0.BE.D0.B7.D1.8F.D0.B9.D1.81.D1."/>
      <w:bookmarkEnd w:id="0"/>
      <w:r w:rsidRPr="004639F9">
        <w:rPr>
          <w:rFonts w:ascii="Times New Roman" w:hAnsi="Times New Roman"/>
          <w:sz w:val="28"/>
          <w:szCs w:val="28"/>
        </w:rPr>
        <w:t>Длина реки</w:t>
      </w:r>
      <w:r w:rsidR="00D75E16">
        <w:rPr>
          <w:rFonts w:ascii="Times New Roman" w:hAnsi="Times New Roman"/>
          <w:sz w:val="28"/>
          <w:szCs w:val="28"/>
        </w:rPr>
        <w:t xml:space="preserve"> Сулак</w:t>
      </w:r>
      <w:r w:rsidRPr="004639F9">
        <w:rPr>
          <w:rFonts w:ascii="Times New Roman" w:hAnsi="Times New Roman"/>
          <w:sz w:val="28"/>
          <w:szCs w:val="28"/>
        </w:rPr>
        <w:t xml:space="preserve"> 150 км; площадь водосбора 13400 км</w:t>
      </w:r>
      <w:r w:rsidRPr="0029617F">
        <w:rPr>
          <w:rFonts w:ascii="Times New Roman" w:hAnsi="Times New Roman"/>
          <w:sz w:val="28"/>
          <w:szCs w:val="28"/>
          <w:vertAlign w:val="superscript"/>
        </w:rPr>
        <w:t>2</w:t>
      </w:r>
      <w:r w:rsidRPr="004639F9">
        <w:rPr>
          <w:rFonts w:ascii="Times New Roman" w:hAnsi="Times New Roman"/>
          <w:sz w:val="28"/>
          <w:szCs w:val="28"/>
        </w:rPr>
        <w:t>.</w:t>
      </w:r>
      <w:r>
        <w:rPr>
          <w:rFonts w:ascii="Times New Roman" w:hAnsi="Times New Roman"/>
          <w:sz w:val="28"/>
          <w:szCs w:val="28"/>
        </w:rPr>
        <w:t xml:space="preserve"> </w:t>
      </w:r>
      <w:r w:rsidRPr="004639F9">
        <w:rPr>
          <w:rFonts w:ascii="Times New Roman" w:hAnsi="Times New Roman"/>
          <w:sz w:val="28"/>
          <w:szCs w:val="28"/>
        </w:rPr>
        <w:t>Образуется слиянием рек Аварское Койсу и Андийское Койсу. Сначала течёт в Главном Сулакском каньоне (глубина 700—1500 м), затем в Ахетлинском ущелье, Чиркейском расширении и Малом Сулакском каньоне, далее в широкой долине, при впадении в Каспийское море образует дельту. На Сулаке расположен город Кизилъюрт, в устье — п</w:t>
      </w:r>
      <w:r>
        <w:rPr>
          <w:rFonts w:ascii="Times New Roman" w:hAnsi="Times New Roman"/>
          <w:sz w:val="28"/>
          <w:szCs w:val="28"/>
        </w:rPr>
        <w:t>оселок</w:t>
      </w:r>
      <w:r w:rsidRPr="004639F9">
        <w:rPr>
          <w:rFonts w:ascii="Times New Roman" w:hAnsi="Times New Roman"/>
          <w:sz w:val="28"/>
          <w:szCs w:val="28"/>
        </w:rPr>
        <w:t xml:space="preserve"> Сулак.</w:t>
      </w:r>
    </w:p>
    <w:p w:rsidR="0029617F" w:rsidRDefault="0029617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Водный режим реки, при преобладании высокогорно-снегового питания, характеризуется затяжным половодьем, начинающимся в конце марта и длящимся до конца августа. Наибольший сток наблюдается в мае-июне, что свидетельствует об основной роли снегового, а не ледникового питания.</w:t>
      </w:r>
    </w:p>
    <w:p w:rsidR="0029617F" w:rsidRDefault="0029617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Средний годовой расход воды Сулака около 180 м</w:t>
      </w:r>
      <w:r w:rsidRPr="0029617F">
        <w:rPr>
          <w:rFonts w:ascii="Times New Roman" w:hAnsi="Times New Roman"/>
          <w:sz w:val="28"/>
          <w:szCs w:val="28"/>
          <w:vertAlign w:val="superscript"/>
        </w:rPr>
        <w:t>3</w:t>
      </w:r>
      <w:r w:rsidRPr="004639F9">
        <w:rPr>
          <w:rFonts w:ascii="Times New Roman" w:hAnsi="Times New Roman"/>
          <w:sz w:val="28"/>
          <w:szCs w:val="28"/>
        </w:rPr>
        <w:t>/сек. Воды его содержат большое количество взвешенных наносов, причем средняя годовая мутность составляет 2880 г/м</w:t>
      </w:r>
      <w:r w:rsidRPr="0029617F">
        <w:rPr>
          <w:rFonts w:ascii="Times New Roman" w:hAnsi="Times New Roman"/>
          <w:sz w:val="28"/>
          <w:szCs w:val="28"/>
          <w:vertAlign w:val="superscript"/>
        </w:rPr>
        <w:t>3</w:t>
      </w:r>
      <w:r w:rsidRPr="004639F9">
        <w:rPr>
          <w:rFonts w:ascii="Times New Roman" w:hAnsi="Times New Roman"/>
          <w:sz w:val="28"/>
          <w:szCs w:val="28"/>
        </w:rPr>
        <w:t>; в периоды паводков мутность повышается до 55000 г/м</w:t>
      </w:r>
      <w:r w:rsidRPr="0029617F">
        <w:rPr>
          <w:rFonts w:ascii="Times New Roman" w:hAnsi="Times New Roman"/>
          <w:sz w:val="28"/>
          <w:szCs w:val="28"/>
          <w:vertAlign w:val="superscript"/>
        </w:rPr>
        <w:t>3</w:t>
      </w:r>
      <w:r w:rsidRPr="004639F9">
        <w:rPr>
          <w:rFonts w:ascii="Times New Roman" w:hAnsi="Times New Roman"/>
          <w:sz w:val="28"/>
          <w:szCs w:val="28"/>
        </w:rPr>
        <w:t>.</w:t>
      </w:r>
    </w:p>
    <w:p w:rsidR="0029617F" w:rsidRPr="004639F9" w:rsidRDefault="0029617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Вода из реки используется для водоснабжения городов Махачкала и Каспийск. На Сулаке расположен каскад ГЭС: Миатлинская ГЭС, Чирюртские ГЭС, Чиркейская ГЭС, а также малая Бавтугайская ГЭС</w:t>
      </w:r>
      <w:r w:rsidR="00D75E16">
        <w:rPr>
          <w:rFonts w:ascii="Times New Roman" w:hAnsi="Times New Roman"/>
          <w:sz w:val="28"/>
          <w:szCs w:val="28"/>
        </w:rPr>
        <w:t>,</w:t>
      </w:r>
      <w:r w:rsidRPr="004639F9">
        <w:rPr>
          <w:rFonts w:ascii="Times New Roman" w:hAnsi="Times New Roman"/>
          <w:sz w:val="28"/>
          <w:szCs w:val="28"/>
        </w:rPr>
        <w:t xml:space="preserve"> их суммарная установленная мощность — 1345,6 МВт, дополнительно планируется строительство малых ГЭС общей мощностью 46,2 МВт.</w:t>
      </w:r>
    </w:p>
    <w:p w:rsidR="003D53FD" w:rsidRDefault="003D53FD" w:rsidP="00B24B32">
      <w:pPr>
        <w:pStyle w:val="a9"/>
        <w:spacing w:line="360" w:lineRule="auto"/>
        <w:ind w:firstLine="709"/>
        <w:jc w:val="both"/>
        <w:rPr>
          <w:rFonts w:ascii="Times New Roman" w:hAnsi="Times New Roman"/>
          <w:sz w:val="28"/>
          <w:szCs w:val="28"/>
        </w:rPr>
      </w:pPr>
    </w:p>
    <w:p w:rsidR="00F14D9C" w:rsidRPr="00D75E16" w:rsidRDefault="00051EDF" w:rsidP="00611400">
      <w:pPr>
        <w:pStyle w:val="a9"/>
        <w:spacing w:line="360" w:lineRule="auto"/>
        <w:ind w:firstLine="709"/>
        <w:jc w:val="both"/>
        <w:rPr>
          <w:rFonts w:ascii="Times New Roman" w:hAnsi="Times New Roman"/>
          <w:b/>
          <w:sz w:val="28"/>
          <w:szCs w:val="28"/>
        </w:rPr>
      </w:pPr>
      <w:r w:rsidRPr="00D75E16">
        <w:rPr>
          <w:rFonts w:ascii="Times New Roman" w:hAnsi="Times New Roman"/>
          <w:b/>
          <w:sz w:val="28"/>
          <w:szCs w:val="28"/>
        </w:rPr>
        <w:t>Река "Терек"</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Терек — река на Северном Кавказе. Длина 623 км, площадь бассейна 43 200 км</w:t>
      </w:r>
      <w:r w:rsidRPr="00D75E16">
        <w:rPr>
          <w:rFonts w:ascii="Times New Roman" w:hAnsi="Times New Roman"/>
          <w:sz w:val="28"/>
          <w:szCs w:val="28"/>
          <w:vertAlign w:val="superscript"/>
        </w:rPr>
        <w:t>2</w:t>
      </w:r>
      <w:r w:rsidRPr="004639F9">
        <w:rPr>
          <w:rFonts w:ascii="Times New Roman" w:hAnsi="Times New Roman"/>
          <w:sz w:val="28"/>
          <w:szCs w:val="28"/>
        </w:rPr>
        <w:t>. Берёт начало на склоне Главного, или Водораздельного, хребта, из ледника г. Зильгахох на высоте 2713 м над уровнем м</w:t>
      </w:r>
      <w:r w:rsidR="00D75E16">
        <w:rPr>
          <w:rFonts w:ascii="Times New Roman" w:hAnsi="Times New Roman"/>
          <w:sz w:val="28"/>
          <w:szCs w:val="28"/>
        </w:rPr>
        <w:t>оря. Впадает в Каспийское море.</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Протекает по территориям Грузии, Северной Осетии, Кабардино-Балкарии, Ставропольского края, Чечни и Дагестана. Основные притоки: Ардон, Фиагдон, Малка и Сунжа.</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Водный режим Терека характеризуется половодьем в тёплую часть года с наивысшим подъёмом в июле-августе. Большую роль играет ледниковое и дождевое питание.</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На Тереке стоят города: Владикавказ, Моздок, Кизляр. Терский каскад малых ГЭС: Эзминская ГЭС, Дзау ГЭС, Беканская ГЭС и Павлодольская ГЭС, их суммарная установленная на 2006 год мощность составляла до 57 МВт со среднегодовой выработкой около 277 млн. кВтч/год. В проектировании находятся Моздокская, Дарьяльская-2 и Длиннодолинская ГЭС.</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Свое начало Терек берет с ледников вершины Зилгахох. На протяжении первых 30 километров Терек течет в юго-восточном направлении. У села Коби русло реки под углом 90 градусов заворачивает на север и, приняв ряд небольших притоков, несет свои воды мимо селения Казбеги по Хевскому ущелью. За сел. Кабеги Терек течет по самой узкой части своего русла - Дарьяльскому ущелью, уже давно ставшему известным туристско-экскурсионным объектом.</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Джераховской котловине Терек принимает значительный приток - реку Армхи, а затем, на Осетинской наклонной равнине, разбирается на множество рукавов. Перед Эльхотовскими воротами река принимает ряд весьма многоводных притоков: Ардон, Гизельдон, Камбилеевка и другие. После Кабардино-Сунженского хребта Терек несет свои воды в северном направлении. Здесь в него впадают Урух, Змейка, Аргудан, Малка.</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период паводков, которые обусловлены дождями, размывающая и разрушающая деятельность Терека и его притоков очень велика. После паводков остается много наносов, в результате чего дно реки нарастает. Поскольку в Терек и его притоки впадает большое количество потоков, берущих начало из минеральных источников, вода в них слегка минерализирована.</w:t>
      </w:r>
    </w:p>
    <w:p w:rsidR="00D75E16"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Бассейн Терека отличается исключительным разнообразием природных ландшафтов. В верховьях реку питают 32 ледника общей площадью 67 км</w:t>
      </w:r>
      <w:r w:rsidRPr="00D75E16">
        <w:rPr>
          <w:rFonts w:ascii="Times New Roman" w:hAnsi="Times New Roman"/>
          <w:sz w:val="28"/>
          <w:szCs w:val="28"/>
          <w:vertAlign w:val="superscript"/>
        </w:rPr>
        <w:t>2</w:t>
      </w:r>
      <w:r w:rsidRPr="004639F9">
        <w:rPr>
          <w:rFonts w:ascii="Times New Roman" w:hAnsi="Times New Roman"/>
          <w:sz w:val="28"/>
          <w:szCs w:val="28"/>
        </w:rPr>
        <w:t>, левые притоки Терека питаются огромным количеством больших и малых ледников с общей площадью 981 км</w:t>
      </w:r>
      <w:r w:rsidRPr="00D75E16">
        <w:rPr>
          <w:rFonts w:ascii="Times New Roman" w:hAnsi="Times New Roman"/>
          <w:sz w:val="28"/>
          <w:szCs w:val="28"/>
          <w:vertAlign w:val="superscript"/>
        </w:rPr>
        <w:t>2</w:t>
      </w:r>
      <w:r w:rsidRPr="004639F9">
        <w:rPr>
          <w:rFonts w:ascii="Times New Roman" w:hAnsi="Times New Roman"/>
          <w:sz w:val="28"/>
          <w:szCs w:val="28"/>
        </w:rPr>
        <w:t>.</w:t>
      </w:r>
    </w:p>
    <w:p w:rsidR="00005BDC"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Описание притоков Терека:</w:t>
      </w:r>
    </w:p>
    <w:p w:rsidR="00005BDC"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Ардон (длина 102 км). Берет начало с ледников на северном склоне Кавказского хребта. Площадь всех 65 ледников, дающих начало Ардону, составляет более 70 км</w:t>
      </w:r>
      <w:r w:rsidRPr="00005BDC">
        <w:rPr>
          <w:rFonts w:ascii="Times New Roman" w:hAnsi="Times New Roman"/>
          <w:sz w:val="28"/>
          <w:szCs w:val="28"/>
          <w:vertAlign w:val="superscript"/>
        </w:rPr>
        <w:t>2</w:t>
      </w:r>
      <w:r w:rsidRPr="004639F9">
        <w:rPr>
          <w:rFonts w:ascii="Times New Roman" w:hAnsi="Times New Roman"/>
          <w:sz w:val="28"/>
          <w:szCs w:val="28"/>
        </w:rPr>
        <w:t>. Наиболее значительные ледники - Цейский, Сказский, Чанчахи. Истоки Ардона - Нардон, Закадон, Мамисондон, Адайкомдон, Цинакомдон - начинаются из ледников и снежников в высокогорной части республики. Река Ардон прорезает Боковой хребет красивейшим Кассарским ущельем, по которому проходит туристская трасса. Здесь в Ардон впадает ряд мелких и больших горных потоков.</w:t>
      </w:r>
      <w:r w:rsidR="00005BDC">
        <w:rPr>
          <w:rFonts w:ascii="Times New Roman" w:hAnsi="Times New Roman"/>
          <w:sz w:val="28"/>
          <w:szCs w:val="28"/>
        </w:rPr>
        <w:t xml:space="preserve"> </w:t>
      </w:r>
      <w:r w:rsidRPr="004639F9">
        <w:rPr>
          <w:rFonts w:ascii="Times New Roman" w:hAnsi="Times New Roman"/>
          <w:sz w:val="28"/>
          <w:szCs w:val="28"/>
        </w:rPr>
        <w:t>На выходе из Кассарского ущелья у поселка Бурон река Ардон принимает свой значительный левый приток Цейдон, в верховьях которого расположен Цейский район отдыха, экскурсий, туризма, альпинизма и горнолыжного спорта.</w:t>
      </w:r>
    </w:p>
    <w:p w:rsidR="00005BDC"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Река Фиагдон имеет длину 74 км, образует живописное Куртатинское ущелье, излюбленное место отдыха не только приезжих туристов и экскурсантов, но и жителей Северной Осетии, впадает в Ардон на Осетинской наклонной равнине. Берет начало Фиагдон на ледниках Главного Кавказского хребта, массивов Теплехоха, Архона, Сырхбарзонда.</w:t>
      </w:r>
    </w:p>
    <w:p w:rsidR="00005BDC"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Река Гизельдон берет начало в области ледников Казбегского и Джимарайхохского массивов с площадью оледенения 32.8 км2. Гизельдон образуется от слияния рек Стырдона и Мидаграбина. Первоначально от селения Джимара он несет свои воды в северном направлении. У Джимара Гизельдон принимает ряд мелких притоков и изменяет направление на северо-восток до селения Даргавс. За Даргавсом река прорывает Скалистый хребет узким Кобанским ущельем и дальше течет в северном направлении до впадения в нее крупного правого притока - Геналдона. Благодаря сочетанию природных достопримечательностей и памятников истории Гизельдонское ущелье является одним из популярных и интересных районов массового отдыха, туризма и экскурсий.</w:t>
      </w:r>
    </w:p>
    <w:p w:rsidR="00051EDF" w:rsidRPr="004639F9" w:rsidRDefault="00051EDF"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Урух. Река берет начало с ледников Дигории, общая площадь которых около 130 км2. В верховьях река течет в долине узкого ущелья. После впадения реки Караугомдон у села Дзинага Урух принимает северо-восточное направление. Затем прорезает Скалистый хребет и образует красивое каньонообразное ущелье с крутыми склонами. Это излюбленное место многочисленных плановых и самодеятельных туристских и экскурсионных групп.</w:t>
      </w:r>
    </w:p>
    <w:p w:rsidR="008B47B1" w:rsidRPr="004639F9" w:rsidRDefault="008B47B1" w:rsidP="00B24B32">
      <w:pPr>
        <w:pStyle w:val="a9"/>
        <w:spacing w:line="360" w:lineRule="auto"/>
        <w:ind w:firstLine="709"/>
        <w:jc w:val="both"/>
        <w:rPr>
          <w:rFonts w:ascii="Times New Roman" w:hAnsi="Times New Roman"/>
          <w:sz w:val="28"/>
          <w:szCs w:val="28"/>
        </w:rPr>
      </w:pPr>
    </w:p>
    <w:p w:rsidR="00BE708D" w:rsidRDefault="00B24B32" w:rsidP="00B24B32">
      <w:pPr>
        <w:pStyle w:val="a9"/>
        <w:spacing w:line="360" w:lineRule="auto"/>
        <w:ind w:firstLine="709"/>
        <w:jc w:val="both"/>
        <w:rPr>
          <w:rStyle w:val="a8"/>
          <w:rFonts w:ascii="Times New Roman" w:hAnsi="Times New Roman"/>
          <w:sz w:val="28"/>
          <w:szCs w:val="28"/>
        </w:rPr>
      </w:pPr>
      <w:r>
        <w:rPr>
          <w:rStyle w:val="a8"/>
          <w:rFonts w:ascii="Times New Roman" w:hAnsi="Times New Roman"/>
          <w:sz w:val="28"/>
          <w:szCs w:val="28"/>
        </w:rPr>
        <w:t xml:space="preserve">3. </w:t>
      </w:r>
      <w:r w:rsidR="00A11EDF" w:rsidRPr="004639F9">
        <w:rPr>
          <w:rStyle w:val="a8"/>
          <w:rFonts w:ascii="Times New Roman" w:hAnsi="Times New Roman"/>
          <w:sz w:val="28"/>
          <w:szCs w:val="28"/>
        </w:rPr>
        <w:t>Озера</w:t>
      </w:r>
      <w:r w:rsidR="00BE708D">
        <w:rPr>
          <w:rStyle w:val="a8"/>
          <w:rFonts w:ascii="Times New Roman" w:hAnsi="Times New Roman"/>
          <w:sz w:val="28"/>
          <w:szCs w:val="28"/>
        </w:rPr>
        <w:t xml:space="preserve"> Дагестана</w:t>
      </w:r>
    </w:p>
    <w:p w:rsidR="00F14D9C" w:rsidRDefault="00F14D9C" w:rsidP="00B24B32">
      <w:pPr>
        <w:pStyle w:val="a9"/>
        <w:spacing w:line="360" w:lineRule="auto"/>
        <w:ind w:firstLine="709"/>
        <w:jc w:val="both"/>
        <w:rPr>
          <w:rStyle w:val="a8"/>
          <w:rFonts w:ascii="Times New Roman" w:hAnsi="Times New Roman"/>
          <w:sz w:val="28"/>
          <w:szCs w:val="28"/>
        </w:rPr>
      </w:pP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До 80-90-x годов считалось, что Дагестан беден озёрами, а их общее количество не превышает цифры 100. Такое утверждение имеет основание, но лишь для некоторых природных зон республики. В последние 10-15 лет гидрологи и географы, любители природы, туристы и альпинисты выявили и описали немало новых неизвестных и малоизвестных науке озёр. В основном это касается водоёмов, расположенных в горных труднодоступных районах. В результате численность только горных озёр возросла до 155.</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зоне распространения лесов в горах Дагестана озёр практически нет. Исключением является озеро Каур в Касумкентском районе. Те немногочисленные озёра — Мочох, Кезенойам, Арджи и некоторые другие, которые посещаются людьми с целью отдыха, окружены скалистыми, осыпными и реже травянистыми склонами. Главное эстетическое восприятие от них — вид обширной водной глади под высоким синим небом в обрамлении суровых берегов.</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Особенностью горных озёр является их труднодоступность, удалённость от населённых мест, их замаскированность в складках горного рельефа. Эти озёра, как правило, расположены на больших абсолютных высотах, берега их пустынны. Свыше 50 озёр лежат на высоте, превышающей отметку 3000 метров. Зачастую озёра исчезают и вновь возникают в силу определённых природных и климатических условий. Так, например, вот уже несколько лет впадина бывшего озера Шаро близ аула Чираг полностью лишена воды. Лишь узкая полоска болота напоминает о некогда существовавшем здесь озере.</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Почти полное отсутствие озёр в среднегорье объясняется геологическим строением и климатическими особенностями этого района. Среднегорья, равно как и предгорья, сложены в основном из известняков, песчаников и мергелей. По своим свойствам эти породы легко дренируют выпавшие осадки. К тому же количество осадков здесь не превышает 300-500 мм, климат сухой и жаркий.</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зависимости от происхождения дагестанские озёра бывают нескольких типов. Это пойменные и террасные озёра, пресные и солёные, карстовые и тектонические, обвально-запрудные, ледниковые и моренные, озёра каровых цирков и горных плато, гребневые и склоновые, исчезающие и вновь возникающие. Из множества озёр лишь треть имеет узаконенные названия. Остальные названия заимствованы автором из литературных источников, информации местных жителей и отчётов различных экспедиций.</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Горные озёра встречается на огромной территории дагестанских гор от Андийского хребта на северо-западе республики до Ерыдагского отрога на юго-востоке и от Главного Кавказского хребта на границе с Грузией и Азербайджаном до Приморской низменности. По горам и долинам озёра рассредоточены неравномерно, — где крупными «пятнами», а где единицами. Наибольшее их количество приурочено к Главному Кавказскому хребту и его северо-восточному склону.</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Крупнейшее озеро Большого Кавказа — Кезенойам — лежит на границе Чеченской республики Ичкерия и Дагестана, на южном склоне Андийского хребта. Площадь водной глади озера — 1,7 км</w:t>
      </w:r>
      <w:r w:rsidRPr="004639F9">
        <w:rPr>
          <w:rFonts w:ascii="Times New Roman" w:hAnsi="Times New Roman"/>
          <w:sz w:val="28"/>
          <w:szCs w:val="28"/>
          <w:vertAlign w:val="superscript"/>
        </w:rPr>
        <w:t>2</w:t>
      </w:r>
      <w:r w:rsidRPr="004639F9">
        <w:rPr>
          <w:rFonts w:ascii="Times New Roman" w:hAnsi="Times New Roman"/>
          <w:sz w:val="28"/>
          <w:szCs w:val="28"/>
        </w:rPr>
        <w:t>, максимальная глубина до 72 метров, высота над уровнем моря 1854 метра. Благодаря близости автодороги Ботлих—Ведено, озеро часто посещается. К достаточно крупным водоёмам относятся также следующие озёра: Неце на отроге Богосского хребта, Руччабазулхор на восточном склоне Богосского хребта, Хахабругуна (хребет Нукатль), Халахель, Гумилевское и Ноур (все на Главном Кавказском хребте), Каур в бассейне реки Курах, Мочох в Нагорном Дагестане, Чубурчакёль и Аккёль в зоне предгорий. Самым высоким природным водоёмом является озеро Вахчаг на одноимённом перевале через Главный Кавказский хребет — 3492 метра над уровнем моря.</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Отличительной чертой горных озёр Дагестана является их сосредоточение (группирование) в конкретном месте числом от трёх до десятка озёр. В первую очередь это относится к уникальному району Джурмутских озёр, на участке гор от Главного Кавказского хребта до долины Джурмута. Здесь на хребтах, плато и в ущельях покоятся 40 высокогорных озёр. В административном отношении Джурмутские озёра расположены целиком в Тляратинском районе.</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На хребте Хашамир, отроге Главного Кавказского хребта, имеются шесть небольших озёр. Озеро Куцурако лежит в верховьях одноимённой реки на западном склоне хребта. Озёра Анзатль, Квалиш и два безымянных затаились в истоках реки Квалишор в огромном горном цирке. Из озерка Химрик (восточный склон хребта) вытекает одноимённая река. Самое крупное из озёр этой группы — озеро Квалиш. Его размеры в плане 90х140 метров.</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Восточнее Хашамира высится гора Химрик (3109 м), приютившая на своих склонах два безымянных озерка. Семь озёр приурочены к следующему отрогу Главного Кавказского хребта — хребту Созоль, который разделяет долины Химрика и его правого притока Бакадухора. Крупнейшее из Созольской группы озёр — озеро Тебельхель лежит в каровом цирке к северу от горы Тебелсери. На западном склоне хребта покоятся ещё два озерка — Созоль и безымянное. На противоположном склоне лежат четыре озера, ещё не получивших свои имена.</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На хребте Чодоридаг, самом высоком среди отрогов Главного Кавказского хребта по левобережью Джурмута, приютились три красивых небольших озера. Из верхнего вытекает река Маллаор, среднее — озеро Чодорихор — проточное. Нижнее озеро также проточное.</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Наиболее насыщенное озёрами горное пространство приходится на «Плато засыпающих озёр», названное так в 1968 году исследователем этого района гор Г.И.Анохиным. В своём труде он пишет: «Есть на Главном Водораздельном хребте Восточного Кавказа одна загадка, которая и сейчас поражает людей: между перевалами Химрик и Джоах характер гребня и слагающих его пород резко меняется, поперёк него вздыбливается множество скальных рёбер, а в промежутках между ними в громадных зелёных корытах покоится десятка полтора высокогорных озёр. Характерный для всего Главного хребта Восточного Кавказа сланец здесь сменяется твёрдыми породами, преимущественно мелкозернистыми диабазами и выходами различных полезных ископаемых.</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Геологи объяснили нам эту смену пород тем. что здесь линия разлома. а следовательно, и излияния на поверхность пришлись как раз на осевую линию водораздельного хребта. А вот почему здесь сгрудилось множество озёр, ещё предстоит объяснить. Они разные по величине и, наверное, по глубине, не у каждого из них найден источник пополнения и не у каждого есть сток. Но все они одинаково голубые...»</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Плато, лежащее на границе Дагестана с Грузией, представляет собой высокогорную равнину, примыкающую с севера к Главному Кавказскому хребту и пересекаемую острыми гребнями коротких отрогов. С плато стекают реки Баараор и Бакадухор (обе в бассейне Химрика). Здесь выявлено до 12 озёр. По сравнению с другими группами Джурмутских озёр, район плато наиболее изучен.</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Крупнейшим и наиболее известным озером «Плато засыпающим озер» является Халахель. В длину оно вытянулось до 700 метров, в ширину — до 200 метров, глубина около 12 метров. Высотное положение Халахеля — 2754 м. Вокруг этого высокогорного озера, в котловине центральной части плато, расположены ещё четыре озера. Они дают сток в Реку Баараор. Самое западное из четырёх озёр носит название Иероглифов, названным так Г. Анохиным по причудливым островкам, заросших осокой. Три озера покоятся в лощинах западной части плато в истоке Бакадухора. Высочайшим из них является озеро Бакадух. </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Плоский и широкий перевал Башлы (2722 м) через Главный Кавказский хребет уместил на своих склонах озеро Башлехёль (правильнее — Башлыхель) и ещё одно безымянное озерко. По своим размерам (110х280 м) Башлехёль лишь немногим уступает Халахелю. Из озера вытекает река Шромнсхеви, один из притоков Алазани.</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восточной части плато лежат два озера — Восточное и без названия. Оба проточные, а из озера Восточное вытекает Баараор. Вблизи Халахеля прячется в складках местности озеро Меандровое. Ручей, выбегающий из Халахеля, через 400 метров попадает в озеро Баарахель. Далее ручей сбегает к уже набравшему силу Баараору. В самом истоке Баараора Главный Кавказский хребет резко возрастает в высоту, образуя вздыбленный скальный гребень Хочалдага (3486 м). Массив этой горы служит естественной природной границей озёрного плато с востока.</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xml:space="preserve">Две заметные группы озёр расположены в долинах Тахора и Мачхалора. По Тахору на разных высотах лежат четыре озера. Крупнейшее из них Хочалхель и Хуадрильхор. Первое спряталось в каровом цирке горы Хочалдаг в самом истоке Тахора. Озеро Хуадрильхор лежит в долине Тахора на террасе правого берега. Остальные два озера невелики и не имеют названий. </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Из трёх мачхалорских озёр своими размерами выделяется озеро Маллахёль. В плане оно напоминает изогнутую фасолину, а в длину достигает 160 метров. Невдалеке от Маллахеля проходит оживлённая тропа, идущая из Дагестана в Грузию через известный перевал Мачхалросо (2821 м). Перевал интересен тем, что в нём стыкуются границы трёх государств — России, Грузии и Азербайджана. И Маллахёль, и два безымянных озерка, лежат высоко по левобережью реки Мачхалор.</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 бассейне Джурмута, к востоку от перевала Мачхалросо и вплоть до Гутона, прячутся от человека ещё три озера. Все они лежат на северном склоне Главного Кавказского хребта близ границы с Азербайджаном и значительно отдалены друг от друга. Первое — озеро Котлонуб — покоится в выемке пологого склона Главного Кавказского хребта в среднем течении реки Калакор. Следующее — озеро Кокзебхор (Халахель) находится на террасе одного из притоков реки Кокзебор. Здесь имеет место парадокс гидронима «Халахель». Чабаны именуют это озерко Кокзебхором, что логичнее картографического написания Халахель. И, наконец, моренное озерко Чинчлиб лежит близ перевала Гутон через Главный Кавказский хребет.</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Кроме уникальной «коллекции» озёр левобережья Джурмута, есть ещё ряд горных районов, отмеченных скоплением озёр на небольшом пространстве. Среди таких мест интересна группа Тлянубских озёр. Она расположена у подножья Богосского хребта в верховьях реки Тлянубтляр. В широкой долине Тлянуба на небольшом, слегка покатом в сторону реки склоне размером 1х1.5 километра, причудливо расположились семь озёр. Ещё одно — восьмое по счёту, находится на террасе правого берега реки в её истоке. Самое крупное — озеро Руччабазулхор лежит на высоте 2412 метров. Длина озера 300 метров при наибольшей ширине 120 метров. Несколько выше, в эрозионном котловане, уместилось озеро Хурзухуххор, по своим размерам несколько уступающее Руччабазулхору</w:t>
      </w:r>
      <w:r w:rsidR="004F1406">
        <w:rPr>
          <w:rFonts w:ascii="Times New Roman" w:hAnsi="Times New Roman"/>
          <w:sz w:val="28"/>
          <w:szCs w:val="28"/>
        </w:rPr>
        <w:t>.</w:t>
      </w:r>
      <w:r w:rsidRPr="004639F9">
        <w:rPr>
          <w:rFonts w:ascii="Times New Roman" w:hAnsi="Times New Roman"/>
          <w:sz w:val="28"/>
          <w:szCs w:val="28"/>
        </w:rPr>
        <w:t xml:space="preserve"> Остальные пять озёр небольшие и не имеют названия.</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Группа Лагизурских озёр в количестве пяти водоёмов расположена на северном склоне хребта Чульты. Все они принадлежат бассейну реки Виралю, а точнее правому её притоку — Лагизури. Здесь, в урочище Тукукуту, на больших абсолютных высотах лежат три труднодоступных озерка. Все они относятся к типу склоновых озёр. Самое высокое, озеро Тукукуту (3373 м), спряталось среди морен небольшого ледника горы Виралю Восточная (3</w:t>
      </w:r>
      <w:r w:rsidR="004F1406">
        <w:rPr>
          <w:rFonts w:ascii="Times New Roman" w:hAnsi="Times New Roman"/>
          <w:sz w:val="28"/>
          <w:szCs w:val="28"/>
        </w:rPr>
        <w:t>8</w:t>
      </w:r>
      <w:r w:rsidRPr="004639F9">
        <w:rPr>
          <w:rFonts w:ascii="Times New Roman" w:hAnsi="Times New Roman"/>
          <w:sz w:val="28"/>
          <w:szCs w:val="28"/>
        </w:rPr>
        <w:t>02 м). Озеро даёт начало одноимённой речке. В поиме Лагизури на правобережной террасе лежит озеро Чульты (</w:t>
      </w:r>
      <w:r w:rsidR="004F1406">
        <w:rPr>
          <w:rFonts w:ascii="Times New Roman" w:hAnsi="Times New Roman"/>
          <w:sz w:val="28"/>
          <w:szCs w:val="28"/>
        </w:rPr>
        <w:t>3093</w:t>
      </w:r>
      <w:r w:rsidRPr="004639F9">
        <w:rPr>
          <w:rFonts w:ascii="Times New Roman" w:hAnsi="Times New Roman"/>
          <w:sz w:val="28"/>
          <w:szCs w:val="28"/>
        </w:rPr>
        <w:t xml:space="preserve"> м). Близ озера проходит конная тропа из села Хосрех в селение Аракул.</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Небольшая группа Самалитских озёр приурочена к Главному Кавказскому хребту в районе массива Самалит (до 3466 м). Самое крупное из них — Гумилевское (2967 м) и Малое Гумилевское (2897 м). Самое крупное из них — Гумилевское, почти круглое в плане и достигает в диаметре 140 метров. Самое высокое — озеро Самалит (3097 м) — спряталось в складках северного склона перевала Самалит. К группе Самалитских озёр относится самое крупное озеро на Главном Кавказском хребте Халахел. Оно находится на южном склоне хребта в пределах Азербайджана и нами не учитывается.</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 Главному Кавказскому хребту тяготеет ещё одно группа озёр. Она находится в Ахтынском районе Южного Дагестана. В верховьях реки Даличай (бассейн Ахтычая) на обширной площади расположилась группа Ноурских озёр. К северу и югу от горы Ноур (3633 м) на Сейтюртовском нагорье и Чхотурмасском плато, примыкающих к Главному Кавказскому хребту с востока, сосредоточено девять озёр. Большинство из них — шесть, лежат на нагорье.</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Озеро Ноур, давшее название этой группе озёр, самое крупное из них. Лежит на высоте 3098 метров. Озеро котловинного типа, проточное, в плане эллипсовидное. Длина по линии стока 230 метров. Несколько выше по реке Ноурчай, покоится озеро Верхне-Ноурское. Это крупное озеро, мало уступающее по своим размерам озеру Ноур. Цепочку двух ноурских озёр замыкает небольшое Нижне-Ноурское озеро.</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Ещё два безымянных озера спрятаны в отрогах горы Ноур, а вот третье, носящее название Бэуль, лежит в стороне, на плато Дюзсырт, входящее в систему нагорья. Озеро хорошо обозревается со всех сторон. Из трёх озёр плато Чхотурмас, где зарождается Даличай, озеро Чхотурмас самое глубокое, оно проточное и очень красивое. Второе озерко также проточное, третье лежит на гребне горы Ноур у окраины плато.</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Все обозначенные пять групп озёр находятся в высокогорной зоне Дагестана. Нагорный Дагестан, среднегорье и предгорья бедны озёрами. Отдельными «точками» они разбросаны по бассейну реки Сулак, в междуречье Уллучая и Кураха, а также в предгорьях. Самое крупное из них обвально-запрудное озеро Мочох у подножья хребта Танусдерил в долине одноимённой реки. Озеро лежит на высоте 1601 метр и достигает в длину 1280 метров. Самым привлекательным и красивым считается озеро Каур близ аула Ругун. Мягкие лесистые и травянистые берега, небольшая абсолютная высота озера - 1051 метр - наличие подъезда, привлекают к озеру жителей недалёкого Касумкента и других населённых пунктов Южного Дагестана.</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Из предгорных озёр необходимо отметить небольшую группу из трёх озёр. расположенную в Буйнакской котловине. Пресные пойменные озёра Аккёль и Чубурчакёль занимают площади 0,1 и 0,16 км</w:t>
      </w:r>
      <w:r w:rsidRPr="004639F9">
        <w:rPr>
          <w:rFonts w:ascii="Times New Roman" w:hAnsi="Times New Roman"/>
          <w:sz w:val="28"/>
          <w:szCs w:val="28"/>
          <w:vertAlign w:val="superscript"/>
        </w:rPr>
        <w:t>2</w:t>
      </w:r>
      <w:r w:rsidRPr="004639F9">
        <w:rPr>
          <w:rFonts w:ascii="Times New Roman" w:hAnsi="Times New Roman"/>
          <w:sz w:val="28"/>
          <w:szCs w:val="28"/>
        </w:rPr>
        <w:t xml:space="preserve"> соответственно. Пересыхающее летом озеро Каркаркамыш (274 м над у.м.), лежащее на дне жаркой Каркаркамышской впадины, при максимальном заполнении впадины осадками увеличивает свою площадь до 0,12 км</w:t>
      </w:r>
      <w:r w:rsidRPr="004639F9">
        <w:rPr>
          <w:rFonts w:ascii="Times New Roman" w:hAnsi="Times New Roman"/>
          <w:sz w:val="28"/>
          <w:szCs w:val="28"/>
          <w:vertAlign w:val="superscript"/>
        </w:rPr>
        <w:t>2</w:t>
      </w:r>
      <w:r w:rsidRPr="004639F9">
        <w:rPr>
          <w:rFonts w:ascii="Times New Roman" w:hAnsi="Times New Roman"/>
          <w:sz w:val="28"/>
          <w:szCs w:val="28"/>
        </w:rPr>
        <w:t>.</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Можно упомянуть и об озере Шевденеп, расположенном в 8 километрах от селения Аданак. Бассейн озера имеет овально-эллиптическую форму при длине до 400 метров и ширине до 300 метров. Озеро подпитывается водами реки Параулозень.</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 озёрам относятся также рукотворные водохранилища. Их, больших и малых, в Дагестане множество. Самые крупные из водохранилищ Чиркейское и Чирюртовское (оба на Сулаке) расположены в Предгорном Дагестане. Заслуживают внимание некоторые сведения о Чиркейском водохранилище, крупнейшем на Северном Кавказе. Они таковы:</w:t>
      </w:r>
    </w:p>
    <w:p w:rsidR="004F1406"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площадь зеркала воды — 45 км</w:t>
      </w:r>
      <w:r w:rsidRPr="004639F9">
        <w:rPr>
          <w:rFonts w:ascii="Times New Roman" w:hAnsi="Times New Roman"/>
          <w:sz w:val="28"/>
          <w:szCs w:val="28"/>
          <w:vertAlign w:val="superscript"/>
        </w:rPr>
        <w:t>2</w:t>
      </w:r>
      <w:r w:rsidR="004F1406">
        <w:rPr>
          <w:rFonts w:ascii="Times New Roman" w:hAnsi="Times New Roman"/>
          <w:sz w:val="28"/>
          <w:szCs w:val="28"/>
        </w:rPr>
        <w:t>;</w:t>
      </w:r>
    </w:p>
    <w:p w:rsidR="004F1406" w:rsidRDefault="004F1406" w:rsidP="00B24B32">
      <w:pPr>
        <w:pStyle w:val="a9"/>
        <w:spacing w:line="360" w:lineRule="auto"/>
        <w:ind w:firstLine="709"/>
        <w:jc w:val="both"/>
        <w:rPr>
          <w:rFonts w:ascii="Times New Roman" w:hAnsi="Times New Roman"/>
          <w:sz w:val="28"/>
          <w:szCs w:val="28"/>
        </w:rPr>
      </w:pPr>
      <w:r>
        <w:rPr>
          <w:rFonts w:ascii="Times New Roman" w:hAnsi="Times New Roman"/>
          <w:sz w:val="28"/>
          <w:szCs w:val="28"/>
        </w:rPr>
        <w:t>-</w:t>
      </w:r>
      <w:r w:rsidR="007A7948" w:rsidRPr="004639F9">
        <w:rPr>
          <w:rFonts w:ascii="Times New Roman" w:hAnsi="Times New Roman"/>
          <w:sz w:val="28"/>
          <w:szCs w:val="28"/>
        </w:rPr>
        <w:t xml:space="preserve"> полный объём — 2,78 км</w:t>
      </w:r>
      <w:r w:rsidR="007A7948" w:rsidRPr="004639F9">
        <w:rPr>
          <w:rFonts w:ascii="Times New Roman" w:hAnsi="Times New Roman"/>
          <w:sz w:val="28"/>
          <w:szCs w:val="28"/>
          <w:vertAlign w:val="superscript"/>
        </w:rPr>
        <w:t>3</w:t>
      </w:r>
      <w:r w:rsidR="007A7948" w:rsidRPr="004639F9">
        <w:rPr>
          <w:rFonts w:ascii="Times New Roman" w:hAnsi="Times New Roman"/>
          <w:sz w:val="28"/>
          <w:szCs w:val="28"/>
        </w:rPr>
        <w:t>;</w:t>
      </w:r>
    </w:p>
    <w:p w:rsidR="004F1406" w:rsidRDefault="004F1406" w:rsidP="00B24B32">
      <w:pPr>
        <w:pStyle w:val="a9"/>
        <w:spacing w:line="360" w:lineRule="auto"/>
        <w:ind w:firstLine="709"/>
        <w:jc w:val="both"/>
        <w:rPr>
          <w:rFonts w:ascii="Times New Roman" w:hAnsi="Times New Roman"/>
          <w:sz w:val="28"/>
          <w:szCs w:val="28"/>
        </w:rPr>
      </w:pPr>
      <w:r>
        <w:rPr>
          <w:rFonts w:ascii="Times New Roman" w:hAnsi="Times New Roman"/>
          <w:sz w:val="28"/>
          <w:szCs w:val="28"/>
        </w:rPr>
        <w:t>- длина водохранилища — 40 км;</w:t>
      </w:r>
    </w:p>
    <w:p w:rsidR="004F1406" w:rsidRDefault="004F1406" w:rsidP="00B24B32">
      <w:pPr>
        <w:pStyle w:val="a9"/>
        <w:spacing w:line="360" w:lineRule="auto"/>
        <w:ind w:firstLine="709"/>
        <w:jc w:val="both"/>
        <w:rPr>
          <w:rFonts w:ascii="Times New Roman" w:hAnsi="Times New Roman"/>
          <w:sz w:val="28"/>
          <w:szCs w:val="28"/>
        </w:rPr>
      </w:pPr>
      <w:r>
        <w:rPr>
          <w:rFonts w:ascii="Times New Roman" w:hAnsi="Times New Roman"/>
          <w:sz w:val="28"/>
          <w:szCs w:val="28"/>
        </w:rPr>
        <w:t>-</w:t>
      </w:r>
      <w:r w:rsidR="007A7948" w:rsidRPr="004639F9">
        <w:rPr>
          <w:rFonts w:ascii="Times New Roman" w:hAnsi="Times New Roman"/>
          <w:sz w:val="28"/>
          <w:szCs w:val="28"/>
        </w:rPr>
        <w:t xml:space="preserve"> максимальная ширина — 5 км;</w:t>
      </w:r>
    </w:p>
    <w:p w:rsidR="004F1406"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глубина у плотины ГЭС — 230 метров;</w:t>
      </w:r>
    </w:p>
    <w:p w:rsidR="004F1406"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высотное положение — 335 метров над уровнем моря;</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 на карте республики водохранилище появилось в 1975 году.</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Краткие сведения об остальных, известных в настоящее время горных озёрах Дагестана, представлены в таблице «Перечень горных озёр Дагестана и их основные характеристики».</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Как и всё в природе, озёра подвержены постоянным изменениям. Некоторые из них исчезают во время размыва грунтовых плотин, как например, Дюльтычайское озеро, появившееся в 1905 году и исчезнувшее в 1958 году. Другие медленно дренируют сквозь горную породу, третьи высыхают или превращаются в болота. В дельтах равнинных рек идёт постоянное изменение берегов озёр и их площадей.</w:t>
      </w:r>
    </w:p>
    <w:p w:rsidR="007A7948" w:rsidRPr="004639F9" w:rsidRDefault="007A7948" w:rsidP="00B24B32">
      <w:pPr>
        <w:pStyle w:val="a9"/>
        <w:spacing w:line="360" w:lineRule="auto"/>
        <w:ind w:firstLine="709"/>
        <w:jc w:val="both"/>
        <w:rPr>
          <w:rFonts w:ascii="Times New Roman" w:hAnsi="Times New Roman"/>
          <w:sz w:val="28"/>
          <w:szCs w:val="28"/>
        </w:rPr>
      </w:pPr>
      <w:r w:rsidRPr="004639F9">
        <w:rPr>
          <w:rFonts w:ascii="Times New Roman" w:hAnsi="Times New Roman"/>
          <w:sz w:val="28"/>
          <w:szCs w:val="28"/>
        </w:rPr>
        <w:t>Озёра являются одним из чудес природы. Их влияние сказывается благотворно на человека. Знание особенностей дагестанских озёр, наблюдение за ними, описание и учёт, всемерная охрана озёр — те необходимые условия, которые помогают воспитывать в людях чувство любви и гордости за свою маленькую родину — Дагестан.</w:t>
      </w:r>
    </w:p>
    <w:p w:rsidR="00B24B32" w:rsidRDefault="00B24B32">
      <w:pPr>
        <w:rPr>
          <w:rFonts w:ascii="Times New Roman" w:hAnsi="Times New Roman"/>
          <w:sz w:val="28"/>
          <w:szCs w:val="28"/>
        </w:rPr>
      </w:pPr>
      <w:r>
        <w:rPr>
          <w:rFonts w:ascii="Times New Roman" w:hAnsi="Times New Roman"/>
          <w:sz w:val="28"/>
          <w:szCs w:val="28"/>
        </w:rPr>
        <w:br w:type="page"/>
      </w:r>
    </w:p>
    <w:p w:rsidR="004F1406" w:rsidRDefault="004F1406" w:rsidP="00B24B32">
      <w:pPr>
        <w:pStyle w:val="a9"/>
        <w:spacing w:line="360" w:lineRule="auto"/>
        <w:ind w:firstLine="709"/>
        <w:jc w:val="both"/>
        <w:rPr>
          <w:rFonts w:ascii="Times New Roman" w:hAnsi="Times New Roman"/>
          <w:b/>
          <w:sz w:val="28"/>
          <w:szCs w:val="28"/>
        </w:rPr>
      </w:pPr>
      <w:r w:rsidRPr="000346A7">
        <w:rPr>
          <w:rFonts w:ascii="Times New Roman" w:hAnsi="Times New Roman"/>
          <w:b/>
          <w:sz w:val="28"/>
          <w:szCs w:val="28"/>
        </w:rPr>
        <w:t>Список литературы</w:t>
      </w:r>
    </w:p>
    <w:p w:rsidR="00B24B32" w:rsidRPr="000346A7" w:rsidRDefault="00B24B32" w:rsidP="00B24B32">
      <w:pPr>
        <w:pStyle w:val="a9"/>
        <w:spacing w:line="360" w:lineRule="auto"/>
        <w:ind w:firstLine="709"/>
        <w:jc w:val="both"/>
        <w:rPr>
          <w:rFonts w:ascii="Times New Roman" w:hAnsi="Times New Roman"/>
          <w:b/>
          <w:sz w:val="28"/>
          <w:szCs w:val="28"/>
        </w:rPr>
      </w:pPr>
    </w:p>
    <w:p w:rsidR="000346A7" w:rsidRPr="000346A7" w:rsidRDefault="00F030D5"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0346A7">
        <w:rPr>
          <w:rFonts w:ascii="Times New Roman" w:hAnsi="Times New Roman"/>
          <w:sz w:val="28"/>
          <w:szCs w:val="28"/>
        </w:rPr>
        <w:t xml:space="preserve">Акаев Б.А., Атаев З.В., Гаджиев Б.С. и др. Физическая география </w:t>
      </w:r>
      <w:r w:rsidRPr="007A7FF9">
        <w:rPr>
          <w:rFonts w:ascii="Times New Roman" w:hAnsi="Times New Roman"/>
          <w:sz w:val="28"/>
          <w:szCs w:val="28"/>
        </w:rPr>
        <w:t>Дагестана</w:t>
      </w:r>
      <w:r w:rsidRPr="000346A7">
        <w:rPr>
          <w:rFonts w:ascii="Times New Roman" w:hAnsi="Times New Roman"/>
          <w:sz w:val="28"/>
          <w:szCs w:val="28"/>
        </w:rPr>
        <w:t xml:space="preserve"> - М.: Школа, 1996.</w:t>
      </w:r>
    </w:p>
    <w:p w:rsidR="000346A7" w:rsidRPr="000346A7" w:rsidRDefault="000346A7"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0346A7">
        <w:rPr>
          <w:rFonts w:ascii="Times New Roman" w:hAnsi="Times New Roman"/>
          <w:sz w:val="28"/>
          <w:szCs w:val="28"/>
        </w:rPr>
        <w:t>Ефремов Ю. В. Голубое ожерелье Кавказа Л., Гидрометеоиздат, 1988, 160 стр., с ил.</w:t>
      </w:r>
    </w:p>
    <w:p w:rsidR="000346A7" w:rsidRPr="000346A7" w:rsidRDefault="000346A7"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7A7FF9">
        <w:rPr>
          <w:rFonts w:ascii="Times New Roman" w:hAnsi="Times New Roman"/>
          <w:sz w:val="28"/>
          <w:szCs w:val="28"/>
          <w:lang w:val="en-US"/>
        </w:rPr>
        <w:t>www</w:t>
      </w:r>
      <w:r w:rsidRPr="007A7FF9">
        <w:rPr>
          <w:rFonts w:ascii="Times New Roman" w:hAnsi="Times New Roman"/>
          <w:sz w:val="28"/>
          <w:szCs w:val="28"/>
        </w:rPr>
        <w:t>.shkolazhizni.ru</w:t>
      </w:r>
    </w:p>
    <w:p w:rsidR="000346A7" w:rsidRPr="000346A7" w:rsidRDefault="000346A7"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7A7FF9">
        <w:rPr>
          <w:rFonts w:ascii="Times New Roman" w:hAnsi="Times New Roman"/>
          <w:sz w:val="28"/>
          <w:szCs w:val="28"/>
        </w:rPr>
        <w:t>www.prometey.eluoru.ru</w:t>
      </w:r>
    </w:p>
    <w:p w:rsidR="000346A7" w:rsidRPr="000346A7" w:rsidRDefault="000346A7"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7A7FF9">
        <w:rPr>
          <w:rFonts w:ascii="Times New Roman" w:hAnsi="Times New Roman"/>
          <w:sz w:val="28"/>
          <w:szCs w:val="28"/>
        </w:rPr>
        <w:t>www.mountains.dgu.ru</w:t>
      </w:r>
    </w:p>
    <w:p w:rsidR="000346A7" w:rsidRPr="000346A7" w:rsidRDefault="007E5023"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0346A7">
        <w:rPr>
          <w:rFonts w:ascii="Times New Roman" w:hAnsi="Times New Roman"/>
          <w:sz w:val="28"/>
          <w:szCs w:val="28"/>
        </w:rPr>
        <w:t xml:space="preserve">www.bportal.ru </w:t>
      </w:r>
    </w:p>
    <w:p w:rsidR="000346A7" w:rsidRPr="000346A7" w:rsidRDefault="000346A7"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7A7FF9">
        <w:rPr>
          <w:rFonts w:ascii="Times New Roman" w:hAnsi="Times New Roman"/>
          <w:sz w:val="28"/>
          <w:szCs w:val="28"/>
          <w:lang w:val="en-US"/>
        </w:rPr>
        <w:t>www</w:t>
      </w:r>
      <w:r w:rsidRPr="007A7FF9">
        <w:rPr>
          <w:rFonts w:ascii="Times New Roman" w:hAnsi="Times New Roman"/>
          <w:sz w:val="28"/>
          <w:szCs w:val="28"/>
        </w:rPr>
        <w:t>.wikipedia.</w:t>
      </w:r>
      <w:r w:rsidRPr="007A7FF9">
        <w:rPr>
          <w:rFonts w:ascii="Times New Roman" w:hAnsi="Times New Roman"/>
          <w:sz w:val="28"/>
          <w:szCs w:val="28"/>
          <w:lang w:val="en-US"/>
        </w:rPr>
        <w:t>ru</w:t>
      </w:r>
    </w:p>
    <w:p w:rsidR="000346A7" w:rsidRPr="000346A7" w:rsidRDefault="00005BDC" w:rsidP="00B24B32">
      <w:pPr>
        <w:pStyle w:val="a9"/>
        <w:numPr>
          <w:ilvl w:val="0"/>
          <w:numId w:val="4"/>
        </w:numPr>
        <w:tabs>
          <w:tab w:val="left" w:pos="284"/>
          <w:tab w:val="left" w:pos="426"/>
        </w:tabs>
        <w:spacing w:line="360" w:lineRule="auto"/>
        <w:ind w:left="0" w:firstLine="0"/>
        <w:rPr>
          <w:rFonts w:ascii="Times New Roman" w:hAnsi="Times New Roman"/>
          <w:sz w:val="28"/>
          <w:szCs w:val="28"/>
        </w:rPr>
      </w:pPr>
      <w:r w:rsidRPr="007A7FF9">
        <w:rPr>
          <w:rFonts w:ascii="Times New Roman" w:hAnsi="Times New Roman"/>
          <w:sz w:val="28"/>
          <w:szCs w:val="28"/>
        </w:rPr>
        <w:t>www.aquaexpert.ru</w:t>
      </w:r>
      <w:bookmarkStart w:id="1" w:name="_GoBack"/>
      <w:bookmarkEnd w:id="1"/>
    </w:p>
    <w:sectPr w:rsidR="000346A7" w:rsidRPr="000346A7" w:rsidSect="00B24B32">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1C" w:rsidRDefault="00F5041C" w:rsidP="00BE708D">
      <w:pPr>
        <w:spacing w:after="0" w:line="240" w:lineRule="auto"/>
      </w:pPr>
      <w:r>
        <w:separator/>
      </w:r>
    </w:p>
  </w:endnote>
  <w:endnote w:type="continuationSeparator" w:id="0">
    <w:p w:rsidR="00F5041C" w:rsidRDefault="00F5041C" w:rsidP="00BE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8D" w:rsidRDefault="007A7FF9">
    <w:pPr>
      <w:pStyle w:val="ac"/>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1C" w:rsidRDefault="00F5041C" w:rsidP="00BE708D">
      <w:pPr>
        <w:spacing w:after="0" w:line="240" w:lineRule="auto"/>
      </w:pPr>
      <w:r>
        <w:separator/>
      </w:r>
    </w:p>
  </w:footnote>
  <w:footnote w:type="continuationSeparator" w:id="0">
    <w:p w:rsidR="00F5041C" w:rsidRDefault="00F5041C" w:rsidP="00BE7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7CA"/>
    <w:multiLevelType w:val="multilevel"/>
    <w:tmpl w:val="9AF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513BE"/>
    <w:multiLevelType w:val="hybridMultilevel"/>
    <w:tmpl w:val="067C2F2C"/>
    <w:lvl w:ilvl="0" w:tplc="CD1C38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715215"/>
    <w:multiLevelType w:val="hybridMultilevel"/>
    <w:tmpl w:val="A100F2B8"/>
    <w:lvl w:ilvl="0" w:tplc="5136EB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4FC1325"/>
    <w:multiLevelType w:val="hybridMultilevel"/>
    <w:tmpl w:val="653C1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6C"/>
    <w:rsid w:val="00005BDC"/>
    <w:rsid w:val="000346A7"/>
    <w:rsid w:val="00051EDF"/>
    <w:rsid w:val="00064A38"/>
    <w:rsid w:val="000A247D"/>
    <w:rsid w:val="00157679"/>
    <w:rsid w:val="001A7BA3"/>
    <w:rsid w:val="002022D9"/>
    <w:rsid w:val="0029617F"/>
    <w:rsid w:val="003D1068"/>
    <w:rsid w:val="003D53FD"/>
    <w:rsid w:val="00410496"/>
    <w:rsid w:val="004639F9"/>
    <w:rsid w:val="00474D6C"/>
    <w:rsid w:val="0049436D"/>
    <w:rsid w:val="004F1406"/>
    <w:rsid w:val="00580C98"/>
    <w:rsid w:val="00611400"/>
    <w:rsid w:val="00614309"/>
    <w:rsid w:val="006B639E"/>
    <w:rsid w:val="007A7948"/>
    <w:rsid w:val="007A7FF9"/>
    <w:rsid w:val="007E5023"/>
    <w:rsid w:val="007F0E3B"/>
    <w:rsid w:val="00861AE0"/>
    <w:rsid w:val="008B47B1"/>
    <w:rsid w:val="008F71C5"/>
    <w:rsid w:val="00A11EDF"/>
    <w:rsid w:val="00A64E1F"/>
    <w:rsid w:val="00AC2E49"/>
    <w:rsid w:val="00B24B32"/>
    <w:rsid w:val="00B91D97"/>
    <w:rsid w:val="00BE708D"/>
    <w:rsid w:val="00C06931"/>
    <w:rsid w:val="00D75E16"/>
    <w:rsid w:val="00E214CE"/>
    <w:rsid w:val="00E31A07"/>
    <w:rsid w:val="00E5045C"/>
    <w:rsid w:val="00F030D5"/>
    <w:rsid w:val="00F047AA"/>
    <w:rsid w:val="00F14D9C"/>
    <w:rsid w:val="00F16EB8"/>
    <w:rsid w:val="00F25314"/>
    <w:rsid w:val="00F2615C"/>
    <w:rsid w:val="00F278D9"/>
    <w:rsid w:val="00F5041C"/>
    <w:rsid w:val="00FB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A9683-3EA2-4765-9EAF-7178CD38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6D"/>
    <w:pPr>
      <w:spacing w:after="200" w:line="276" w:lineRule="auto"/>
    </w:pPr>
    <w:rPr>
      <w:sz w:val="22"/>
      <w:szCs w:val="22"/>
    </w:rPr>
  </w:style>
  <w:style w:type="paragraph" w:styleId="1">
    <w:name w:val="heading 1"/>
    <w:basedOn w:val="a"/>
    <w:next w:val="a"/>
    <w:link w:val="10"/>
    <w:uiPriority w:val="9"/>
    <w:qFormat/>
    <w:rsid w:val="00051ED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F0E3B"/>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474D6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1ED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7F0E3B"/>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474D6C"/>
    <w:rPr>
      <w:rFonts w:ascii="Times New Roman" w:hAnsi="Times New Roman" w:cs="Times New Roman"/>
      <w:b/>
      <w:bCs/>
      <w:sz w:val="27"/>
      <w:szCs w:val="27"/>
    </w:rPr>
  </w:style>
  <w:style w:type="paragraph" w:styleId="a3">
    <w:name w:val="Normal (Web)"/>
    <w:basedOn w:val="a"/>
    <w:uiPriority w:val="99"/>
    <w:semiHidden/>
    <w:unhideWhenUsed/>
    <w:rsid w:val="00474D6C"/>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474D6C"/>
    <w:rPr>
      <w:rFonts w:cs="Times New Roman"/>
      <w:color w:val="0000FF"/>
      <w:u w:val="single"/>
    </w:rPr>
  </w:style>
  <w:style w:type="paragraph" w:styleId="a5">
    <w:name w:val="Balloon Text"/>
    <w:basedOn w:val="a"/>
    <w:link w:val="a6"/>
    <w:uiPriority w:val="99"/>
    <w:semiHidden/>
    <w:unhideWhenUsed/>
    <w:rsid w:val="00051EDF"/>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051EDF"/>
    <w:rPr>
      <w:rFonts w:ascii="Tahoma" w:hAnsi="Tahoma" w:cs="Tahoma"/>
      <w:sz w:val="16"/>
      <w:szCs w:val="16"/>
    </w:rPr>
  </w:style>
  <w:style w:type="paragraph" w:styleId="a7">
    <w:name w:val="List Paragraph"/>
    <w:basedOn w:val="a"/>
    <w:uiPriority w:val="34"/>
    <w:qFormat/>
    <w:rsid w:val="00AC2E49"/>
    <w:pPr>
      <w:ind w:left="720"/>
      <w:contextualSpacing/>
    </w:pPr>
  </w:style>
  <w:style w:type="character" w:styleId="a8">
    <w:name w:val="Strong"/>
    <w:uiPriority w:val="22"/>
    <w:qFormat/>
    <w:rsid w:val="00A11EDF"/>
    <w:rPr>
      <w:rFonts w:cs="Times New Roman"/>
      <w:b/>
      <w:bCs/>
    </w:rPr>
  </w:style>
  <w:style w:type="character" w:customStyle="1" w:styleId="editsection">
    <w:name w:val="editsection"/>
    <w:rsid w:val="00A11EDF"/>
    <w:rPr>
      <w:rFonts w:cs="Times New Roman"/>
    </w:rPr>
  </w:style>
  <w:style w:type="character" w:customStyle="1" w:styleId="toctoggle">
    <w:name w:val="toctoggle"/>
    <w:rsid w:val="007F0E3B"/>
    <w:rPr>
      <w:rFonts w:cs="Times New Roman"/>
    </w:rPr>
  </w:style>
  <w:style w:type="character" w:customStyle="1" w:styleId="tocnumber">
    <w:name w:val="tocnumber"/>
    <w:rsid w:val="007F0E3B"/>
    <w:rPr>
      <w:rFonts w:cs="Times New Roman"/>
    </w:rPr>
  </w:style>
  <w:style w:type="character" w:customStyle="1" w:styleId="toctext">
    <w:name w:val="toctext"/>
    <w:rsid w:val="007F0E3B"/>
    <w:rPr>
      <w:rFonts w:cs="Times New Roman"/>
    </w:rPr>
  </w:style>
  <w:style w:type="character" w:customStyle="1" w:styleId="mw-headline">
    <w:name w:val="mw-headline"/>
    <w:rsid w:val="007F0E3B"/>
    <w:rPr>
      <w:rFonts w:cs="Times New Roman"/>
    </w:rPr>
  </w:style>
  <w:style w:type="paragraph" w:styleId="a9">
    <w:name w:val="No Spacing"/>
    <w:uiPriority w:val="1"/>
    <w:qFormat/>
    <w:rsid w:val="00861AE0"/>
    <w:rPr>
      <w:sz w:val="22"/>
      <w:szCs w:val="22"/>
    </w:rPr>
  </w:style>
  <w:style w:type="paragraph" w:styleId="aa">
    <w:name w:val="header"/>
    <w:basedOn w:val="a"/>
    <w:link w:val="ab"/>
    <w:uiPriority w:val="99"/>
    <w:semiHidden/>
    <w:unhideWhenUsed/>
    <w:rsid w:val="00BE708D"/>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BE708D"/>
    <w:rPr>
      <w:rFonts w:cs="Times New Roman"/>
    </w:rPr>
  </w:style>
  <w:style w:type="paragraph" w:styleId="ac">
    <w:name w:val="footer"/>
    <w:basedOn w:val="a"/>
    <w:link w:val="ad"/>
    <w:uiPriority w:val="99"/>
    <w:unhideWhenUsed/>
    <w:rsid w:val="00BE708D"/>
    <w:pPr>
      <w:tabs>
        <w:tab w:val="center" w:pos="4677"/>
        <w:tab w:val="right" w:pos="9355"/>
      </w:tabs>
      <w:spacing w:after="0" w:line="240" w:lineRule="auto"/>
    </w:pPr>
  </w:style>
  <w:style w:type="character" w:customStyle="1" w:styleId="ad">
    <w:name w:val="Нижній колонтитул Знак"/>
    <w:link w:val="ac"/>
    <w:uiPriority w:val="99"/>
    <w:locked/>
    <w:rsid w:val="00BE70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4046">
      <w:marLeft w:val="0"/>
      <w:marRight w:val="0"/>
      <w:marTop w:val="0"/>
      <w:marBottom w:val="0"/>
      <w:divBdr>
        <w:top w:val="none" w:sz="0" w:space="0" w:color="auto"/>
        <w:left w:val="none" w:sz="0" w:space="0" w:color="auto"/>
        <w:bottom w:val="none" w:sz="0" w:space="0" w:color="auto"/>
        <w:right w:val="none" w:sz="0" w:space="0" w:color="auto"/>
      </w:divBdr>
    </w:div>
    <w:div w:id="354424047">
      <w:marLeft w:val="0"/>
      <w:marRight w:val="0"/>
      <w:marTop w:val="0"/>
      <w:marBottom w:val="0"/>
      <w:divBdr>
        <w:top w:val="none" w:sz="0" w:space="0" w:color="auto"/>
        <w:left w:val="none" w:sz="0" w:space="0" w:color="auto"/>
        <w:bottom w:val="none" w:sz="0" w:space="0" w:color="auto"/>
        <w:right w:val="none" w:sz="0" w:space="0" w:color="auto"/>
      </w:divBdr>
      <w:divsChild>
        <w:div w:id="354424056">
          <w:marLeft w:val="0"/>
          <w:marRight w:val="0"/>
          <w:marTop w:val="0"/>
          <w:marBottom w:val="0"/>
          <w:divBdr>
            <w:top w:val="none" w:sz="0" w:space="0" w:color="auto"/>
            <w:left w:val="none" w:sz="0" w:space="0" w:color="auto"/>
            <w:bottom w:val="none" w:sz="0" w:space="0" w:color="auto"/>
            <w:right w:val="none" w:sz="0" w:space="0" w:color="auto"/>
          </w:divBdr>
        </w:div>
      </w:divsChild>
    </w:div>
    <w:div w:id="354424050">
      <w:marLeft w:val="0"/>
      <w:marRight w:val="0"/>
      <w:marTop w:val="0"/>
      <w:marBottom w:val="0"/>
      <w:divBdr>
        <w:top w:val="none" w:sz="0" w:space="0" w:color="auto"/>
        <w:left w:val="none" w:sz="0" w:space="0" w:color="auto"/>
        <w:bottom w:val="none" w:sz="0" w:space="0" w:color="auto"/>
        <w:right w:val="none" w:sz="0" w:space="0" w:color="auto"/>
      </w:divBdr>
      <w:divsChild>
        <w:div w:id="354424045">
          <w:marLeft w:val="0"/>
          <w:marRight w:val="0"/>
          <w:marTop w:val="0"/>
          <w:marBottom w:val="0"/>
          <w:divBdr>
            <w:top w:val="none" w:sz="0" w:space="0" w:color="auto"/>
            <w:left w:val="none" w:sz="0" w:space="0" w:color="auto"/>
            <w:bottom w:val="none" w:sz="0" w:space="0" w:color="auto"/>
            <w:right w:val="none" w:sz="0" w:space="0" w:color="auto"/>
          </w:divBdr>
        </w:div>
      </w:divsChild>
    </w:div>
    <w:div w:id="354424051">
      <w:marLeft w:val="0"/>
      <w:marRight w:val="0"/>
      <w:marTop w:val="0"/>
      <w:marBottom w:val="0"/>
      <w:divBdr>
        <w:top w:val="none" w:sz="0" w:space="0" w:color="auto"/>
        <w:left w:val="none" w:sz="0" w:space="0" w:color="auto"/>
        <w:bottom w:val="none" w:sz="0" w:space="0" w:color="auto"/>
        <w:right w:val="none" w:sz="0" w:space="0" w:color="auto"/>
      </w:divBdr>
    </w:div>
    <w:div w:id="354424052">
      <w:marLeft w:val="0"/>
      <w:marRight w:val="0"/>
      <w:marTop w:val="0"/>
      <w:marBottom w:val="0"/>
      <w:divBdr>
        <w:top w:val="none" w:sz="0" w:space="0" w:color="auto"/>
        <w:left w:val="none" w:sz="0" w:space="0" w:color="auto"/>
        <w:bottom w:val="none" w:sz="0" w:space="0" w:color="auto"/>
        <w:right w:val="none" w:sz="0" w:space="0" w:color="auto"/>
      </w:divBdr>
    </w:div>
    <w:div w:id="354424053">
      <w:marLeft w:val="0"/>
      <w:marRight w:val="0"/>
      <w:marTop w:val="0"/>
      <w:marBottom w:val="0"/>
      <w:divBdr>
        <w:top w:val="none" w:sz="0" w:space="0" w:color="auto"/>
        <w:left w:val="none" w:sz="0" w:space="0" w:color="auto"/>
        <w:bottom w:val="none" w:sz="0" w:space="0" w:color="auto"/>
        <w:right w:val="none" w:sz="0" w:space="0" w:color="auto"/>
      </w:divBdr>
      <w:divsChild>
        <w:div w:id="354424061">
          <w:marLeft w:val="0"/>
          <w:marRight w:val="0"/>
          <w:marTop w:val="0"/>
          <w:marBottom w:val="0"/>
          <w:divBdr>
            <w:top w:val="none" w:sz="0" w:space="0" w:color="auto"/>
            <w:left w:val="none" w:sz="0" w:space="0" w:color="auto"/>
            <w:bottom w:val="none" w:sz="0" w:space="0" w:color="auto"/>
            <w:right w:val="none" w:sz="0" w:space="0" w:color="auto"/>
          </w:divBdr>
        </w:div>
      </w:divsChild>
    </w:div>
    <w:div w:id="354424055">
      <w:marLeft w:val="0"/>
      <w:marRight w:val="0"/>
      <w:marTop w:val="0"/>
      <w:marBottom w:val="0"/>
      <w:divBdr>
        <w:top w:val="none" w:sz="0" w:space="0" w:color="auto"/>
        <w:left w:val="none" w:sz="0" w:space="0" w:color="auto"/>
        <w:bottom w:val="none" w:sz="0" w:space="0" w:color="auto"/>
        <w:right w:val="none" w:sz="0" w:space="0" w:color="auto"/>
      </w:divBdr>
    </w:div>
    <w:div w:id="354424060">
      <w:marLeft w:val="0"/>
      <w:marRight w:val="0"/>
      <w:marTop w:val="0"/>
      <w:marBottom w:val="0"/>
      <w:divBdr>
        <w:top w:val="none" w:sz="0" w:space="0" w:color="auto"/>
        <w:left w:val="none" w:sz="0" w:space="0" w:color="auto"/>
        <w:bottom w:val="none" w:sz="0" w:space="0" w:color="auto"/>
        <w:right w:val="none" w:sz="0" w:space="0" w:color="auto"/>
      </w:divBdr>
    </w:div>
    <w:div w:id="354424062">
      <w:marLeft w:val="0"/>
      <w:marRight w:val="0"/>
      <w:marTop w:val="0"/>
      <w:marBottom w:val="0"/>
      <w:divBdr>
        <w:top w:val="none" w:sz="0" w:space="0" w:color="auto"/>
        <w:left w:val="none" w:sz="0" w:space="0" w:color="auto"/>
        <w:bottom w:val="none" w:sz="0" w:space="0" w:color="auto"/>
        <w:right w:val="none" w:sz="0" w:space="0" w:color="auto"/>
      </w:divBdr>
    </w:div>
    <w:div w:id="354424063">
      <w:marLeft w:val="0"/>
      <w:marRight w:val="0"/>
      <w:marTop w:val="0"/>
      <w:marBottom w:val="0"/>
      <w:divBdr>
        <w:top w:val="none" w:sz="0" w:space="0" w:color="auto"/>
        <w:left w:val="none" w:sz="0" w:space="0" w:color="auto"/>
        <w:bottom w:val="none" w:sz="0" w:space="0" w:color="auto"/>
        <w:right w:val="none" w:sz="0" w:space="0" w:color="auto"/>
      </w:divBdr>
      <w:divsChild>
        <w:div w:id="354424069">
          <w:marLeft w:val="0"/>
          <w:marRight w:val="0"/>
          <w:marTop w:val="0"/>
          <w:marBottom w:val="0"/>
          <w:divBdr>
            <w:top w:val="none" w:sz="0" w:space="0" w:color="auto"/>
            <w:left w:val="none" w:sz="0" w:space="0" w:color="auto"/>
            <w:bottom w:val="none" w:sz="0" w:space="0" w:color="auto"/>
            <w:right w:val="none" w:sz="0" w:space="0" w:color="auto"/>
          </w:divBdr>
        </w:div>
      </w:divsChild>
    </w:div>
    <w:div w:id="354424064">
      <w:marLeft w:val="0"/>
      <w:marRight w:val="0"/>
      <w:marTop w:val="0"/>
      <w:marBottom w:val="0"/>
      <w:divBdr>
        <w:top w:val="none" w:sz="0" w:space="0" w:color="auto"/>
        <w:left w:val="none" w:sz="0" w:space="0" w:color="auto"/>
        <w:bottom w:val="none" w:sz="0" w:space="0" w:color="auto"/>
        <w:right w:val="none" w:sz="0" w:space="0" w:color="auto"/>
      </w:divBdr>
      <w:divsChild>
        <w:div w:id="354424057">
          <w:marLeft w:val="0"/>
          <w:marRight w:val="0"/>
          <w:marTop w:val="0"/>
          <w:marBottom w:val="0"/>
          <w:divBdr>
            <w:top w:val="none" w:sz="0" w:space="0" w:color="auto"/>
            <w:left w:val="none" w:sz="0" w:space="0" w:color="auto"/>
            <w:bottom w:val="none" w:sz="0" w:space="0" w:color="auto"/>
            <w:right w:val="none" w:sz="0" w:space="0" w:color="auto"/>
          </w:divBdr>
        </w:div>
      </w:divsChild>
    </w:div>
    <w:div w:id="354424066">
      <w:marLeft w:val="0"/>
      <w:marRight w:val="0"/>
      <w:marTop w:val="0"/>
      <w:marBottom w:val="0"/>
      <w:divBdr>
        <w:top w:val="none" w:sz="0" w:space="0" w:color="auto"/>
        <w:left w:val="none" w:sz="0" w:space="0" w:color="auto"/>
        <w:bottom w:val="none" w:sz="0" w:space="0" w:color="auto"/>
        <w:right w:val="none" w:sz="0" w:space="0" w:color="auto"/>
      </w:divBdr>
      <w:divsChild>
        <w:div w:id="354424058">
          <w:marLeft w:val="0"/>
          <w:marRight w:val="0"/>
          <w:marTop w:val="0"/>
          <w:marBottom w:val="0"/>
          <w:divBdr>
            <w:top w:val="none" w:sz="0" w:space="0" w:color="auto"/>
            <w:left w:val="none" w:sz="0" w:space="0" w:color="auto"/>
            <w:bottom w:val="none" w:sz="0" w:space="0" w:color="auto"/>
            <w:right w:val="none" w:sz="0" w:space="0" w:color="auto"/>
          </w:divBdr>
          <w:divsChild>
            <w:div w:id="354424048">
              <w:marLeft w:val="0"/>
              <w:marRight w:val="0"/>
              <w:marTop w:val="0"/>
              <w:marBottom w:val="0"/>
              <w:divBdr>
                <w:top w:val="none" w:sz="0" w:space="0" w:color="auto"/>
                <w:left w:val="none" w:sz="0" w:space="0" w:color="auto"/>
                <w:bottom w:val="none" w:sz="0" w:space="0" w:color="auto"/>
                <w:right w:val="none" w:sz="0" w:space="0" w:color="auto"/>
              </w:divBdr>
            </w:div>
            <w:div w:id="354424049">
              <w:marLeft w:val="0"/>
              <w:marRight w:val="0"/>
              <w:marTop w:val="0"/>
              <w:marBottom w:val="0"/>
              <w:divBdr>
                <w:top w:val="none" w:sz="0" w:space="0" w:color="auto"/>
                <w:left w:val="none" w:sz="0" w:space="0" w:color="auto"/>
                <w:bottom w:val="none" w:sz="0" w:space="0" w:color="auto"/>
                <w:right w:val="none" w:sz="0" w:space="0" w:color="auto"/>
              </w:divBdr>
              <w:divsChild>
                <w:div w:id="354424065">
                  <w:marLeft w:val="0"/>
                  <w:marRight w:val="0"/>
                  <w:marTop w:val="0"/>
                  <w:marBottom w:val="0"/>
                  <w:divBdr>
                    <w:top w:val="none" w:sz="0" w:space="0" w:color="auto"/>
                    <w:left w:val="none" w:sz="0" w:space="0" w:color="auto"/>
                    <w:bottom w:val="none" w:sz="0" w:space="0" w:color="auto"/>
                    <w:right w:val="none" w:sz="0" w:space="0" w:color="auto"/>
                  </w:divBdr>
                </w:div>
              </w:divsChild>
            </w:div>
            <w:div w:id="3544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4067">
      <w:marLeft w:val="0"/>
      <w:marRight w:val="0"/>
      <w:marTop w:val="0"/>
      <w:marBottom w:val="0"/>
      <w:divBdr>
        <w:top w:val="none" w:sz="0" w:space="0" w:color="auto"/>
        <w:left w:val="none" w:sz="0" w:space="0" w:color="auto"/>
        <w:bottom w:val="none" w:sz="0" w:space="0" w:color="auto"/>
        <w:right w:val="none" w:sz="0" w:space="0" w:color="auto"/>
      </w:divBdr>
    </w:div>
    <w:div w:id="354424068">
      <w:marLeft w:val="0"/>
      <w:marRight w:val="0"/>
      <w:marTop w:val="0"/>
      <w:marBottom w:val="0"/>
      <w:divBdr>
        <w:top w:val="none" w:sz="0" w:space="0" w:color="auto"/>
        <w:left w:val="none" w:sz="0" w:space="0" w:color="auto"/>
        <w:bottom w:val="none" w:sz="0" w:space="0" w:color="auto"/>
        <w:right w:val="none" w:sz="0" w:space="0" w:color="auto"/>
      </w:divBdr>
      <w:divsChild>
        <w:div w:id="354424059">
          <w:marLeft w:val="0"/>
          <w:marRight w:val="0"/>
          <w:marTop w:val="0"/>
          <w:marBottom w:val="0"/>
          <w:divBdr>
            <w:top w:val="none" w:sz="0" w:space="0" w:color="auto"/>
            <w:left w:val="none" w:sz="0" w:space="0" w:color="auto"/>
            <w:bottom w:val="none" w:sz="0" w:space="0" w:color="auto"/>
            <w:right w:val="none" w:sz="0" w:space="0" w:color="auto"/>
          </w:divBdr>
        </w:div>
      </w:divsChild>
    </w:div>
    <w:div w:id="35442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2014-09-30T08:54:00Z</dcterms:created>
  <dcterms:modified xsi:type="dcterms:W3CDTF">2014-09-30T08:54:00Z</dcterms:modified>
</cp:coreProperties>
</file>