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2C91" w:rsidRPr="003F50EE" w:rsidRDefault="00B52C91" w:rsidP="003F50EE">
      <w:pPr>
        <w:pStyle w:val="2"/>
      </w:pPr>
      <w:r w:rsidRPr="003F50EE">
        <w:t>Введение</w:t>
      </w:r>
    </w:p>
    <w:p w:rsidR="003F50EE" w:rsidRDefault="003F50EE" w:rsidP="003F50EE"/>
    <w:p w:rsidR="00840C62" w:rsidRDefault="00B52C91" w:rsidP="003F50EE">
      <w:r w:rsidRPr="003F50EE">
        <w:t>В современной социологической науке проблема потребления вышла на передний план, потеснив традиционную для социологии заинтересованность процессами производства</w:t>
      </w:r>
      <w:r w:rsidR="003F50EE" w:rsidRPr="003F50EE">
        <w:t xml:space="preserve">. </w:t>
      </w:r>
      <w:r w:rsidRPr="003F50EE">
        <w:t>Особенно актуальна она в западной социальной теории</w:t>
      </w:r>
      <w:r w:rsidR="003F50EE" w:rsidRPr="003F50EE">
        <w:t xml:space="preserve">. </w:t>
      </w:r>
    </w:p>
    <w:p w:rsidR="00840C62" w:rsidRDefault="00B52C91" w:rsidP="003F50EE">
      <w:r w:rsidRPr="003F50EE">
        <w:t>Отправной точкой для большинства авторов является тезис о том, что на определенном этапе своего развития капитализм порождает тенденцию к формированию общества потребления</w:t>
      </w:r>
      <w:r w:rsidR="003F50EE" w:rsidRPr="003F50EE">
        <w:t xml:space="preserve">. </w:t>
      </w:r>
    </w:p>
    <w:p w:rsidR="003F50EE" w:rsidRDefault="00B52C91" w:rsidP="003F50EE">
      <w:r w:rsidRPr="003F50EE">
        <w:t>Более того, именно активное участие населения в процессе потребления создает благоприятные условия для эффективного функционирования и развития капиталистической системы</w:t>
      </w:r>
      <w:r w:rsidR="003F50EE" w:rsidRPr="003F50EE">
        <w:t>.</w:t>
      </w:r>
    </w:p>
    <w:p w:rsidR="003F50EE" w:rsidRDefault="00840C62" w:rsidP="00840C62">
      <w:pPr>
        <w:pStyle w:val="2"/>
      </w:pPr>
      <w:r>
        <w:br w:type="page"/>
      </w:r>
      <w:r w:rsidR="00B52C91" w:rsidRPr="003F50EE">
        <w:t>Парадокс общества потребления</w:t>
      </w:r>
      <w:r w:rsidR="003F50EE" w:rsidRPr="003F50EE">
        <w:t xml:space="preserve">: </w:t>
      </w:r>
      <w:r w:rsidR="00B52C91" w:rsidRPr="003F50EE">
        <w:t>к вопросу о свободе потребительского выбора</w:t>
      </w:r>
    </w:p>
    <w:p w:rsidR="00840C62" w:rsidRDefault="00840C62" w:rsidP="003F50EE"/>
    <w:p w:rsidR="00840C62" w:rsidRDefault="00B52C91" w:rsidP="003F50EE">
      <w:r w:rsidRPr="003F50EE">
        <w:t>Постепенно тема потребления приобретает популярность и среди представителей отечественной социологии, что стимулируется тенденциями развития обществ на постсоветском пространстве</w:t>
      </w:r>
      <w:r w:rsidR="003F50EE" w:rsidRPr="003F50EE">
        <w:t xml:space="preserve">. </w:t>
      </w:r>
      <w:r w:rsidRPr="003F50EE">
        <w:t>Нельзя не отметить значительные отличия ситуации в сфере потребления на Западе и в постсоветских странах</w:t>
      </w:r>
      <w:r w:rsidR="003F50EE" w:rsidRPr="003F50EE">
        <w:t xml:space="preserve">. </w:t>
      </w:r>
    </w:p>
    <w:p w:rsidR="003F50EE" w:rsidRDefault="00B52C91" w:rsidP="003F50EE">
      <w:r w:rsidRPr="003F50EE">
        <w:t>Для западного мира тематика общества потребления и его противоречий является уже скорее традиционной в силу длительной истории существования феномена</w:t>
      </w:r>
      <w:r w:rsidR="003F50EE" w:rsidRPr="003F50EE">
        <w:t>.</w:t>
      </w:r>
      <w:r w:rsidR="003F50EE">
        <w:t xml:space="preserve"> "</w:t>
      </w:r>
      <w:r w:rsidRPr="003F50EE">
        <w:t>Поколением общества потребления</w:t>
      </w:r>
      <w:r w:rsidR="003F50EE">
        <w:t xml:space="preserve">" </w:t>
      </w:r>
      <w:r w:rsidRPr="003F50EE">
        <w:t>в развитых странах Запада называют граждан в возрасте 18-40 лет, особенностью системы потребления которых является выход далеко за рамки использования лишь необходимых для жизни товаров</w:t>
      </w:r>
      <w:r w:rsidR="003F50EE" w:rsidRPr="003F50EE">
        <w:t xml:space="preserve">. </w:t>
      </w:r>
      <w:r w:rsidR="003F50EE">
        <w:t>Такое сверх</w:t>
      </w:r>
      <w:r w:rsidRPr="003F50EE">
        <w:t>потребление влечет за собой ряд специфических проблем, наиболее острыми из которых являются угроза исчерпания ресурсов и загрязнение окружающей среды</w:t>
      </w:r>
      <w:r w:rsidR="003F50EE" w:rsidRPr="003F50EE">
        <w:t>.</w:t>
      </w:r>
    </w:p>
    <w:p w:rsidR="00840C62" w:rsidRDefault="00B52C91" w:rsidP="003F50EE">
      <w:r w:rsidRPr="003F50EE">
        <w:t>На постсоветском пространстве в силу нехватки ресурсов значительная часть населения все еще практикует традиционную модель потребления</w:t>
      </w:r>
      <w:r w:rsidR="003F50EE" w:rsidRPr="003F50EE">
        <w:t xml:space="preserve">. </w:t>
      </w:r>
      <w:r w:rsidRPr="003F50EE">
        <w:t>Как отмечает российский исследователь В</w:t>
      </w:r>
      <w:r w:rsidR="003F50EE">
        <w:t xml:space="preserve">.И. </w:t>
      </w:r>
      <w:r w:rsidRPr="003F50EE">
        <w:t>Ильин,</w:t>
      </w:r>
      <w:r w:rsidR="003F50EE">
        <w:t xml:space="preserve"> "</w:t>
      </w:r>
      <w:r w:rsidRPr="003F50EE">
        <w:t>в современной России лишь незначительное меньшинство живет в оазисах реального общества потребления, а большинство пребывает в его виртуальном суррогате</w:t>
      </w:r>
      <w:r w:rsidR="003F50EE">
        <w:t xml:space="preserve">". </w:t>
      </w:r>
      <w:r w:rsidRPr="003F50EE">
        <w:t>Однако, о процентном соотношении первых и вторых судить проблематично, поскольку даже официальные данные вызывают большие сомнения</w:t>
      </w:r>
      <w:r w:rsidR="003F50EE" w:rsidRPr="003F50EE">
        <w:t xml:space="preserve">. </w:t>
      </w:r>
    </w:p>
    <w:p w:rsidR="00840C62" w:rsidRDefault="00B52C91" w:rsidP="003F50EE">
      <w:r w:rsidRPr="003F50EE">
        <w:t>Но одновременно Ильин отмечает значительные культурные сдвиги в массовом сознании в сторону формирования общества потребления, роста потребительских настроений, что наглядн</w:t>
      </w:r>
      <w:r w:rsidR="00FD2459">
        <w:t>о демонстрируют, например, лонги</w:t>
      </w:r>
      <w:r w:rsidRPr="003F50EE">
        <w:t>тюдные исследования динамики ценностей населения</w:t>
      </w:r>
      <w:r w:rsidR="003F50EE" w:rsidRPr="003F50EE">
        <w:t xml:space="preserve">. </w:t>
      </w:r>
      <w:r w:rsidRPr="003F50EE">
        <w:t>Такие тенденции, на наш взгляд, открывают ряд разнообразных перспектив для дальнейшего развития нашего общества</w:t>
      </w:r>
      <w:r w:rsidR="003F50EE" w:rsidRPr="003F50EE">
        <w:t xml:space="preserve">. </w:t>
      </w:r>
    </w:p>
    <w:p w:rsidR="00840C62" w:rsidRDefault="00B52C91" w:rsidP="003F50EE">
      <w:r w:rsidRPr="003F50EE">
        <w:t>Одной из них является следующая</w:t>
      </w:r>
      <w:r w:rsidR="003F50EE" w:rsidRPr="003F50EE">
        <w:t xml:space="preserve">: </w:t>
      </w:r>
      <w:r w:rsidRPr="003F50EE">
        <w:t>население постсоветских стран ускоренными темпами вольется в мир потребительства</w:t>
      </w:r>
      <w:r w:rsidR="003F50EE">
        <w:t xml:space="preserve"> (</w:t>
      </w:r>
      <w:r w:rsidRPr="003F50EE">
        <w:t>по примеру и под активным воздействием Запада, ценой ограничения себя в других сферах</w:t>
      </w:r>
      <w:r w:rsidR="003F50EE" w:rsidRPr="003F50EE">
        <w:t>),</w:t>
      </w:r>
      <w:r w:rsidRPr="003F50EE">
        <w:t xml:space="preserve"> ведь общество, которое долгое время испытывало дефицит, не может не восхищаться разнообразием</w:t>
      </w:r>
      <w:r w:rsidR="003F50EE" w:rsidRPr="003F50EE">
        <w:t xml:space="preserve">. </w:t>
      </w:r>
    </w:p>
    <w:p w:rsidR="003F50EE" w:rsidRDefault="00B52C91" w:rsidP="003F50EE">
      <w:r w:rsidRPr="003F50EE">
        <w:t>Однако,</w:t>
      </w:r>
      <w:r w:rsidR="003F50EE">
        <w:t xml:space="preserve"> "</w:t>
      </w:r>
      <w:r w:rsidRPr="003F50EE">
        <w:t>отставание</w:t>
      </w:r>
      <w:r w:rsidR="003F50EE">
        <w:t xml:space="preserve">" </w:t>
      </w:r>
      <w:r w:rsidRPr="003F50EE">
        <w:t>от</w:t>
      </w:r>
      <w:r w:rsidR="003F50EE">
        <w:t xml:space="preserve"> "</w:t>
      </w:r>
      <w:r w:rsidRPr="003F50EE">
        <w:t>общества изобилия</w:t>
      </w:r>
      <w:r w:rsidR="003F50EE">
        <w:t xml:space="preserve">" </w:t>
      </w:r>
      <w:r w:rsidRPr="003F50EE">
        <w:t>имеет свои позитивные моменты</w:t>
      </w:r>
      <w:r w:rsidR="003F50EE" w:rsidRPr="003F50EE">
        <w:t xml:space="preserve">. </w:t>
      </w:r>
      <w:r w:rsidRPr="003F50EE">
        <w:t>Так, у постсоветских государств есть возможность, в случае реализации адекватных мер умеренного регулирования, избежать многих противоречий, которые актуальны для развитого общества потребления</w:t>
      </w:r>
      <w:r w:rsidR="003F50EE" w:rsidRPr="003F50EE">
        <w:t>.</w:t>
      </w:r>
    </w:p>
    <w:p w:rsidR="00840C62" w:rsidRDefault="00B52C91" w:rsidP="003F50EE">
      <w:r w:rsidRPr="003F50EE">
        <w:t xml:space="preserve">Возможность свободы и ее границы в обществе потребления </w:t>
      </w:r>
      <w:r w:rsidR="003F50EE">
        <w:t>-</w:t>
      </w:r>
      <w:r w:rsidRPr="003F50EE">
        <w:t xml:space="preserve"> острая проблема сегодняшнего дня</w:t>
      </w:r>
      <w:r w:rsidR="003F50EE" w:rsidRPr="003F50EE">
        <w:t xml:space="preserve">. </w:t>
      </w:r>
      <w:r w:rsidRPr="003F50EE">
        <w:t>В ее разработку вовлечены такие известные социальные теоретики, как П</w:t>
      </w:r>
      <w:r w:rsidR="003F50EE" w:rsidRPr="003F50EE">
        <w:t xml:space="preserve">. </w:t>
      </w:r>
      <w:r w:rsidRPr="003F50EE">
        <w:t>Бурдье, З</w:t>
      </w:r>
      <w:r w:rsidR="003F50EE" w:rsidRPr="003F50EE">
        <w:t xml:space="preserve">. </w:t>
      </w:r>
      <w:r w:rsidRPr="003F50EE">
        <w:t>Бауман, Ж</w:t>
      </w:r>
      <w:r w:rsidR="003F50EE" w:rsidRPr="003F50EE">
        <w:t xml:space="preserve">. </w:t>
      </w:r>
      <w:r w:rsidRPr="003F50EE">
        <w:t>Бодрийяр, Д</w:t>
      </w:r>
      <w:r w:rsidR="003F50EE" w:rsidRPr="003F50EE">
        <w:t xml:space="preserve">. </w:t>
      </w:r>
      <w:r w:rsidRPr="003F50EE">
        <w:t>Слейтер, М</w:t>
      </w:r>
      <w:r w:rsidR="003F50EE" w:rsidRPr="003F50EE">
        <w:t xml:space="preserve">. </w:t>
      </w:r>
      <w:r w:rsidRPr="003F50EE">
        <w:t>Петерсон и др</w:t>
      </w:r>
      <w:r w:rsidR="003F50EE">
        <w:t>.,</w:t>
      </w:r>
      <w:r w:rsidRPr="003F50EE">
        <w:t xml:space="preserve"> которые опираются на идеи классиков социальной мысли</w:t>
      </w:r>
      <w:r w:rsidR="003F50EE">
        <w:t xml:space="preserve"> (</w:t>
      </w:r>
      <w:r w:rsidRPr="003F50EE">
        <w:t>К</w:t>
      </w:r>
      <w:r w:rsidR="003F50EE" w:rsidRPr="003F50EE">
        <w:t xml:space="preserve">. </w:t>
      </w:r>
      <w:r w:rsidRPr="003F50EE">
        <w:t>Маркса, Т</w:t>
      </w:r>
      <w:r w:rsidR="003F50EE" w:rsidRPr="003F50EE">
        <w:t xml:space="preserve">. </w:t>
      </w:r>
      <w:r w:rsidRPr="003F50EE">
        <w:t>Веблена, Г</w:t>
      </w:r>
      <w:r w:rsidR="003F50EE" w:rsidRPr="003F50EE">
        <w:t xml:space="preserve">. </w:t>
      </w:r>
      <w:r w:rsidRPr="003F50EE">
        <w:t xml:space="preserve">Зиммеля и </w:t>
      </w:r>
      <w:r w:rsidR="003F50EE">
        <w:t>др.)</w:t>
      </w:r>
      <w:r w:rsidR="003F50EE" w:rsidRPr="003F50EE">
        <w:t xml:space="preserve">. </w:t>
      </w:r>
    </w:p>
    <w:p w:rsidR="003F50EE" w:rsidRDefault="00B52C91" w:rsidP="003F50EE">
      <w:r w:rsidRPr="003F50EE">
        <w:t>Проблема потребительской свободы остается нерешенной, а эпатажный тезис Зигмунда Баумана</w:t>
      </w:r>
      <w:r w:rsidRPr="003F50EE">
        <w:rPr>
          <w:i/>
          <w:iCs/>
        </w:rPr>
        <w:t xml:space="preserve"> </w:t>
      </w:r>
      <w:r w:rsidRPr="003F50EE">
        <w:t>о том, что сфера потребления является единственной сферой в современном мире, где индивиды могут чувствовать себя свободными, безусловно, нуждается в пояснениях и оговорках</w:t>
      </w:r>
      <w:r w:rsidR="003F50EE" w:rsidRPr="003F50EE">
        <w:t xml:space="preserve">. </w:t>
      </w:r>
      <w:r w:rsidRPr="003F50EE">
        <w:t>Традиция рассматривать потребителя как</w:t>
      </w:r>
      <w:r w:rsidR="003F50EE">
        <w:t xml:space="preserve"> "</w:t>
      </w:r>
      <w:r w:rsidRPr="003F50EE">
        <w:t>свободного актора</w:t>
      </w:r>
      <w:r w:rsidR="003F50EE">
        <w:t xml:space="preserve">" </w:t>
      </w:r>
      <w:r w:rsidRPr="003F50EE">
        <w:t>восходит к классической экономической теории, как</w:t>
      </w:r>
      <w:r w:rsidR="003F50EE">
        <w:t xml:space="preserve"> "</w:t>
      </w:r>
      <w:r w:rsidRPr="003F50EE">
        <w:t>манипулируемый объект</w:t>
      </w:r>
      <w:r w:rsidR="003F50EE">
        <w:t>" -</w:t>
      </w:r>
      <w:r w:rsidRPr="003F50EE">
        <w:t xml:space="preserve"> к работам К</w:t>
      </w:r>
      <w:r w:rsidR="003F50EE" w:rsidRPr="003F50EE">
        <w:t xml:space="preserve">. </w:t>
      </w:r>
      <w:r w:rsidRPr="003F50EE">
        <w:t>Маркса и его последователей</w:t>
      </w:r>
      <w:r w:rsidR="003F50EE" w:rsidRPr="003F50EE">
        <w:t>.</w:t>
      </w:r>
    </w:p>
    <w:p w:rsidR="00840C62" w:rsidRDefault="00B52C91" w:rsidP="003F50EE">
      <w:r w:rsidRPr="003F50EE">
        <w:t>Свобода потребителя, о которой говорят современные теоретики, есть свобода выбора кем быть, выбора идентичности, стиля жизни</w:t>
      </w:r>
      <w:r w:rsidR="003F50EE" w:rsidRPr="003F50EE">
        <w:t xml:space="preserve">. </w:t>
      </w:r>
      <w:r w:rsidRPr="003F50EE">
        <w:t>Но построение идентичности предполагается на основании</w:t>
      </w:r>
      <w:r w:rsidR="003F50EE">
        <w:t xml:space="preserve"> "</w:t>
      </w:r>
      <w:r w:rsidRPr="003F50EE">
        <w:t>рыночного набора</w:t>
      </w:r>
      <w:r w:rsidR="003F50EE">
        <w:t>": "</w:t>
      </w:r>
      <w:r w:rsidRPr="003F50EE">
        <w:t xml:space="preserve">Все признаки идентичности, </w:t>
      </w:r>
      <w:r w:rsidR="003F50EE">
        <w:t>-</w:t>
      </w:r>
      <w:r w:rsidRPr="003F50EE">
        <w:t xml:space="preserve"> говорит Бауман, </w:t>
      </w:r>
      <w:r w:rsidR="003F50EE">
        <w:t>-</w:t>
      </w:r>
      <w:r w:rsidRPr="003F50EE">
        <w:t xml:space="preserve"> поставляются рынком</w:t>
      </w:r>
      <w:r w:rsidR="003F50EE">
        <w:t>". "</w:t>
      </w:r>
      <w:r w:rsidRPr="003F50EE">
        <w:t>Свобода быть собой</w:t>
      </w:r>
      <w:r w:rsidR="003F50EE">
        <w:t xml:space="preserve">" </w:t>
      </w:r>
      <w:r w:rsidRPr="003F50EE">
        <w:t>сегодня является свободой проецировать свои желания на промышленные изделия</w:t>
      </w:r>
      <w:r w:rsidR="003F50EE" w:rsidRPr="003F50EE">
        <w:t xml:space="preserve">. </w:t>
      </w:r>
    </w:p>
    <w:p w:rsidR="00840C62" w:rsidRDefault="00B52C91" w:rsidP="003F50EE">
      <w:r w:rsidRPr="003F50EE">
        <w:t>И сами желания создаются производственным сектором</w:t>
      </w:r>
      <w:r w:rsidR="003F50EE" w:rsidRPr="003F50EE">
        <w:t>:</w:t>
      </w:r>
      <w:r w:rsidR="003F50EE">
        <w:t xml:space="preserve"> "</w:t>
      </w:r>
      <w:r w:rsidRPr="003F50EE">
        <w:t>система потребностей составляет продукт системы производства</w:t>
      </w:r>
      <w:r w:rsidR="003F50EE">
        <w:t xml:space="preserve">". </w:t>
      </w:r>
      <w:r w:rsidRPr="003F50EE">
        <w:t>Потребительское общество создает большое количество</w:t>
      </w:r>
      <w:r w:rsidR="003F50EE">
        <w:t xml:space="preserve"> "</w:t>
      </w:r>
      <w:r w:rsidRPr="003F50EE">
        <w:t>ограничивающих</w:t>
      </w:r>
      <w:r w:rsidR="003F50EE">
        <w:t xml:space="preserve">" </w:t>
      </w:r>
      <w:r w:rsidRPr="003F50EE">
        <w:t>факторов, в ловушку которых попадает потребитель</w:t>
      </w:r>
      <w:r w:rsidR="003F50EE">
        <w:t xml:space="preserve"> (</w:t>
      </w:r>
      <w:r w:rsidRPr="003F50EE">
        <w:t>система кредита, привязывающая индивида к рабочему месту, где ему приходится трудиться тем больше, чем больше он потребляет, etc</w:t>
      </w:r>
      <w:r w:rsidR="003F50EE" w:rsidRPr="003F50EE">
        <w:t xml:space="preserve">). </w:t>
      </w:r>
    </w:p>
    <w:p w:rsidR="003F50EE" w:rsidRDefault="00B52C91" w:rsidP="003F50EE">
      <w:r w:rsidRPr="003F50EE">
        <w:t>Кроме того, в современных условиях личности практически не предоставляется иных способов успешного участия в обществе, кроме как быть потребителем</w:t>
      </w:r>
      <w:r w:rsidR="003F50EE" w:rsidRPr="003F50EE">
        <w:t xml:space="preserve">. </w:t>
      </w:r>
      <w:r w:rsidRPr="003F50EE">
        <w:t>Индивид не имеет возможности</w:t>
      </w:r>
      <w:r w:rsidR="003F50EE">
        <w:t xml:space="preserve"> (</w:t>
      </w:r>
      <w:r w:rsidRPr="003F50EE">
        <w:t>без того, чтобы снискать неодобрение</w:t>
      </w:r>
      <w:r w:rsidR="003F50EE" w:rsidRPr="003F50EE">
        <w:t xml:space="preserve">) </w:t>
      </w:r>
      <w:r w:rsidRPr="003F50EE">
        <w:t xml:space="preserve">отказаться от потребительства, </w:t>
      </w:r>
      <w:r w:rsidR="003F50EE">
        <w:t>т.е.</w:t>
      </w:r>
      <w:r w:rsidR="003F50EE" w:rsidRPr="003F50EE">
        <w:t xml:space="preserve"> </w:t>
      </w:r>
      <w:r w:rsidRPr="003F50EE">
        <w:t>от выбора</w:t>
      </w:r>
      <w:r w:rsidR="003F50EE" w:rsidRPr="003F50EE">
        <w:t xml:space="preserve">. </w:t>
      </w:r>
      <w:r w:rsidRPr="003F50EE">
        <w:t>Таким образом, обязанность выбирать представляется свободой выбора</w:t>
      </w:r>
      <w:r w:rsidR="003F50EE" w:rsidRPr="003F50EE">
        <w:t>.</w:t>
      </w:r>
    </w:p>
    <w:p w:rsidR="00840C62" w:rsidRDefault="00B52C91" w:rsidP="003F50EE">
      <w:r w:rsidRPr="003F50EE">
        <w:t>В связи с этим Стивен Маилз говорит о</w:t>
      </w:r>
      <w:r w:rsidR="003F50EE">
        <w:t xml:space="preserve"> "</w:t>
      </w:r>
      <w:r w:rsidRPr="003F50EE">
        <w:t>парадоксе потребления</w:t>
      </w:r>
      <w:r w:rsidR="003F50EE">
        <w:t>" (</w:t>
      </w:r>
      <w:r w:rsidRPr="003F50EE">
        <w:t>consuming paradox</w:t>
      </w:r>
      <w:r w:rsidR="003F50EE" w:rsidRPr="003F50EE">
        <w:t>),</w:t>
      </w:r>
      <w:r w:rsidRPr="003F50EE">
        <w:t xml:space="preserve"> который состоит в том, что с точки зрения индивидуального опыта потребление дает ощущение возможности реализовать себя в нем, но в то же время оно выполняет определенную идеологическую роль, контролируя характер повседневной жизни</w:t>
      </w:r>
      <w:r w:rsidR="003F50EE" w:rsidRPr="003F50EE">
        <w:t xml:space="preserve">. </w:t>
      </w:r>
    </w:p>
    <w:p w:rsidR="00840C62" w:rsidRDefault="00B52C91" w:rsidP="003F50EE">
      <w:r w:rsidRPr="003F50EE">
        <w:t>По мнению З</w:t>
      </w:r>
      <w:r w:rsidR="003F50EE" w:rsidRPr="003F50EE">
        <w:t xml:space="preserve">. </w:t>
      </w:r>
      <w:r w:rsidRPr="003F50EE">
        <w:t>Баумана, общество потребления является обществом индивидуальной свободы</w:t>
      </w:r>
      <w:r w:rsidR="003F50EE" w:rsidRPr="003F50EE">
        <w:t xml:space="preserve">. </w:t>
      </w:r>
    </w:p>
    <w:p w:rsidR="00840C62" w:rsidRDefault="00B52C91" w:rsidP="003F50EE">
      <w:r w:rsidRPr="003F50EE">
        <w:t>Однако эта</w:t>
      </w:r>
      <w:r w:rsidR="003F50EE">
        <w:t xml:space="preserve"> "</w:t>
      </w:r>
      <w:r w:rsidRPr="003F50EE">
        <w:t>свобода</w:t>
      </w:r>
      <w:r w:rsidR="003F50EE">
        <w:t>" -</w:t>
      </w:r>
      <w:r w:rsidRPr="003F50EE">
        <w:t xml:space="preserve"> видимость</w:t>
      </w:r>
      <w:r w:rsidR="003F50EE" w:rsidRPr="003F50EE">
        <w:t xml:space="preserve">. </w:t>
      </w:r>
      <w:r w:rsidRPr="003F50EE">
        <w:t>Индивиды чувствуют себя свободными, но это ощущение зиждется на непонимании методов манипулирования</w:t>
      </w:r>
      <w:r w:rsidR="003F50EE" w:rsidRPr="003F50EE">
        <w:t xml:space="preserve">. </w:t>
      </w:r>
    </w:p>
    <w:p w:rsidR="003F50EE" w:rsidRDefault="00B52C91" w:rsidP="003F50EE">
      <w:r w:rsidRPr="003F50EE">
        <w:t>Отказ от</w:t>
      </w:r>
      <w:r w:rsidR="003F50EE">
        <w:t xml:space="preserve"> "</w:t>
      </w:r>
      <w:r w:rsidRPr="003F50EE">
        <w:t>паноптического</w:t>
      </w:r>
      <w:r w:rsidR="003F50EE">
        <w:t xml:space="preserve">" </w:t>
      </w:r>
      <w:r w:rsidRPr="003F50EE">
        <w:t>в пользу</w:t>
      </w:r>
      <w:r w:rsidR="003F50EE">
        <w:t xml:space="preserve"> "</w:t>
      </w:r>
      <w:r w:rsidRPr="003F50EE">
        <w:t>соблазняющего</w:t>
      </w:r>
      <w:r w:rsidR="003F50EE">
        <w:t xml:space="preserve">" </w:t>
      </w:r>
      <w:r w:rsidRPr="003F50EE">
        <w:t>социального контроля приводит к тому, что</w:t>
      </w:r>
      <w:r w:rsidR="003F50EE">
        <w:t xml:space="preserve"> "</w:t>
      </w:r>
      <w:r w:rsidRPr="003F50EE">
        <w:t>потребительский рынок стал такой формой контроля, которую контролируемые принимают добровольно и восторженно</w:t>
      </w:r>
      <w:r w:rsidR="003F50EE">
        <w:t>".</w:t>
      </w:r>
    </w:p>
    <w:p w:rsidR="00840C62" w:rsidRDefault="00B52C91" w:rsidP="003F50EE">
      <w:r w:rsidRPr="003F50EE">
        <w:t>Существуют ощутимые недостатки в изучении современного потребления</w:t>
      </w:r>
      <w:r w:rsidR="003F50EE" w:rsidRPr="003F50EE">
        <w:t xml:space="preserve">. </w:t>
      </w:r>
      <w:r w:rsidRPr="003F50EE">
        <w:t>В первую очередь, следует отметить весьма ограниченное</w:t>
      </w:r>
      <w:r w:rsidR="003F50EE">
        <w:t xml:space="preserve"> (</w:t>
      </w:r>
      <w:r w:rsidRPr="003F50EE">
        <w:t>особенно в отечественной социологии</w:t>
      </w:r>
      <w:r w:rsidR="003F50EE" w:rsidRPr="003F50EE">
        <w:t xml:space="preserve">) </w:t>
      </w:r>
      <w:r w:rsidRPr="003F50EE">
        <w:t>количество прикладных исследований в данной сфере, проведенных в социологической перспективе</w:t>
      </w:r>
      <w:r w:rsidR="003F50EE" w:rsidRPr="003F50EE">
        <w:t xml:space="preserve">. </w:t>
      </w:r>
    </w:p>
    <w:p w:rsidR="00840C62" w:rsidRDefault="00B52C91" w:rsidP="003F50EE">
      <w:r w:rsidRPr="003F50EE">
        <w:t>Изучение потребительского поведения зачастую отдано на суд маркетологов, которые анализируют степень влияния на потребителя с позиций самих способов влияния, что сужает целостную картину и делает понимание проблемы менее глубоким</w:t>
      </w:r>
      <w:r w:rsidR="003F50EE" w:rsidRPr="003F50EE">
        <w:t xml:space="preserve">. </w:t>
      </w:r>
    </w:p>
    <w:p w:rsidR="00840C62" w:rsidRDefault="00B52C91" w:rsidP="003F50EE">
      <w:r w:rsidRPr="003F50EE">
        <w:t>При постановке вопроса о детерминантах потребительского поведения фактор манипулирования со стороны компаний называют обычно в первую очередь</w:t>
      </w:r>
      <w:r w:rsidR="003F50EE">
        <w:t xml:space="preserve"> ("</w:t>
      </w:r>
      <w:r w:rsidRPr="003F50EE">
        <w:t>засилие рекламы</w:t>
      </w:r>
      <w:r w:rsidR="003F50EE">
        <w:t>", "</w:t>
      </w:r>
      <w:r w:rsidRPr="003F50EE">
        <w:t>одурачивание</w:t>
      </w:r>
      <w:r w:rsidR="003F50EE">
        <w:t xml:space="preserve">" </w:t>
      </w:r>
      <w:r w:rsidRPr="003F50EE">
        <w:t xml:space="preserve">беззащитных потребителей и </w:t>
      </w:r>
      <w:r w:rsidR="003F50EE">
        <w:t>т.п.)</w:t>
      </w:r>
      <w:r w:rsidR="003F50EE" w:rsidRPr="003F50EE">
        <w:t xml:space="preserve">. </w:t>
      </w:r>
    </w:p>
    <w:p w:rsidR="00840C62" w:rsidRDefault="00B52C91" w:rsidP="003F50EE">
      <w:r w:rsidRPr="003F50EE">
        <w:t>Безусловно, эти детерминанты имеют место, однако, степень их влияния значительно разнится в зависимости от социальных характеристик объекта</w:t>
      </w:r>
      <w:r w:rsidR="003F50EE" w:rsidRPr="003F50EE">
        <w:t xml:space="preserve">. </w:t>
      </w:r>
      <w:r w:rsidRPr="003F50EE">
        <w:t>Известно, что потребитель способен вырабатывать определенные защитные механизмы, сопротивляясь манипуляции</w:t>
      </w:r>
      <w:r w:rsidR="003F50EE" w:rsidRPr="003F50EE">
        <w:t xml:space="preserve">. </w:t>
      </w:r>
      <w:r w:rsidRPr="003F50EE">
        <w:t>Способность подобного рода реагирования зависит от степени осознания потребителем того, что им манипулируют</w:t>
      </w:r>
      <w:r w:rsidR="003F50EE" w:rsidRPr="003F50EE">
        <w:t xml:space="preserve">. </w:t>
      </w:r>
    </w:p>
    <w:p w:rsidR="003F50EE" w:rsidRDefault="00B52C91" w:rsidP="003F50EE">
      <w:r w:rsidRPr="003F50EE">
        <w:t>Категория</w:t>
      </w:r>
      <w:r w:rsidR="003F50EE">
        <w:t xml:space="preserve"> "</w:t>
      </w:r>
      <w:r w:rsidRPr="003F50EE">
        <w:t>понимающего потребителя</w:t>
      </w:r>
      <w:r w:rsidR="003F50EE">
        <w:t>" (</w:t>
      </w:r>
      <w:r w:rsidRPr="003F50EE">
        <w:t>knowing consumer</w:t>
      </w:r>
      <w:r w:rsidR="003F50EE" w:rsidRPr="003F50EE">
        <w:t>),</w:t>
      </w:r>
      <w:r w:rsidRPr="003F50EE">
        <w:t xml:space="preserve"> разработанная М</w:t>
      </w:r>
      <w:r w:rsidR="003F50EE" w:rsidRPr="003F50EE">
        <w:t xml:space="preserve">. </w:t>
      </w:r>
      <w:r w:rsidRPr="003F50EE">
        <w:t>Петерсоном как теоретический концепт, подразумевает наличие у определенной группы потребителей способности эффективно противостоять манипулирующему влиянию со стороны производственной системы</w:t>
      </w:r>
      <w:r w:rsidR="003F50EE" w:rsidRPr="003F50EE">
        <w:t>.</w:t>
      </w:r>
    </w:p>
    <w:p w:rsidR="003F50EE" w:rsidRDefault="00B52C91" w:rsidP="003F50EE">
      <w:r w:rsidRPr="003F50EE">
        <w:t>Эта способность, на наш взгляд, в первую очередь, зависит от особенностей социального и культурного капиталов индивида, его статусной позиции, различных аспектов межличностного взаимодействия в группе, культурных традиций общества, состояния экономики государства</w:t>
      </w:r>
      <w:r w:rsidR="003F50EE">
        <w:t xml:space="preserve"> (</w:t>
      </w:r>
      <w:r w:rsidRPr="003F50EE">
        <w:t>как в долго-, так и в краткосрочном периоде</w:t>
      </w:r>
      <w:r w:rsidR="003F50EE" w:rsidRPr="003F50EE">
        <w:t>).</w:t>
      </w:r>
    </w:p>
    <w:p w:rsidR="00840C62" w:rsidRDefault="00840C62" w:rsidP="003F50EE"/>
    <w:p w:rsidR="00D16BD0" w:rsidRPr="003F50EE" w:rsidRDefault="00D16BD0" w:rsidP="00840C62">
      <w:pPr>
        <w:pStyle w:val="2"/>
      </w:pPr>
      <w:r w:rsidRPr="003F50EE">
        <w:t>Проблема формирования образа торговой марки продукции, предназначенной для ведения домашнего хозяйства</w:t>
      </w:r>
    </w:p>
    <w:p w:rsidR="00840C62" w:rsidRDefault="00840C62" w:rsidP="003F50EE"/>
    <w:p w:rsidR="003F50EE" w:rsidRDefault="00D16BD0" w:rsidP="003F50EE">
      <w:r w:rsidRPr="003F50EE">
        <w:t>В России ежегодно подаются на регистрацию миллионы самых разных товарных знаков, тысячи из них регистрируются</w:t>
      </w:r>
      <w:r w:rsidR="003F50EE" w:rsidRPr="003F50EE">
        <w:t xml:space="preserve">. </w:t>
      </w:r>
      <w:r w:rsidRPr="003F50EE">
        <w:t>Торговая марка отражает лицо фирмы, является ее визитной карточкой в большом мире бизнеса, она важна для самых разных сторон деятельности компании, являясь принципиальным условием для достижения успешных результатов на финансовых рынках</w:t>
      </w:r>
      <w:r w:rsidR="003F50EE" w:rsidRPr="003F50EE">
        <w:t xml:space="preserve">. </w:t>
      </w:r>
      <w:r w:rsidRPr="003F50EE">
        <w:t>Теперь торговые марки считаются чрезвычайно ценным активом</w:t>
      </w:r>
      <w:r w:rsidR="003F50EE" w:rsidRPr="003F50EE">
        <w:t>.</w:t>
      </w:r>
    </w:p>
    <w:p w:rsidR="00840C62" w:rsidRDefault="00D16BD0" w:rsidP="003F50EE">
      <w:r w:rsidRPr="003F50EE">
        <w:t>Но самое сложное состоит в том, как эффективно вывести новую торговую марку на рынок, применив правильное позиционирование товара, и получить ожидаемую реакцию от потребителей</w:t>
      </w:r>
      <w:r w:rsidR="003F50EE" w:rsidRPr="003F50EE">
        <w:t xml:space="preserve">. </w:t>
      </w:r>
      <w:r w:rsidRPr="003F50EE">
        <w:t>В октябре 2006 г</w:t>
      </w:r>
      <w:r w:rsidR="003F50EE" w:rsidRPr="003F50EE">
        <w:t xml:space="preserve">. </w:t>
      </w:r>
      <w:r w:rsidRPr="003F50EE">
        <w:t>на рынок хозяйственных товаров вышла новая торговая марка</w:t>
      </w:r>
      <w:r w:rsidR="003F50EE">
        <w:t xml:space="preserve"> "</w:t>
      </w:r>
      <w:r w:rsidRPr="003F50EE">
        <w:t>ДОМСИ</w:t>
      </w:r>
      <w:r w:rsidR="003F50EE">
        <w:t>" (</w:t>
      </w:r>
      <w:r w:rsidRPr="003F50EE">
        <w:t>хозяйственные товары для уборки</w:t>
      </w:r>
      <w:r w:rsidR="003F50EE" w:rsidRPr="003F50EE">
        <w:t>),</w:t>
      </w:r>
      <w:r w:rsidRPr="003F50EE">
        <w:t xml:space="preserve"> созданная молодой торговой компанией</w:t>
      </w:r>
      <w:r w:rsidR="003F50EE">
        <w:t xml:space="preserve"> "</w:t>
      </w:r>
      <w:r w:rsidRPr="003F50EE">
        <w:t>ДЛМ</w:t>
      </w:r>
      <w:r w:rsidR="003F50EE">
        <w:t xml:space="preserve">". </w:t>
      </w:r>
    </w:p>
    <w:p w:rsidR="003F50EE" w:rsidRDefault="00D16BD0" w:rsidP="003F50EE">
      <w:r w:rsidRPr="003F50EE">
        <w:t>Руководство компании было заинтересовано в решении проблем, связанных с восприятием клиентами данной новой марки, и было решено провести исследование, посвященное формированию образа торговой марки в глазах клиентов компании</w:t>
      </w:r>
      <w:r w:rsidR="003F50EE" w:rsidRPr="003F50EE">
        <w:t>.</w:t>
      </w:r>
    </w:p>
    <w:p w:rsidR="003F50EE" w:rsidRDefault="00D16BD0" w:rsidP="003F50EE">
      <w:r w:rsidRPr="003F50EE">
        <w:t>Исходя из того, что продукция</w:t>
      </w:r>
      <w:r w:rsidR="003F50EE">
        <w:t xml:space="preserve"> "</w:t>
      </w:r>
      <w:r w:rsidRPr="003F50EE">
        <w:t>ДОМСИ</w:t>
      </w:r>
      <w:r w:rsidR="003F50EE">
        <w:t xml:space="preserve">" </w:t>
      </w:r>
      <w:r w:rsidRPr="003F50EE">
        <w:t>предназначена для ведения домашнего хозяйства, следует остановиться на рассмотрении данного понятия</w:t>
      </w:r>
      <w:r w:rsidR="003F50EE" w:rsidRPr="003F50EE">
        <w:t>.</w:t>
      </w:r>
    </w:p>
    <w:p w:rsidR="003F50EE" w:rsidRDefault="00D16BD0" w:rsidP="003F50EE">
      <w:r w:rsidRPr="003F50EE">
        <w:t>Домохозяйство</w:t>
      </w:r>
      <w:r w:rsidR="003F50EE" w:rsidRPr="003F50EE">
        <w:t xml:space="preserve"> -</w:t>
      </w:r>
      <w:r w:rsidR="003F50EE">
        <w:t xml:space="preserve"> "</w:t>
      </w:r>
      <w:r w:rsidRPr="003F50EE">
        <w:t>социально-экономическая ячейка, объединяющая людей отношениями, возникающими при организации их совместного быта</w:t>
      </w:r>
      <w:r w:rsidR="003F50EE" w:rsidRPr="003F50EE">
        <w:t xml:space="preserve">: </w:t>
      </w:r>
      <w:r w:rsidRPr="003F50EE">
        <w:t xml:space="preserve">ведении общего домашнего хозяйства, совместном проживании и </w:t>
      </w:r>
      <w:r w:rsidR="003F50EE">
        <w:t>т.д."</w:t>
      </w:r>
    </w:p>
    <w:p w:rsidR="00840C62" w:rsidRDefault="00D16BD0" w:rsidP="003F50EE">
      <w:r w:rsidRPr="003F50EE">
        <w:t>Изучение домохозяйства требует синтеза разных подходов, прежде всего, подходов социологических и экономических</w:t>
      </w:r>
      <w:r w:rsidR="003F50EE" w:rsidRPr="003F50EE">
        <w:t xml:space="preserve">. </w:t>
      </w:r>
    </w:p>
    <w:p w:rsidR="00840C62" w:rsidRDefault="00D16BD0" w:rsidP="003F50EE">
      <w:r w:rsidRPr="003F50EE">
        <w:t>Обусловлено это тем фактом, что домохозяйство является, с одной стороны, явлением социальным, с другой стороны, в этом социальном явлении четко проявляются экономические отношения обмена, распределения и производства и потребления, которые в экономической теории всегда изучаются в контексте влияния на них принципа максимизации или рациональности построения отношений</w:t>
      </w:r>
      <w:r w:rsidR="003F50EE" w:rsidRPr="003F50EE">
        <w:t xml:space="preserve">. </w:t>
      </w:r>
      <w:r w:rsidRPr="003F50EE">
        <w:t>Изучать отношения в домохозяйстве нужно, принимая во внимание экономические концепции, где экономические явления хорошо изучены</w:t>
      </w:r>
      <w:r w:rsidR="003F50EE" w:rsidRPr="003F50EE">
        <w:t xml:space="preserve">. </w:t>
      </w:r>
    </w:p>
    <w:p w:rsidR="003F50EE" w:rsidRDefault="00D16BD0" w:rsidP="003F50EE">
      <w:r w:rsidRPr="003F50EE">
        <w:t>Однако социологический анализ домохозяйства предполагает рассмотрение влияния культурных традиций и ценностей конкретного общества, социальной структуры семьи, жизненного цикла семьи, гендерных особенностей взаимоотношений, принципа реципрокности, доверия и взаимности в семейных отношениях</w:t>
      </w:r>
      <w:r w:rsidR="003F50EE">
        <w:t xml:space="preserve"> (</w:t>
      </w:r>
      <w:r w:rsidRPr="003F50EE">
        <w:t>А</w:t>
      </w:r>
      <w:r w:rsidR="003F50EE">
        <w:t xml:space="preserve">.В. </w:t>
      </w:r>
      <w:r w:rsidRPr="003F50EE">
        <w:t>Чаянов, Т</w:t>
      </w:r>
      <w:r w:rsidR="003F50EE" w:rsidRPr="003F50EE">
        <w:t xml:space="preserve">. </w:t>
      </w:r>
      <w:r w:rsidRPr="003F50EE">
        <w:t>Парсонс, Ф</w:t>
      </w:r>
      <w:r w:rsidR="003F50EE" w:rsidRPr="003F50EE">
        <w:t xml:space="preserve">. </w:t>
      </w:r>
      <w:r w:rsidRPr="003F50EE">
        <w:t>Теннис, П</w:t>
      </w:r>
      <w:r w:rsidR="003F50EE" w:rsidRPr="003F50EE">
        <w:t xml:space="preserve">. </w:t>
      </w:r>
      <w:r w:rsidRPr="003F50EE">
        <w:t>Бергер и Н</w:t>
      </w:r>
      <w:r w:rsidR="003F50EE" w:rsidRPr="003F50EE">
        <w:t xml:space="preserve">. </w:t>
      </w:r>
      <w:r w:rsidRPr="003F50EE">
        <w:t>Лукман</w:t>
      </w:r>
      <w:r w:rsidR="003F50EE" w:rsidRPr="003F50EE">
        <w:t xml:space="preserve">). </w:t>
      </w:r>
      <w:r w:rsidRPr="003F50EE">
        <w:t>Только такой синтез знаний позволит получить не только количественную, но и качественную картину анализа домохозяйства</w:t>
      </w:r>
      <w:r w:rsidR="003F50EE" w:rsidRPr="003F50EE">
        <w:t>.</w:t>
      </w:r>
    </w:p>
    <w:p w:rsidR="003F50EE" w:rsidRDefault="00D16BD0" w:rsidP="003F50EE">
      <w:r w:rsidRPr="003F50EE">
        <w:t>Рассматривая домохозяйство с точки зрения поведения потребителей, следует отметить, что это основная единица потребления для большинства потребительских товаров</w:t>
      </w:r>
      <w:r w:rsidR="003F50EE" w:rsidRPr="003F50EE">
        <w:t>.</w:t>
      </w:r>
    </w:p>
    <w:p w:rsidR="003F50EE" w:rsidRDefault="00D16BD0" w:rsidP="003F50EE">
      <w:r w:rsidRPr="003F50EE">
        <w:t>Домашние приборы, утварь, мебель, жилье, продукты питания потребляются всем домохозяйством</w:t>
      </w:r>
      <w:r w:rsidR="003F50EE" w:rsidRPr="003F50EE">
        <w:t xml:space="preserve">. </w:t>
      </w:r>
      <w:r w:rsidRPr="003F50EE">
        <w:t>Домохозяйство непосредственно воздействует на процесс потребления, и поэтому его характеристики необходимо учитывать для разработки маркетинговых решений</w:t>
      </w:r>
      <w:r w:rsidR="003F50EE" w:rsidRPr="003F50EE">
        <w:t>.</w:t>
      </w:r>
    </w:p>
    <w:p w:rsidR="00840C62" w:rsidRDefault="00D16BD0" w:rsidP="003F50EE">
      <w:r w:rsidRPr="003F50EE">
        <w:t>Исследование осуществлялось посредством использования метода опроса</w:t>
      </w:r>
      <w:r w:rsidR="003F50EE" w:rsidRPr="003F50EE">
        <w:t xml:space="preserve">: </w:t>
      </w:r>
      <w:r w:rsidRPr="003F50EE">
        <w:t>клиентам компании</w:t>
      </w:r>
      <w:r w:rsidR="003F50EE">
        <w:t xml:space="preserve"> (</w:t>
      </w:r>
      <w:r w:rsidRPr="003F50EE">
        <w:t>розничные торговые сети, аптеки, открытые рынки, оптовые компании, специализированные магазины, частные предприниматели</w:t>
      </w:r>
      <w:r w:rsidR="003F50EE" w:rsidRPr="003F50EE">
        <w:t xml:space="preserve">) </w:t>
      </w:r>
      <w:r w:rsidRPr="003F50EE">
        <w:t>предлагалось ответить на вопросы анкеты</w:t>
      </w:r>
      <w:r w:rsidR="003F50EE" w:rsidRPr="003F50EE">
        <w:t xml:space="preserve">. </w:t>
      </w:r>
    </w:p>
    <w:p w:rsidR="00840C62" w:rsidRDefault="00D16BD0" w:rsidP="003F50EE">
      <w:r w:rsidRPr="003F50EE">
        <w:t>Анкетный экспертный опрос был очный и проводился при личном визите в торговые точки</w:t>
      </w:r>
      <w:r w:rsidR="003F50EE" w:rsidRPr="003F50EE">
        <w:t xml:space="preserve">. </w:t>
      </w:r>
      <w:r w:rsidRPr="003F50EE">
        <w:t>Выбор респондентов не случаен</w:t>
      </w:r>
      <w:r w:rsidR="003F50EE" w:rsidRPr="003F50EE">
        <w:t xml:space="preserve">: </w:t>
      </w:r>
      <w:r w:rsidRPr="003F50EE">
        <w:t>молодой торговой марке нужно было как можно лучше быть представленной на полках магазинов, и поэтому компания была заинтересована именно в выявлении отношения непосредственных клиентов компании</w:t>
      </w:r>
      <w:r w:rsidR="003F50EE" w:rsidRPr="003F50EE">
        <w:t xml:space="preserve">. </w:t>
      </w:r>
    </w:p>
    <w:p w:rsidR="003F50EE" w:rsidRDefault="00D16BD0" w:rsidP="003F50EE">
      <w:r w:rsidRPr="003F50EE">
        <w:t>Общая выборка составила 100 клиентов</w:t>
      </w:r>
      <w:r w:rsidR="003F50EE" w:rsidRPr="003F50EE">
        <w:t xml:space="preserve">. </w:t>
      </w:r>
      <w:r w:rsidRPr="003F50EE">
        <w:t>В процентном соотношении анкеты распределились по областям в соответствии с размерами клиентской базы в филиалах</w:t>
      </w:r>
      <w:r w:rsidR="003F50EE" w:rsidRPr="003F50EE">
        <w:t xml:space="preserve">: </w:t>
      </w:r>
      <w:r w:rsidRPr="003F50EE">
        <w:t xml:space="preserve">в Нижегородской области </w:t>
      </w:r>
      <w:r w:rsidR="003F50EE">
        <w:t>-</w:t>
      </w:r>
      <w:r w:rsidRPr="003F50EE">
        <w:t xml:space="preserve"> 38</w:t>
      </w:r>
      <w:r w:rsidR="003F50EE" w:rsidRPr="003F50EE">
        <w:t>%</w:t>
      </w:r>
      <w:r w:rsidRPr="003F50EE">
        <w:t xml:space="preserve">, в Ивановской </w:t>
      </w:r>
      <w:r w:rsidR="003F50EE">
        <w:t>-</w:t>
      </w:r>
      <w:r w:rsidRPr="003F50EE">
        <w:t xml:space="preserve"> 25</w:t>
      </w:r>
      <w:r w:rsidR="003F50EE" w:rsidRPr="003F50EE">
        <w:t>%,</w:t>
      </w:r>
      <w:r w:rsidRPr="003F50EE">
        <w:t xml:space="preserve"> во Владимирской области </w:t>
      </w:r>
      <w:r w:rsidR="003F50EE">
        <w:t>-</w:t>
      </w:r>
      <w:r w:rsidRPr="003F50EE">
        <w:t xml:space="preserve"> 19% и в Пензенской </w:t>
      </w:r>
      <w:r w:rsidR="003F50EE">
        <w:t>-</w:t>
      </w:r>
      <w:r w:rsidRPr="003F50EE">
        <w:t xml:space="preserve"> 18%</w:t>
      </w:r>
      <w:r w:rsidR="003F50EE" w:rsidRPr="003F50EE">
        <w:t>.</w:t>
      </w:r>
    </w:p>
    <w:p w:rsidR="00840C62" w:rsidRDefault="00D16BD0" w:rsidP="003F50EE">
      <w:r w:rsidRPr="003F50EE">
        <w:t>В каждом филиале компании</w:t>
      </w:r>
      <w:r w:rsidR="003F50EE">
        <w:t xml:space="preserve"> "</w:t>
      </w:r>
      <w:r w:rsidRPr="003F50EE">
        <w:t>ДЛМ</w:t>
      </w:r>
      <w:r w:rsidR="003F50EE">
        <w:t>" (</w:t>
      </w:r>
      <w:r w:rsidRPr="003F50EE">
        <w:t>филиалы в Нижегородской, Ивановской, Владимирской и Пензенской областях</w:t>
      </w:r>
      <w:r w:rsidR="003F50EE" w:rsidRPr="003F50EE">
        <w:t xml:space="preserve">) </w:t>
      </w:r>
      <w:r w:rsidRPr="003F50EE">
        <w:t>есть свои особенности восприятия и отношения к торговой марки</w:t>
      </w:r>
      <w:r w:rsidR="003F50EE">
        <w:t xml:space="preserve"> "</w:t>
      </w:r>
      <w:r w:rsidRPr="003F50EE">
        <w:t>Домси</w:t>
      </w:r>
      <w:r w:rsidR="003F50EE">
        <w:t xml:space="preserve">". </w:t>
      </w:r>
    </w:p>
    <w:p w:rsidR="003F50EE" w:rsidRDefault="00D16BD0" w:rsidP="003F50EE">
      <w:r w:rsidRPr="003F50EE">
        <w:t xml:space="preserve">Это может зависеть от сроков сотрудничества клиентов с компанией, от степени осведомленности о наличии данной марки на рынке товаров домашнего хозяйства, от объемов заказов данной продукции и </w:t>
      </w:r>
      <w:r w:rsidR="003F50EE">
        <w:t>т.д.</w:t>
      </w:r>
      <w:r w:rsidR="003F50EE" w:rsidRPr="003F50EE">
        <w:t xml:space="preserve"> </w:t>
      </w:r>
      <w:r w:rsidRPr="003F50EE">
        <w:t>Но в первую очередь следует подчеркнуть, что большинство клиентов оценивают торговую марку с положительной стороны, отмечая лишь некоторые недостатки, преодоление которых будет способствовать дальнейшему развитию молодой торговой марки</w:t>
      </w:r>
      <w:r w:rsidR="003F50EE" w:rsidRPr="003F50EE">
        <w:t>.</w:t>
      </w:r>
    </w:p>
    <w:p w:rsidR="00840C62" w:rsidRDefault="00D16BD0" w:rsidP="003F50EE">
      <w:r w:rsidRPr="003F50EE">
        <w:t>Данное исследование помогло выбрать стратегию расширения торговой марки</w:t>
      </w:r>
      <w:r w:rsidR="003F50EE">
        <w:t xml:space="preserve"> "</w:t>
      </w:r>
      <w:r w:rsidRPr="003F50EE">
        <w:t>ДОМСИ</w:t>
      </w:r>
      <w:r w:rsidR="003F50EE">
        <w:t xml:space="preserve">". </w:t>
      </w:r>
      <w:r w:rsidRPr="003F50EE">
        <w:t>Под аналогичной маркой клиенты хотят видеть бытовую химию</w:t>
      </w:r>
      <w:r w:rsidR="003F50EE">
        <w:t xml:space="preserve"> (</w:t>
      </w:r>
      <w:r w:rsidRPr="003F50EE">
        <w:t>64</w:t>
      </w:r>
      <w:r w:rsidR="003F50EE" w:rsidRPr="003F50EE">
        <w:t>%),</w:t>
      </w:r>
      <w:r w:rsidRPr="003F50EE">
        <w:t xml:space="preserve"> инвентарь для уборки</w:t>
      </w:r>
      <w:r w:rsidR="003F50EE">
        <w:t xml:space="preserve"> (</w:t>
      </w:r>
      <w:r w:rsidRPr="003F50EE">
        <w:t>51%</w:t>
      </w:r>
      <w:r w:rsidR="003F50EE" w:rsidRPr="003F50EE">
        <w:t>),</w:t>
      </w:r>
      <w:r w:rsidRPr="003F50EE">
        <w:t xml:space="preserve"> товары для кухни</w:t>
      </w:r>
      <w:r w:rsidR="003F50EE">
        <w:t xml:space="preserve"> (</w:t>
      </w:r>
      <w:r w:rsidRPr="003F50EE">
        <w:t>44%</w:t>
      </w:r>
      <w:r w:rsidR="003F50EE" w:rsidRPr="003F50EE">
        <w:t>),</w:t>
      </w:r>
      <w:r w:rsidRPr="003F50EE">
        <w:t xml:space="preserve"> а значит, есть перспектива развития марки не только узкой направленности, но и, расширяя диапазон типов продукции, то есть из единичной торговой марки перерасти в более расширенную</w:t>
      </w:r>
      <w:r w:rsidR="003F50EE">
        <w:t xml:space="preserve"> (</w:t>
      </w:r>
      <w:r w:rsidRPr="003F50EE">
        <w:t>зонтичную</w:t>
      </w:r>
      <w:r w:rsidR="003F50EE" w:rsidRPr="003F50EE">
        <w:t xml:space="preserve">). </w:t>
      </w:r>
    </w:p>
    <w:p w:rsidR="003F50EE" w:rsidRDefault="00D16BD0" w:rsidP="003F50EE">
      <w:r w:rsidRPr="003F50EE">
        <w:t>В рамках зонтичной стратегии существует три подхода</w:t>
      </w:r>
      <w:r w:rsidR="003F50EE" w:rsidRPr="003F50EE">
        <w:t xml:space="preserve">. </w:t>
      </w:r>
      <w:r w:rsidRPr="003F50EE">
        <w:t>Был выбран один из подходов, когда одно название распространяется на всю линейку продукции в разных сегментах рынка</w:t>
      </w:r>
      <w:r w:rsidR="003F50EE">
        <w:t xml:space="preserve"> (</w:t>
      </w:r>
      <w:r w:rsidRPr="003F50EE">
        <w:t xml:space="preserve">инвентарь для уборки </w:t>
      </w:r>
      <w:r w:rsidR="003F50EE">
        <w:t>-</w:t>
      </w:r>
      <w:r w:rsidRPr="003F50EE">
        <w:t xml:space="preserve"> швабры и бытовая химия</w:t>
      </w:r>
      <w:r w:rsidR="003F50EE" w:rsidRPr="003F50EE">
        <w:t>).</w:t>
      </w:r>
    </w:p>
    <w:p w:rsidR="003F50EE" w:rsidRDefault="00D16BD0" w:rsidP="003F50EE">
      <w:r w:rsidRPr="003F50EE">
        <w:t xml:space="preserve">Резюмируя, следует подчеркнуть, что задачи, которые были поставлены </w:t>
      </w:r>
      <w:r w:rsidR="003F50EE">
        <w:t>-</w:t>
      </w:r>
      <w:r w:rsidRPr="003F50EE">
        <w:t xml:space="preserve"> полностью выполнены</w:t>
      </w:r>
      <w:r w:rsidR="003F50EE" w:rsidRPr="003F50EE">
        <w:t xml:space="preserve">: </w:t>
      </w:r>
      <w:r w:rsidRPr="003F50EE">
        <w:t>выявлена оценка качества работы компании среди клиентов</w:t>
      </w:r>
      <w:r w:rsidR="003F50EE" w:rsidRPr="003F50EE">
        <w:t xml:space="preserve">; </w:t>
      </w:r>
      <w:r w:rsidRPr="003F50EE">
        <w:t>определен необходимый список товаров для расширения ассортимента</w:t>
      </w:r>
      <w:r w:rsidR="003F50EE" w:rsidRPr="003F50EE">
        <w:t xml:space="preserve">; </w:t>
      </w:r>
      <w:r w:rsidRPr="003F50EE">
        <w:t>выяснены основные предложения клиентов по работе компании</w:t>
      </w:r>
      <w:r w:rsidR="003F50EE" w:rsidRPr="003F50EE">
        <w:t xml:space="preserve">; </w:t>
      </w:r>
      <w:r w:rsidRPr="003F50EE">
        <w:t>выявлено мнение клиентов о торговой марке</w:t>
      </w:r>
      <w:r w:rsidR="003F50EE">
        <w:t xml:space="preserve"> "</w:t>
      </w:r>
      <w:r w:rsidRPr="003F50EE">
        <w:t>ДОМСИ</w:t>
      </w:r>
      <w:r w:rsidR="003F50EE">
        <w:t xml:space="preserve">"; </w:t>
      </w:r>
      <w:r w:rsidRPr="003F50EE">
        <w:t>определено эмоционально-оценочное качество этикетки</w:t>
      </w:r>
      <w:r w:rsidR="003F50EE" w:rsidRPr="003F50EE">
        <w:t>.</w:t>
      </w:r>
    </w:p>
    <w:p w:rsidR="00840C62" w:rsidRDefault="00840C62" w:rsidP="003F50EE"/>
    <w:p w:rsidR="00D16BD0" w:rsidRPr="003F50EE" w:rsidRDefault="00D16BD0" w:rsidP="00840C62">
      <w:pPr>
        <w:pStyle w:val="2"/>
      </w:pPr>
      <w:r w:rsidRPr="003F50EE">
        <w:t>Проблема оценки и эффективности коммерческой рекламы</w:t>
      </w:r>
    </w:p>
    <w:p w:rsidR="00840C62" w:rsidRDefault="00840C62" w:rsidP="003F50EE"/>
    <w:p w:rsidR="00840C62" w:rsidRDefault="00D16BD0" w:rsidP="003F50EE">
      <w:r w:rsidRPr="003F50EE">
        <w:t>Для сбора первичной социологической информации был использован метод анкетного опроса, как наиболее адекватный для посткоммуникативной стадии рекламной кампании</w:t>
      </w:r>
      <w:r w:rsidR="003F50EE" w:rsidRPr="003F50EE">
        <w:t xml:space="preserve">. </w:t>
      </w:r>
    </w:p>
    <w:p w:rsidR="003F50EE" w:rsidRDefault="00D16BD0" w:rsidP="003F50EE">
      <w:r w:rsidRPr="003F50EE">
        <w:t>По требованию заказчика, в ходе исследования были опрошены студенты Тюменского государственного университета и Тюменского архитектурно-строительного университета</w:t>
      </w:r>
      <w:r w:rsidR="003F50EE" w:rsidRPr="003F50EE">
        <w:t xml:space="preserve">. </w:t>
      </w:r>
      <w:r w:rsidRPr="003F50EE">
        <w:t>Выборочная совокупность составила 870 студентов</w:t>
      </w:r>
      <w:r w:rsidR="003F50EE">
        <w:t xml:space="preserve"> (</w:t>
      </w:r>
      <w:r w:rsidRPr="003F50EE">
        <w:t>600 студентов ТюмГУ и 270 студентов ТюмГАСУ</w:t>
      </w:r>
      <w:r w:rsidR="003F50EE" w:rsidRPr="003F50EE">
        <w:t xml:space="preserve">) </w:t>
      </w:r>
      <w:r w:rsidRPr="003F50EE">
        <w:t>1, 2, 3 и 4 курсов четырех направлений профессиональной подготовки</w:t>
      </w:r>
      <w:r w:rsidR="003F50EE" w:rsidRPr="003F50EE">
        <w:t xml:space="preserve">: </w:t>
      </w:r>
      <w:r w:rsidRPr="003F50EE">
        <w:t>экономико</w:t>
      </w:r>
      <w:r w:rsidR="003F50EE">
        <w:t>-</w:t>
      </w:r>
      <w:r w:rsidRPr="003F50EE">
        <w:t>правовое, гуманитарное, естественнонаучное, инженерно-техническое</w:t>
      </w:r>
      <w:r w:rsidR="003F50EE" w:rsidRPr="003F50EE">
        <w:t>.</w:t>
      </w:r>
    </w:p>
    <w:p w:rsidR="003F50EE" w:rsidRDefault="00D16BD0" w:rsidP="003F50EE">
      <w:r w:rsidRPr="003F50EE">
        <w:t>Анализ полученных в ходе опроса данных показал следующее</w:t>
      </w:r>
      <w:r w:rsidR="003F50EE" w:rsidRPr="003F50EE">
        <w:t>:</w:t>
      </w:r>
    </w:p>
    <w:p w:rsidR="003F50EE" w:rsidRDefault="00D16BD0" w:rsidP="003F50EE">
      <w:r w:rsidRPr="003F50EE">
        <w:t>Уровень подсказанного знания тарифа</w:t>
      </w:r>
      <w:r w:rsidR="003F50EE">
        <w:t xml:space="preserve"> "</w:t>
      </w:r>
      <w:r w:rsidRPr="003F50EE">
        <w:t>Студенческий</w:t>
      </w:r>
      <w:r w:rsidR="003F50EE">
        <w:t xml:space="preserve">" </w:t>
      </w:r>
      <w:r w:rsidRPr="003F50EE">
        <w:t>среди студентов ТюмГУ и ТюмГАСУ составляет 57%</w:t>
      </w:r>
      <w:r w:rsidR="003F50EE" w:rsidRPr="003F50EE">
        <w:t xml:space="preserve">. </w:t>
      </w:r>
      <w:r w:rsidRPr="003F50EE">
        <w:t>Большинство из них</w:t>
      </w:r>
      <w:r w:rsidR="003F50EE">
        <w:t xml:space="preserve"> (</w:t>
      </w:r>
      <w:r w:rsidRPr="003F50EE">
        <w:t>68%</w:t>
      </w:r>
      <w:r w:rsidR="003F50EE" w:rsidRPr="003F50EE">
        <w:t xml:space="preserve">) </w:t>
      </w:r>
      <w:r w:rsidRPr="003F50EE">
        <w:t>узнали о тарифе из рекламы, 21% от друзей и знакомых, в центрах сотовой связи информацию о тарифе получили только 5%</w:t>
      </w:r>
      <w:r w:rsidR="003F50EE" w:rsidRPr="003F50EE">
        <w:t>.</w:t>
      </w:r>
    </w:p>
    <w:p w:rsidR="003F50EE" w:rsidRDefault="00D16BD0" w:rsidP="003F50EE">
      <w:r w:rsidRPr="003F50EE">
        <w:t>Уровень подсказанного знания рекламы тарифа</w:t>
      </w:r>
      <w:r w:rsidR="003F50EE">
        <w:t xml:space="preserve"> "</w:t>
      </w:r>
      <w:r w:rsidRPr="003F50EE">
        <w:t>Студенческий</w:t>
      </w:r>
      <w:r w:rsidR="003F50EE">
        <w:t xml:space="preserve">" </w:t>
      </w:r>
      <w:r w:rsidRPr="003F50EE">
        <w:t>среди студентов, знающих данный тарифный план составляет 83% и 19% среди всех опрошенных</w:t>
      </w:r>
      <w:r w:rsidR="003F50EE" w:rsidRPr="003F50EE">
        <w:t xml:space="preserve">. </w:t>
      </w:r>
      <w:r w:rsidRPr="003F50EE">
        <w:t xml:space="preserve">На первом месте по степени вспоминаемости занимает реклама на телевидении, на втором месте </w:t>
      </w:r>
      <w:r w:rsidR="003F50EE">
        <w:t>-</w:t>
      </w:r>
      <w:r w:rsidRPr="003F50EE">
        <w:t xml:space="preserve"> наружная и печатная реклама тарифа</w:t>
      </w:r>
      <w:r w:rsidR="003F50EE" w:rsidRPr="003F50EE">
        <w:t xml:space="preserve">. </w:t>
      </w:r>
      <w:r w:rsidRPr="003F50EE">
        <w:t>Наименьшая степень вспоминаемости у радиорекламы</w:t>
      </w:r>
      <w:r w:rsidR="003F50EE" w:rsidRPr="003F50EE">
        <w:t>.</w:t>
      </w:r>
    </w:p>
    <w:p w:rsidR="00840C62" w:rsidRDefault="00D16BD0" w:rsidP="003F50EE">
      <w:r w:rsidRPr="003F50EE">
        <w:t xml:space="preserve">Итак, исходя из того, что уровень известности тарифа среди опрошенных составляет 57%, а уровень известности рекламы тарифа </w:t>
      </w:r>
      <w:r w:rsidR="003F50EE">
        <w:t>-</w:t>
      </w:r>
      <w:r w:rsidRPr="003F50EE">
        <w:t xml:space="preserve"> 19%, то индекс конверсии</w:t>
      </w:r>
      <w:r w:rsidR="003F50EE">
        <w:t xml:space="preserve"> (</w:t>
      </w:r>
      <w:r w:rsidRPr="003F50EE">
        <w:t>отношение знания продукта к знанию его рекламы</w:t>
      </w:r>
      <w:r w:rsidR="003F50EE" w:rsidRPr="003F50EE">
        <w:t xml:space="preserve">) </w:t>
      </w:r>
      <w:r w:rsidRPr="003F50EE">
        <w:t>в данном случае равен 0,03</w:t>
      </w:r>
      <w:r w:rsidR="003F50EE">
        <w:t xml:space="preserve"> (</w:t>
      </w:r>
      <w:r w:rsidRPr="003F50EE">
        <w:t>минимальное значение индекса 0,001</w:t>
      </w:r>
      <w:r w:rsidR="003F50EE" w:rsidRPr="003F50EE">
        <w:t xml:space="preserve">). </w:t>
      </w:r>
    </w:p>
    <w:p w:rsidR="003F50EE" w:rsidRDefault="00D16BD0" w:rsidP="003F50EE">
      <w:r w:rsidRPr="003F50EE">
        <w:t>Таким образом эффект знания в результате рекламной коммуникации достигнут</w:t>
      </w:r>
      <w:r w:rsidR="003F50EE" w:rsidRPr="003F50EE">
        <w:t>.</w:t>
      </w:r>
    </w:p>
    <w:p w:rsidR="003F50EE" w:rsidRDefault="00D16BD0" w:rsidP="003F50EE">
      <w:r w:rsidRPr="003F50EE">
        <w:t>Однако интерес респондентов к тарифу находится на среднем уровне и общий индекс интереса к тарифу равен 2,9 балла из 5 возможных</w:t>
      </w:r>
      <w:r w:rsidR="003F50EE" w:rsidRPr="003F50EE">
        <w:t>.</w:t>
      </w:r>
    </w:p>
    <w:p w:rsidR="003F50EE" w:rsidRDefault="00D16BD0" w:rsidP="003F50EE">
      <w:r w:rsidRPr="003F50EE">
        <w:t>По исследованиям Мешле, Маддена и Алена, данный индекс интереса к бренду показывает, насколько высока вероятность перерастания позитивного отношения к рекламе тарифа в позитивное отношение к тарифу</w:t>
      </w:r>
      <w:r w:rsidR="003F50EE" w:rsidRPr="003F50EE">
        <w:t xml:space="preserve">. </w:t>
      </w:r>
      <w:r w:rsidRPr="003F50EE">
        <w:t>Таким образом, в данном случае дальнейшие рекламные усилия необходимо направить на повышение уровня заинтересованности студентов ТюмГУ и ТюмГАСУ к тарифу</w:t>
      </w:r>
      <w:r w:rsidR="003F50EE">
        <w:t xml:space="preserve"> "</w:t>
      </w:r>
      <w:r w:rsidRPr="003F50EE">
        <w:t>Студенческий</w:t>
      </w:r>
      <w:r w:rsidR="003F50EE">
        <w:t>".</w:t>
      </w:r>
    </w:p>
    <w:p w:rsidR="00840C62" w:rsidRDefault="00D16BD0" w:rsidP="003F50EE">
      <w:r w:rsidRPr="003F50EE">
        <w:t>На вопрос об особенностях тарифа</w:t>
      </w:r>
      <w:r w:rsidR="003F50EE">
        <w:t xml:space="preserve"> "</w:t>
      </w:r>
      <w:r w:rsidRPr="003F50EE">
        <w:t>Студенческий</w:t>
      </w:r>
      <w:r w:rsidR="003F50EE">
        <w:t xml:space="preserve">" </w:t>
      </w:r>
      <w:r w:rsidRPr="003F50EE">
        <w:t>смогли ответить только 35% знающих тариф</w:t>
      </w:r>
      <w:r w:rsidR="003F50EE">
        <w:t xml:space="preserve"> "</w:t>
      </w:r>
      <w:r w:rsidRPr="003F50EE">
        <w:t>Студенческий</w:t>
      </w:r>
      <w:r w:rsidR="003F50EE">
        <w:t xml:space="preserve">", </w:t>
      </w:r>
      <w:r w:rsidRPr="003F50EE">
        <w:t>в большинстве случаев респонденты игнорировали данный вопрос, оставляя его без ответа, или вписывали вариант</w:t>
      </w:r>
      <w:r w:rsidR="003F50EE">
        <w:t xml:space="preserve"> "</w:t>
      </w:r>
      <w:r w:rsidRPr="003F50EE">
        <w:t>затрудняюсь ответить</w:t>
      </w:r>
      <w:r w:rsidR="003F50EE">
        <w:t xml:space="preserve">". </w:t>
      </w:r>
    </w:p>
    <w:p w:rsidR="003F50EE" w:rsidRDefault="00D16BD0" w:rsidP="003F50EE">
      <w:r w:rsidRPr="003F50EE">
        <w:t>Таким образом, еще один показатель эффективности рекламы</w:t>
      </w:r>
      <w:r w:rsidR="003F50EE" w:rsidRPr="003F50EE">
        <w:t xml:space="preserve"> - </w:t>
      </w:r>
      <w:r w:rsidRPr="003F50EE">
        <w:t>степень понимания рекламного обращения</w:t>
      </w:r>
      <w:r w:rsidR="003F50EE" w:rsidRPr="003F50EE">
        <w:t xml:space="preserve"> - </w:t>
      </w:r>
      <w:r w:rsidRPr="003F50EE">
        <w:t>также является невысоким</w:t>
      </w:r>
      <w:r w:rsidR="003F50EE" w:rsidRPr="003F50EE">
        <w:t xml:space="preserve">. </w:t>
      </w:r>
      <w:r w:rsidRPr="003F50EE">
        <w:t>Поэтому для продвижения тарифа</w:t>
      </w:r>
      <w:r w:rsidR="003F50EE">
        <w:t xml:space="preserve"> "</w:t>
      </w:r>
      <w:r w:rsidRPr="003F50EE">
        <w:t>Студенческий</w:t>
      </w:r>
      <w:r w:rsidR="003F50EE">
        <w:t xml:space="preserve">" </w:t>
      </w:r>
      <w:r w:rsidRPr="003F50EE">
        <w:t>в студенческой среде ТюмГУ и ТюмГАСУ необходимо провести рекламные мероприятия с целью разъяснения выгодности данного тарифа</w:t>
      </w:r>
      <w:r w:rsidR="003F50EE" w:rsidRPr="003F50EE">
        <w:t>.</w:t>
      </w:r>
    </w:p>
    <w:p w:rsidR="003F50EE" w:rsidRDefault="00D16BD0" w:rsidP="003F50EE">
      <w:r w:rsidRPr="003F50EE">
        <w:t>Показатель вовлеченности респондентов к тарифу</w:t>
      </w:r>
      <w:r w:rsidR="003F50EE">
        <w:t xml:space="preserve"> "</w:t>
      </w:r>
      <w:r w:rsidRPr="003F50EE">
        <w:t>Студенческий</w:t>
      </w:r>
      <w:r w:rsidR="003F50EE">
        <w:t xml:space="preserve">" </w:t>
      </w:r>
      <w:r w:rsidRPr="003F50EE">
        <w:t>составляет 58 баллов, что указывает на низкий уровень вовлеченности</w:t>
      </w:r>
      <w:r w:rsidR="003F50EE" w:rsidRPr="003F50EE">
        <w:t>.</w:t>
      </w:r>
    </w:p>
    <w:p w:rsidR="003F50EE" w:rsidRDefault="00D16BD0" w:rsidP="003F50EE">
      <w:r w:rsidRPr="003F50EE">
        <w:t>Подключиться к тарифу хотели бы 11% респондентов, знающих тариф, что составляет 6% опрошенных</w:t>
      </w:r>
      <w:r w:rsidR="003F50EE" w:rsidRPr="003F50EE">
        <w:t xml:space="preserve">. </w:t>
      </w:r>
      <w:r w:rsidRPr="003F50EE">
        <w:t>Столько же студентов</w:t>
      </w:r>
      <w:r w:rsidR="003F50EE">
        <w:t xml:space="preserve"> (</w:t>
      </w:r>
      <w:r w:rsidRPr="003F50EE">
        <w:t>6%</w:t>
      </w:r>
      <w:r w:rsidR="003F50EE" w:rsidRPr="003F50EE">
        <w:t xml:space="preserve">) </w:t>
      </w:r>
      <w:r w:rsidRPr="003F50EE">
        <w:t>уже подключены к тарифному плану</w:t>
      </w:r>
      <w:r w:rsidR="003F50EE">
        <w:t xml:space="preserve"> "</w:t>
      </w:r>
      <w:r w:rsidRPr="003F50EE">
        <w:t>Студенческий</w:t>
      </w:r>
      <w:r w:rsidR="003F50EE">
        <w:t xml:space="preserve">". </w:t>
      </w:r>
      <w:r w:rsidRPr="003F50EE">
        <w:t>Таким образом, степень лояльности и сверхлояльности к тарифу низкая</w:t>
      </w:r>
      <w:r w:rsidR="003F50EE" w:rsidRPr="003F50EE">
        <w:t>.</w:t>
      </w:r>
    </w:p>
    <w:p w:rsidR="003F50EE" w:rsidRDefault="00D16BD0" w:rsidP="003F50EE">
      <w:r w:rsidRPr="003F50EE">
        <w:t>Итак, в результате рекламной компании были достигнуты такие уровни коммуникативных эффектов</w:t>
      </w:r>
      <w:r w:rsidR="003F50EE" w:rsidRPr="003F50EE">
        <w:t>:</w:t>
      </w:r>
    </w:p>
    <w:p w:rsidR="003F50EE" w:rsidRDefault="00D16BD0" w:rsidP="003F50EE">
      <w:r w:rsidRPr="003F50EE">
        <w:t>уровень знания</w:t>
      </w:r>
      <w:r w:rsidR="003F50EE">
        <w:t xml:space="preserve"> (</w:t>
      </w:r>
      <w:r w:rsidRPr="003F50EE">
        <w:t>тарифа и рекламы тарифа</w:t>
      </w:r>
      <w:r w:rsidR="003F50EE" w:rsidRPr="003F50EE">
        <w:t xml:space="preserve">) - </w:t>
      </w:r>
      <w:r w:rsidRPr="003F50EE">
        <w:t>высокий</w:t>
      </w:r>
      <w:r w:rsidR="003F50EE" w:rsidRPr="003F50EE">
        <w:t>;</w:t>
      </w:r>
    </w:p>
    <w:p w:rsidR="003F50EE" w:rsidRDefault="00D16BD0" w:rsidP="003F50EE">
      <w:r w:rsidRPr="003F50EE">
        <w:t xml:space="preserve">уровень интереса </w:t>
      </w:r>
      <w:r w:rsidR="003F50EE">
        <w:t>-</w:t>
      </w:r>
      <w:r w:rsidRPr="003F50EE">
        <w:t xml:space="preserve"> средний</w:t>
      </w:r>
      <w:r w:rsidR="003F50EE" w:rsidRPr="003F50EE">
        <w:t>;</w:t>
      </w:r>
    </w:p>
    <w:p w:rsidR="003F50EE" w:rsidRDefault="00D16BD0" w:rsidP="003F50EE">
      <w:r w:rsidRPr="003F50EE">
        <w:t xml:space="preserve">уровни понимания, вовлеченности, лояльности и сверхлояльности </w:t>
      </w:r>
      <w:r w:rsidR="003F50EE">
        <w:t>-</w:t>
      </w:r>
      <w:r w:rsidRPr="003F50EE">
        <w:t xml:space="preserve"> низкие</w:t>
      </w:r>
      <w:r w:rsidR="003F50EE" w:rsidRPr="003F50EE">
        <w:t>.</w:t>
      </w:r>
    </w:p>
    <w:p w:rsidR="00840C62" w:rsidRDefault="00D16BD0" w:rsidP="003F50EE">
      <w:r w:rsidRPr="003F50EE">
        <w:t>Таким образом, рекламная кампания тарифа</w:t>
      </w:r>
      <w:r w:rsidR="003F50EE">
        <w:t xml:space="preserve"> "</w:t>
      </w:r>
      <w:r w:rsidRPr="003F50EE">
        <w:t>Студенческий</w:t>
      </w:r>
      <w:r w:rsidR="003F50EE">
        <w:t xml:space="preserve">" </w:t>
      </w:r>
      <w:r w:rsidRPr="003F50EE">
        <w:t>среди студентов ТюмГУ и ТюмГАсу коммуникативно неэффективна</w:t>
      </w:r>
      <w:r w:rsidR="003F50EE" w:rsidRPr="003F50EE">
        <w:t xml:space="preserve">. </w:t>
      </w:r>
      <w:r w:rsidRPr="003F50EE">
        <w:t>Однако вывод о коммуникативной эффективности рекламной кампании нельзя считать однозначным</w:t>
      </w:r>
      <w:r w:rsidR="003F50EE" w:rsidRPr="003F50EE">
        <w:t xml:space="preserve">. </w:t>
      </w:r>
    </w:p>
    <w:p w:rsidR="003F50EE" w:rsidRDefault="00D16BD0" w:rsidP="003F50EE">
      <w:r w:rsidRPr="003F50EE">
        <w:t xml:space="preserve">Открытым остается вопрос о том, какой уровень рекламной компании является неэффективным </w:t>
      </w:r>
      <w:r w:rsidR="003F50EE">
        <w:t>-</w:t>
      </w:r>
      <w:r w:rsidRPr="003F50EE">
        <w:t xml:space="preserve"> потребительские свойства тарифа или потребительские свойства рекламы</w:t>
      </w:r>
      <w:r w:rsidR="003F50EE" w:rsidRPr="003F50EE">
        <w:t>.</w:t>
      </w:r>
    </w:p>
    <w:p w:rsidR="00840C62" w:rsidRDefault="00D16BD0" w:rsidP="003F50EE">
      <w:r w:rsidRPr="003F50EE">
        <w:t>С целью оценки экономической эффективности рекламы была использована методика прямого сравнения</w:t>
      </w:r>
      <w:r w:rsidR="003F50EE" w:rsidRPr="003F50EE">
        <w:t xml:space="preserve">. </w:t>
      </w:r>
    </w:p>
    <w:p w:rsidR="003F50EE" w:rsidRDefault="00D16BD0" w:rsidP="003F50EE">
      <w:r w:rsidRPr="003F50EE">
        <w:t>В результате расчетов выяснилось, что экономически рекламная кампании тарифа является эффективной, однако при этом доля пользователей данного тарифа составляет только десятую часть всей целевой аудитории</w:t>
      </w:r>
      <w:r w:rsidR="003F50EE">
        <w:t xml:space="preserve"> (</w:t>
      </w:r>
      <w:r w:rsidRPr="003F50EE">
        <w:t>что подтверждает низкую коммуникативную эффективность рекламы</w:t>
      </w:r>
      <w:r w:rsidR="003F50EE" w:rsidRPr="003F50EE">
        <w:t>).</w:t>
      </w:r>
    </w:p>
    <w:p w:rsidR="003F50EE" w:rsidRDefault="00D16BD0" w:rsidP="003F50EE">
      <w:r w:rsidRPr="003F50EE">
        <w:t>В целом рекламные усилия оказались достаточными, чтобы покрыть расходы рекламного бюджета фирмы на продвижение тарифа, однако неэффективными с точки зрения охвата целевой аудитории и</w:t>
      </w:r>
      <w:r w:rsidR="003F50EE">
        <w:t xml:space="preserve"> "</w:t>
      </w:r>
      <w:r w:rsidRPr="003F50EE">
        <w:t>завоеванию</w:t>
      </w:r>
      <w:r w:rsidR="003F50EE">
        <w:t xml:space="preserve">" </w:t>
      </w:r>
      <w:r w:rsidRPr="003F50EE">
        <w:t xml:space="preserve">узкого сегмента рынка </w:t>
      </w:r>
      <w:r w:rsidR="003F50EE">
        <w:t>-</w:t>
      </w:r>
      <w:r w:rsidRPr="003F50EE">
        <w:t xml:space="preserve"> студенческой молодежи</w:t>
      </w:r>
      <w:r w:rsidR="003F50EE" w:rsidRPr="003F50EE">
        <w:t xml:space="preserve">. </w:t>
      </w:r>
      <w:r w:rsidRPr="003F50EE">
        <w:t>А так как основная цель данной рекламной кампании оказалась недостигнутой, то ее нельзя считать эффективной</w:t>
      </w:r>
      <w:r w:rsidR="003F50EE" w:rsidRPr="003F50EE">
        <w:t>.</w:t>
      </w:r>
    </w:p>
    <w:p w:rsidR="00840C62" w:rsidRDefault="00D16BD0" w:rsidP="003F50EE">
      <w:r w:rsidRPr="003F50EE">
        <w:t>Результаты социологического исследования могут быть использованы при разработке концепции и стратегии продвижения новых продуктов на рынке тарифных планов в студенческой среде</w:t>
      </w:r>
      <w:r w:rsidR="003F50EE" w:rsidRPr="003F50EE">
        <w:t xml:space="preserve">. </w:t>
      </w:r>
    </w:p>
    <w:p w:rsidR="003F50EE" w:rsidRDefault="00D16BD0" w:rsidP="003F50EE">
      <w:r w:rsidRPr="003F50EE">
        <w:t>Методические разработки данной работы с незначительной коррекцией могут применяться для оценки эффективности рекламы любых тарифов на рынке сотовой связи</w:t>
      </w:r>
      <w:r w:rsidR="003F50EE" w:rsidRPr="003F50EE">
        <w:t>.</w:t>
      </w:r>
    </w:p>
    <w:p w:rsidR="00B52C91" w:rsidRPr="003F50EE" w:rsidRDefault="003F50EE" w:rsidP="003F50EE">
      <w:pPr>
        <w:pStyle w:val="2"/>
      </w:pPr>
      <w:r>
        <w:br w:type="page"/>
      </w:r>
      <w:r w:rsidR="00B52C91" w:rsidRPr="003F50EE">
        <w:t>Заключение</w:t>
      </w:r>
    </w:p>
    <w:p w:rsidR="003F50EE" w:rsidRDefault="003F50EE" w:rsidP="003F50EE"/>
    <w:p w:rsidR="003F50EE" w:rsidRDefault="00B52C91" w:rsidP="003F50EE">
      <w:r w:rsidRPr="003F50EE">
        <w:t>Изучение эффективности рекламы является важным вопросом в теории рекламы и имеет большое практическое значение для рекламной деятельности</w:t>
      </w:r>
      <w:r w:rsidR="003F50EE" w:rsidRPr="003F50EE">
        <w:t xml:space="preserve">. </w:t>
      </w:r>
      <w:r w:rsidRPr="003F50EE">
        <w:t>Только высокоэффективная реклама может способствовать становлению развитого рекламного рынка в России, минимизируя затраты рекламодателей при расширении рекламного бизнеса в целом</w:t>
      </w:r>
      <w:r w:rsidR="003F50EE" w:rsidRPr="003F50EE">
        <w:t>.</w:t>
      </w:r>
    </w:p>
    <w:p w:rsidR="00840C62" w:rsidRDefault="00D16BD0" w:rsidP="003F50EE">
      <w:r w:rsidRPr="003F50EE">
        <w:t xml:space="preserve">Дальнейшее изучение проблемы эффективности рекламы будет способствовать развитию теории и практики рекламного дела, так как с одной стороны исследование данной темы способствует систематизации имеющихся знаний в данной области и выработке новых теоретических оснований, с другой стороны </w:t>
      </w:r>
      <w:r w:rsidR="003F50EE">
        <w:t>-</w:t>
      </w:r>
      <w:r w:rsidRPr="003F50EE">
        <w:t xml:space="preserve"> изучение методов оценки эффективности рекламы способствует их адекватному использованию на практике</w:t>
      </w:r>
      <w:r w:rsidR="003F50EE" w:rsidRPr="003F50EE">
        <w:t xml:space="preserve">. </w:t>
      </w:r>
    </w:p>
    <w:p w:rsidR="003F50EE" w:rsidRDefault="00D16BD0" w:rsidP="003F50EE">
      <w:r w:rsidRPr="003F50EE">
        <w:t xml:space="preserve">Кроме того, выводы, полученные в данной работе, могут быть использованы в разработке другой важной и актуальной темы в области рекламы </w:t>
      </w:r>
      <w:r w:rsidR="003F50EE">
        <w:t>-</w:t>
      </w:r>
      <w:r w:rsidRPr="003F50EE">
        <w:t xml:space="preserve"> это управление качеством рекламы, которая может стать направлением наших дальнейших исследований</w:t>
      </w:r>
      <w:r w:rsidR="003F50EE" w:rsidRPr="003F50EE">
        <w:t>.</w:t>
      </w:r>
    </w:p>
    <w:p w:rsidR="003F50EE" w:rsidRDefault="003F50EE" w:rsidP="003F50EE">
      <w:pPr>
        <w:pStyle w:val="2"/>
      </w:pPr>
      <w:r>
        <w:br w:type="page"/>
      </w:r>
      <w:r w:rsidR="00B52C91" w:rsidRPr="003F50EE">
        <w:t>Список литературы</w:t>
      </w:r>
    </w:p>
    <w:p w:rsidR="003F50EE" w:rsidRPr="003F50EE" w:rsidRDefault="003F50EE" w:rsidP="003F50EE"/>
    <w:p w:rsidR="003F50EE" w:rsidRDefault="00D16BD0" w:rsidP="00840C62">
      <w:pPr>
        <w:pStyle w:val="a1"/>
        <w:tabs>
          <w:tab w:val="left" w:pos="420"/>
        </w:tabs>
      </w:pPr>
      <w:r w:rsidRPr="003F50EE">
        <w:t>Бернет Дж</w:t>
      </w:r>
      <w:r w:rsidR="003F50EE">
        <w:t>.,</w:t>
      </w:r>
      <w:r w:rsidRPr="003F50EE">
        <w:t xml:space="preserve"> Марктинговые коммуникации</w:t>
      </w:r>
      <w:r w:rsidR="003F50EE" w:rsidRPr="003F50EE">
        <w:t xml:space="preserve">: </w:t>
      </w:r>
      <w:r w:rsidRPr="003F50EE">
        <w:t>интегрированный подход / Дж</w:t>
      </w:r>
      <w:r w:rsidR="003F50EE" w:rsidRPr="003F50EE">
        <w:t xml:space="preserve">. </w:t>
      </w:r>
      <w:r w:rsidRPr="003F50EE">
        <w:t>Бернет, С</w:t>
      </w:r>
      <w:r w:rsidR="003F50EE" w:rsidRPr="003F50EE">
        <w:t xml:space="preserve">. </w:t>
      </w:r>
      <w:r w:rsidRPr="003F50EE">
        <w:t>Мориарти</w:t>
      </w:r>
      <w:r w:rsidR="003F50EE" w:rsidRPr="003F50EE">
        <w:t xml:space="preserve">. </w:t>
      </w:r>
      <w:r w:rsidR="003F50EE">
        <w:t>-</w:t>
      </w:r>
      <w:r w:rsidR="00B52C91" w:rsidRPr="003F50EE">
        <w:t xml:space="preserve"> СПб</w:t>
      </w:r>
      <w:r w:rsidR="003F50EE" w:rsidRPr="003F50EE">
        <w:t>:</w:t>
      </w:r>
      <w:r w:rsidR="003F50EE">
        <w:t xml:space="preserve"> "</w:t>
      </w:r>
      <w:r w:rsidR="00B52C91" w:rsidRPr="003F50EE">
        <w:t>Питер</w:t>
      </w:r>
      <w:r w:rsidR="003F50EE">
        <w:t xml:space="preserve">", </w:t>
      </w:r>
      <w:r w:rsidR="00B52C91" w:rsidRPr="003F50EE">
        <w:t>2008</w:t>
      </w:r>
      <w:r w:rsidR="003F50EE" w:rsidRPr="003F50EE">
        <w:t>.</w:t>
      </w:r>
    </w:p>
    <w:p w:rsidR="003F50EE" w:rsidRDefault="00D16BD0" w:rsidP="00840C62">
      <w:pPr>
        <w:pStyle w:val="a1"/>
        <w:tabs>
          <w:tab w:val="left" w:pos="420"/>
        </w:tabs>
      </w:pPr>
      <w:r w:rsidRPr="003F50EE">
        <w:t>Кутлалиев А</w:t>
      </w:r>
      <w:r w:rsidR="003F50EE" w:rsidRPr="003F50EE">
        <w:t xml:space="preserve">. </w:t>
      </w:r>
      <w:r w:rsidRPr="003F50EE">
        <w:t>Эффективность рекламы / А</w:t>
      </w:r>
      <w:r w:rsidR="003F50EE" w:rsidRPr="003F50EE">
        <w:t xml:space="preserve">. </w:t>
      </w:r>
      <w:r w:rsidRPr="003F50EE">
        <w:t>Кутлалаиев, А</w:t>
      </w:r>
      <w:r w:rsidR="003F50EE" w:rsidRPr="003F50EE">
        <w:t xml:space="preserve">. </w:t>
      </w:r>
      <w:r w:rsidRPr="003F50EE">
        <w:t>Попов</w:t>
      </w:r>
      <w:r w:rsidR="003F50EE" w:rsidRPr="003F50EE">
        <w:t xml:space="preserve">. </w:t>
      </w:r>
      <w:r w:rsidR="003F50EE">
        <w:t>-</w:t>
      </w:r>
      <w:r w:rsidRPr="003F50EE">
        <w:t xml:space="preserve"> М</w:t>
      </w:r>
      <w:r w:rsidR="003F50EE">
        <w:t>.:</w:t>
      </w:r>
      <w:r w:rsidR="003F50EE" w:rsidRPr="003F50EE">
        <w:t xml:space="preserve"> </w:t>
      </w:r>
      <w:r w:rsidRPr="003F50EE">
        <w:t>Издат</w:t>
      </w:r>
      <w:r w:rsidR="00B52C91" w:rsidRPr="003F50EE">
        <w:t>ельство</w:t>
      </w:r>
      <w:r w:rsidR="003F50EE">
        <w:t xml:space="preserve"> "</w:t>
      </w:r>
      <w:r w:rsidR="00B52C91" w:rsidRPr="003F50EE">
        <w:t>Эксмо</w:t>
      </w:r>
      <w:r w:rsidR="003F50EE">
        <w:t xml:space="preserve">", </w:t>
      </w:r>
      <w:r w:rsidR="00B52C91" w:rsidRPr="003F50EE">
        <w:t>2007</w:t>
      </w:r>
      <w:r w:rsidR="003F50EE" w:rsidRPr="003F50EE">
        <w:t>.</w:t>
      </w:r>
    </w:p>
    <w:p w:rsidR="003F50EE" w:rsidRDefault="00D16BD0" w:rsidP="00840C62">
      <w:pPr>
        <w:pStyle w:val="a1"/>
        <w:tabs>
          <w:tab w:val="left" w:pos="420"/>
        </w:tabs>
      </w:pPr>
      <w:r w:rsidRPr="003F50EE">
        <w:t>Матанцев А</w:t>
      </w:r>
      <w:r w:rsidR="003F50EE">
        <w:t xml:space="preserve">.Н. </w:t>
      </w:r>
      <w:r w:rsidRPr="003F50EE">
        <w:t>Эффективность рекламы / А</w:t>
      </w:r>
      <w:r w:rsidR="003F50EE">
        <w:t xml:space="preserve">.Н. </w:t>
      </w:r>
      <w:r w:rsidRPr="003F50EE">
        <w:t>Мат</w:t>
      </w:r>
      <w:r w:rsidR="00B52C91" w:rsidRPr="003F50EE">
        <w:t>анцев</w:t>
      </w:r>
      <w:r w:rsidR="003F50EE" w:rsidRPr="003F50EE">
        <w:t xml:space="preserve">. </w:t>
      </w:r>
      <w:r w:rsidR="003F50EE">
        <w:t>-</w:t>
      </w:r>
      <w:r w:rsidR="00B52C91" w:rsidRPr="003F50EE">
        <w:t xml:space="preserve"> М</w:t>
      </w:r>
      <w:r w:rsidR="003F50EE">
        <w:t>.: "</w:t>
      </w:r>
      <w:r w:rsidR="00B52C91" w:rsidRPr="003F50EE">
        <w:t>Фин</w:t>
      </w:r>
      <w:r w:rsidR="003F50EE" w:rsidRPr="003F50EE">
        <w:t xml:space="preserve"> - </w:t>
      </w:r>
      <w:r w:rsidR="00B52C91" w:rsidRPr="003F50EE">
        <w:t>пресс</w:t>
      </w:r>
      <w:r w:rsidR="003F50EE">
        <w:t xml:space="preserve">", </w:t>
      </w:r>
      <w:r w:rsidR="00B52C91" w:rsidRPr="003F50EE">
        <w:t>2006</w:t>
      </w:r>
      <w:r w:rsidR="003F50EE" w:rsidRPr="003F50EE">
        <w:t>.</w:t>
      </w:r>
    </w:p>
    <w:p w:rsidR="003F50EE" w:rsidRDefault="00D16BD0" w:rsidP="00840C62">
      <w:pPr>
        <w:pStyle w:val="a1"/>
        <w:tabs>
          <w:tab w:val="left" w:pos="420"/>
        </w:tabs>
      </w:pPr>
      <w:r w:rsidRPr="003F50EE">
        <w:t>Федотова Л</w:t>
      </w:r>
      <w:r w:rsidR="003F50EE">
        <w:t xml:space="preserve">.Н. </w:t>
      </w:r>
      <w:r w:rsidRPr="003F50EE">
        <w:t>Реклама в коммуникационном процессе</w:t>
      </w:r>
      <w:r w:rsidR="003F50EE" w:rsidRPr="003F50EE">
        <w:t xml:space="preserve">: </w:t>
      </w:r>
      <w:r w:rsidRPr="003F50EE">
        <w:t>учебник / Л</w:t>
      </w:r>
      <w:r w:rsidR="003F50EE">
        <w:t xml:space="preserve">.Н. </w:t>
      </w:r>
      <w:r w:rsidRPr="003F50EE">
        <w:t>Федотова</w:t>
      </w:r>
      <w:r w:rsidR="003F50EE" w:rsidRPr="003F50EE">
        <w:t>. -</w:t>
      </w:r>
      <w:r w:rsidR="003F50EE">
        <w:t xml:space="preserve"> </w:t>
      </w:r>
      <w:r w:rsidRPr="003F50EE">
        <w:t>М</w:t>
      </w:r>
      <w:r w:rsidR="003F50EE">
        <w:t>.:</w:t>
      </w:r>
      <w:r w:rsidR="003F50EE" w:rsidRPr="003F50EE">
        <w:t xml:space="preserve"> </w:t>
      </w:r>
      <w:r w:rsidR="00B52C91" w:rsidRPr="003F50EE">
        <w:t>Издательский дом</w:t>
      </w:r>
      <w:r w:rsidR="003F50EE">
        <w:t xml:space="preserve"> "</w:t>
      </w:r>
      <w:r w:rsidR="00B52C91" w:rsidRPr="003F50EE">
        <w:t>Камерон</w:t>
      </w:r>
      <w:r w:rsidR="003F50EE">
        <w:t xml:space="preserve">", </w:t>
      </w:r>
      <w:r w:rsidR="00B52C91" w:rsidRPr="003F50EE">
        <w:t>2009</w:t>
      </w:r>
      <w:r w:rsidR="003F50EE" w:rsidRPr="003F50EE">
        <w:t>.</w:t>
      </w:r>
    </w:p>
    <w:p w:rsidR="003F50EE" w:rsidRDefault="004B5908" w:rsidP="00840C62">
      <w:pPr>
        <w:pStyle w:val="a1"/>
        <w:tabs>
          <w:tab w:val="left" w:pos="420"/>
        </w:tabs>
      </w:pPr>
      <w:r w:rsidRPr="003F50EE">
        <w:t>Гэд Т</w:t>
      </w:r>
      <w:r w:rsidR="003F50EE">
        <w:t>. 4</w:t>
      </w:r>
      <w:r w:rsidRPr="003F50EE">
        <w:t>D БРЭНДИНГ</w:t>
      </w:r>
      <w:r w:rsidR="003F50EE" w:rsidRPr="003F50EE">
        <w:t xml:space="preserve">: </w:t>
      </w:r>
      <w:r w:rsidRPr="003F50EE">
        <w:t>взламывая корпоративный код сетевой экономики/ Т</w:t>
      </w:r>
      <w:r w:rsidR="003F50EE" w:rsidRPr="003F50EE">
        <w:t xml:space="preserve">. </w:t>
      </w:r>
      <w:r w:rsidRPr="003F50EE">
        <w:t>Гэд</w:t>
      </w:r>
      <w:r w:rsidR="003F50EE" w:rsidRPr="003F50EE">
        <w:t xml:space="preserve">. </w:t>
      </w:r>
      <w:r w:rsidR="003F50EE">
        <w:t>-</w:t>
      </w:r>
      <w:r w:rsidRPr="003F50EE">
        <w:t xml:space="preserve"> М</w:t>
      </w:r>
      <w:r w:rsidR="003F50EE">
        <w:t>.:</w:t>
      </w:r>
      <w:r w:rsidR="003F50EE" w:rsidRPr="003F50EE">
        <w:t xml:space="preserve"> </w:t>
      </w:r>
      <w:r w:rsidRPr="003F50EE">
        <w:t>Высшая школа менеджмента, 2005</w:t>
      </w:r>
      <w:r w:rsidR="003F50EE" w:rsidRPr="003F50EE">
        <w:t>.</w:t>
      </w:r>
    </w:p>
    <w:p w:rsidR="003F50EE" w:rsidRDefault="004B5908" w:rsidP="00840C62">
      <w:pPr>
        <w:pStyle w:val="a1"/>
        <w:tabs>
          <w:tab w:val="left" w:pos="420"/>
        </w:tabs>
      </w:pPr>
      <w:r w:rsidRPr="003F50EE">
        <w:t>Дайер Д</w:t>
      </w:r>
      <w:r w:rsidR="003F50EE" w:rsidRPr="003F50EE">
        <w:t xml:space="preserve">. </w:t>
      </w:r>
      <w:r w:rsidRPr="003F50EE">
        <w:t>Procter &amp; Gamble</w:t>
      </w:r>
      <w:r w:rsidR="003F50EE" w:rsidRPr="003F50EE">
        <w:t xml:space="preserve">. </w:t>
      </w:r>
      <w:r w:rsidRPr="003F50EE">
        <w:t>Путь к успеху</w:t>
      </w:r>
      <w:r w:rsidR="003F50EE" w:rsidRPr="003F50EE">
        <w:t xml:space="preserve">: </w:t>
      </w:r>
      <w:r w:rsidRPr="003F50EE">
        <w:t xml:space="preserve">165 </w:t>
      </w:r>
      <w:r w:rsidR="003F50EE">
        <w:t>-</w:t>
      </w:r>
      <w:r w:rsidRPr="003F50EE">
        <w:t>летний опыт брендов / Д</w:t>
      </w:r>
      <w:r w:rsidR="003F50EE" w:rsidRPr="003F50EE">
        <w:t xml:space="preserve">. </w:t>
      </w:r>
      <w:r w:rsidRPr="003F50EE">
        <w:t>Дайер, Ф</w:t>
      </w:r>
      <w:r w:rsidR="003F50EE" w:rsidRPr="003F50EE">
        <w:t xml:space="preserve">. </w:t>
      </w:r>
      <w:r w:rsidRPr="003F50EE">
        <w:t>Далзелл, Р</w:t>
      </w:r>
      <w:r w:rsidR="003F50EE" w:rsidRPr="003F50EE">
        <w:t xml:space="preserve">. </w:t>
      </w:r>
      <w:r w:rsidRPr="003F50EE">
        <w:t>Олегарио</w:t>
      </w:r>
      <w:r w:rsidR="003F50EE" w:rsidRPr="003F50EE">
        <w:t xml:space="preserve">. </w:t>
      </w:r>
      <w:r w:rsidR="003F50EE">
        <w:t>-</w:t>
      </w:r>
      <w:r w:rsidR="00B52C91" w:rsidRPr="003F50EE">
        <w:t xml:space="preserve"> М</w:t>
      </w:r>
      <w:r w:rsidR="003F50EE">
        <w:t>.:</w:t>
      </w:r>
      <w:r w:rsidR="003F50EE" w:rsidRPr="003F50EE">
        <w:t xml:space="preserve"> </w:t>
      </w:r>
      <w:r w:rsidR="00B52C91" w:rsidRPr="003F50EE">
        <w:t>Альпина Бизнес Букс, 2007</w:t>
      </w:r>
      <w:r w:rsidR="003F50EE" w:rsidRPr="003F50EE">
        <w:t>.</w:t>
      </w:r>
    </w:p>
    <w:p w:rsidR="003F50EE" w:rsidRDefault="004B5908" w:rsidP="00840C62">
      <w:pPr>
        <w:pStyle w:val="a1"/>
        <w:tabs>
          <w:tab w:val="left" w:pos="420"/>
        </w:tabs>
      </w:pPr>
      <w:r w:rsidRPr="003F50EE">
        <w:t>Теннис Ф</w:t>
      </w:r>
      <w:r w:rsidR="003F50EE" w:rsidRPr="003F50EE">
        <w:t xml:space="preserve">. </w:t>
      </w:r>
      <w:r w:rsidRPr="003F50EE">
        <w:t>Общность и общество /Ф</w:t>
      </w:r>
      <w:r w:rsidR="003F50EE" w:rsidRPr="003F50EE">
        <w:t xml:space="preserve">. </w:t>
      </w:r>
      <w:r w:rsidRPr="003F50EE">
        <w:t>Тенн</w:t>
      </w:r>
      <w:r w:rsidR="00B52C91" w:rsidRPr="003F50EE">
        <w:t>ис</w:t>
      </w:r>
      <w:r w:rsidR="003F50EE" w:rsidRPr="003F50EE">
        <w:t xml:space="preserve">. </w:t>
      </w:r>
      <w:r w:rsidR="003F50EE">
        <w:t>-</w:t>
      </w:r>
      <w:r w:rsidR="00B52C91" w:rsidRPr="003F50EE">
        <w:t xml:space="preserve"> СПб</w:t>
      </w:r>
      <w:r w:rsidR="003F50EE">
        <w:t>.: "</w:t>
      </w:r>
      <w:r w:rsidR="00B52C91" w:rsidRPr="003F50EE">
        <w:t>Владимир Даль</w:t>
      </w:r>
      <w:r w:rsidR="003F50EE">
        <w:t xml:space="preserve">", </w:t>
      </w:r>
      <w:r w:rsidR="00B52C91" w:rsidRPr="003F50EE">
        <w:t>2008</w:t>
      </w:r>
      <w:r w:rsidR="003F50EE" w:rsidRPr="003F50EE">
        <w:t>.</w:t>
      </w:r>
    </w:p>
    <w:p w:rsidR="003F50EE" w:rsidRDefault="003F50EE" w:rsidP="00840C62">
      <w:pPr>
        <w:pStyle w:val="a1"/>
        <w:tabs>
          <w:tab w:val="left" w:pos="420"/>
        </w:tabs>
      </w:pPr>
      <w:r>
        <w:t>Энджел</w:t>
      </w:r>
      <w:r w:rsidR="004B5908" w:rsidRPr="003F50EE">
        <w:t xml:space="preserve"> Д</w:t>
      </w:r>
      <w:r w:rsidRPr="003F50EE">
        <w:t xml:space="preserve">. </w:t>
      </w:r>
      <w:r w:rsidR="004B5908" w:rsidRPr="003F50EE">
        <w:t>Поведение потребителей / Д</w:t>
      </w:r>
      <w:r w:rsidRPr="003F50EE">
        <w:t xml:space="preserve">. </w:t>
      </w:r>
      <w:r w:rsidR="004B5908" w:rsidRPr="003F50EE">
        <w:t>Энджел</w:t>
      </w:r>
      <w:r w:rsidRPr="003F50EE">
        <w:t xml:space="preserve">. </w:t>
      </w:r>
      <w:r>
        <w:t>-</w:t>
      </w:r>
      <w:r w:rsidR="004B5908" w:rsidRPr="003F50EE">
        <w:t xml:space="preserve"> СПб</w:t>
      </w:r>
      <w:r w:rsidRPr="003F50EE">
        <w:t xml:space="preserve">: </w:t>
      </w:r>
      <w:r w:rsidR="004B5908" w:rsidRPr="003F50EE">
        <w:t>Питер Ком, 1999</w:t>
      </w:r>
      <w:r w:rsidRPr="003F50EE">
        <w:t>.</w:t>
      </w:r>
    </w:p>
    <w:p w:rsidR="003F50EE" w:rsidRDefault="004B5908" w:rsidP="00840C62">
      <w:pPr>
        <w:pStyle w:val="a1"/>
        <w:tabs>
          <w:tab w:val="left" w:pos="420"/>
        </w:tabs>
      </w:pPr>
      <w:r w:rsidRPr="003F50EE">
        <w:t>Бауман З</w:t>
      </w:r>
      <w:r w:rsidR="003F50EE" w:rsidRPr="003F50EE">
        <w:t xml:space="preserve">. </w:t>
      </w:r>
      <w:r w:rsidRPr="003F50EE">
        <w:t>Свобода</w:t>
      </w:r>
      <w:r w:rsidR="003F50EE" w:rsidRPr="003F50EE">
        <w:t xml:space="preserve">. </w:t>
      </w:r>
      <w:r w:rsidR="003F50EE">
        <w:t>-</w:t>
      </w:r>
      <w:r w:rsidR="00B52C91" w:rsidRPr="003F50EE">
        <w:t xml:space="preserve"> М</w:t>
      </w:r>
      <w:r w:rsidR="003F50EE">
        <w:t>.:</w:t>
      </w:r>
      <w:r w:rsidR="003F50EE" w:rsidRPr="003F50EE">
        <w:t xml:space="preserve"> </w:t>
      </w:r>
      <w:r w:rsidR="00B52C91" w:rsidRPr="003F50EE">
        <w:t>Новое издательство,</w:t>
      </w:r>
      <w:r w:rsidR="003F50EE">
        <w:t xml:space="preserve"> (</w:t>
      </w:r>
      <w:r w:rsidR="00B52C91" w:rsidRPr="003F50EE">
        <w:t>2008</w:t>
      </w:r>
      <w:r w:rsidR="003F50EE" w:rsidRPr="003F50EE">
        <w:t>).</w:t>
      </w:r>
    </w:p>
    <w:p w:rsidR="004B5908" w:rsidRPr="003F50EE" w:rsidRDefault="004B5908" w:rsidP="00840C62">
      <w:pPr>
        <w:pStyle w:val="a1"/>
        <w:tabs>
          <w:tab w:val="left" w:pos="420"/>
        </w:tabs>
      </w:pPr>
      <w:r w:rsidRPr="003F50EE">
        <w:t>Бодрийяр Ж</w:t>
      </w:r>
      <w:r w:rsidR="003F50EE" w:rsidRPr="003F50EE">
        <w:t xml:space="preserve">. </w:t>
      </w:r>
      <w:r w:rsidRPr="003F50EE">
        <w:t>Общество потребления</w:t>
      </w:r>
      <w:r w:rsidR="003F50EE" w:rsidRPr="003F50EE">
        <w:t xml:space="preserve">. </w:t>
      </w:r>
      <w:r w:rsidRPr="003F50EE">
        <w:t>Его мифы и структуры</w:t>
      </w:r>
      <w:r w:rsidR="003F50EE" w:rsidRPr="003F50EE">
        <w:t xml:space="preserve">. </w:t>
      </w:r>
      <w:r w:rsidR="003F50EE">
        <w:t>-</w:t>
      </w:r>
      <w:r w:rsidRPr="003F50EE">
        <w:t xml:space="preserve"> М</w:t>
      </w:r>
      <w:r w:rsidR="003F50EE">
        <w:t>.:</w:t>
      </w:r>
      <w:r w:rsidR="003F50EE" w:rsidRPr="003F50EE">
        <w:t xml:space="preserve"> </w:t>
      </w:r>
      <w:r w:rsidRPr="003F50EE">
        <w:t>Республ</w:t>
      </w:r>
      <w:r w:rsidR="00B52C91" w:rsidRPr="003F50EE">
        <w:t>ика</w:t>
      </w:r>
      <w:r w:rsidR="003F50EE" w:rsidRPr="003F50EE">
        <w:t xml:space="preserve">; </w:t>
      </w:r>
      <w:r w:rsidR="00B52C91" w:rsidRPr="003F50EE">
        <w:t>Культурная революция,</w:t>
      </w:r>
      <w:r w:rsidR="003F50EE">
        <w:t xml:space="preserve"> (</w:t>
      </w:r>
      <w:r w:rsidR="00B52C91" w:rsidRPr="003F50EE">
        <w:t>2008</w:t>
      </w:r>
      <w:r w:rsidR="003F50EE" w:rsidRPr="003F50EE">
        <w:t>).</w:t>
      </w:r>
      <w:bookmarkStart w:id="0" w:name="_GoBack"/>
      <w:bookmarkEnd w:id="0"/>
    </w:p>
    <w:sectPr w:rsidR="004B5908" w:rsidRPr="003F50EE" w:rsidSect="003F50EE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0F1C" w:rsidRDefault="00850F1C">
      <w:r>
        <w:separator/>
      </w:r>
    </w:p>
  </w:endnote>
  <w:endnote w:type="continuationSeparator" w:id="0">
    <w:p w:rsidR="00850F1C" w:rsidRDefault="00850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2459" w:rsidRDefault="00FD2459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2459" w:rsidRDefault="00FD2459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0F1C" w:rsidRDefault="00850F1C">
      <w:r>
        <w:separator/>
      </w:r>
    </w:p>
  </w:footnote>
  <w:footnote w:type="continuationSeparator" w:id="0">
    <w:p w:rsidR="00850F1C" w:rsidRDefault="00850F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2459" w:rsidRDefault="00832EC1" w:rsidP="00BC3B08">
    <w:pPr>
      <w:pStyle w:val="a6"/>
      <w:framePr w:wrap="auto" w:vAnchor="text" w:hAnchor="margin" w:xAlign="right" w:y="1"/>
      <w:rPr>
        <w:rStyle w:val="aa"/>
      </w:rPr>
    </w:pPr>
    <w:r>
      <w:rPr>
        <w:rStyle w:val="aa"/>
      </w:rPr>
      <w:t>2</w:t>
    </w:r>
  </w:p>
  <w:p w:rsidR="00FD2459" w:rsidRDefault="00FD2459" w:rsidP="00B52C91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2459" w:rsidRDefault="00FD245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A0B41A2A"/>
    <w:multiLevelType w:val="hybridMultilevel"/>
    <w:tmpl w:val="8244F0E0"/>
    <w:lvl w:ilvl="0" w:tplc="8410F76A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DF9FB094"/>
    <w:multiLevelType w:val="hybridMultilevel"/>
    <w:tmpl w:val="002F1C1B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66DF052"/>
    <w:multiLevelType w:val="hybridMultilevel"/>
    <w:tmpl w:val="C0347F98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71CA224F"/>
    <w:multiLevelType w:val="hybridMultilevel"/>
    <w:tmpl w:val="F51864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9713526"/>
    <w:multiLevelType w:val="hybridMultilevel"/>
    <w:tmpl w:val="3E12A5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6"/>
  </w:num>
  <w:num w:numId="6">
    <w:abstractNumId w:val="3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6BD0"/>
    <w:rsid w:val="00077165"/>
    <w:rsid w:val="00224BC1"/>
    <w:rsid w:val="003F50EE"/>
    <w:rsid w:val="004B5908"/>
    <w:rsid w:val="00637269"/>
    <w:rsid w:val="007E5B68"/>
    <w:rsid w:val="00832EC1"/>
    <w:rsid w:val="00840C62"/>
    <w:rsid w:val="00850F1C"/>
    <w:rsid w:val="009F2C83"/>
    <w:rsid w:val="00B52C91"/>
    <w:rsid w:val="00BC3B08"/>
    <w:rsid w:val="00D16BD0"/>
    <w:rsid w:val="00F96444"/>
    <w:rsid w:val="00FC19C4"/>
    <w:rsid w:val="00FD2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19630DF-112A-45F8-9785-08ABD1D8F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uiPriority w:val="99"/>
    <w:qFormat/>
    <w:rsid w:val="003F50EE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3F50EE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3F50EE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3F50EE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3F50EE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3F50EE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3F50EE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3F50EE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3F50EE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a8"/>
    <w:uiPriority w:val="99"/>
    <w:rsid w:val="003F50EE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3F50EE"/>
    <w:rPr>
      <w:vertAlign w:val="superscript"/>
    </w:rPr>
  </w:style>
  <w:style w:type="character" w:styleId="aa">
    <w:name w:val="page number"/>
    <w:uiPriority w:val="99"/>
    <w:rsid w:val="003F50EE"/>
  </w:style>
  <w:style w:type="table" w:styleId="-1">
    <w:name w:val="Table Web 1"/>
    <w:basedOn w:val="a4"/>
    <w:uiPriority w:val="99"/>
    <w:rsid w:val="003F50EE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7">
    <w:name w:val="Body Text"/>
    <w:basedOn w:val="a2"/>
    <w:link w:val="ab"/>
    <w:uiPriority w:val="99"/>
    <w:rsid w:val="003F50EE"/>
    <w:pPr>
      <w:ind w:firstLine="0"/>
    </w:pPr>
  </w:style>
  <w:style w:type="character" w:customStyle="1" w:styleId="ab">
    <w:name w:val="Основной текст Знак"/>
    <w:link w:val="a7"/>
    <w:uiPriority w:val="99"/>
    <w:semiHidden/>
    <w:rPr>
      <w:sz w:val="28"/>
      <w:szCs w:val="28"/>
    </w:rPr>
  </w:style>
  <w:style w:type="paragraph" w:customStyle="1" w:styleId="ac">
    <w:name w:val="выделение"/>
    <w:uiPriority w:val="99"/>
    <w:rsid w:val="003F50EE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d">
    <w:name w:val="Hyperlink"/>
    <w:uiPriority w:val="99"/>
    <w:rsid w:val="003F50EE"/>
    <w:rPr>
      <w:color w:val="0000FF"/>
      <w:u w:val="single"/>
    </w:rPr>
  </w:style>
  <w:style w:type="paragraph" w:customStyle="1" w:styleId="21">
    <w:name w:val="Заголовок 2 дипл"/>
    <w:basedOn w:val="a2"/>
    <w:next w:val="ae"/>
    <w:uiPriority w:val="99"/>
    <w:rsid w:val="003F50EE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e">
    <w:name w:val="Body Text Indent"/>
    <w:basedOn w:val="a2"/>
    <w:link w:val="af"/>
    <w:uiPriority w:val="99"/>
    <w:rsid w:val="003F50EE"/>
    <w:pPr>
      <w:shd w:val="clear" w:color="auto" w:fill="FFFFFF"/>
      <w:spacing w:before="192"/>
      <w:ind w:right="-5" w:firstLine="360"/>
    </w:pPr>
  </w:style>
  <w:style w:type="character" w:customStyle="1" w:styleId="af">
    <w:name w:val="Основной текст с отступом Знак"/>
    <w:link w:val="ae"/>
    <w:uiPriority w:val="99"/>
    <w:semiHidden/>
    <w:rPr>
      <w:sz w:val="28"/>
      <w:szCs w:val="28"/>
    </w:rPr>
  </w:style>
  <w:style w:type="character" w:customStyle="1" w:styleId="11">
    <w:name w:val="Текст Знак1"/>
    <w:link w:val="af0"/>
    <w:uiPriority w:val="99"/>
    <w:locked/>
    <w:rsid w:val="003F50EE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0">
    <w:name w:val="Plain Text"/>
    <w:basedOn w:val="a2"/>
    <w:link w:val="11"/>
    <w:uiPriority w:val="99"/>
    <w:rsid w:val="003F50EE"/>
    <w:rPr>
      <w:rFonts w:ascii="Consolas" w:hAnsi="Consolas" w:cs="Consolas"/>
      <w:sz w:val="21"/>
      <w:szCs w:val="21"/>
      <w:lang w:val="uk-UA" w:eastAsia="en-US"/>
    </w:rPr>
  </w:style>
  <w:style w:type="character" w:customStyle="1" w:styleId="af1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2"/>
    <w:uiPriority w:val="99"/>
    <w:semiHidden/>
    <w:locked/>
    <w:rsid w:val="003F50EE"/>
    <w:rPr>
      <w:sz w:val="28"/>
      <w:szCs w:val="28"/>
      <w:lang w:val="ru-RU" w:eastAsia="ru-RU"/>
    </w:rPr>
  </w:style>
  <w:style w:type="paragraph" w:styleId="af2">
    <w:name w:val="footer"/>
    <w:basedOn w:val="a2"/>
    <w:link w:val="12"/>
    <w:uiPriority w:val="99"/>
    <w:semiHidden/>
    <w:rsid w:val="003F50EE"/>
    <w:pPr>
      <w:tabs>
        <w:tab w:val="center" w:pos="4819"/>
        <w:tab w:val="right" w:pos="9639"/>
      </w:tabs>
    </w:pPr>
  </w:style>
  <w:style w:type="character" w:customStyle="1" w:styleId="af3">
    <w:name w:val="Нижний колонтитул Знак"/>
    <w:uiPriority w:val="99"/>
    <w:semiHidden/>
    <w:rPr>
      <w:sz w:val="28"/>
      <w:szCs w:val="28"/>
    </w:rPr>
  </w:style>
  <w:style w:type="character" w:customStyle="1" w:styleId="a8">
    <w:name w:val="Верхний колонтитул Знак"/>
    <w:link w:val="a6"/>
    <w:uiPriority w:val="99"/>
    <w:semiHidden/>
    <w:locked/>
    <w:rsid w:val="003F50EE"/>
    <w:rPr>
      <w:noProof/>
      <w:kern w:val="16"/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3F50EE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3F50EE"/>
    <w:pPr>
      <w:numPr>
        <w:numId w:val="6"/>
      </w:numPr>
      <w:spacing w:line="360" w:lineRule="auto"/>
      <w:jc w:val="both"/>
    </w:pPr>
    <w:rPr>
      <w:sz w:val="28"/>
      <w:szCs w:val="28"/>
    </w:rPr>
  </w:style>
  <w:style w:type="character" w:customStyle="1" w:styleId="af5">
    <w:name w:val="номер страницы"/>
    <w:uiPriority w:val="99"/>
    <w:rsid w:val="003F50EE"/>
    <w:rPr>
      <w:sz w:val="28"/>
      <w:szCs w:val="28"/>
    </w:rPr>
  </w:style>
  <w:style w:type="paragraph" w:styleId="af6">
    <w:name w:val="Normal (Web)"/>
    <w:basedOn w:val="a2"/>
    <w:uiPriority w:val="99"/>
    <w:rsid w:val="003F50EE"/>
    <w:pPr>
      <w:spacing w:before="100" w:beforeAutospacing="1" w:after="100" w:afterAutospacing="1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3F50EE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3F50EE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3F50EE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3F50EE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3F50EE"/>
    <w:pPr>
      <w:ind w:left="958"/>
    </w:pPr>
  </w:style>
  <w:style w:type="paragraph" w:styleId="23">
    <w:name w:val="Body Text Indent 2"/>
    <w:basedOn w:val="a2"/>
    <w:link w:val="24"/>
    <w:uiPriority w:val="99"/>
    <w:rsid w:val="003F50EE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3F50EE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7">
    <w:name w:val="Table Grid"/>
    <w:basedOn w:val="a4"/>
    <w:uiPriority w:val="99"/>
    <w:rsid w:val="003F50EE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8">
    <w:name w:val="содержание"/>
    <w:uiPriority w:val="99"/>
    <w:rsid w:val="003F50EE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3F50EE"/>
    <w:pPr>
      <w:numPr>
        <w:numId w:val="7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3F50EE"/>
    <w:pPr>
      <w:numPr>
        <w:numId w:val="8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3F50EE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3F50EE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3F50EE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3F50EE"/>
    <w:rPr>
      <w:i/>
      <w:iCs/>
    </w:rPr>
  </w:style>
  <w:style w:type="paragraph" w:customStyle="1" w:styleId="af9">
    <w:name w:val="ТАБЛИЦА"/>
    <w:next w:val="a2"/>
    <w:autoRedefine/>
    <w:uiPriority w:val="99"/>
    <w:rsid w:val="003F50EE"/>
    <w:pPr>
      <w:spacing w:line="360" w:lineRule="auto"/>
    </w:pPr>
    <w:rPr>
      <w:color w:val="000000"/>
      <w:sz w:val="18"/>
      <w:szCs w:val="18"/>
    </w:rPr>
  </w:style>
  <w:style w:type="paragraph" w:customStyle="1" w:styleId="afa">
    <w:name w:val="Стиль ТАБЛИЦА + Междустр.интервал:  полуторный"/>
    <w:basedOn w:val="af9"/>
    <w:uiPriority w:val="99"/>
    <w:rsid w:val="003F50EE"/>
    <w:rPr>
      <w:sz w:val="20"/>
      <w:szCs w:val="20"/>
    </w:rPr>
  </w:style>
  <w:style w:type="paragraph" w:customStyle="1" w:styleId="14">
    <w:name w:val="Стиль ТАБЛИЦА + Междустр.интервал:  полуторный1"/>
    <w:basedOn w:val="af9"/>
    <w:autoRedefine/>
    <w:uiPriority w:val="99"/>
    <w:rsid w:val="003F50EE"/>
    <w:rPr>
      <w:sz w:val="20"/>
      <w:szCs w:val="20"/>
    </w:rPr>
  </w:style>
  <w:style w:type="table" w:customStyle="1" w:styleId="15">
    <w:name w:val="Стиль таблицы1"/>
    <w:basedOn w:val="a4"/>
    <w:uiPriority w:val="99"/>
    <w:rsid w:val="003F50EE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хема"/>
    <w:basedOn w:val="a2"/>
    <w:autoRedefine/>
    <w:uiPriority w:val="99"/>
    <w:rsid w:val="003F50EE"/>
    <w:pPr>
      <w:spacing w:line="240" w:lineRule="auto"/>
      <w:ind w:firstLine="0"/>
      <w:jc w:val="center"/>
    </w:pPr>
    <w:rPr>
      <w:sz w:val="20"/>
      <w:szCs w:val="20"/>
    </w:rPr>
  </w:style>
  <w:style w:type="paragraph" w:styleId="afc">
    <w:name w:val="endnote text"/>
    <w:basedOn w:val="a2"/>
    <w:link w:val="afd"/>
    <w:uiPriority w:val="99"/>
    <w:semiHidden/>
    <w:rsid w:val="003F50EE"/>
    <w:rPr>
      <w:sz w:val="20"/>
      <w:szCs w:val="20"/>
    </w:rPr>
  </w:style>
  <w:style w:type="character" w:customStyle="1" w:styleId="afd">
    <w:name w:val="Текст концевой сноски Знак"/>
    <w:link w:val="afc"/>
    <w:uiPriority w:val="99"/>
    <w:semiHidden/>
    <w:rPr>
      <w:sz w:val="20"/>
      <w:szCs w:val="20"/>
    </w:rPr>
  </w:style>
  <w:style w:type="paragraph" w:styleId="afe">
    <w:name w:val="footnote text"/>
    <w:basedOn w:val="a2"/>
    <w:link w:val="aff"/>
    <w:autoRedefine/>
    <w:uiPriority w:val="99"/>
    <w:semiHidden/>
    <w:rsid w:val="003F50EE"/>
    <w:rPr>
      <w:color w:val="000000"/>
      <w:sz w:val="20"/>
      <w:szCs w:val="20"/>
    </w:rPr>
  </w:style>
  <w:style w:type="character" w:customStyle="1" w:styleId="aff">
    <w:name w:val="Текст сноски Знак"/>
    <w:link w:val="afe"/>
    <w:uiPriority w:val="99"/>
    <w:locked/>
    <w:rsid w:val="003F50EE"/>
    <w:rPr>
      <w:color w:val="000000"/>
      <w:lang w:val="ru-RU" w:eastAsia="ru-RU"/>
    </w:rPr>
  </w:style>
  <w:style w:type="paragraph" w:customStyle="1" w:styleId="aff0">
    <w:name w:val="титут"/>
    <w:autoRedefine/>
    <w:uiPriority w:val="99"/>
    <w:rsid w:val="003F50EE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2837</Words>
  <Characters>16177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Проблема формирования образа торговой марки продукции, предназначенной для ведения домашнего хозяйства</vt:lpstr>
    </vt:vector>
  </TitlesOfParts>
  <Company>ussr</Company>
  <LinksUpToDate>false</LinksUpToDate>
  <CharactersWithSpaces>18977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Проблема формирования образа торговой марки продукции, предназначенной для ведения домашнего хозяйства</dc:title>
  <dc:subject/>
  <dc:creator>user</dc:creator>
  <cp:keywords/>
  <dc:description/>
  <cp:lastModifiedBy>admin</cp:lastModifiedBy>
  <cp:revision>2</cp:revision>
  <dcterms:created xsi:type="dcterms:W3CDTF">2014-03-08T01:20:00Z</dcterms:created>
  <dcterms:modified xsi:type="dcterms:W3CDTF">2014-03-08T01:20:00Z</dcterms:modified>
</cp:coreProperties>
</file>