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D23" w:rsidRPr="003E4D23" w:rsidRDefault="00632B2E" w:rsidP="003E4D23">
      <w:pPr>
        <w:widowControl/>
        <w:snapToGrid/>
        <w:spacing w:before="120" w:line="240" w:lineRule="auto"/>
        <w:ind w:firstLine="0"/>
        <w:jc w:val="center"/>
        <w:rPr>
          <w:rFonts w:ascii="Times New Roman" w:hAnsi="Times New Roman" w:cs="Times New Roman"/>
          <w:b/>
          <w:bCs/>
          <w:sz w:val="32"/>
          <w:szCs w:val="32"/>
        </w:rPr>
      </w:pPr>
      <w:r w:rsidRPr="003E4D23">
        <w:rPr>
          <w:rFonts w:ascii="Times New Roman" w:hAnsi="Times New Roman" w:cs="Times New Roman"/>
          <w:b/>
          <w:bCs/>
          <w:sz w:val="32"/>
          <w:szCs w:val="32"/>
        </w:rPr>
        <w:t>Рекламные кампании в СССР</w:t>
      </w:r>
    </w:p>
    <w:p w:rsidR="00632B2E" w:rsidRPr="003E4D23" w:rsidRDefault="003E4D23" w:rsidP="003E4D23">
      <w:pPr>
        <w:widowControl/>
        <w:snapToGrid/>
        <w:spacing w:before="120" w:line="240" w:lineRule="auto"/>
        <w:ind w:firstLine="567"/>
        <w:jc w:val="both"/>
        <w:rPr>
          <w:rFonts w:ascii="Times New Roman" w:hAnsi="Times New Roman" w:cs="Times New Roman"/>
          <w:sz w:val="28"/>
          <w:szCs w:val="28"/>
        </w:rPr>
      </w:pPr>
      <w:r w:rsidRPr="003E4D23">
        <w:rPr>
          <w:rFonts w:ascii="Times New Roman" w:hAnsi="Times New Roman" w:cs="Times New Roman"/>
          <w:sz w:val="28"/>
          <w:szCs w:val="28"/>
        </w:rPr>
        <w:t>Реферат в</w:t>
      </w:r>
      <w:r w:rsidR="00632B2E" w:rsidRPr="003E4D23">
        <w:rPr>
          <w:rFonts w:ascii="Times New Roman" w:hAnsi="Times New Roman" w:cs="Times New Roman"/>
          <w:sz w:val="28"/>
          <w:szCs w:val="28"/>
        </w:rPr>
        <w:t>ыполнил студент дневного отделения</w:t>
      </w:r>
      <w:r w:rsidRPr="003E4D23">
        <w:rPr>
          <w:rFonts w:ascii="Times New Roman" w:hAnsi="Times New Roman" w:cs="Times New Roman"/>
          <w:sz w:val="28"/>
          <w:szCs w:val="28"/>
        </w:rPr>
        <w:t xml:space="preserve"> </w:t>
      </w:r>
    </w:p>
    <w:p w:rsidR="003E4D23" w:rsidRPr="003E4D23" w:rsidRDefault="003E4D23" w:rsidP="003E4D23">
      <w:pPr>
        <w:widowControl/>
        <w:snapToGrid/>
        <w:spacing w:before="120" w:line="240" w:lineRule="auto"/>
        <w:ind w:firstLine="567"/>
        <w:jc w:val="both"/>
        <w:rPr>
          <w:rFonts w:ascii="Times New Roman" w:hAnsi="Times New Roman" w:cs="Times New Roman"/>
          <w:sz w:val="28"/>
          <w:szCs w:val="28"/>
        </w:rPr>
      </w:pPr>
      <w:r w:rsidRPr="003E4D23">
        <w:rPr>
          <w:rFonts w:ascii="Times New Roman" w:hAnsi="Times New Roman" w:cs="Times New Roman"/>
          <w:sz w:val="28"/>
          <w:szCs w:val="28"/>
        </w:rPr>
        <w:t>Московский государственный университет печати</w:t>
      </w:r>
    </w:p>
    <w:p w:rsidR="003E4D23" w:rsidRPr="003E4D23" w:rsidRDefault="003E4D23" w:rsidP="003E4D23">
      <w:pPr>
        <w:widowControl/>
        <w:snapToGrid/>
        <w:spacing w:before="120" w:line="240" w:lineRule="auto"/>
        <w:ind w:firstLine="567"/>
        <w:jc w:val="both"/>
        <w:rPr>
          <w:rFonts w:ascii="Times New Roman" w:hAnsi="Times New Roman" w:cs="Times New Roman"/>
          <w:sz w:val="28"/>
          <w:szCs w:val="28"/>
        </w:rPr>
      </w:pPr>
      <w:r w:rsidRPr="003E4D23">
        <w:rPr>
          <w:rFonts w:ascii="Times New Roman" w:hAnsi="Times New Roman" w:cs="Times New Roman"/>
          <w:sz w:val="28"/>
          <w:szCs w:val="28"/>
        </w:rPr>
        <w:t>Кафедра управления рекламным бизнесом</w:t>
      </w:r>
    </w:p>
    <w:p w:rsidR="003E4D23" w:rsidRPr="003E4D23" w:rsidRDefault="00E36779" w:rsidP="003E4D23">
      <w:pPr>
        <w:widowControl/>
        <w:snapToGrid/>
        <w:spacing w:before="120" w:line="240" w:lineRule="auto"/>
        <w:ind w:firstLine="567"/>
        <w:jc w:val="both"/>
        <w:rPr>
          <w:rFonts w:ascii="Times New Roman" w:hAnsi="Times New Roman" w:cs="Times New Roman"/>
          <w:sz w:val="28"/>
          <w:szCs w:val="28"/>
        </w:rPr>
      </w:pPr>
      <w:r w:rsidRPr="003E4D23">
        <w:rPr>
          <w:rFonts w:ascii="Times New Roman" w:hAnsi="Times New Roman" w:cs="Times New Roman"/>
          <w:sz w:val="28"/>
          <w:szCs w:val="28"/>
        </w:rPr>
        <w:t>Москва</w:t>
      </w:r>
      <w:r w:rsidR="00EE70A9" w:rsidRPr="003E4D23">
        <w:rPr>
          <w:rFonts w:ascii="Times New Roman" w:hAnsi="Times New Roman" w:cs="Times New Roman"/>
          <w:sz w:val="28"/>
          <w:szCs w:val="28"/>
        </w:rPr>
        <w:t>,</w:t>
      </w:r>
      <w:r w:rsidRPr="003E4D23">
        <w:rPr>
          <w:rFonts w:ascii="Times New Roman" w:hAnsi="Times New Roman" w:cs="Times New Roman"/>
          <w:sz w:val="28"/>
          <w:szCs w:val="28"/>
        </w:rPr>
        <w:t xml:space="preserve"> 2005</w:t>
      </w:r>
    </w:p>
    <w:p w:rsidR="00B3798E" w:rsidRPr="003E4D23" w:rsidRDefault="00B3798E" w:rsidP="003E4D23">
      <w:pPr>
        <w:widowControl/>
        <w:snapToGrid/>
        <w:spacing w:before="120" w:line="240" w:lineRule="auto"/>
        <w:ind w:firstLine="0"/>
        <w:jc w:val="center"/>
        <w:rPr>
          <w:rFonts w:ascii="Times New Roman" w:hAnsi="Times New Roman" w:cs="Times New Roman"/>
          <w:b/>
          <w:bCs/>
          <w:sz w:val="28"/>
          <w:szCs w:val="28"/>
        </w:rPr>
      </w:pPr>
      <w:r w:rsidRPr="003E4D23">
        <w:rPr>
          <w:rFonts w:ascii="Times New Roman" w:hAnsi="Times New Roman" w:cs="Times New Roman"/>
          <w:b/>
          <w:bCs/>
          <w:sz w:val="28"/>
          <w:szCs w:val="28"/>
        </w:rPr>
        <w:t>Введение</w:t>
      </w:r>
    </w:p>
    <w:p w:rsidR="00944FD6" w:rsidRPr="003E4D23" w:rsidRDefault="006C349B"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 xml:space="preserve">Реклама в России проходила те же этапы </w:t>
      </w:r>
      <w:r w:rsidR="000F222B" w:rsidRPr="003E4D23">
        <w:rPr>
          <w:rFonts w:ascii="Times New Roman" w:hAnsi="Times New Roman" w:cs="Times New Roman"/>
          <w:sz w:val="24"/>
          <w:szCs w:val="24"/>
        </w:rPr>
        <w:t>развития,</w:t>
      </w:r>
      <w:r w:rsidRPr="003E4D23">
        <w:rPr>
          <w:rFonts w:ascii="Times New Roman" w:hAnsi="Times New Roman" w:cs="Times New Roman"/>
          <w:sz w:val="24"/>
          <w:szCs w:val="24"/>
        </w:rPr>
        <w:t xml:space="preserve"> что</w:t>
      </w:r>
      <w:r w:rsidR="000F222B" w:rsidRPr="003E4D23">
        <w:rPr>
          <w:rFonts w:ascii="Times New Roman" w:hAnsi="Times New Roman" w:cs="Times New Roman"/>
          <w:sz w:val="24"/>
          <w:szCs w:val="24"/>
        </w:rPr>
        <w:t xml:space="preserve"> 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 Европе</w:t>
      </w:r>
      <w:r w:rsidR="00522BD6" w:rsidRPr="003E4D23">
        <w:rPr>
          <w:rFonts w:ascii="Times New Roman" w:hAnsi="Times New Roman" w:cs="Times New Roman"/>
          <w:sz w:val="24"/>
          <w:szCs w:val="24"/>
        </w:rPr>
        <w:t>, н</w:t>
      </w:r>
      <w:r w:rsidR="00944FD6" w:rsidRPr="003E4D23">
        <w:rPr>
          <w:rFonts w:ascii="Times New Roman" w:hAnsi="Times New Roman" w:cs="Times New Roman"/>
          <w:sz w:val="24"/>
          <w:szCs w:val="24"/>
        </w:rPr>
        <w:t xml:space="preserve">о </w:t>
      </w:r>
      <w:r w:rsidR="00522BD6" w:rsidRPr="003E4D23">
        <w:rPr>
          <w:rFonts w:ascii="Times New Roman" w:hAnsi="Times New Roman" w:cs="Times New Roman"/>
          <w:sz w:val="24"/>
          <w:szCs w:val="24"/>
        </w:rPr>
        <w:t>у</w:t>
      </w:r>
      <w:r w:rsidR="00944FD6" w:rsidRPr="003E4D23">
        <w:rPr>
          <w:rFonts w:ascii="Times New Roman" w:hAnsi="Times New Roman" w:cs="Times New Roman"/>
          <w:sz w:val="24"/>
          <w:szCs w:val="24"/>
        </w:rPr>
        <w:t xml:space="preserve">ровень советской рекламы всегда находился на более низкой стадии развития, чем в странах с развитой экономикой, что было совершенно естественно, так как экономика СССР развивалась по совершенно отличным от других стран законам. Естественно, что советская реклама никогда не была инструментом конкуренции, в отличие от западной, где реклама предлагает выбирать товар из множества подобных. </w:t>
      </w:r>
      <w:r w:rsidRPr="003E4D23">
        <w:rPr>
          <w:rFonts w:ascii="Times New Roman" w:hAnsi="Times New Roman" w:cs="Times New Roman"/>
          <w:sz w:val="24"/>
          <w:szCs w:val="24"/>
        </w:rPr>
        <w:t xml:space="preserve">У России была своя ярко выраженная национальная </w:t>
      </w:r>
      <w:r w:rsidR="001120D9" w:rsidRPr="003E4D23">
        <w:rPr>
          <w:rFonts w:ascii="Times New Roman" w:hAnsi="Times New Roman" w:cs="Times New Roman"/>
          <w:sz w:val="24"/>
          <w:szCs w:val="24"/>
        </w:rPr>
        <w:t>реклама,</w:t>
      </w:r>
      <w:r w:rsidR="000F222B" w:rsidRPr="003E4D23">
        <w:rPr>
          <w:rFonts w:ascii="Times New Roman" w:hAnsi="Times New Roman" w:cs="Times New Roman"/>
          <w:sz w:val="24"/>
          <w:szCs w:val="24"/>
        </w:rPr>
        <w:t xml:space="preserve"> </w:t>
      </w:r>
      <w:r w:rsidR="00334591" w:rsidRPr="003E4D23">
        <w:rPr>
          <w:rFonts w:ascii="Times New Roman" w:hAnsi="Times New Roman" w:cs="Times New Roman"/>
          <w:sz w:val="24"/>
          <w:szCs w:val="24"/>
        </w:rPr>
        <w:t xml:space="preserve">что касается коммерческой рекламы, то </w:t>
      </w:r>
      <w:r w:rsidR="001120D9" w:rsidRPr="003E4D23">
        <w:rPr>
          <w:rFonts w:ascii="Times New Roman" w:hAnsi="Times New Roman" w:cs="Times New Roman"/>
          <w:sz w:val="24"/>
          <w:szCs w:val="24"/>
        </w:rPr>
        <w:t>она,</w:t>
      </w:r>
      <w:r w:rsidR="000F222B" w:rsidRPr="003E4D23">
        <w:rPr>
          <w:rFonts w:ascii="Times New Roman" w:hAnsi="Times New Roman" w:cs="Times New Roman"/>
          <w:sz w:val="24"/>
          <w:szCs w:val="24"/>
        </w:rPr>
        <w:t xml:space="preserve"> прежде </w:t>
      </w:r>
      <w:r w:rsidR="001120D9" w:rsidRPr="003E4D23">
        <w:rPr>
          <w:rFonts w:ascii="Times New Roman" w:hAnsi="Times New Roman" w:cs="Times New Roman"/>
          <w:sz w:val="24"/>
          <w:szCs w:val="24"/>
        </w:rPr>
        <w:t>всего,</w:t>
      </w:r>
      <w:r w:rsidR="000F222B" w:rsidRPr="003E4D23">
        <w:rPr>
          <w:rFonts w:ascii="Times New Roman" w:hAnsi="Times New Roman" w:cs="Times New Roman"/>
          <w:sz w:val="24"/>
          <w:szCs w:val="24"/>
        </w:rPr>
        <w:t xml:space="preserve"> была</w:t>
      </w:r>
      <w:r w:rsidR="003E4D23">
        <w:rPr>
          <w:rFonts w:ascii="Times New Roman" w:hAnsi="Times New Roman" w:cs="Times New Roman"/>
          <w:sz w:val="24"/>
          <w:szCs w:val="24"/>
        </w:rPr>
        <w:t xml:space="preserve"> </w:t>
      </w:r>
      <w:r w:rsidR="000F222B" w:rsidRPr="003E4D23">
        <w:rPr>
          <w:rFonts w:ascii="Times New Roman" w:hAnsi="Times New Roman" w:cs="Times New Roman"/>
          <w:sz w:val="24"/>
          <w:szCs w:val="24"/>
        </w:rPr>
        <w:t>средство</w:t>
      </w:r>
      <w:r w:rsidR="00334591" w:rsidRPr="003E4D23">
        <w:rPr>
          <w:rFonts w:ascii="Times New Roman" w:hAnsi="Times New Roman" w:cs="Times New Roman"/>
          <w:sz w:val="24"/>
          <w:szCs w:val="24"/>
        </w:rPr>
        <w:t>м</w:t>
      </w:r>
      <w:r w:rsidR="000F222B" w:rsidRPr="003E4D23">
        <w:rPr>
          <w:rFonts w:ascii="Times New Roman" w:hAnsi="Times New Roman" w:cs="Times New Roman"/>
          <w:sz w:val="24"/>
          <w:szCs w:val="24"/>
        </w:rPr>
        <w:t xml:space="preserve"> агитации и пропаганды среди населения СССР.</w:t>
      </w:r>
      <w:r w:rsidR="003E4D23">
        <w:rPr>
          <w:rFonts w:ascii="Times New Roman" w:hAnsi="Times New Roman" w:cs="Times New Roman"/>
          <w:sz w:val="24"/>
          <w:szCs w:val="24"/>
        </w:rPr>
        <w:t xml:space="preserve"> </w:t>
      </w:r>
      <w:r w:rsidR="001120D9" w:rsidRPr="003E4D23">
        <w:rPr>
          <w:rFonts w:ascii="Times New Roman" w:hAnsi="Times New Roman" w:cs="Times New Roman"/>
          <w:sz w:val="24"/>
          <w:szCs w:val="24"/>
        </w:rPr>
        <w:t>Перед рекламой стояла задача</w:t>
      </w:r>
      <w:r w:rsidR="003E4D23">
        <w:rPr>
          <w:rFonts w:ascii="Times New Roman" w:hAnsi="Times New Roman" w:cs="Times New Roman"/>
          <w:sz w:val="24"/>
          <w:szCs w:val="24"/>
        </w:rPr>
        <w:t xml:space="preserve"> </w:t>
      </w:r>
      <w:r w:rsidR="001120D9" w:rsidRPr="003E4D23">
        <w:rPr>
          <w:rFonts w:ascii="Times New Roman" w:hAnsi="Times New Roman" w:cs="Times New Roman"/>
          <w:sz w:val="24"/>
          <w:szCs w:val="24"/>
        </w:rPr>
        <w:t xml:space="preserve">воспитывать вкусы людей, развивать их потребности и тем самым активно формировать спрос на товары. </w:t>
      </w:r>
      <w:r w:rsidR="00944FD6" w:rsidRPr="003E4D23">
        <w:rPr>
          <w:rFonts w:ascii="Times New Roman" w:hAnsi="Times New Roman" w:cs="Times New Roman"/>
          <w:sz w:val="24"/>
          <w:szCs w:val="24"/>
        </w:rPr>
        <w:t>Зачастую при отсутствии спроса у покупателей</w:t>
      </w:r>
      <w:r w:rsidR="003E4D23">
        <w:rPr>
          <w:rFonts w:ascii="Times New Roman" w:hAnsi="Times New Roman" w:cs="Times New Roman"/>
          <w:sz w:val="24"/>
          <w:szCs w:val="24"/>
        </w:rPr>
        <w:t xml:space="preserve"> </w:t>
      </w:r>
      <w:r w:rsidR="00944FD6" w:rsidRPr="003E4D23">
        <w:rPr>
          <w:rFonts w:ascii="Times New Roman" w:hAnsi="Times New Roman" w:cs="Times New Roman"/>
          <w:sz w:val="24"/>
          <w:szCs w:val="24"/>
        </w:rPr>
        <w:t>на различные виды товара</w:t>
      </w:r>
      <w:r w:rsidR="003E4D23">
        <w:rPr>
          <w:rFonts w:ascii="Times New Roman" w:hAnsi="Times New Roman" w:cs="Times New Roman"/>
          <w:sz w:val="24"/>
          <w:szCs w:val="24"/>
        </w:rPr>
        <w:t xml:space="preserve"> </w:t>
      </w:r>
      <w:r w:rsidR="001120D9" w:rsidRPr="003E4D23">
        <w:rPr>
          <w:rFonts w:ascii="Times New Roman" w:hAnsi="Times New Roman" w:cs="Times New Roman"/>
          <w:sz w:val="24"/>
          <w:szCs w:val="24"/>
        </w:rPr>
        <w:t>проводились</w:t>
      </w:r>
      <w:r w:rsidR="003E4D23">
        <w:rPr>
          <w:rFonts w:ascii="Times New Roman" w:hAnsi="Times New Roman" w:cs="Times New Roman"/>
          <w:sz w:val="24"/>
          <w:szCs w:val="24"/>
        </w:rPr>
        <w:t xml:space="preserve"> </w:t>
      </w:r>
      <w:r w:rsidR="00522BD6" w:rsidRPr="003E4D23">
        <w:rPr>
          <w:rFonts w:ascii="Times New Roman" w:hAnsi="Times New Roman" w:cs="Times New Roman"/>
          <w:sz w:val="24"/>
          <w:szCs w:val="24"/>
        </w:rPr>
        <w:t>рекламные кампании</w:t>
      </w:r>
      <w:r w:rsidR="001120D9" w:rsidRPr="003E4D23">
        <w:rPr>
          <w:rFonts w:ascii="Times New Roman" w:hAnsi="Times New Roman" w:cs="Times New Roman"/>
          <w:sz w:val="24"/>
          <w:szCs w:val="24"/>
        </w:rPr>
        <w:t>,</w:t>
      </w:r>
      <w:r w:rsidR="003E4D23">
        <w:rPr>
          <w:rFonts w:ascii="Times New Roman" w:hAnsi="Times New Roman" w:cs="Times New Roman"/>
          <w:sz w:val="24"/>
          <w:szCs w:val="24"/>
        </w:rPr>
        <w:t xml:space="preserve"> </w:t>
      </w:r>
      <w:r w:rsidR="001120D9" w:rsidRPr="003E4D23">
        <w:rPr>
          <w:rFonts w:ascii="Times New Roman" w:hAnsi="Times New Roman" w:cs="Times New Roman"/>
          <w:sz w:val="24"/>
          <w:szCs w:val="24"/>
        </w:rPr>
        <w:t xml:space="preserve">после которых появлялись новые потребности, что, в свою очередь, создает стимул для дальнейшего развития производства новых и улучшенных товаров. </w:t>
      </w:r>
    </w:p>
    <w:p w:rsidR="003E4D23" w:rsidRDefault="006C349B"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 xml:space="preserve">В этом реферате </w:t>
      </w:r>
      <w:r w:rsidR="000F222B" w:rsidRPr="003E4D23">
        <w:rPr>
          <w:rFonts w:ascii="Times New Roman" w:hAnsi="Times New Roman" w:cs="Times New Roman"/>
          <w:sz w:val="24"/>
          <w:szCs w:val="24"/>
        </w:rPr>
        <w:t>представлен</w:t>
      </w:r>
      <w:r w:rsidR="00522BD6" w:rsidRPr="003E4D23">
        <w:rPr>
          <w:rFonts w:ascii="Times New Roman" w:hAnsi="Times New Roman" w:cs="Times New Roman"/>
          <w:sz w:val="24"/>
          <w:szCs w:val="24"/>
        </w:rPr>
        <w:t>ы</w:t>
      </w:r>
      <w:r w:rsidR="003E4D23">
        <w:rPr>
          <w:rFonts w:ascii="Times New Roman" w:hAnsi="Times New Roman" w:cs="Times New Roman"/>
          <w:sz w:val="24"/>
          <w:szCs w:val="24"/>
        </w:rPr>
        <w:t xml:space="preserve"> </w:t>
      </w:r>
      <w:r w:rsidR="00522BD6" w:rsidRPr="003E4D23">
        <w:rPr>
          <w:rFonts w:ascii="Times New Roman" w:hAnsi="Times New Roman" w:cs="Times New Roman"/>
          <w:sz w:val="24"/>
          <w:szCs w:val="24"/>
        </w:rPr>
        <w:t>различные рекламные кампании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советск</w:t>
      </w:r>
      <w:r w:rsidR="00522BD6" w:rsidRPr="003E4D23">
        <w:rPr>
          <w:rFonts w:ascii="Times New Roman" w:hAnsi="Times New Roman" w:cs="Times New Roman"/>
          <w:sz w:val="24"/>
          <w:szCs w:val="24"/>
        </w:rPr>
        <w:t>ого</w:t>
      </w:r>
      <w:r w:rsidRPr="003E4D23">
        <w:rPr>
          <w:rFonts w:ascii="Times New Roman" w:hAnsi="Times New Roman" w:cs="Times New Roman"/>
          <w:sz w:val="24"/>
          <w:szCs w:val="24"/>
        </w:rPr>
        <w:t xml:space="preserve"> период</w:t>
      </w:r>
      <w:r w:rsidR="00522BD6" w:rsidRPr="003E4D23">
        <w:rPr>
          <w:rFonts w:ascii="Times New Roman" w:hAnsi="Times New Roman" w:cs="Times New Roman"/>
          <w:sz w:val="24"/>
          <w:szCs w:val="24"/>
        </w:rPr>
        <w:t>а</w:t>
      </w:r>
      <w:r w:rsidR="003E718D" w:rsidRPr="003E4D23">
        <w:rPr>
          <w:rFonts w:ascii="Times New Roman" w:hAnsi="Times New Roman" w:cs="Times New Roman"/>
          <w:sz w:val="24"/>
          <w:szCs w:val="24"/>
        </w:rPr>
        <w:t>. С</w:t>
      </w:r>
      <w:r w:rsidR="00797A91" w:rsidRPr="003E4D23">
        <w:rPr>
          <w:rFonts w:ascii="Times New Roman" w:hAnsi="Times New Roman" w:cs="Times New Roman"/>
          <w:sz w:val="24"/>
          <w:szCs w:val="24"/>
        </w:rPr>
        <w:t>амые ходовые слова</w:t>
      </w:r>
      <w:r w:rsidR="003E718D" w:rsidRPr="003E4D23">
        <w:rPr>
          <w:rFonts w:ascii="Times New Roman" w:hAnsi="Times New Roman" w:cs="Times New Roman"/>
          <w:sz w:val="24"/>
          <w:szCs w:val="24"/>
        </w:rPr>
        <w:t xml:space="preserve"> этих кампаний при обращении к покупателям</w:t>
      </w:r>
      <w:r w:rsidR="00797A91" w:rsidRPr="003E4D23">
        <w:rPr>
          <w:rFonts w:ascii="Times New Roman" w:hAnsi="Times New Roman" w:cs="Times New Roman"/>
          <w:sz w:val="24"/>
          <w:szCs w:val="24"/>
        </w:rPr>
        <w:t xml:space="preserve"> – «покупайте», «пейте», </w:t>
      </w:r>
      <w:r w:rsidR="003E718D" w:rsidRPr="003E4D23">
        <w:rPr>
          <w:rFonts w:ascii="Times New Roman" w:hAnsi="Times New Roman" w:cs="Times New Roman"/>
          <w:sz w:val="24"/>
          <w:szCs w:val="24"/>
        </w:rPr>
        <w:t>«</w:t>
      </w:r>
      <w:r w:rsidR="00797A91" w:rsidRPr="003E4D23">
        <w:rPr>
          <w:rFonts w:ascii="Times New Roman" w:hAnsi="Times New Roman" w:cs="Times New Roman"/>
          <w:sz w:val="24"/>
          <w:szCs w:val="24"/>
        </w:rPr>
        <w:t xml:space="preserve">ешьте», «курите», «храните», «пользуйтесь», «летайте». </w:t>
      </w:r>
    </w:p>
    <w:p w:rsidR="003E4D23" w:rsidRPr="003E4D23" w:rsidRDefault="00B96574" w:rsidP="003E4D23">
      <w:pPr>
        <w:widowControl/>
        <w:snapToGrid/>
        <w:spacing w:before="120" w:line="240" w:lineRule="auto"/>
        <w:ind w:firstLine="0"/>
        <w:jc w:val="center"/>
        <w:rPr>
          <w:rFonts w:ascii="Times New Roman" w:hAnsi="Times New Roman" w:cs="Times New Roman"/>
          <w:sz w:val="28"/>
          <w:szCs w:val="28"/>
        </w:rPr>
      </w:pPr>
      <w:r w:rsidRPr="003E4D23">
        <w:rPr>
          <w:rFonts w:ascii="Times New Roman" w:hAnsi="Times New Roman" w:cs="Times New Roman"/>
          <w:sz w:val="28"/>
          <w:szCs w:val="28"/>
        </w:rPr>
        <w:t>История рекламы в советский период (1917-1991)</w:t>
      </w:r>
    </w:p>
    <w:p w:rsidR="003E4D23" w:rsidRDefault="00B9657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После Октябрьской революции 1917 года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 числе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первых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распоряжений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советской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власти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был издан декрет «О введении государственной монополии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объявления».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Декрет был подписан председателем Совнаркома В.И. Ульяновым (Лениным), который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еще ранее, в статье «Как обеспечить успех Учредительного собрания»,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писал,</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что после завоевания политической власти важнейшей задачей большевиков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является «запрещение печатать объявления где-либо, кроме газет,</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издаваемых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Советами в провинции и в городах и центральным Советом в Питере для всей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России». Декретом</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была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введена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монополия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«печатание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за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плату</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объявлений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 периодических изданиях печати, 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также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сдача объявлений в киоски, конторы и т.п. учреждения».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Имущество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всех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рекламных агентств в соответствии с данным распоряжением конфисковывалось.</w:t>
      </w:r>
    </w:p>
    <w:p w:rsidR="00B96574" w:rsidRPr="003E4D23" w:rsidRDefault="00B9657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16 апреля 1918 года Совнаркомом</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принимается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еще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один</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декрет</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«Об организации управления почтово-телеграфным делом</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Советской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республики».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 нем</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предусматривалась</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организация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всех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почтово-телеграфных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конторах страны приема объявлений от всех лиц и учреждений для помещения 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советских печатных изданиях. Однако начавшаяся гражданская война 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политика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военного коммунизма так и оставили решения этого декрета на бумаге.</w:t>
      </w:r>
    </w:p>
    <w:p w:rsidR="003E4D23" w:rsidRDefault="00B9657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Несколько лет рекламы как таковой не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существовало.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Вернее, всех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ее типов,</w:t>
      </w:r>
      <w:r w:rsidR="000C34A6" w:rsidRPr="003E4D23">
        <w:rPr>
          <w:rFonts w:ascii="Times New Roman" w:hAnsi="Times New Roman" w:cs="Times New Roman"/>
          <w:sz w:val="24"/>
          <w:szCs w:val="24"/>
        </w:rPr>
        <w:t xml:space="preserve"> </w:t>
      </w:r>
      <w:r w:rsidRPr="003E4D23">
        <w:rPr>
          <w:rFonts w:ascii="Times New Roman" w:hAnsi="Times New Roman" w:cs="Times New Roman"/>
          <w:sz w:val="24"/>
          <w:szCs w:val="24"/>
        </w:rPr>
        <w:t>за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исключением</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политической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рекламы. Основной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предпосылкой ее бурного развития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стал</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появившийся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выбор</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у</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бывших</w:t>
      </w:r>
      <w:r w:rsidR="003E4D23">
        <w:rPr>
          <w:rFonts w:ascii="Times New Roman" w:hAnsi="Times New Roman" w:cs="Times New Roman"/>
          <w:sz w:val="24"/>
          <w:szCs w:val="24"/>
        </w:rPr>
        <w:t xml:space="preserve"> </w:t>
      </w:r>
      <w:r w:rsidR="000C34A6" w:rsidRPr="003E4D23">
        <w:rPr>
          <w:rFonts w:ascii="Times New Roman" w:hAnsi="Times New Roman" w:cs="Times New Roman"/>
          <w:sz w:val="24"/>
          <w:szCs w:val="24"/>
        </w:rPr>
        <w:t>подданных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Российской империи.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Различные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политические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силы</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предлагали согражданам</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совершенно противоположные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сценарии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будущего страны. Естественно, что целью политической рекламы в комплексе с агитацией и пропагандой было привлечение населения на свою сторону.</w:t>
      </w:r>
      <w:r w:rsidR="003E4D23">
        <w:rPr>
          <w:rFonts w:ascii="Times New Roman" w:hAnsi="Times New Roman" w:cs="Times New Roman"/>
          <w:sz w:val="24"/>
          <w:szCs w:val="24"/>
        </w:rPr>
        <w:t xml:space="preserve"> </w:t>
      </w:r>
    </w:p>
    <w:p w:rsidR="003E4D23" w:rsidRDefault="00B9657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Несколько лет реклама полностью сводилась к одному своему политическому типу. Советская власть использовала ее 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целях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собственной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популяризации, мобилизации населения в Красную армию, поднятия морально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духа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этой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армии, сбора средств и пожертвований и др.</w:t>
      </w:r>
      <w:r w:rsidR="003E4D23">
        <w:rPr>
          <w:rFonts w:ascii="Times New Roman" w:hAnsi="Times New Roman" w:cs="Times New Roman"/>
          <w:sz w:val="24"/>
          <w:szCs w:val="24"/>
        </w:rPr>
        <w:t xml:space="preserve"> </w:t>
      </w:r>
    </w:p>
    <w:p w:rsidR="00B96574" w:rsidRPr="003E4D23" w:rsidRDefault="00B9657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Следует отметить достаточно высокий профессиональный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уровень</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лучших образцов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этой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рекламы.</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Прежде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всего,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он</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определялся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талантом</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людей, разрабатывавших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ее. К ним</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необходимо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отнести,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первую</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 очередь,</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В.Маяковского, Д. Моора, А. Родченко, А. Дейнеку и др.</w:t>
      </w:r>
    </w:p>
    <w:p w:rsidR="003E4D23" w:rsidRDefault="00B9657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После окончания гражданской войны</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перехода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к</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новой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экономической политике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(НЭПу)</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государство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временно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допускает</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существование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частного собственника.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При этом государственные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предприятия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вынуждены</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были конкурировать</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частным</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сектором.</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Для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этого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образован ряд</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крупнейших государственных синдикатов. Как следствие, 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стране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возрождается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торговая реклама. При Высшем Совете Народного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Хозяйства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(ВСНХ)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1922</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году</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была сформирована комиссия по рационализации рекламы.</w:t>
      </w:r>
      <w:r w:rsidR="003E4D23">
        <w:rPr>
          <w:rFonts w:ascii="Times New Roman" w:hAnsi="Times New Roman" w:cs="Times New Roman"/>
          <w:sz w:val="24"/>
          <w:szCs w:val="24"/>
        </w:rPr>
        <w:t xml:space="preserve"> </w:t>
      </w:r>
    </w:p>
    <w:p w:rsidR="003E4D23" w:rsidRDefault="00B9657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Как одно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из</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основных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рекламных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средств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реанимируется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прессе. В ноябре 1921 года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центральной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газете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«Известия»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публикуется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сообщение о начале приема объявлений. А уже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1923</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году</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поступления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рекламы в газету составили более двух третей доходов от ее издания.</w:t>
      </w:r>
      <w:r w:rsidR="003E4D23">
        <w:rPr>
          <w:rFonts w:ascii="Times New Roman" w:hAnsi="Times New Roman" w:cs="Times New Roman"/>
          <w:sz w:val="24"/>
          <w:szCs w:val="24"/>
        </w:rPr>
        <w:t xml:space="preserve"> </w:t>
      </w:r>
    </w:p>
    <w:p w:rsidR="003E4D23" w:rsidRDefault="00B9657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1922</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году</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газете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«Экономическая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жизнь»</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была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создана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государственная контора объявлений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«Двигатель».</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Это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агентство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призвано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было координировать всю рекламу промышленных товаров для сельских жителей.</w:t>
      </w:r>
      <w:r w:rsidR="003E4D23">
        <w:rPr>
          <w:rFonts w:ascii="Times New Roman" w:hAnsi="Times New Roman" w:cs="Times New Roman"/>
          <w:sz w:val="24"/>
          <w:szCs w:val="24"/>
        </w:rPr>
        <w:t xml:space="preserve"> </w:t>
      </w:r>
    </w:p>
    <w:p w:rsidR="003E4D23" w:rsidRDefault="00B9657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Появляются другие рекламные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конторы:</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«Рекламтранс»</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Наркоме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путей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сообщения),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коммерческое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агентство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«Связь»</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Наркоме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почт и телеграфов, почтовая реклама); «Викреклама»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(изготовление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размещение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рекламных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плакатов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регионах); «Промреклама» (при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ВСНХ, размещение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рекламы промпредприятий); «Мосторгреклама» (при Бюро по торговой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реклама на индивидуальных потребителей).</w:t>
      </w:r>
      <w:r w:rsidR="003E4D23">
        <w:rPr>
          <w:rFonts w:ascii="Times New Roman" w:hAnsi="Times New Roman" w:cs="Times New Roman"/>
          <w:sz w:val="24"/>
          <w:szCs w:val="24"/>
        </w:rPr>
        <w:t xml:space="preserve"> </w:t>
      </w:r>
    </w:p>
    <w:p w:rsidR="003E4D23" w:rsidRDefault="00B9657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Указанные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организации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имели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довольно мощную</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по тем</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временам производственную базу. Например,</w:t>
      </w:r>
      <w:r w:rsidR="00797A91" w:rsidRPr="003E4D23">
        <w:rPr>
          <w:rFonts w:ascii="Times New Roman" w:hAnsi="Times New Roman" w:cs="Times New Roman"/>
          <w:sz w:val="24"/>
          <w:szCs w:val="24"/>
        </w:rPr>
        <w:t xml:space="preserve"> </w:t>
      </w:r>
      <w:r w:rsidRPr="003E4D23">
        <w:rPr>
          <w:rFonts w:ascii="Times New Roman" w:hAnsi="Times New Roman" w:cs="Times New Roman"/>
          <w:sz w:val="24"/>
          <w:szCs w:val="24"/>
        </w:rPr>
        <w:t>«Мосторгреклама» изготавливала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различные рекламоносители и использовала для их размещения 1 000</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трамвайных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вагонов, 30 000 столбов, арендовала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вестибюли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фойе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6</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театров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40</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гостиниц. «Мосторгреклама»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выполняла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также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функции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методического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центра.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Ее сотрудники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консультировали по вопросам</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рекламы</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представителей государственных 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кооперативных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предприятий.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Среди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лучших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разработчиков рекламы начала 20-х годов следует назвать В. Степанову,</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Левина, Л. Лисицкого,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Игумнова,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Мандрусова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др.</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Продолжается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творческое содружество В. Маяковского 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Родченко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(более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300</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совместных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работ). Причем</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уровень</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рекламы</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был настолько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высоким,</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что получил</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даже международное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признание. Так, в 1925 году на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Международной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художественно-промышленной выставке в Париже цикл плакатов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этих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авторов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был</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удостоен серебряной медали. Их работы, выполненные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для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Моссельпрома,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Резинотреста, ГУМа, признаны классикой советской рекламы. Сам</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Маяковский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статье «Агитация и реклама» писал: «Ни одно, даже самое верное дело не двигается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без</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рекламы… Обычно думают, что надо рекламировать только дрянь</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хорошая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вещь и так пойдет. Это самое неверное мнение. Реклама – это имя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вещи. Реклама должна напоминать бесконечно о каждой, да</w:t>
      </w:r>
      <w:r w:rsidR="00555F1D" w:rsidRPr="003E4D23">
        <w:rPr>
          <w:rFonts w:ascii="Times New Roman" w:hAnsi="Times New Roman" w:cs="Times New Roman"/>
          <w:sz w:val="24"/>
          <w:szCs w:val="24"/>
        </w:rPr>
        <w:t>же</w:t>
      </w:r>
      <w:r w:rsidR="003E4D23">
        <w:rPr>
          <w:rFonts w:ascii="Times New Roman" w:hAnsi="Times New Roman" w:cs="Times New Roman"/>
          <w:sz w:val="24"/>
          <w:szCs w:val="24"/>
        </w:rPr>
        <w:t xml:space="preserve"> </w:t>
      </w:r>
      <w:r w:rsidR="00555F1D" w:rsidRPr="003E4D23">
        <w:rPr>
          <w:rFonts w:ascii="Times New Roman" w:hAnsi="Times New Roman" w:cs="Times New Roman"/>
          <w:sz w:val="24"/>
          <w:szCs w:val="24"/>
        </w:rPr>
        <w:t>чудесной</w:t>
      </w:r>
      <w:r w:rsidR="003E4D23">
        <w:rPr>
          <w:rFonts w:ascii="Times New Roman" w:hAnsi="Times New Roman" w:cs="Times New Roman"/>
          <w:sz w:val="24"/>
          <w:szCs w:val="24"/>
        </w:rPr>
        <w:t xml:space="preserve"> </w:t>
      </w:r>
      <w:r w:rsidR="00555F1D" w:rsidRPr="003E4D23">
        <w:rPr>
          <w:rFonts w:ascii="Times New Roman" w:hAnsi="Times New Roman" w:cs="Times New Roman"/>
          <w:sz w:val="24"/>
          <w:szCs w:val="24"/>
        </w:rPr>
        <w:t>вещи…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Думайте 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рекламе». Однако так, как выдающийся пролетарский поэт, воспринимали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рекламу</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далеко не все.</w:t>
      </w:r>
      <w:r w:rsidR="003E4D23">
        <w:rPr>
          <w:rFonts w:ascii="Times New Roman" w:hAnsi="Times New Roman" w:cs="Times New Roman"/>
          <w:sz w:val="24"/>
          <w:szCs w:val="24"/>
        </w:rPr>
        <w:t xml:space="preserve"> </w:t>
      </w:r>
    </w:p>
    <w:p w:rsidR="003E4D23" w:rsidRDefault="00B9657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Необходимо обратить внимание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то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обстоятельство,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что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условиях товарного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дефицита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того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времени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отсутствия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у</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потребителей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должного выбора, количество рекламных материалов было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явно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недостаточным.</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Качество абсолютного большинства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рекламных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материалов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того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времени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было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низким. Текстовая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приобретает</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большинстве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случаев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форму</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призывов: «Покупайте лотереи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ОСОАВИАХИМА», «Пейте «Советское шампанское»!»,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«Летайте самолетами «Аэрофлота»!», «Храните деньги в сберегательных кассах</w:t>
      </w:r>
      <w:r w:rsidR="00463766" w:rsidRPr="003E4D23">
        <w:rPr>
          <w:rFonts w:ascii="Times New Roman" w:hAnsi="Times New Roman" w:cs="Times New Roman"/>
          <w:sz w:val="24"/>
          <w:szCs w:val="24"/>
        </w:rPr>
        <w:t xml:space="preserve"> (рис. 1)</w:t>
      </w:r>
      <w:r w:rsidR="00463766" w:rsidRPr="003E4D23">
        <w:rPr>
          <w:rFonts w:ascii="Times New Roman" w:hAnsi="Times New Roman" w:cs="Times New Roman"/>
          <w:sz w:val="24"/>
          <w:szCs w:val="24"/>
        </w:rPr>
        <w:footnoteReference w:id="1"/>
      </w:r>
      <w:r w:rsidRPr="003E4D23">
        <w:rPr>
          <w:rFonts w:ascii="Times New Roman" w:hAnsi="Times New Roman" w:cs="Times New Roman"/>
          <w:sz w:val="24"/>
          <w:szCs w:val="24"/>
        </w:rPr>
        <w:t>» и т.п.</w:t>
      </w:r>
      <w:r w:rsidR="003E4D23">
        <w:rPr>
          <w:rFonts w:ascii="Times New Roman" w:hAnsi="Times New Roman" w:cs="Times New Roman"/>
          <w:sz w:val="24"/>
          <w:szCs w:val="24"/>
        </w:rPr>
        <w:t xml:space="preserve">  </w:t>
      </w:r>
    </w:p>
    <w:p w:rsidR="003E4D23" w:rsidRDefault="00B9657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В 1935 году Наркомат внутренней торговли СССР издал</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постановление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«Об использовании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методов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рекламы</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для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расширения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товарооборотов».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 соответствии с этим решением создана контора «Торгреклама». Ее целями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стали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рекламное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обслуживание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производства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рекламного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инвентаря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его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сбыт. Возникает несколько филиалов этой всесоюзной конторы.</w:t>
      </w:r>
      <w:r w:rsidR="00A53E9C" w:rsidRPr="003E4D23">
        <w:rPr>
          <w:rFonts w:ascii="Times New Roman" w:hAnsi="Times New Roman" w:cs="Times New Roman"/>
          <w:sz w:val="24"/>
          <w:szCs w:val="24"/>
        </w:rPr>
        <w:footnoteReference w:id="2"/>
      </w:r>
      <w:r w:rsidR="003E4D23">
        <w:rPr>
          <w:rFonts w:ascii="Times New Roman" w:hAnsi="Times New Roman" w:cs="Times New Roman"/>
          <w:sz w:val="24"/>
          <w:szCs w:val="24"/>
        </w:rPr>
        <w:t xml:space="preserve">  </w:t>
      </w:r>
    </w:p>
    <w:p w:rsidR="003E4D23" w:rsidRDefault="00B9657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Политическая реклама 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условиях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тоталитаризма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практически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полностью ассоциировалась</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коммунистической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агитацией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пропагандой. Если же попытаться оценить общераспространенное отношение к рекламе, то коротко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его можно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охарактеризовать</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следующим</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образом. Хозяйственные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руководители в подавляющем большинстве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случаев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ее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игнорировали.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Скептически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к рекламе относилось и большинство населения. Обязательным в специальной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литературе того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времени было противопоставление рекламы социалистической и капиталистической с обязательной критикой последней.</w:t>
      </w:r>
      <w:r w:rsidR="003E4D23">
        <w:rPr>
          <w:rFonts w:ascii="Times New Roman" w:hAnsi="Times New Roman" w:cs="Times New Roman"/>
          <w:sz w:val="24"/>
          <w:szCs w:val="24"/>
        </w:rPr>
        <w:t xml:space="preserve"> </w:t>
      </w:r>
    </w:p>
    <w:p w:rsidR="003E4D23" w:rsidRDefault="00B9657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60-х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гг.</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фоне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увеличения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экономического потенциала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СССР</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 значительной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степени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сравнению с</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предыдущими годами) возросло индивидуальное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потребление населения,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увеличился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спрос</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качественные товары. Эти 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другие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факторы</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потребовали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более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серьезного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отношения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к рекламе. Возникают специализированные организации: Внешторгреклама (1964), Союзторгреклама (1965), Главкоопторгреклама (при Центросоюзе), рекламные организации «Аэрофлота», Министерства культуры и др.</w:t>
      </w:r>
      <w:r w:rsidR="003E4D23">
        <w:rPr>
          <w:rFonts w:ascii="Times New Roman" w:hAnsi="Times New Roman" w:cs="Times New Roman"/>
          <w:sz w:val="24"/>
          <w:szCs w:val="24"/>
        </w:rPr>
        <w:t xml:space="preserve"> </w:t>
      </w:r>
    </w:p>
    <w:p w:rsidR="00B96574" w:rsidRPr="003E4D23" w:rsidRDefault="00B9657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Для координации рекламной деятельности в масштабах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страны</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учреждается Межведомственный совет по рекламе при Минторге СССР. С 1971 года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начинается издание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журнала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(вначале он выходит как</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печатный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орган Межведомственного совета). Позже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начинают</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выходить</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журналы</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«Коммерческий вестник», «Панорама», «Новые товары» и др. В 70-х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начале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80-х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годов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w:t>
      </w:r>
    </w:p>
    <w:p w:rsidR="003E4D23" w:rsidRDefault="00B9657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СССР выпускается свыше 70 специализированных рекламных изданий.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основном – это приложения к областным и вечерним городским газетам.</w:t>
      </w:r>
      <w:r w:rsidR="003E4D23">
        <w:rPr>
          <w:rFonts w:ascii="Times New Roman" w:hAnsi="Times New Roman" w:cs="Times New Roman"/>
          <w:sz w:val="24"/>
          <w:szCs w:val="24"/>
        </w:rPr>
        <w:t xml:space="preserve"> </w:t>
      </w:r>
    </w:p>
    <w:p w:rsidR="003E4D23" w:rsidRDefault="00B9657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Кардинальные сдвиги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 рекламной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деятельности были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вызваны «перестройкой», начавшейся в СССР в 1985 году. Закон</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кооперации» 1988 года практически впервые со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времен</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НЭПа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вернул</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правовое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пространство частнопредпринимательскую</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деятельность. Однако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новых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условиях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свои коммерческие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коммуникации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вынуждены</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были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формировать уже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только кооператоры, но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 государственные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предприятия. 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скорей не из-за декларировавшегося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внедрения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новых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рыночных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отношений.</w:t>
      </w:r>
      <w:r w:rsidR="00555F1D" w:rsidRPr="003E4D23">
        <w:rPr>
          <w:rFonts w:ascii="Times New Roman" w:hAnsi="Times New Roman" w:cs="Times New Roman"/>
          <w:sz w:val="24"/>
          <w:szCs w:val="24"/>
        </w:rPr>
        <w:t xml:space="preserve"> </w:t>
      </w:r>
      <w:r w:rsidRPr="003E4D23">
        <w:rPr>
          <w:rFonts w:ascii="Times New Roman" w:hAnsi="Times New Roman" w:cs="Times New Roman"/>
          <w:sz w:val="24"/>
          <w:szCs w:val="24"/>
        </w:rPr>
        <w:t>В условиях уменьшения госзаказа госпредприятия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также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должны</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были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сами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искать</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себе деловых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партнеров.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То,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что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раньше обеспечивалось распределительными балансами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Госплана,</w:t>
      </w:r>
      <w:r w:rsidR="00555F1D" w:rsidRPr="003E4D23">
        <w:rPr>
          <w:rFonts w:ascii="Times New Roman" w:hAnsi="Times New Roman" w:cs="Times New Roman"/>
          <w:sz w:val="24"/>
          <w:szCs w:val="24"/>
        </w:rPr>
        <w:t xml:space="preserve"> </w:t>
      </w:r>
      <w:r w:rsidRPr="003E4D23">
        <w:rPr>
          <w:rFonts w:ascii="Times New Roman" w:hAnsi="Times New Roman" w:cs="Times New Roman"/>
          <w:sz w:val="24"/>
          <w:szCs w:val="24"/>
        </w:rPr>
        <w:t>потребовало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резкого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усиления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рекламной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активности. Главными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средствами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рекламы</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стали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телевидение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пресса(газеты общеполитической направленности, журналы; возникшие многочисленные коммерческие издания).</w:t>
      </w:r>
      <w:r w:rsidR="003E4D23">
        <w:rPr>
          <w:rFonts w:ascii="Times New Roman" w:hAnsi="Times New Roman" w:cs="Times New Roman"/>
          <w:sz w:val="24"/>
          <w:szCs w:val="24"/>
        </w:rPr>
        <w:t xml:space="preserve"> </w:t>
      </w:r>
    </w:p>
    <w:p w:rsidR="00B96574" w:rsidRPr="003E4D23" w:rsidRDefault="00B9657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Борьба за внимание целевых аудиторий потребовала изменения подходов к разработке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рекламных обращений. Вместо сухой,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преобладавшей ранее, рубричной рекламы появились игровые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телевизионные рекламные клипы.</w:t>
      </w:r>
    </w:p>
    <w:p w:rsidR="003E4D23" w:rsidRDefault="00B9657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Разработка обращений в журналах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газетах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также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потребовала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привлечения профессиональных рекламистов. Перестало быть</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редким 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экзотическим</w:t>
      </w:r>
      <w:r w:rsidR="006B338F" w:rsidRPr="003E4D23">
        <w:rPr>
          <w:rFonts w:ascii="Times New Roman" w:hAnsi="Times New Roman" w:cs="Times New Roman"/>
          <w:sz w:val="24"/>
          <w:szCs w:val="24"/>
        </w:rPr>
        <w:t xml:space="preserve"> </w:t>
      </w:r>
      <w:r w:rsidRPr="003E4D23">
        <w:rPr>
          <w:rFonts w:ascii="Times New Roman" w:hAnsi="Times New Roman" w:cs="Times New Roman"/>
          <w:sz w:val="24"/>
          <w:szCs w:val="24"/>
        </w:rPr>
        <w:t>обращение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рекламодателя к услугам</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копирайтера,дизайнера, фотомодели, клипмейкера, профессионального актера и др.</w:t>
      </w:r>
      <w:r w:rsidR="003E4D23">
        <w:rPr>
          <w:rFonts w:ascii="Times New Roman" w:hAnsi="Times New Roman" w:cs="Times New Roman"/>
          <w:sz w:val="24"/>
          <w:szCs w:val="24"/>
        </w:rPr>
        <w:t xml:space="preserve"> </w:t>
      </w:r>
    </w:p>
    <w:p w:rsidR="003E4D23" w:rsidRDefault="00B9657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В этих условиях появилась острая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необходимость</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использования,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кроме рекламы,</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других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средств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коммерческих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коммуникаций.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Резко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возросла выставочная активность. Прошли первые успешные кампании паблик ри-лейшнз.В практику</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деятельности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предприятий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внедрялось</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спонсорство.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Остро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встал вопрос формирования фирменного стиля. Закон СССР</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товарных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знаках»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был принят Верховным Советом страны в 1991 году, за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полгода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окончательного распада СССР.</w:t>
      </w:r>
      <w:r w:rsidRPr="003E4D23">
        <w:rPr>
          <w:rFonts w:ascii="Times New Roman" w:hAnsi="Times New Roman" w:cs="Times New Roman"/>
          <w:sz w:val="24"/>
          <w:szCs w:val="24"/>
        </w:rPr>
        <w:footnoteReference w:id="3"/>
      </w:r>
    </w:p>
    <w:p w:rsidR="003E4D23" w:rsidRPr="003E4D23" w:rsidRDefault="00335D54" w:rsidP="003E4D23">
      <w:pPr>
        <w:widowControl/>
        <w:snapToGrid/>
        <w:spacing w:before="120" w:line="240" w:lineRule="auto"/>
        <w:ind w:firstLine="0"/>
        <w:jc w:val="center"/>
        <w:rPr>
          <w:rFonts w:ascii="Times New Roman" w:hAnsi="Times New Roman" w:cs="Times New Roman"/>
          <w:b/>
          <w:bCs/>
          <w:sz w:val="28"/>
          <w:szCs w:val="28"/>
        </w:rPr>
      </w:pPr>
      <w:r w:rsidRPr="003E4D23">
        <w:rPr>
          <w:rFonts w:ascii="Times New Roman" w:hAnsi="Times New Roman" w:cs="Times New Roman"/>
          <w:b/>
          <w:bCs/>
          <w:sz w:val="28"/>
          <w:szCs w:val="28"/>
        </w:rPr>
        <w:t>Понятие «рекламная кампания»</w:t>
      </w:r>
    </w:p>
    <w:p w:rsidR="00335D54" w:rsidRPr="003E4D23" w:rsidRDefault="00335D5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Под термином «рекламная кампания»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мы понимаем комплекс рекламных мероприятий, направленных на достижение конкретной маркетинговой цели в рамках маркетинговой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стратегии рекламодателя.</w:t>
      </w:r>
    </w:p>
    <w:p w:rsidR="00335D54" w:rsidRPr="003E4D23" w:rsidRDefault="00335D5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Рекламная кампания является основным инструментом реализации фирмой своей рекламной стратегии, одним из элементом тактического планирования рекламной деятельности.</w:t>
      </w:r>
    </w:p>
    <w:p w:rsidR="00335D54" w:rsidRPr="003E4D23" w:rsidRDefault="00335D5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Цели рекламной кампании, является увеличение продажи продукции. Изучив особенности целевой аудитории, ее потребности, тщательно проанализировав характеристики рекламирующего товара, его относительные преимущества перед конкурентами, позиционировав указанный товар. Таким образом рекламная кампания представляет собой комплекс мероприятий, направленных на достижение конкретной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маркетинговой цели в рамках маркетинговой стратегии рекламодателя.</w:t>
      </w:r>
    </w:p>
    <w:p w:rsidR="003E4D23" w:rsidRDefault="00335D54"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Основные этапы рекламной кампании: определение цели; изучение целевой аудитории; разработка предварительного бюджета компании; назначение ответственных за проведение мероприятий кампании; определение рекламной идеи и концепции; определение каналов коммуникации; разработка обращения; утверждение окончательной сметы; разработка развернутого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плана мероприятий кампании; производство рекламоносителей; контроль результатов кампании.</w:t>
      </w:r>
      <w:r w:rsidRPr="003E4D23">
        <w:rPr>
          <w:rFonts w:ascii="Times New Roman" w:hAnsi="Times New Roman" w:cs="Times New Roman"/>
          <w:sz w:val="24"/>
          <w:szCs w:val="24"/>
        </w:rPr>
        <w:footnoteReference w:id="4"/>
      </w:r>
      <w:r w:rsidRPr="003E4D23">
        <w:rPr>
          <w:rFonts w:ascii="Times New Roman" w:hAnsi="Times New Roman" w:cs="Times New Roman"/>
          <w:sz w:val="24"/>
          <w:szCs w:val="24"/>
        </w:rPr>
        <w:t xml:space="preserve"> </w:t>
      </w:r>
    </w:p>
    <w:p w:rsidR="00093513" w:rsidRPr="003E4D23" w:rsidRDefault="00D972EC" w:rsidP="003E4D23">
      <w:pPr>
        <w:widowControl/>
        <w:snapToGrid/>
        <w:spacing w:before="120" w:line="240" w:lineRule="auto"/>
        <w:ind w:firstLine="0"/>
        <w:jc w:val="center"/>
        <w:rPr>
          <w:rFonts w:ascii="Times New Roman" w:hAnsi="Times New Roman" w:cs="Times New Roman"/>
          <w:b/>
          <w:bCs/>
          <w:sz w:val="28"/>
          <w:szCs w:val="28"/>
        </w:rPr>
      </w:pPr>
      <w:r w:rsidRPr="003E4D23">
        <w:rPr>
          <w:rFonts w:ascii="Times New Roman" w:hAnsi="Times New Roman" w:cs="Times New Roman"/>
          <w:b/>
          <w:bCs/>
          <w:sz w:val="28"/>
          <w:szCs w:val="28"/>
        </w:rPr>
        <w:t>Рекламные кампании</w:t>
      </w:r>
    </w:p>
    <w:p w:rsidR="00B1539A" w:rsidRPr="003E4D23" w:rsidRDefault="00CD63B0"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1</w:t>
      </w:r>
      <w:r w:rsidR="00CF268C" w:rsidRPr="003E4D23">
        <w:rPr>
          <w:rFonts w:ascii="Times New Roman" w:hAnsi="Times New Roman" w:cs="Times New Roman"/>
          <w:sz w:val="24"/>
          <w:szCs w:val="24"/>
        </w:rPr>
        <w:t xml:space="preserve">. </w:t>
      </w:r>
      <w:r w:rsidR="00384F38" w:rsidRPr="003E4D23">
        <w:rPr>
          <w:rFonts w:ascii="Times New Roman" w:hAnsi="Times New Roman" w:cs="Times New Roman"/>
          <w:sz w:val="24"/>
          <w:szCs w:val="24"/>
        </w:rPr>
        <w:t>В 60-е годы, с помощью рекламной кампании на рынок</w:t>
      </w:r>
      <w:r w:rsidR="003E4D23">
        <w:rPr>
          <w:rFonts w:ascii="Times New Roman" w:hAnsi="Times New Roman" w:cs="Times New Roman"/>
          <w:sz w:val="24"/>
          <w:szCs w:val="24"/>
        </w:rPr>
        <w:t xml:space="preserve"> </w:t>
      </w:r>
      <w:r w:rsidR="00B1539A" w:rsidRPr="003E4D23">
        <w:rPr>
          <w:rFonts w:ascii="Times New Roman" w:hAnsi="Times New Roman" w:cs="Times New Roman"/>
          <w:sz w:val="24"/>
          <w:szCs w:val="24"/>
        </w:rPr>
        <w:t>внедр</w:t>
      </w:r>
      <w:r w:rsidR="00384F38" w:rsidRPr="003E4D23">
        <w:rPr>
          <w:rFonts w:ascii="Times New Roman" w:hAnsi="Times New Roman" w:cs="Times New Roman"/>
          <w:sz w:val="24"/>
          <w:szCs w:val="24"/>
        </w:rPr>
        <w:t>яли</w:t>
      </w:r>
      <w:r w:rsidR="00B1539A" w:rsidRPr="003E4D23">
        <w:rPr>
          <w:rFonts w:ascii="Times New Roman" w:hAnsi="Times New Roman" w:cs="Times New Roman"/>
          <w:sz w:val="24"/>
          <w:szCs w:val="24"/>
        </w:rPr>
        <w:t xml:space="preserve"> морожено</w:t>
      </w:r>
      <w:r w:rsidR="00384F38" w:rsidRPr="003E4D23">
        <w:rPr>
          <w:rFonts w:ascii="Times New Roman" w:hAnsi="Times New Roman" w:cs="Times New Roman"/>
          <w:sz w:val="24"/>
          <w:szCs w:val="24"/>
        </w:rPr>
        <w:t>е</w:t>
      </w:r>
      <w:r w:rsidR="00B1539A" w:rsidRPr="003E4D23">
        <w:rPr>
          <w:rFonts w:ascii="Times New Roman" w:hAnsi="Times New Roman" w:cs="Times New Roman"/>
          <w:sz w:val="24"/>
          <w:szCs w:val="24"/>
        </w:rPr>
        <w:t>, томатн</w:t>
      </w:r>
      <w:r w:rsidR="00384F38" w:rsidRPr="003E4D23">
        <w:rPr>
          <w:rFonts w:ascii="Times New Roman" w:hAnsi="Times New Roman" w:cs="Times New Roman"/>
          <w:sz w:val="24"/>
          <w:szCs w:val="24"/>
        </w:rPr>
        <w:t>ый</w:t>
      </w:r>
      <w:r w:rsidR="00B1539A" w:rsidRPr="003E4D23">
        <w:rPr>
          <w:rFonts w:ascii="Times New Roman" w:hAnsi="Times New Roman" w:cs="Times New Roman"/>
          <w:sz w:val="24"/>
          <w:szCs w:val="24"/>
        </w:rPr>
        <w:t xml:space="preserve"> сок, шампанско</w:t>
      </w:r>
      <w:r w:rsidR="00384F38" w:rsidRPr="003E4D23">
        <w:rPr>
          <w:rFonts w:ascii="Times New Roman" w:hAnsi="Times New Roman" w:cs="Times New Roman"/>
          <w:sz w:val="24"/>
          <w:szCs w:val="24"/>
        </w:rPr>
        <w:t>е</w:t>
      </w:r>
      <w:r w:rsidR="00B1539A" w:rsidRPr="003E4D23">
        <w:rPr>
          <w:rFonts w:ascii="Times New Roman" w:hAnsi="Times New Roman" w:cs="Times New Roman"/>
          <w:sz w:val="24"/>
          <w:szCs w:val="24"/>
        </w:rPr>
        <w:t>, молок</w:t>
      </w:r>
      <w:r w:rsidR="00384F38" w:rsidRPr="003E4D23">
        <w:rPr>
          <w:rFonts w:ascii="Times New Roman" w:hAnsi="Times New Roman" w:cs="Times New Roman"/>
          <w:sz w:val="24"/>
          <w:szCs w:val="24"/>
        </w:rPr>
        <w:t>о</w:t>
      </w:r>
      <w:r w:rsidR="00B1539A" w:rsidRPr="003E4D23">
        <w:rPr>
          <w:rFonts w:ascii="Times New Roman" w:hAnsi="Times New Roman" w:cs="Times New Roman"/>
          <w:sz w:val="24"/>
          <w:szCs w:val="24"/>
        </w:rPr>
        <w:t>.</w:t>
      </w:r>
      <w:r w:rsidR="00384F38" w:rsidRPr="003E4D23">
        <w:rPr>
          <w:rFonts w:ascii="Times New Roman" w:hAnsi="Times New Roman" w:cs="Times New Roman"/>
          <w:sz w:val="24"/>
          <w:szCs w:val="24"/>
        </w:rPr>
        <w:t xml:space="preserve"> </w:t>
      </w:r>
      <w:r w:rsidR="00B1539A" w:rsidRPr="003E4D23">
        <w:rPr>
          <w:rFonts w:ascii="Times New Roman" w:hAnsi="Times New Roman" w:cs="Times New Roman"/>
          <w:sz w:val="24"/>
          <w:szCs w:val="24"/>
        </w:rPr>
        <w:t xml:space="preserve">При разработке плана рекламной кампании на молоко в 1966 году стратегическое решение кампании было выражено в лозунге: „молоко — </w:t>
      </w:r>
      <w:r w:rsidR="00384F38" w:rsidRPr="003E4D23">
        <w:rPr>
          <w:rFonts w:ascii="Times New Roman" w:hAnsi="Times New Roman" w:cs="Times New Roman"/>
          <w:sz w:val="24"/>
          <w:szCs w:val="24"/>
        </w:rPr>
        <w:t>эликсир</w:t>
      </w:r>
      <w:r w:rsidR="00B1539A" w:rsidRPr="003E4D23">
        <w:rPr>
          <w:rFonts w:ascii="Times New Roman" w:hAnsi="Times New Roman" w:cs="Times New Roman"/>
          <w:sz w:val="24"/>
          <w:szCs w:val="24"/>
        </w:rPr>
        <w:t xml:space="preserve"> долголетия»</w:t>
      </w:r>
      <w:r w:rsidR="00B1539A" w:rsidRPr="003E4D23">
        <w:rPr>
          <w:rFonts w:ascii="Times New Roman" w:hAnsi="Times New Roman" w:cs="Times New Roman"/>
          <w:sz w:val="24"/>
          <w:szCs w:val="24"/>
        </w:rPr>
        <w:footnoteReference w:id="5"/>
      </w:r>
      <w:r w:rsidR="00B1539A" w:rsidRPr="003E4D23">
        <w:rPr>
          <w:rFonts w:ascii="Times New Roman" w:hAnsi="Times New Roman" w:cs="Times New Roman"/>
          <w:sz w:val="24"/>
          <w:szCs w:val="24"/>
        </w:rPr>
        <w:t>. Тактика рекламной кампании состояла: в разработке комплекса мероприятий: статьи и интервью в прессе (типа дискуссии в газете „Вечерняя Москва"), плакаты и листовки, щиты и т.п.; в установлении месяца мая наиболее подходящим временем для начала кампании, так как в мае начинает падать спрос на молоко; в научном обосновании средней суточной нормы потребления молока взрослым человеком.</w:t>
      </w:r>
      <w:r w:rsidR="00B1539A" w:rsidRPr="003E4D23">
        <w:rPr>
          <w:rFonts w:ascii="Times New Roman" w:hAnsi="Times New Roman" w:cs="Times New Roman"/>
          <w:sz w:val="24"/>
          <w:szCs w:val="24"/>
        </w:rPr>
        <w:footnoteReference w:id="6"/>
      </w:r>
    </w:p>
    <w:p w:rsidR="003E4D23" w:rsidRDefault="00B1539A"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Все эти мероприятия привели к увеличению сбыта молока.</w:t>
      </w:r>
      <w:r w:rsidR="00CD63B0" w:rsidRPr="003E4D23">
        <w:rPr>
          <w:rFonts w:ascii="Times New Roman" w:hAnsi="Times New Roman" w:cs="Times New Roman"/>
          <w:sz w:val="24"/>
          <w:szCs w:val="24"/>
        </w:rPr>
        <w:t xml:space="preserve"> </w:t>
      </w:r>
      <w:r w:rsidRPr="003E4D23">
        <w:rPr>
          <w:rFonts w:ascii="Times New Roman" w:hAnsi="Times New Roman" w:cs="Times New Roman"/>
          <w:sz w:val="24"/>
          <w:szCs w:val="24"/>
        </w:rPr>
        <w:t>Значительно чаще проводились менее крупные кампании по таким товарам, как часы, обувь, ткани, электробытовые приборы, сельдь, морской гребешок, морская капуста.</w:t>
      </w:r>
      <w:r w:rsidR="00CD63B0" w:rsidRPr="003E4D23">
        <w:rPr>
          <w:rFonts w:ascii="Times New Roman" w:hAnsi="Times New Roman" w:cs="Times New Roman"/>
          <w:sz w:val="24"/>
          <w:szCs w:val="24"/>
        </w:rPr>
        <w:t xml:space="preserve"> </w:t>
      </w:r>
      <w:r w:rsidRPr="003E4D23">
        <w:rPr>
          <w:rFonts w:ascii="Times New Roman" w:hAnsi="Times New Roman" w:cs="Times New Roman"/>
          <w:sz w:val="24"/>
          <w:szCs w:val="24"/>
        </w:rPr>
        <w:t>Опыта проведения рекламных кампаний у рекламных организаций еще не хватало. Мало проводилось исследований по выявлению спроса на конкретные виды товаров. Случалось, что лишь после проведения рекламной кампании устанавливалось, что не нужно было рекламировать товар. Так была проведена кампания по рекламированию патефонов. И только когда были израсходованы большие средства на не давшую положительного результата РК, выяснилось, что патефоны устарели, их стали вытеснять радиолы, проигрыватели. Значительные средства были израсходованы на неэффективную РК цветочных духов и одеколонов, не пользующихся спросом из-за нестойкого запаха.</w:t>
      </w:r>
      <w:r w:rsidR="00D972EC" w:rsidRPr="003E4D23">
        <w:rPr>
          <w:rFonts w:ascii="Times New Roman" w:hAnsi="Times New Roman" w:cs="Times New Roman"/>
          <w:sz w:val="24"/>
          <w:szCs w:val="24"/>
        </w:rPr>
        <w:footnoteReference w:id="7"/>
      </w:r>
      <w:r w:rsidR="00384F38" w:rsidRPr="003E4D23">
        <w:rPr>
          <w:rFonts w:ascii="Times New Roman" w:hAnsi="Times New Roman" w:cs="Times New Roman"/>
          <w:sz w:val="24"/>
          <w:szCs w:val="24"/>
        </w:rPr>
        <w:t xml:space="preserve"> </w:t>
      </w:r>
    </w:p>
    <w:p w:rsidR="006B338F" w:rsidRPr="003E4D23" w:rsidRDefault="006B338F"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 xml:space="preserve">2. Рекламная служба Аэрофлота возникла в 1950 г., когда при Главном управлении Гражданского воздушного флота (ГУГВФ) была образована рекламная группа. </w:t>
      </w:r>
    </w:p>
    <w:p w:rsidR="003E4D23" w:rsidRDefault="006B338F"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В 1956 г. начались массовые пассажирские перевозки на первых в мире гражданских реактивных самолетах Ту-104, и возникла необходимость информационной поддержки этих полетов. В 1960 г. при ГУГВФ было создано Рекламно-информационное бюро Аэрофлота. Тогда же родился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знаменитый советский слоган "Летайте самолетами Аэрофлота". Через два года, в 1962 г. на базе рекламного бюро было создано Центральное рекламно-информационное агентство "Авиареклама", где работали профессиональные художники-дизайнеры, которые миллионными тиражами выпускали буклеты, проспекты, плакаты (рис 3), календари и брошюры об Аэрофлоте. Эта продукция рассылалась во все страны, куда летали самолеты компании.</w:t>
      </w:r>
      <w:r w:rsidRPr="003E4D23">
        <w:rPr>
          <w:rFonts w:ascii="Times New Roman" w:hAnsi="Times New Roman" w:cs="Times New Roman"/>
          <w:sz w:val="24"/>
          <w:szCs w:val="24"/>
        </w:rPr>
        <w:footnoteReference w:id="8"/>
      </w:r>
      <w:r w:rsidRPr="003E4D23">
        <w:rPr>
          <w:rFonts w:ascii="Times New Roman" w:hAnsi="Times New Roman" w:cs="Times New Roman"/>
          <w:sz w:val="24"/>
          <w:szCs w:val="24"/>
        </w:rPr>
        <w:t xml:space="preserve"> </w:t>
      </w:r>
    </w:p>
    <w:p w:rsidR="006B338F" w:rsidRPr="003E4D23" w:rsidRDefault="00543C5A" w:rsidP="003E4D23">
      <w:pPr>
        <w:widowControl/>
        <w:snapToGrid/>
        <w:spacing w:before="120" w:line="240" w:lineRule="auto"/>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172.5pt">
            <v:imagedata r:id="rId7" o:title=""/>
          </v:shape>
        </w:pict>
      </w:r>
    </w:p>
    <w:p w:rsidR="006B338F" w:rsidRPr="003E4D23" w:rsidRDefault="006B338F"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Рис. 2</w:t>
      </w:r>
      <w:r w:rsidRPr="003E4D23">
        <w:rPr>
          <w:rFonts w:ascii="Times New Roman" w:hAnsi="Times New Roman" w:cs="Times New Roman"/>
          <w:sz w:val="24"/>
          <w:szCs w:val="24"/>
        </w:rPr>
        <w:footnoteReference w:id="9"/>
      </w:r>
    </w:p>
    <w:p w:rsidR="006B338F" w:rsidRPr="003E4D23" w:rsidRDefault="006B338F"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“Аэрофлот” в наше время.</w:t>
      </w:r>
    </w:p>
    <w:p w:rsidR="003E4D23" w:rsidRDefault="006B338F"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"Аэрофлот" - официальное сокращенное наименование гражданской авиации страны с 25 февраля 1932 года (материальные активы компании стали формироваться еще в 1923 году). Вместе с именем "Аэрофлот" унаследовал с советских времен и имидж. Рекламная кампания с летающими слонами в 1997 году ситуацию не перевернула. В 2000-м национальный перевозчик всерьез задумался о ребрендинге. Объема затрат на смену имиджа в компании не раскрывают. Для анализа восприятия пассажирами понятия "хороший сервис" "Аэрофлот" привлекал McKinsey. Новый имидж разрабатывала британская Identica ("Аэрофлот" стал первой российской компанией, перекрасившей самолеты в фирменные цвета и заказавшей дизайнерскую униформу). Вопреки советам британцев "птичку" с серпом и молотом в логотипе решили оставить - символика СССР вошла в моду. Первая рекламная кампания в рамках новой стратегии - ролики "… Потому что от души", снятые Тимуром Бекмамбетовым (позднее, правда, к его "Ночному дозору" у компании возникли претензии: самолет с логотипом "Аэрофлота", попавший в магическую воронку, разваливается по частям, в чем усмотрели ущерб репутации бренда). Новая рекламная кампания со слоганом "Искренне ваш! Аэрофлот" стартовала в октябре 2004 года. Разработка ее затянулась - тендер выиграло в 2003 году агентство Media Arts FCB, его московскому офису пришлось вызывать на подмогу коллег из других стран: требовалась в меру консервативная, в меру эмоциональная концепция, удовлетворяющая как масштабам компании, так и поставленной задаче - донести смену имиджа до пассажиров (итог мозгового штурма - улыбки на биллбордах). "Аэрофлот" не слишком конкретен в оценке результатов ребрендинга. В заявке на "Бренд года", например, сказано: "Согласно маркетинговому анализу деятельности ОАО "Аэрофлот", проведенному маркетинговым агентством "СканМаркет" (ноябрь 2003-го - март 2004 года), отмечено улучшение работы бортпроводников и сервиса в целом на борту". В 2004 году компания перевезла 6,9млн пассажиров (на 17,4% больше, чем в 2003 году).</w:t>
      </w:r>
      <w:r w:rsidRPr="003E4D23">
        <w:rPr>
          <w:rFonts w:ascii="Times New Roman" w:hAnsi="Times New Roman" w:cs="Times New Roman"/>
          <w:sz w:val="24"/>
          <w:szCs w:val="24"/>
        </w:rPr>
        <w:footnoteReference w:id="10"/>
      </w:r>
      <w:r w:rsidRPr="003E4D23">
        <w:rPr>
          <w:rFonts w:ascii="Times New Roman" w:hAnsi="Times New Roman" w:cs="Times New Roman"/>
          <w:sz w:val="24"/>
          <w:szCs w:val="24"/>
        </w:rPr>
        <w:t xml:space="preserve"> </w:t>
      </w:r>
    </w:p>
    <w:p w:rsidR="00384F38" w:rsidRPr="003E4D23" w:rsidRDefault="00463766"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3</w:t>
      </w:r>
      <w:r w:rsidR="00A53E9C" w:rsidRPr="003E4D23">
        <w:rPr>
          <w:rFonts w:ascii="Times New Roman" w:hAnsi="Times New Roman" w:cs="Times New Roman"/>
          <w:sz w:val="24"/>
          <w:szCs w:val="24"/>
        </w:rPr>
        <w:t>.</w:t>
      </w:r>
      <w:r w:rsidR="003E4D23">
        <w:rPr>
          <w:rFonts w:ascii="Times New Roman" w:hAnsi="Times New Roman" w:cs="Times New Roman"/>
          <w:sz w:val="24"/>
          <w:szCs w:val="24"/>
        </w:rPr>
        <w:t xml:space="preserve"> </w:t>
      </w:r>
      <w:r w:rsidR="00384F38" w:rsidRPr="003E4D23">
        <w:rPr>
          <w:rFonts w:ascii="Times New Roman" w:hAnsi="Times New Roman" w:cs="Times New Roman"/>
          <w:sz w:val="24"/>
          <w:szCs w:val="24"/>
        </w:rPr>
        <w:t>«Росторгреклама» в течение 1972-1974 гг. проводила РК океанической рыбы,</w:t>
      </w:r>
      <w:r w:rsidR="005D1C9B" w:rsidRPr="003E4D23">
        <w:rPr>
          <w:rFonts w:ascii="Times New Roman" w:hAnsi="Times New Roman" w:cs="Times New Roman"/>
          <w:sz w:val="24"/>
          <w:szCs w:val="24"/>
        </w:rPr>
        <w:t xml:space="preserve"> основной причиной отсутствия спроса на океаническую рыбу и морепродукты являлся недостаток информации.</w:t>
      </w:r>
      <w:r w:rsidR="00384F38" w:rsidRPr="003E4D23">
        <w:rPr>
          <w:rFonts w:ascii="Times New Roman" w:hAnsi="Times New Roman" w:cs="Times New Roman"/>
          <w:sz w:val="24"/>
          <w:szCs w:val="24"/>
        </w:rPr>
        <w:t xml:space="preserve"> Опрос покупателей в 17 городах Российской Федерации</w:t>
      </w:r>
      <w:r w:rsidR="003E4D23">
        <w:rPr>
          <w:rFonts w:ascii="Times New Roman" w:hAnsi="Times New Roman" w:cs="Times New Roman"/>
          <w:sz w:val="24"/>
          <w:szCs w:val="24"/>
        </w:rPr>
        <w:t xml:space="preserve"> </w:t>
      </w:r>
      <w:r w:rsidR="00384F38" w:rsidRPr="003E4D23">
        <w:rPr>
          <w:rFonts w:ascii="Times New Roman" w:hAnsi="Times New Roman" w:cs="Times New Roman"/>
          <w:sz w:val="24"/>
          <w:szCs w:val="24"/>
        </w:rPr>
        <w:t xml:space="preserve">(было прошено около 80 тыс. человек) показал, что половина опрошенных не покупают океаническую рыбу потому, что не знают ее основных потребительских свойств. Из 40 различных видов океанической рыбы для рекламы было выбрано 3 наиболее распространенных. </w:t>
      </w:r>
    </w:p>
    <w:p w:rsidR="00384F38" w:rsidRP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В ходе РК были организованы встречи телезри</w:t>
      </w:r>
      <w:r w:rsidR="00E37776" w:rsidRPr="003E4D23">
        <w:rPr>
          <w:rFonts w:ascii="Times New Roman" w:hAnsi="Times New Roman" w:cs="Times New Roman"/>
          <w:sz w:val="24"/>
          <w:szCs w:val="24"/>
        </w:rPr>
        <w:t>те</w:t>
      </w:r>
      <w:r w:rsidRPr="003E4D23">
        <w:rPr>
          <w:rFonts w:ascii="Times New Roman" w:hAnsi="Times New Roman" w:cs="Times New Roman"/>
          <w:sz w:val="24"/>
          <w:szCs w:val="24"/>
        </w:rPr>
        <w:t xml:space="preserve">лей со специалистами института питания Академии наук, научно-исследовательского института рыбной </w:t>
      </w:r>
      <w:r w:rsidR="005D1C9B" w:rsidRPr="003E4D23">
        <w:rPr>
          <w:rFonts w:ascii="Times New Roman" w:hAnsi="Times New Roman" w:cs="Times New Roman"/>
          <w:sz w:val="24"/>
          <w:szCs w:val="24"/>
        </w:rPr>
        <w:t>про</w:t>
      </w:r>
      <w:r w:rsidR="00E37776" w:rsidRPr="003E4D23">
        <w:rPr>
          <w:rFonts w:ascii="Times New Roman" w:hAnsi="Times New Roman" w:cs="Times New Roman"/>
          <w:sz w:val="24"/>
          <w:szCs w:val="24"/>
        </w:rPr>
        <w:t>мышленности</w:t>
      </w:r>
      <w:r w:rsidRPr="003E4D23">
        <w:rPr>
          <w:rFonts w:ascii="Times New Roman" w:hAnsi="Times New Roman" w:cs="Times New Roman"/>
          <w:sz w:val="24"/>
          <w:szCs w:val="24"/>
        </w:rPr>
        <w:t>, проводились беседы о питательной юности океанической рыбы, о рациональном питания. Шеф-повара ресторанов и кафе рекомендовали рецепты приготовления рыбных блюд в домашних условиях. В кинотеатрах и по телевидению демонстрировались рекламные фильмы с участием известных актеров, по местному радио передавались магнитофильмы (аудиоролики), на предприятиях торговли были организованы выставки-продажи, проводились «рыбные дни» и дегустации. Крупным</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РК республиканского значения предшествовали пробные рекламные акции. Их задача — определить отношение населения к товарам, проанализировать эффективность изготовленных рекламных средств. Пробные акции, как правило, проводились на ограниченной территории и, главным образом, там, где расположены заводы-изготовители. К сожалению эта общенациональная РК запомнилась лишь неудачными рекламными текстами, например таким как:</w:t>
      </w:r>
    </w:p>
    <w:p w:rsidR="00384F38" w:rsidRP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 xml:space="preserve">Луфарь, </w:t>
      </w:r>
      <w:r w:rsidR="002E57F9" w:rsidRPr="003E4D23">
        <w:rPr>
          <w:rFonts w:ascii="Times New Roman" w:hAnsi="Times New Roman" w:cs="Times New Roman"/>
          <w:sz w:val="24"/>
          <w:szCs w:val="24"/>
        </w:rPr>
        <w:t>бельдюга</w:t>
      </w:r>
      <w:r w:rsidRPr="003E4D23">
        <w:rPr>
          <w:rFonts w:ascii="Times New Roman" w:hAnsi="Times New Roman" w:cs="Times New Roman"/>
          <w:sz w:val="24"/>
          <w:szCs w:val="24"/>
        </w:rPr>
        <w:t>, пристипома</w:t>
      </w:r>
    </w:p>
    <w:p w:rsid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Украсят стол любого дома.</w:t>
      </w:r>
      <w:r w:rsidRPr="003E4D23">
        <w:rPr>
          <w:rFonts w:ascii="Times New Roman" w:hAnsi="Times New Roman" w:cs="Times New Roman"/>
          <w:sz w:val="24"/>
          <w:szCs w:val="24"/>
        </w:rPr>
        <w:footnoteReference w:id="11"/>
      </w:r>
    </w:p>
    <w:p w:rsidR="00384F38" w:rsidRPr="003E4D23" w:rsidRDefault="00463766"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4</w:t>
      </w:r>
      <w:r w:rsidR="00A53E9C" w:rsidRPr="003E4D23">
        <w:rPr>
          <w:rFonts w:ascii="Times New Roman" w:hAnsi="Times New Roman" w:cs="Times New Roman"/>
          <w:sz w:val="24"/>
          <w:szCs w:val="24"/>
        </w:rPr>
        <w:t>.</w:t>
      </w:r>
      <w:r w:rsidR="003E4D23">
        <w:rPr>
          <w:rFonts w:ascii="Times New Roman" w:hAnsi="Times New Roman" w:cs="Times New Roman"/>
          <w:sz w:val="24"/>
          <w:szCs w:val="24"/>
        </w:rPr>
        <w:t xml:space="preserve"> </w:t>
      </w:r>
      <w:r w:rsidR="00384F38" w:rsidRPr="003E4D23">
        <w:rPr>
          <w:rFonts w:ascii="Times New Roman" w:hAnsi="Times New Roman" w:cs="Times New Roman"/>
          <w:sz w:val="24"/>
          <w:szCs w:val="24"/>
        </w:rPr>
        <w:t>Подобная ситуация наблюдается и при продвижении на рынок нового белкового продукта — пасты</w:t>
      </w:r>
      <w:r w:rsidR="003E4D23">
        <w:rPr>
          <w:rFonts w:ascii="Times New Roman" w:hAnsi="Times New Roman" w:cs="Times New Roman"/>
          <w:sz w:val="24"/>
          <w:szCs w:val="24"/>
        </w:rPr>
        <w:t xml:space="preserve"> </w:t>
      </w:r>
      <w:r w:rsidR="00384F38" w:rsidRPr="003E4D23">
        <w:rPr>
          <w:rFonts w:ascii="Times New Roman" w:hAnsi="Times New Roman" w:cs="Times New Roman"/>
          <w:sz w:val="24"/>
          <w:szCs w:val="24"/>
        </w:rPr>
        <w:t>«Океан»,</w:t>
      </w:r>
      <w:r w:rsidR="003E4D23">
        <w:rPr>
          <w:rFonts w:ascii="Times New Roman" w:hAnsi="Times New Roman" w:cs="Times New Roman"/>
          <w:sz w:val="24"/>
          <w:szCs w:val="24"/>
        </w:rPr>
        <w:t xml:space="preserve"> </w:t>
      </w:r>
      <w:r w:rsidR="00384F38" w:rsidRPr="003E4D23">
        <w:rPr>
          <w:rFonts w:ascii="Times New Roman" w:hAnsi="Times New Roman" w:cs="Times New Roman"/>
          <w:sz w:val="24"/>
          <w:szCs w:val="24"/>
        </w:rPr>
        <w:t>опытная партия которого поступила в продажу в 1972 году.</w:t>
      </w:r>
    </w:p>
    <w:p w:rsidR="00384F38" w:rsidRP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Поскольку креветочная паста «Океан» была совершенно незнакома не только покупателям, — и работникам торговли и общественного питания, при орга</w:t>
      </w:r>
      <w:r w:rsidR="005D1C9B" w:rsidRPr="003E4D23">
        <w:rPr>
          <w:rFonts w:ascii="Times New Roman" w:hAnsi="Times New Roman" w:cs="Times New Roman"/>
          <w:sz w:val="24"/>
          <w:szCs w:val="24"/>
        </w:rPr>
        <w:t>низа</w:t>
      </w:r>
      <w:r w:rsidRPr="003E4D23">
        <w:rPr>
          <w:rFonts w:ascii="Times New Roman" w:hAnsi="Times New Roman" w:cs="Times New Roman"/>
          <w:sz w:val="24"/>
          <w:szCs w:val="24"/>
        </w:rPr>
        <w:t>ции вводной рекламы главное внимание было уделено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 xml:space="preserve">массовым дегустациям, вслед за </w:t>
      </w:r>
      <w:r w:rsidR="005D1C9B" w:rsidRPr="003E4D23">
        <w:rPr>
          <w:rFonts w:ascii="Times New Roman" w:hAnsi="Times New Roman" w:cs="Times New Roman"/>
          <w:sz w:val="24"/>
          <w:szCs w:val="24"/>
        </w:rPr>
        <w:t>ко</w:t>
      </w:r>
      <w:r w:rsidRPr="003E4D23">
        <w:rPr>
          <w:rFonts w:ascii="Times New Roman" w:hAnsi="Times New Roman" w:cs="Times New Roman"/>
          <w:sz w:val="24"/>
          <w:szCs w:val="24"/>
        </w:rPr>
        <w:t>торыми начали проводиться открытые дегустации в местах продажи пасты.</w:t>
      </w:r>
    </w:p>
    <w:p w:rsidR="00384F38" w:rsidRP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Одним из первых мероприятие по рекламе пасты была дегустация в фирменном ресторан «Океан» на ВДНХ СССР. Она состоялась в октябре 1972 года. В числе участников были раб</w:t>
      </w:r>
      <w:r w:rsidR="005D1C9B" w:rsidRPr="003E4D23">
        <w:rPr>
          <w:rFonts w:ascii="Times New Roman" w:hAnsi="Times New Roman" w:cs="Times New Roman"/>
          <w:sz w:val="24"/>
          <w:szCs w:val="24"/>
        </w:rPr>
        <w:t>о</w:t>
      </w:r>
      <w:r w:rsidRPr="003E4D23">
        <w:rPr>
          <w:rFonts w:ascii="Times New Roman" w:hAnsi="Times New Roman" w:cs="Times New Roman"/>
          <w:sz w:val="24"/>
          <w:szCs w:val="24"/>
        </w:rPr>
        <w:t>чие предприятий общественного питания, научные сотрудники Института питания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АМН, журналисты</w:t>
      </w:r>
      <w:r w:rsidR="005D1C9B" w:rsidRPr="003E4D23">
        <w:rPr>
          <w:rFonts w:ascii="Times New Roman" w:hAnsi="Times New Roman" w:cs="Times New Roman"/>
          <w:sz w:val="24"/>
          <w:szCs w:val="24"/>
        </w:rPr>
        <w:t xml:space="preserve"> и многие др</w:t>
      </w:r>
      <w:r w:rsidRPr="003E4D23">
        <w:rPr>
          <w:rFonts w:ascii="Times New Roman" w:hAnsi="Times New Roman" w:cs="Times New Roman"/>
          <w:sz w:val="24"/>
          <w:szCs w:val="24"/>
        </w:rPr>
        <w:t>. Для них был подготовлен соответствующий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 xml:space="preserve">информационным материал: листовки и проспекты, содержащие сведения о </w:t>
      </w:r>
      <w:r w:rsidR="005D1C9B" w:rsidRPr="003E4D23">
        <w:rPr>
          <w:rFonts w:ascii="Times New Roman" w:hAnsi="Times New Roman" w:cs="Times New Roman"/>
          <w:sz w:val="24"/>
          <w:szCs w:val="24"/>
        </w:rPr>
        <w:t>п</w:t>
      </w:r>
      <w:r w:rsidRPr="003E4D23">
        <w:rPr>
          <w:rFonts w:ascii="Times New Roman" w:hAnsi="Times New Roman" w:cs="Times New Roman"/>
          <w:sz w:val="24"/>
          <w:szCs w:val="24"/>
        </w:rPr>
        <w:t>асте «Океан» и рецептуру приготовления блюд из нее. На дегустации вы</w:t>
      </w:r>
      <w:r w:rsidR="005D1C9B" w:rsidRPr="003E4D23">
        <w:rPr>
          <w:rFonts w:ascii="Times New Roman" w:hAnsi="Times New Roman" w:cs="Times New Roman"/>
          <w:sz w:val="24"/>
          <w:szCs w:val="24"/>
        </w:rPr>
        <w:t xml:space="preserve">ступили ученые ВНИРО </w:t>
      </w:r>
      <w:r w:rsidRPr="003E4D23">
        <w:rPr>
          <w:rFonts w:ascii="Times New Roman" w:hAnsi="Times New Roman" w:cs="Times New Roman"/>
          <w:sz w:val="24"/>
          <w:szCs w:val="24"/>
        </w:rPr>
        <w:t>и Института гигиены питания АМН УССР.</w:t>
      </w:r>
    </w:p>
    <w:p w:rsidR="00384F38" w:rsidRP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Информация о новом пищевом продукте была опубликована в газетах, по Централь</w:t>
      </w:r>
      <w:r w:rsidR="005D1C9B" w:rsidRPr="003E4D23">
        <w:rPr>
          <w:rFonts w:ascii="Times New Roman" w:hAnsi="Times New Roman" w:cs="Times New Roman"/>
          <w:sz w:val="24"/>
          <w:szCs w:val="24"/>
        </w:rPr>
        <w:t>но</w:t>
      </w:r>
      <w:r w:rsidRPr="003E4D23">
        <w:rPr>
          <w:rFonts w:ascii="Times New Roman" w:hAnsi="Times New Roman" w:cs="Times New Roman"/>
          <w:sz w:val="24"/>
          <w:szCs w:val="24"/>
        </w:rPr>
        <w:t>му телевидению</w:t>
      </w:r>
      <w:r w:rsidR="005D1C9B" w:rsidRPr="003E4D23">
        <w:rPr>
          <w:rFonts w:ascii="Times New Roman" w:hAnsi="Times New Roman" w:cs="Times New Roman"/>
          <w:sz w:val="24"/>
          <w:szCs w:val="24"/>
        </w:rPr>
        <w:t>,</w:t>
      </w:r>
      <w:r w:rsidRPr="003E4D23">
        <w:rPr>
          <w:rFonts w:ascii="Times New Roman" w:hAnsi="Times New Roman" w:cs="Times New Roman"/>
          <w:sz w:val="24"/>
          <w:szCs w:val="24"/>
        </w:rPr>
        <w:t xml:space="preserve"> был показан короткий кинорепортаж о состоявшейся дегустации.</w:t>
      </w:r>
    </w:p>
    <w:p w:rsidR="00384F38" w:rsidRP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При продаже пасты магазинах Москвы и Киева были организованы открытые дегустации для покупателей. Прилавки и витрины магазинов были оформлены плакатами и крупноформатными ценниками, покупателям</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 xml:space="preserve">раздавали рекламные листовки и консультировали по приготовлению блюд из пасты. </w:t>
      </w:r>
    </w:p>
    <w:p w:rsidR="00384F38" w:rsidRP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Результаты дегустаций в магазинах показали:</w:t>
      </w:r>
    </w:p>
    <w:p w:rsidR="00384F38" w:rsidRP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 не всегда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покупатели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принимают решение о покупке, основываясь на первом впечатлении от блюд,</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 которыми они познакомились;</w:t>
      </w:r>
    </w:p>
    <w:p w:rsidR="00384F38" w:rsidRP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 в рекламе необходимо было учитывать особенности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 xml:space="preserve">социально-демографических групп населения. </w:t>
      </w:r>
    </w:p>
    <w:p w:rsidR="00384F38" w:rsidRP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Дегустации, проводимые в больших рабочих коллективах, являлись одним из</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средств формирования новых пищевых привычек. Первая массовая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дегустация была организована на заводе «ЗИЛ», в которой приняли участие около 1000 рабочих механосборочного цеха № 2, подавляющее большинство которых были женщины. В цеховой столовой был организован</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«рыбный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день», целью которого была демонстрация недорогого и вкусного блюда из океанической рыбы. Цены обедов</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превышали 50—60 копеек.</w:t>
      </w:r>
    </w:p>
    <w:p w:rsidR="00384F38" w:rsidRP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Рыбный стол получил одобрение подавляющего большинства участников дегустации. Многие блюда заинтересовали женщин простотой приготовления и невысокой ценой.</w:t>
      </w:r>
    </w:p>
    <w:p w:rsidR="00384F38" w:rsidRP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Для выяснения результатов рекламы в течение 10 месяцев (5 до дегустации. и 5 после ее проведения) в столовых комбината питания «ЗИЛа» велось наблюдение за динамикой реализации океанической рыбы. Оказалось, что если до дегустации для приготовления блюд хек использовался в самых незначительных количествах, а скумбрия и ставрида вообще не использовались, то после рекламы по желанию рабочих в меню появились борщ со скумбрией, суп с хеком, хек и ставрида под маринадом.</w:t>
      </w:r>
    </w:p>
    <w:p w:rsid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 xml:space="preserve">Массовые дегустации, проведенные на ЗИЛе и других предприятиях Москвы и Калининграда оказали влияние на создание положительного отношения потребителей к океанической рыбе и употребление в пищу морской рыбы стало повседневной привычкой. Регулярные дегустации всех трех видов способствовали активному внедрению рыбных блюд в рацион питания. </w:t>
      </w:r>
      <w:r w:rsidR="004B27DA" w:rsidRPr="003E4D23">
        <w:rPr>
          <w:rFonts w:ascii="Times New Roman" w:hAnsi="Times New Roman" w:cs="Times New Roman"/>
          <w:sz w:val="24"/>
          <w:szCs w:val="24"/>
        </w:rPr>
        <w:footnoteReference w:id="12"/>
      </w:r>
    </w:p>
    <w:p w:rsidR="003E4D23" w:rsidRDefault="00463766"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5</w:t>
      </w:r>
      <w:r w:rsidR="00A53E9C" w:rsidRPr="003E4D23">
        <w:rPr>
          <w:rFonts w:ascii="Times New Roman" w:hAnsi="Times New Roman" w:cs="Times New Roman"/>
          <w:sz w:val="24"/>
          <w:szCs w:val="24"/>
        </w:rPr>
        <w:t>.</w:t>
      </w:r>
      <w:r w:rsidR="003E4D23">
        <w:rPr>
          <w:rFonts w:ascii="Times New Roman" w:hAnsi="Times New Roman" w:cs="Times New Roman"/>
          <w:sz w:val="24"/>
          <w:szCs w:val="24"/>
        </w:rPr>
        <w:t xml:space="preserve"> </w:t>
      </w:r>
      <w:r w:rsidR="00384F38" w:rsidRPr="003E4D23">
        <w:rPr>
          <w:rFonts w:ascii="Times New Roman" w:hAnsi="Times New Roman" w:cs="Times New Roman"/>
          <w:sz w:val="24"/>
          <w:szCs w:val="24"/>
        </w:rPr>
        <w:t>В 1971 – 1972</w:t>
      </w:r>
      <w:r w:rsidR="003E4D23">
        <w:rPr>
          <w:rFonts w:ascii="Times New Roman" w:hAnsi="Times New Roman" w:cs="Times New Roman"/>
          <w:sz w:val="24"/>
          <w:szCs w:val="24"/>
        </w:rPr>
        <w:t xml:space="preserve"> </w:t>
      </w:r>
      <w:r w:rsidR="00384F38" w:rsidRPr="003E4D23">
        <w:rPr>
          <w:rFonts w:ascii="Times New Roman" w:hAnsi="Times New Roman" w:cs="Times New Roman"/>
          <w:sz w:val="24"/>
          <w:szCs w:val="24"/>
        </w:rPr>
        <w:t>годах рекламный отдел ЦКРО «Радиотехника» продвигает новую форму торговли радиотоварами — новые в обмен на старые. Эта форма была введена по инициативе</w:t>
      </w:r>
      <w:r w:rsidR="003E4D23">
        <w:rPr>
          <w:rFonts w:ascii="Times New Roman" w:hAnsi="Times New Roman" w:cs="Times New Roman"/>
          <w:sz w:val="24"/>
          <w:szCs w:val="24"/>
        </w:rPr>
        <w:t xml:space="preserve"> </w:t>
      </w:r>
      <w:r w:rsidR="00384F38" w:rsidRPr="003E4D23">
        <w:rPr>
          <w:rFonts w:ascii="Times New Roman" w:hAnsi="Times New Roman" w:cs="Times New Roman"/>
          <w:sz w:val="24"/>
          <w:szCs w:val="24"/>
        </w:rPr>
        <w:t>радиопромышленности</w:t>
      </w:r>
      <w:r w:rsidR="003E4D23">
        <w:rPr>
          <w:rFonts w:ascii="Times New Roman" w:hAnsi="Times New Roman" w:cs="Times New Roman"/>
          <w:sz w:val="24"/>
          <w:szCs w:val="24"/>
        </w:rPr>
        <w:t xml:space="preserve"> </w:t>
      </w:r>
      <w:r w:rsidR="00384F38" w:rsidRPr="003E4D23">
        <w:rPr>
          <w:rFonts w:ascii="Times New Roman" w:hAnsi="Times New Roman" w:cs="Times New Roman"/>
          <w:sz w:val="24"/>
          <w:szCs w:val="24"/>
        </w:rPr>
        <w:t>и торговли. Она была встречена покупателями настороженно, и там, где обмен радиотоваров вводился без широкой рекламы, он внедрялся очень медленно. Так, в два приемных пункта старых аппаратов в Москве в первые дни сдавалось по 5—6 телевизоров. Для</w:t>
      </w:r>
      <w:r w:rsidR="003E4D23">
        <w:rPr>
          <w:rFonts w:ascii="Times New Roman" w:hAnsi="Times New Roman" w:cs="Times New Roman"/>
          <w:sz w:val="24"/>
          <w:szCs w:val="24"/>
        </w:rPr>
        <w:t xml:space="preserve"> </w:t>
      </w:r>
      <w:r w:rsidR="00384F38" w:rsidRPr="003E4D23">
        <w:rPr>
          <w:rFonts w:ascii="Times New Roman" w:hAnsi="Times New Roman" w:cs="Times New Roman"/>
          <w:sz w:val="24"/>
          <w:szCs w:val="24"/>
        </w:rPr>
        <w:t>осуществления этой РК были привлечены крупнейшие рекламные организации страны: В/О «Союзторгреклама», «Главкопторгреклама»,</w:t>
      </w:r>
      <w:r w:rsidR="003E4D23">
        <w:rPr>
          <w:rFonts w:ascii="Times New Roman" w:hAnsi="Times New Roman" w:cs="Times New Roman"/>
          <w:sz w:val="24"/>
          <w:szCs w:val="24"/>
        </w:rPr>
        <w:t xml:space="preserve"> </w:t>
      </w:r>
      <w:r w:rsidR="00384F38" w:rsidRPr="003E4D23">
        <w:rPr>
          <w:rFonts w:ascii="Times New Roman" w:hAnsi="Times New Roman" w:cs="Times New Roman"/>
          <w:sz w:val="24"/>
          <w:szCs w:val="24"/>
        </w:rPr>
        <w:t>«Росторгреклама» «Укрторгреклама», через которые изготавливались рекламные кино- и телефильмы организовывались рекламные радиопередачи, размещались РО в</w:t>
      </w:r>
      <w:r w:rsidR="003E4D23">
        <w:rPr>
          <w:rFonts w:ascii="Times New Roman" w:hAnsi="Times New Roman" w:cs="Times New Roman"/>
          <w:sz w:val="24"/>
          <w:szCs w:val="24"/>
        </w:rPr>
        <w:t xml:space="preserve"> </w:t>
      </w:r>
      <w:r w:rsidR="00384F38" w:rsidRPr="003E4D23">
        <w:rPr>
          <w:rFonts w:ascii="Times New Roman" w:hAnsi="Times New Roman" w:cs="Times New Roman"/>
          <w:sz w:val="24"/>
          <w:szCs w:val="24"/>
        </w:rPr>
        <w:t>различные печатных СМИ, создавались рекламные щиты, выпускались самые разнообразные печатные рекламные издания. В рекламных листовках, проспектах, буклетах, РО были показаны те преимущества, которые давало использование определенной ТМ телевизора, приводились их технические данные.</w:t>
      </w:r>
      <w:r w:rsidR="003E4D23">
        <w:rPr>
          <w:rFonts w:ascii="Times New Roman" w:hAnsi="Times New Roman" w:cs="Times New Roman"/>
          <w:sz w:val="24"/>
          <w:szCs w:val="24"/>
        </w:rPr>
        <w:t xml:space="preserve"> </w:t>
      </w:r>
      <w:r w:rsidR="00384F38" w:rsidRPr="003E4D23">
        <w:rPr>
          <w:rFonts w:ascii="Times New Roman" w:hAnsi="Times New Roman" w:cs="Times New Roman"/>
          <w:sz w:val="24"/>
          <w:szCs w:val="24"/>
        </w:rPr>
        <w:t xml:space="preserve">Как только была дана реклама в газетах, по радио и телевидению, в приемных пунктах образовались очереди, и пришлось срочно увеличивать их количество сначала до 10, а затем и до 20. В Донецке вначале сдавалось на обмен 5—10 телевизоров в день, а после рекламы — до 200 штук. </w:t>
      </w:r>
      <w:r w:rsidR="003E4D23">
        <w:rPr>
          <w:rFonts w:ascii="Times New Roman" w:hAnsi="Times New Roman" w:cs="Times New Roman"/>
          <w:sz w:val="24"/>
          <w:szCs w:val="24"/>
        </w:rPr>
        <w:t xml:space="preserve"> </w:t>
      </w:r>
    </w:p>
    <w:p w:rsidR="00384F38" w:rsidRP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 xml:space="preserve">Как же осуществлялось сотрудничество между рекламным отделом ЦКРО «Радиотехника» и рекламными организациями? Подготовка рекламы начиналась с создания аннотаций (техзаданий), составляемых на основе научно-технической документации, полученной ЦКРО «Радиотехника» от научно-исследовательских институтов или заводов Министерства радиопромышленности СССР. Аннотации передавались в соответствующие рекламные организации для подготовки рекламных текстов или сценариев, которые затем рассматривались в ЦКРО «Радиотехника» и утверждались Главным управлением по сбыту Министерства. Специалисты рекламного отдела проверяли, насколько технически грамотно изложена информация о товаре, согласовывали с </w:t>
      </w:r>
      <w:r w:rsidR="00CB0435" w:rsidRPr="003E4D23">
        <w:rPr>
          <w:rFonts w:ascii="Times New Roman" w:hAnsi="Times New Roman" w:cs="Times New Roman"/>
          <w:sz w:val="24"/>
          <w:szCs w:val="24"/>
        </w:rPr>
        <w:t>представителями</w:t>
      </w:r>
      <w:r w:rsidRPr="003E4D23">
        <w:rPr>
          <w:rFonts w:ascii="Times New Roman" w:hAnsi="Times New Roman" w:cs="Times New Roman"/>
          <w:sz w:val="24"/>
          <w:szCs w:val="24"/>
        </w:rPr>
        <w:t xml:space="preserve"> рекламной организации форму подачи материала. После приемки отснятого материала окончательно утверждались рекламные теле и кинофильмы. За год работы (1971-1972 гг.) в ЦКРО «Радиотехника» было изготовлено 8 телеви</w:t>
      </w:r>
      <w:r w:rsidR="00CB0435" w:rsidRPr="003E4D23">
        <w:rPr>
          <w:rFonts w:ascii="Times New Roman" w:hAnsi="Times New Roman" w:cs="Times New Roman"/>
          <w:sz w:val="24"/>
          <w:szCs w:val="24"/>
        </w:rPr>
        <w:t>зи</w:t>
      </w:r>
      <w:r w:rsidRPr="003E4D23">
        <w:rPr>
          <w:rFonts w:ascii="Times New Roman" w:hAnsi="Times New Roman" w:cs="Times New Roman"/>
          <w:sz w:val="24"/>
          <w:szCs w:val="24"/>
        </w:rPr>
        <w:t>онных фильмов, 2 кинофильма, 8 рекламных</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 xml:space="preserve">передач «Телевизионного дома рекламы», 2 рекламных телеочерка, передано много РО по радио и телевидению. В центральных СМИ было опубликовано 18 рекламных полос, десятки РО, в 14 республиканских газетах размещено свыше 150 РО, выпущено большим тиражом 23 </w:t>
      </w:r>
      <w:r w:rsidR="00CB0435" w:rsidRPr="003E4D23">
        <w:rPr>
          <w:rFonts w:ascii="Times New Roman" w:hAnsi="Times New Roman" w:cs="Times New Roman"/>
          <w:sz w:val="24"/>
          <w:szCs w:val="24"/>
        </w:rPr>
        <w:t>рекламные</w:t>
      </w:r>
      <w:r w:rsidRPr="003E4D23">
        <w:rPr>
          <w:rFonts w:ascii="Times New Roman" w:hAnsi="Times New Roman" w:cs="Times New Roman"/>
          <w:sz w:val="24"/>
          <w:szCs w:val="24"/>
        </w:rPr>
        <w:t xml:space="preserve"> листовки, 8 буклетов и 3 проспекта. Изготовлены и установлены в Москве щиты на пять видов радиоизделий. </w:t>
      </w:r>
    </w:p>
    <w:p w:rsidR="00384F38" w:rsidRP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Помимо запланированной рекламы в центральной (в газетах «Правда», «Известия», «Социалистическая и</w:t>
      </w:r>
      <w:r w:rsidR="00CB0435" w:rsidRPr="003E4D23">
        <w:rPr>
          <w:rFonts w:ascii="Times New Roman" w:hAnsi="Times New Roman" w:cs="Times New Roman"/>
          <w:sz w:val="24"/>
          <w:szCs w:val="24"/>
        </w:rPr>
        <w:t>н</w:t>
      </w:r>
      <w:r w:rsidRPr="003E4D23">
        <w:rPr>
          <w:rFonts w:ascii="Times New Roman" w:hAnsi="Times New Roman" w:cs="Times New Roman"/>
          <w:sz w:val="24"/>
          <w:szCs w:val="24"/>
        </w:rPr>
        <w:t>дустрия») и областной прессе в оперативном порядке было опубликовано свыше ста информационных сообще</w:t>
      </w:r>
      <w:r w:rsidR="00CB0435" w:rsidRPr="003E4D23">
        <w:rPr>
          <w:rFonts w:ascii="Times New Roman" w:hAnsi="Times New Roman" w:cs="Times New Roman"/>
          <w:sz w:val="24"/>
          <w:szCs w:val="24"/>
        </w:rPr>
        <w:t>ний и интервью с предста</w:t>
      </w:r>
      <w:r w:rsidRPr="003E4D23">
        <w:rPr>
          <w:rFonts w:ascii="Times New Roman" w:hAnsi="Times New Roman" w:cs="Times New Roman"/>
          <w:sz w:val="24"/>
          <w:szCs w:val="24"/>
        </w:rPr>
        <w:t xml:space="preserve">вителями радиопромышленности торговли, по Всесоюзному радио передано более двадцати информационных сообщений о новых товарах, по Центральному ТВ — семь телевизионных сюжетов, посвященных продаже новых телевизоров в обмен на старые, выпуску новых моделей радиотоваров, выставкам-продажам, торговым ярмаркам. В Москве миллионным тиражом была распространена листовка об условиях торговли новыми телевизорами в обмен на старые. </w:t>
      </w:r>
    </w:p>
    <w:p w:rsid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Первоначально продажи телевизоров в обмен на старые организовали в двух московских магазинах. Для информации населения была дана реклама по радио, телевидению и в ряде московских газет. После проведения рекламных мероприятий приток покупателей настолько увеличился, что двух магазинов стало недостаточно. Поэтому количество приемных пунктов было доведено до двадцати.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За 12 месяцев 1971-1972 гг. от населения было принято свыше 1000000 старых телевизоров. А в течении 3-х лет проведения РК было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продано около 6 миллионов новых телевизоров. В итоге рекламная кампания способствовала успешному и эффективному внедрению и расширению</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 xml:space="preserve">новой формы торговли, в том числе и продажи телевизоров в обмен на старые. </w:t>
      </w:r>
      <w:r w:rsidR="004B27DA" w:rsidRPr="003E4D23">
        <w:rPr>
          <w:rFonts w:ascii="Times New Roman" w:hAnsi="Times New Roman" w:cs="Times New Roman"/>
          <w:sz w:val="24"/>
          <w:szCs w:val="24"/>
        </w:rPr>
        <w:footnoteReference w:id="13"/>
      </w:r>
    </w:p>
    <w:p w:rsidR="00384F38" w:rsidRPr="003E4D23" w:rsidRDefault="00463766"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6</w:t>
      </w:r>
      <w:r w:rsidR="00A53E9C" w:rsidRPr="003E4D23">
        <w:rPr>
          <w:rFonts w:ascii="Times New Roman" w:hAnsi="Times New Roman" w:cs="Times New Roman"/>
          <w:sz w:val="24"/>
          <w:szCs w:val="24"/>
        </w:rPr>
        <w:t>.</w:t>
      </w:r>
      <w:r w:rsidR="003E4D23">
        <w:rPr>
          <w:rFonts w:ascii="Times New Roman" w:hAnsi="Times New Roman" w:cs="Times New Roman"/>
          <w:sz w:val="24"/>
          <w:szCs w:val="24"/>
        </w:rPr>
        <w:t xml:space="preserve"> </w:t>
      </w:r>
      <w:r w:rsidR="00384F38" w:rsidRPr="003E4D23">
        <w:rPr>
          <w:rFonts w:ascii="Times New Roman" w:hAnsi="Times New Roman" w:cs="Times New Roman"/>
          <w:sz w:val="24"/>
          <w:szCs w:val="24"/>
        </w:rPr>
        <w:t>НПО «Ритм» проводило</w:t>
      </w:r>
      <w:r w:rsidR="00093513" w:rsidRPr="003E4D23">
        <w:rPr>
          <w:rFonts w:ascii="Times New Roman" w:hAnsi="Times New Roman" w:cs="Times New Roman"/>
          <w:sz w:val="24"/>
          <w:szCs w:val="24"/>
        </w:rPr>
        <w:t xml:space="preserve"> РК лодок и катеров из пластмассы</w:t>
      </w:r>
      <w:r w:rsidR="00384F38" w:rsidRPr="003E4D23">
        <w:rPr>
          <w:rFonts w:ascii="Times New Roman" w:hAnsi="Times New Roman" w:cs="Times New Roman"/>
          <w:sz w:val="24"/>
          <w:szCs w:val="24"/>
        </w:rPr>
        <w:t xml:space="preserve"> в различных городах</w:t>
      </w:r>
      <w:r w:rsidR="003E4D23">
        <w:rPr>
          <w:rFonts w:ascii="Times New Roman" w:hAnsi="Times New Roman" w:cs="Times New Roman"/>
          <w:sz w:val="24"/>
          <w:szCs w:val="24"/>
        </w:rPr>
        <w:t xml:space="preserve"> </w:t>
      </w:r>
      <w:r w:rsidR="00384F38" w:rsidRPr="003E4D23">
        <w:rPr>
          <w:rFonts w:ascii="Times New Roman" w:hAnsi="Times New Roman" w:cs="Times New Roman"/>
          <w:sz w:val="24"/>
          <w:szCs w:val="24"/>
        </w:rPr>
        <w:t xml:space="preserve">страны. Среди них выставка «Пластмассы в судостроении» в Ленинграде, участие в гонках катеров и лодок на приз журнала «Катера и яхты» в Бирштонасе (Литовская ССР), участие в оптовой ярмарке в Тернополе, организация экспозиции в павильоне «Судостроение» на ВДНХ СССР в Москве. Наиболее полный комплекс рекламных средств был применен во время «Недели пластмассовых лодок» в Феодосии, которая проходила с 10 по 18 сентября 1971 г. «Неделя» была приурочена к торжествам по случаю 2500-летия Феодосии. На юбилей города приехало много журналистов, представителей общественности. Это способствовало широкому освещению «Недели пластмассовых лодок» в печати, по радио и телевидению. Во время «Недели пластмассовых лодок» была организована выставка, на которой демонстрировались лодки и катера из стеклопластика. Среди них были уже выпускающиеся модели, а также ряд новых разработок. Каждый посетитель имел возможность получить полную рекламную и техническую информацию, опробовать лодки и катера в действии, сделать заказ на понравившуюся лодку. Для оформления заказа НПО «Ритм» выпустило специальный бланк заявки. Представители торговли имели возможность ближе ознакомиться с новыми изделиями, заключить договора на поставку, решить вопросы транспортировки и складирования товара. Как раз эти практические вопросы в значительной степени тормозили развитие деловых отношений между торговыми организациями и НПО «Ритм». </w:t>
      </w:r>
    </w:p>
    <w:p w:rsidR="00384F38" w:rsidRP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Рекламные кинофильмы, объявления и статьи в газетах и журналах, репортажи по ТВ, объявления по радио, значки составляли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комплекс рекламных средств, примененных во время «Недели пластмассовых лодок». Важная роль была отведена печатной рекламной</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продукции.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Для клубов ДОСААФ, обществ рыболовов и охотников, баз и магазинов Спортторга были выпущены плакаты и каталог, содержащие основную техническую информацию и рассчитанные на длительное восприятие. Проспекты и буклеты, предназначенные для</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 xml:space="preserve">покупателей, распространялись на выставке и через торговые организации. </w:t>
      </w:r>
    </w:p>
    <w:p w:rsidR="00384F38" w:rsidRP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 xml:space="preserve">Основная идея рекламного буклета «Лодки, мотолодки, катера из стеклопластика» - «Скорость, прочность, красота — основа растущей популярности лодок и катеров из стеклопластика». В буклете приводились краткая характеристика и цветные фотографии девяти предлагаемых изделий </w:t>
      </w:r>
    </w:p>
    <w:p w:rsidR="00384F38" w:rsidRP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Рекламный проспект лодки из стеклопластика «Бычок-2» имел заголовок:</w:t>
      </w:r>
    </w:p>
    <w:p w:rsidR="00384F38" w:rsidRP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«Удобная на рыбалке, легкая и прочная, непотопляемая лодка из стеклопластика «БЫЧОК-2»—для тех, кто любит природу и ценит ее дары».</w:t>
      </w:r>
    </w:p>
    <w:p w:rsidR="00384F38" w:rsidRP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«БЫЧОК-2»—лодка, по замыслу конструкторов предназначенная для рыбной ловли, охоты на водоплавающую птицу, для прогулок по рекам, вдоль берегов озер и водохранилищ»</w:t>
      </w:r>
      <w:r w:rsidRPr="003E4D23">
        <w:rPr>
          <w:rFonts w:ascii="Times New Roman" w:hAnsi="Times New Roman" w:cs="Times New Roman"/>
          <w:sz w:val="24"/>
          <w:szCs w:val="24"/>
        </w:rPr>
        <w:footnoteReference w:id="14"/>
      </w:r>
      <w:r w:rsidRPr="003E4D23">
        <w:rPr>
          <w:rFonts w:ascii="Times New Roman" w:hAnsi="Times New Roman" w:cs="Times New Roman"/>
          <w:sz w:val="24"/>
          <w:szCs w:val="24"/>
        </w:rPr>
        <w:t>.</w:t>
      </w:r>
    </w:p>
    <w:p w:rsidR="00384F38" w:rsidRP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 xml:space="preserve">Рекламные проспекты пользовались популярностью у посетителей выставки. (тексты Б. Калинина, фото М. Рысина, рисунки Д. Плаксина и В. Тюлюкина, художественный редактор Ю. Васильев). </w:t>
      </w:r>
    </w:p>
    <w:p w:rsidR="003E4D23" w:rsidRDefault="00384F3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Руководство НПО «Ритм» приняло решение ежегодно проводить «Неделю пластмассовых лодок» в различных городах СССР. Предшествовать им будут пробеги на лод</w:t>
      </w:r>
      <w:r w:rsidR="004A1A4D" w:rsidRPr="003E4D23">
        <w:rPr>
          <w:rFonts w:ascii="Times New Roman" w:hAnsi="Times New Roman" w:cs="Times New Roman"/>
          <w:sz w:val="24"/>
          <w:szCs w:val="24"/>
        </w:rPr>
        <w:t>ках и катерах из стекл</w:t>
      </w:r>
      <w:r w:rsidRPr="003E4D23">
        <w:rPr>
          <w:rFonts w:ascii="Times New Roman" w:hAnsi="Times New Roman" w:cs="Times New Roman"/>
          <w:sz w:val="24"/>
          <w:szCs w:val="24"/>
        </w:rPr>
        <w:t>опластика по Волге с остановками в ряде приволжских города» где будут проводиться небольшие выставки с демонстрацией лодок в действии. Бы</w:t>
      </w:r>
      <w:r w:rsidR="004A1A4D" w:rsidRPr="003E4D23">
        <w:rPr>
          <w:rFonts w:ascii="Times New Roman" w:hAnsi="Times New Roman" w:cs="Times New Roman"/>
          <w:sz w:val="24"/>
          <w:szCs w:val="24"/>
        </w:rPr>
        <w:t>ло</w:t>
      </w:r>
      <w:r w:rsidRPr="003E4D23">
        <w:rPr>
          <w:rFonts w:ascii="Times New Roman" w:hAnsi="Times New Roman" w:cs="Times New Roman"/>
          <w:sz w:val="24"/>
          <w:szCs w:val="24"/>
        </w:rPr>
        <w:t xml:space="preserve"> принято также решение о строительстве в Ленинграде фирменного магазина НПО «Ритм» по продаже ватеров и лодок из пластмасс, выпускаемых предприятиями НПО «Ритм». Этим решениям предшествовал анализ все </w:t>
      </w:r>
      <w:r w:rsidR="004A1A4D" w:rsidRPr="003E4D23">
        <w:rPr>
          <w:rFonts w:ascii="Times New Roman" w:hAnsi="Times New Roman" w:cs="Times New Roman"/>
          <w:sz w:val="24"/>
          <w:szCs w:val="24"/>
        </w:rPr>
        <w:t>возрастающего</w:t>
      </w:r>
      <w:r w:rsidRPr="003E4D23">
        <w:rPr>
          <w:rFonts w:ascii="Times New Roman" w:hAnsi="Times New Roman" w:cs="Times New Roman"/>
          <w:sz w:val="24"/>
          <w:szCs w:val="24"/>
        </w:rPr>
        <w:t xml:space="preserve"> спроса на катера и лодки из нового материала. Об эффективности РК можно было судить по большому количеству писем-заявок, приходивших в адрес НПО «Ритм». Впервые</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планомерная рекламная деятельность позволила в кратчайший срок получить заказы на производство около 3000</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моделей лодок и катеров.</w:t>
      </w:r>
      <w:r w:rsidR="00C03BC1" w:rsidRPr="003E4D23">
        <w:rPr>
          <w:rFonts w:ascii="Times New Roman" w:hAnsi="Times New Roman" w:cs="Times New Roman"/>
          <w:sz w:val="24"/>
          <w:szCs w:val="24"/>
        </w:rPr>
        <w:footnoteReference w:id="15"/>
      </w:r>
    </w:p>
    <w:p w:rsidR="00C03BC1" w:rsidRPr="003E4D23" w:rsidRDefault="00C03BC1" w:rsidP="003E4D23">
      <w:pPr>
        <w:widowControl/>
        <w:snapToGrid/>
        <w:spacing w:before="120" w:line="240" w:lineRule="auto"/>
        <w:ind w:firstLine="0"/>
        <w:jc w:val="center"/>
        <w:rPr>
          <w:rFonts w:ascii="Times New Roman" w:hAnsi="Times New Roman" w:cs="Times New Roman"/>
          <w:b/>
          <w:bCs/>
          <w:sz w:val="28"/>
          <w:szCs w:val="28"/>
        </w:rPr>
      </w:pPr>
      <w:r w:rsidRPr="003E4D23">
        <w:rPr>
          <w:rFonts w:ascii="Times New Roman" w:hAnsi="Times New Roman" w:cs="Times New Roman"/>
          <w:b/>
          <w:bCs/>
          <w:sz w:val="28"/>
          <w:szCs w:val="28"/>
        </w:rPr>
        <w:t>Компания Tekofilm</w:t>
      </w:r>
    </w:p>
    <w:p w:rsidR="00C03BC1" w:rsidRPr="003E4D23" w:rsidRDefault="00463766"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7</w:t>
      </w:r>
      <w:r w:rsidR="00A53E9C" w:rsidRPr="003E4D23">
        <w:rPr>
          <w:rFonts w:ascii="Times New Roman" w:hAnsi="Times New Roman" w:cs="Times New Roman"/>
          <w:sz w:val="24"/>
          <w:szCs w:val="24"/>
        </w:rPr>
        <w:t>.</w:t>
      </w:r>
      <w:r w:rsidR="003E4D23">
        <w:rPr>
          <w:rFonts w:ascii="Times New Roman" w:hAnsi="Times New Roman" w:cs="Times New Roman"/>
          <w:sz w:val="24"/>
          <w:szCs w:val="24"/>
        </w:rPr>
        <w:t xml:space="preserve"> </w:t>
      </w:r>
      <w:r w:rsidR="00C03BC1" w:rsidRPr="003E4D23">
        <w:rPr>
          <w:rFonts w:ascii="Times New Roman" w:hAnsi="Times New Roman" w:cs="Times New Roman"/>
          <w:sz w:val="24"/>
          <w:szCs w:val="24"/>
        </w:rPr>
        <w:t xml:space="preserve">В 1987 г. Петр Хазизов окончил Московский институт стали и сплавов, но ни дня не проработал в металлургической отрасли. Сразу после окончания вуза Хазизов устроился на работу в Музей кино. "Я занимался компьютерным архивом, переводом фильмов, — рассказывает Хазизов. — Я надеялся, что со временем музей станет чем-то вроде парижской Синематеки (в которой в середине XX в. выросло поколение французских режиссеров "новой волны", в том числе Жан-Люк Годар, Франсуа Трюффо, Луи Маль). Этого не случилось". В 1989 г. он ушел из музея и начал сотрудничать с иностранными телеканалами и информагентствами — WTN, ABC, Channel Four. "На съемочную площадку я попал как водитель и переводчик, — вспоминает Хазизов, — а со временем стал работать оператором и даже продюсером документальных фильмов". </w:t>
      </w:r>
    </w:p>
    <w:p w:rsidR="00C03BC1" w:rsidRPr="003E4D23" w:rsidRDefault="00C03BC1"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В начале 90-х гг. он снял несколько телевизионных сюжетов о постперестроечной жизни в России. Тогда же — после смены государственного строя — у жителей бывшего СССР появилась возможность свободно выезжать за границу, и Хазизов отправился в Англию. Там он совершенствовал свои знания английского языка и даже хотел учиться на кинорежиссера. Деньги зарабатывал самыми разнообразными способами, например работал на автомобильной свалке и чинил трейлеры для лошадей. В то время люди из России воспринимались в Лондоне как экзотика. "Наверное, поэтому несколько колледжей изъявили готовность обучать меня кинематографу", — рассказывает Хазизов. "Это настолько укрепило во мне уверенность в собственных силах, что я не стал учиться", — добавляет он.</w:t>
      </w:r>
    </w:p>
    <w:p w:rsidR="00C03BC1" w:rsidRPr="003E4D23" w:rsidRDefault="00C03BC1"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В 1993 г. Хазизов вернулся в Москву и организовал компанию Tekofilm, которая представляла собой, по его словам, "недоделанное рекламное агентство и дизайнерскую студию". На российском рынке тогда царил хаос. Многое из того, что удавалось тогда начинающей компании, сейчас было бы просто невозможно, считает Хазизов. Он сам писал рекламные концепции, сценарии, занимался графическим дизайном. Первым клиентом Tekofilm стало российское представительство международной компании Reebok. "Мы получили этот заказ просто потому, что даже не пытались прикидываться профессионалами, — считает Хазизов. — Это был полнейший авантюризм — на съемках этого ролика я в первый раз увидел вблизи настоящую профессиональную кинокамеру". Однако все закончилось успешно, и вскоре последовали новые заказы, в том числе от международных сетевых рекламных агентств, работающих на отечественном рынке. Хазизов принял участие в съемках более сотни роликов для таких брэндов, как Coca-Cola, Nestle, Unilever, Renault. Гонорары рекламных режиссеров росли, росли и требования заказчиков.</w:t>
      </w:r>
    </w:p>
    <w:p w:rsidR="00C03BC1" w:rsidRPr="003E4D23" w:rsidRDefault="00C03BC1"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В то время компании приходилось делать цифровой монтаж и спецэффекты за границей, в основном в Лондоне, рассказывает Хазизов. Это подтолкнуло его к покупке системы цифрового монтажа общей стоимостью $50 000. Собственная техническая база позволяла делать качественные рекламные ролики гораздо быстрее, появилась возможность экспериментировать с изображением и цветом, придумывать свои спецэффекты, писать компьютерные программы. Сотрудники компании стали настоящими энтузиастами цифровой обработки видео и быстро набирались знаний и опыта в этой области. Эти навыки оказались востребованы, но с несколько неожиданной стороны.</w:t>
      </w:r>
    </w:p>
    <w:p w:rsidR="006C269F" w:rsidRPr="003E4D23" w:rsidRDefault="00C03BC1"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После успешной реализации первого проекта в кино Хазизов пришел к идее реорганизации бизнеса: "Я полностью утратил интерес к режиссированию рекламных клипов и понял, что появилась призрачная возможность зарабатывать деньги на кино". Компания была разделена на две, одна сосредоточилась на производстве рекламной видеопродукции, другая — на разработке и реализации творческих проектов. В 2003 г. творческая часть бизнеса была переименована в студию Cinemateka и стала заниматься проектами в области игрового кино.</w:t>
      </w:r>
    </w:p>
    <w:p w:rsidR="003E4D23" w:rsidRDefault="00C03BC1"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Свои первые серьезные деньги Петр Хазизов заработал на создании рекламных роликов. Но его с детства увлекало кино. Поэтому, когда появилась призрачная возможность зарабатывать на жизнь в киноиндустрии, он бросился в работу с головой. Созданной им компании Cinemateka действительно удается неплохо зарабатывать. Гонорары исчисляются сотнями тысяч долларов, а оборот превысил $3 млн.</w:t>
      </w:r>
      <w:r w:rsidRPr="003E4D23">
        <w:rPr>
          <w:rFonts w:ascii="Times New Roman" w:hAnsi="Times New Roman" w:cs="Times New Roman"/>
          <w:sz w:val="24"/>
          <w:szCs w:val="24"/>
        </w:rPr>
        <w:footnoteReference w:id="16"/>
      </w:r>
      <w:r w:rsidRPr="003E4D23">
        <w:rPr>
          <w:rFonts w:ascii="Times New Roman" w:hAnsi="Times New Roman" w:cs="Times New Roman"/>
          <w:sz w:val="24"/>
          <w:szCs w:val="24"/>
        </w:rPr>
        <w:t xml:space="preserve"> </w:t>
      </w:r>
    </w:p>
    <w:p w:rsidR="0041151D" w:rsidRPr="003E4D23" w:rsidRDefault="00463766"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8</w:t>
      </w:r>
      <w:r w:rsidR="00A53E9C" w:rsidRPr="003E4D23">
        <w:rPr>
          <w:rFonts w:ascii="Times New Roman" w:hAnsi="Times New Roman" w:cs="Times New Roman"/>
          <w:sz w:val="24"/>
          <w:szCs w:val="24"/>
        </w:rPr>
        <w:t>.</w:t>
      </w:r>
      <w:r w:rsidR="003E4D23">
        <w:rPr>
          <w:rFonts w:ascii="Times New Roman" w:hAnsi="Times New Roman" w:cs="Times New Roman"/>
          <w:sz w:val="24"/>
          <w:szCs w:val="24"/>
        </w:rPr>
        <w:t xml:space="preserve"> </w:t>
      </w:r>
      <w:r w:rsidR="0041151D" w:rsidRPr="003E4D23">
        <w:rPr>
          <w:rFonts w:ascii="Times New Roman" w:hAnsi="Times New Roman" w:cs="Times New Roman"/>
          <w:sz w:val="24"/>
          <w:szCs w:val="24"/>
        </w:rPr>
        <w:t>К началу прошлого века существовавшие в течение столетий традиционные для старой Европы торговые ярмарки активно развивались и приобретали черты современных выставок, определяя лицо экономики не только отдельных регионов и стран, но и всего мира.</w:t>
      </w:r>
    </w:p>
    <w:p w:rsidR="0041151D" w:rsidRPr="003E4D23" w:rsidRDefault="0041151D"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Складывался единый мировой рынок, и ярмарки стали его ледоколом, прокладывающим путь торговым караванам. Интересы у</w:t>
      </w:r>
      <w:r w:rsidR="003A55F4" w:rsidRPr="003E4D23">
        <w:rPr>
          <w:rFonts w:ascii="Times New Roman" w:hAnsi="Times New Roman" w:cs="Times New Roman"/>
          <w:sz w:val="24"/>
          <w:szCs w:val="24"/>
        </w:rPr>
        <w:t xml:space="preserve"> </w:t>
      </w:r>
      <w:r w:rsidRPr="003E4D23">
        <w:rPr>
          <w:rFonts w:ascii="Times New Roman" w:hAnsi="Times New Roman" w:cs="Times New Roman"/>
          <w:sz w:val="24"/>
          <w:szCs w:val="24"/>
        </w:rPr>
        <w:t>строителей начали пересекаться, при планировании своей деятельности они были вынуждены учитывать интересы друг друга, координировать сроки проведения мероприятий и вводить общие правила игры.</w:t>
      </w:r>
    </w:p>
    <w:p w:rsidR="0041151D" w:rsidRPr="003E4D23" w:rsidRDefault="0041151D"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Потребность в объединении год от года становилась все более насущной. В период 1920-1924 гг. в Брюсселе и Милане прошло несколько совещаний на эту тему. И вот, 15 апреля 1925 года на встрече в Милане руководители двадцати европейских компаний провозгласили создание УФИ – Союза международных ярмарок.</w:t>
      </w:r>
    </w:p>
    <w:p w:rsidR="003E4D23" w:rsidRDefault="003E4D23"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Учредителями его стали ярмарки Бордо, Брюсселя, Будапешта, Валенсии, Вены, Данцига (Гданьска), Загреба, Кельна, Лиона, Львова, Любляны, Лейпцига, Милана, Нижнего Новгорода, Падуи, Парижа, Праги, Рейхенберга (Либереца), Утрехта и Франкфурта-на-Майне. Ярмарки длились от 3 до7 дней.</w:t>
      </w:r>
    </w:p>
    <w:p w:rsidR="0041151D" w:rsidRPr="003E4D23" w:rsidRDefault="0041151D"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Крупнейшая в начале XX века Лейпцигская ярмарка вела свою рекламную кампанию по всему миру, в том числе и в СССР. Перед вами – объявление с приглашением на осеннюю Лейпцигскую ярмарку 1925 года, неоднократно публиковавшееся в советских газетах.</w:t>
      </w:r>
    </w:p>
    <w:p w:rsidR="0041151D" w:rsidRPr="003E4D23" w:rsidRDefault="0041151D"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Не меньшей известностью пользовалась и Миланская ярмарка, отличавшаяся уникальным международным представительством. Уже тогда устроители четко и недвусмысленно дистанцировали ее от ярмарок-распродаж, само название«Fiera Campionaria» – выставка образцов – говорит об этом.</w:t>
      </w:r>
    </w:p>
    <w:p w:rsidR="003E4D23" w:rsidRDefault="00543C5A" w:rsidP="003E4D23">
      <w:pPr>
        <w:widowControl/>
        <w:snapToGrid/>
        <w:spacing w:before="120" w:line="240" w:lineRule="auto"/>
        <w:ind w:firstLine="567"/>
        <w:jc w:val="both"/>
        <w:rPr>
          <w:rFonts w:ascii="Times New Roman" w:hAnsi="Times New Roman" w:cs="Times New Roman"/>
          <w:sz w:val="24"/>
          <w:szCs w:val="24"/>
        </w:rPr>
      </w:pPr>
      <w:r>
        <w:rPr>
          <w:rFonts w:ascii="Times New Roman" w:hAnsi="Times New Roman" w:cs="Times New Roman"/>
          <w:sz w:val="24"/>
          <w:szCs w:val="24"/>
        </w:rPr>
        <w:pict>
          <v:shape id="_x0000_i1026" type="#_x0000_t75" style="width:333pt;height:243pt;mso-wrap-distance-left:7.35pt;mso-wrap-distance-top:7.35pt;mso-wrap-distance-right:7.35pt;mso-wrap-distance-bottom:7.35pt;mso-position-vertical-relative:line" o:allowoverlap="f">
            <v:imagedata r:id="rId8" o:title=""/>
          </v:shape>
        </w:pict>
      </w:r>
    </w:p>
    <w:p w:rsidR="0041151D" w:rsidRPr="003E4D23" w:rsidRDefault="0041151D"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Первое летописное упоминание о</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нижегородской ярмарки относится к 1366 году. Через полтора века, в 1523 году по указу царя Василия III появилась ярмарка в городе Василе. В 1624 году учреждена ярмарка близ Макарьевского монастыря, ставшая знаменитой по всей Руси и приносившая немалые доходы монастырской братии. В 1700 году Петр I подписал указ о ее подчинении государственной казне.</w:t>
      </w:r>
    </w:p>
    <w:p w:rsidR="0041151D" w:rsidRPr="003E4D23" w:rsidRDefault="0041151D"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В 1816 году торговые ряды уничтожил очередной пожар, но восстанавливать их не захотели. Правительствующий Сенат принял решение о переводе торговли в Нижний Новгород. В 1848 году появились Биржа и Биржевой Комитет.</w:t>
      </w:r>
    </w:p>
    <w:p w:rsidR="0041151D" w:rsidRPr="003E4D23" w:rsidRDefault="0041151D"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Конец XIX – начало XX века – время бурного развития капитализма в России и расцвета ярмарки. В 1886 году утвержден последний план развития территории – по нему шла застройка вплоть до 1917 года.</w:t>
      </w:r>
    </w:p>
    <w:p w:rsidR="0041151D" w:rsidRPr="003E4D23" w:rsidRDefault="0041151D"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Интересный факт – в 1866 году ярмарку посетило посольство Северо-Американских Соединенных Штатов с целью укрепления торговых отношений.</w:t>
      </w:r>
    </w:p>
    <w:p w:rsidR="0041151D" w:rsidRPr="003E4D23" w:rsidRDefault="0041151D"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Историческое событие в жизни Нижнего Новгорода – крупнейшая в истории страны (и до нынешнего времени!) XVI Всероссийская торгово-промышленная и художественная выставка 1896 года.</w:t>
      </w:r>
    </w:p>
    <w:p w:rsidR="0041151D" w:rsidRPr="003E4D23" w:rsidRDefault="0041151D"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К 1914 году Нижегородская ярмарка – главная выставочно-торговая и биржевая площадка Империи, именно здесь формировались базовые цены на основные предметы потребления для всей России.</w:t>
      </w:r>
    </w:p>
    <w:p w:rsidR="0041151D" w:rsidRPr="003E4D23" w:rsidRDefault="0041151D"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Советская власть на первых порах ценила ее и заботилась о ярмарке. В 1922 году, по окончании гражданской войны, здесь сразу же начались торги. Требовалось как можно скорее обеспечить промышленность сырьем и материалами. Свои стратегические цели новая власть не скрывала: возрождение разоренного войной хозяйства, восстановление разорванных экономических связей, ликвидация изоляции отдельных регионов.</w:t>
      </w:r>
    </w:p>
    <w:p w:rsidR="003E4D23" w:rsidRDefault="0041151D"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И эти задачи успешно решались. В ярмарке 1923 года участвовало 375оптовых фирм, в том числе 118 государственных, 98 кооперативных и 89 частных. Они привезли съестные припасы, кустарные и промышленные изделия. Ассортимент товаров был невероятно широк: от хлеба и муки до сельскохозяйственных машин и стройматериалов. Работа шла два месяца – в августе и сентябре.</w:t>
      </w:r>
      <w:r w:rsidR="00AA00FB" w:rsidRPr="003E4D23">
        <w:rPr>
          <w:rFonts w:ascii="Times New Roman" w:hAnsi="Times New Roman" w:cs="Times New Roman"/>
          <w:sz w:val="24"/>
          <w:szCs w:val="24"/>
        </w:rPr>
        <w:footnoteReference w:id="17"/>
      </w:r>
    </w:p>
    <w:p w:rsidR="003E4D23" w:rsidRPr="003E4D23" w:rsidRDefault="00CF268C" w:rsidP="003E4D23">
      <w:pPr>
        <w:widowControl/>
        <w:snapToGrid/>
        <w:spacing w:before="120" w:line="240" w:lineRule="auto"/>
        <w:ind w:firstLine="0"/>
        <w:jc w:val="center"/>
        <w:rPr>
          <w:rFonts w:ascii="Times New Roman" w:hAnsi="Times New Roman" w:cs="Times New Roman"/>
          <w:b/>
          <w:bCs/>
          <w:sz w:val="28"/>
          <w:szCs w:val="28"/>
        </w:rPr>
      </w:pPr>
      <w:r w:rsidRPr="003E4D23">
        <w:rPr>
          <w:rFonts w:ascii="Times New Roman" w:hAnsi="Times New Roman" w:cs="Times New Roman"/>
          <w:b/>
          <w:bCs/>
          <w:sz w:val="28"/>
          <w:szCs w:val="28"/>
        </w:rPr>
        <w:t>Заключение.</w:t>
      </w:r>
    </w:p>
    <w:p w:rsidR="003E4D23" w:rsidRDefault="00ED117B"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 xml:space="preserve">В начале XX в. развитие рекламы в России сильно отставало от уровня развитых стран мира, и на то были объективные экономические причины. </w:t>
      </w:r>
      <w:r w:rsidR="00910B71" w:rsidRPr="003E4D23">
        <w:rPr>
          <w:rFonts w:ascii="Times New Roman" w:hAnsi="Times New Roman" w:cs="Times New Roman"/>
          <w:sz w:val="24"/>
          <w:szCs w:val="24"/>
        </w:rPr>
        <w:t>Как мы уже знаем,</w:t>
      </w:r>
      <w:r w:rsidR="003E4D23">
        <w:rPr>
          <w:rFonts w:ascii="Times New Roman" w:hAnsi="Times New Roman" w:cs="Times New Roman"/>
          <w:sz w:val="24"/>
          <w:szCs w:val="24"/>
        </w:rPr>
        <w:t xml:space="preserve"> </w:t>
      </w:r>
      <w:r w:rsidR="00910B71" w:rsidRPr="003E4D23">
        <w:rPr>
          <w:rFonts w:ascii="Times New Roman" w:hAnsi="Times New Roman" w:cs="Times New Roman"/>
          <w:sz w:val="24"/>
          <w:szCs w:val="24"/>
        </w:rPr>
        <w:t>бурное развитие</w:t>
      </w:r>
      <w:r w:rsidR="003E4D23">
        <w:rPr>
          <w:rFonts w:ascii="Times New Roman" w:hAnsi="Times New Roman" w:cs="Times New Roman"/>
          <w:sz w:val="24"/>
          <w:szCs w:val="24"/>
        </w:rPr>
        <w:t xml:space="preserve"> </w:t>
      </w:r>
      <w:r w:rsidR="00910B71" w:rsidRPr="003E4D23">
        <w:rPr>
          <w:rFonts w:ascii="Times New Roman" w:hAnsi="Times New Roman" w:cs="Times New Roman"/>
          <w:sz w:val="24"/>
          <w:szCs w:val="24"/>
        </w:rPr>
        <w:t xml:space="preserve">рекламы началось с 1921г., во время НЭПа, когда буквально на глазах стала оживать экономика и торговля. Благодаря правительственному </w:t>
      </w:r>
      <w:r w:rsidR="00B65887" w:rsidRPr="003E4D23">
        <w:rPr>
          <w:rFonts w:ascii="Times New Roman" w:hAnsi="Times New Roman" w:cs="Times New Roman"/>
          <w:sz w:val="24"/>
          <w:szCs w:val="24"/>
        </w:rPr>
        <w:t>декрету,</w:t>
      </w:r>
      <w:r w:rsidR="00910B71" w:rsidRPr="003E4D23">
        <w:rPr>
          <w:rFonts w:ascii="Times New Roman" w:hAnsi="Times New Roman" w:cs="Times New Roman"/>
          <w:sz w:val="24"/>
          <w:szCs w:val="24"/>
        </w:rPr>
        <w:t xml:space="preserve"> </w:t>
      </w:r>
      <w:r w:rsidR="0020782A" w:rsidRPr="003E4D23">
        <w:rPr>
          <w:rFonts w:ascii="Times New Roman" w:hAnsi="Times New Roman" w:cs="Times New Roman"/>
          <w:sz w:val="24"/>
          <w:szCs w:val="24"/>
        </w:rPr>
        <w:t>изданному</w:t>
      </w:r>
      <w:r w:rsidR="00910B71" w:rsidRPr="003E4D23">
        <w:rPr>
          <w:rFonts w:ascii="Times New Roman" w:hAnsi="Times New Roman" w:cs="Times New Roman"/>
          <w:sz w:val="24"/>
          <w:szCs w:val="24"/>
        </w:rPr>
        <w:t xml:space="preserve"> в 1921г. </w:t>
      </w:r>
      <w:r w:rsidR="00333AC1" w:rsidRPr="003E4D23">
        <w:rPr>
          <w:rFonts w:ascii="Times New Roman" w:hAnsi="Times New Roman" w:cs="Times New Roman"/>
          <w:sz w:val="24"/>
          <w:szCs w:val="24"/>
        </w:rPr>
        <w:t>в</w:t>
      </w:r>
      <w:r w:rsidR="00910B71" w:rsidRPr="003E4D23">
        <w:rPr>
          <w:rFonts w:ascii="Times New Roman" w:hAnsi="Times New Roman" w:cs="Times New Roman"/>
          <w:sz w:val="24"/>
          <w:szCs w:val="24"/>
        </w:rPr>
        <w:t xml:space="preserve"> газетах разрешалось помещать рекламные объявления от государственных организаций, кооперативов и частных лиц, также разрешалось создание рекламных агентств, но большинство из этих агентств были государственными.</w:t>
      </w:r>
      <w:r w:rsidR="00F70017" w:rsidRPr="003E4D23">
        <w:rPr>
          <w:rFonts w:ascii="Times New Roman" w:hAnsi="Times New Roman" w:cs="Times New Roman"/>
          <w:sz w:val="24"/>
          <w:szCs w:val="24"/>
        </w:rPr>
        <w:t xml:space="preserve"> Коммерческая реклама</w:t>
      </w:r>
      <w:r w:rsidRPr="003E4D23">
        <w:rPr>
          <w:rFonts w:ascii="Times New Roman" w:hAnsi="Times New Roman" w:cs="Times New Roman"/>
          <w:sz w:val="24"/>
          <w:szCs w:val="24"/>
        </w:rPr>
        <w:t xml:space="preserve"> получила некоторую самостоятельность.</w:t>
      </w:r>
      <w:r w:rsidR="003E4D23">
        <w:rPr>
          <w:rFonts w:ascii="Times New Roman" w:hAnsi="Times New Roman" w:cs="Times New Roman"/>
          <w:sz w:val="24"/>
          <w:szCs w:val="24"/>
        </w:rPr>
        <w:t xml:space="preserve"> </w:t>
      </w:r>
    </w:p>
    <w:p w:rsidR="003E4D23" w:rsidRDefault="00F70017"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Нельзя утверждать, что рекламе после революции наступил конец.</w:t>
      </w:r>
      <w:r w:rsidR="00910B71" w:rsidRPr="003E4D23">
        <w:rPr>
          <w:rFonts w:ascii="Times New Roman" w:hAnsi="Times New Roman" w:cs="Times New Roman"/>
          <w:sz w:val="24"/>
          <w:szCs w:val="24"/>
        </w:rPr>
        <w:t xml:space="preserve"> </w:t>
      </w:r>
      <w:r w:rsidR="00ED117B" w:rsidRPr="003E4D23">
        <w:rPr>
          <w:rFonts w:ascii="Times New Roman" w:hAnsi="Times New Roman" w:cs="Times New Roman"/>
          <w:sz w:val="24"/>
          <w:szCs w:val="24"/>
        </w:rPr>
        <w:t>После отмены</w:t>
      </w:r>
      <w:r w:rsidR="003E4D23">
        <w:rPr>
          <w:rFonts w:ascii="Times New Roman" w:hAnsi="Times New Roman" w:cs="Times New Roman"/>
          <w:sz w:val="24"/>
          <w:szCs w:val="24"/>
        </w:rPr>
        <w:t xml:space="preserve"> </w:t>
      </w:r>
      <w:r w:rsidR="0020782A" w:rsidRPr="003E4D23">
        <w:rPr>
          <w:rFonts w:ascii="Times New Roman" w:hAnsi="Times New Roman" w:cs="Times New Roman"/>
          <w:sz w:val="24"/>
          <w:szCs w:val="24"/>
        </w:rPr>
        <w:t>НЭПа</w:t>
      </w:r>
      <w:r w:rsidR="00ED117B" w:rsidRPr="003E4D23">
        <w:rPr>
          <w:rFonts w:ascii="Times New Roman" w:hAnsi="Times New Roman" w:cs="Times New Roman"/>
          <w:sz w:val="24"/>
          <w:szCs w:val="24"/>
        </w:rPr>
        <w:t>, коммерческая реклама</w:t>
      </w:r>
      <w:r w:rsidRPr="003E4D23">
        <w:rPr>
          <w:rFonts w:ascii="Times New Roman" w:hAnsi="Times New Roman" w:cs="Times New Roman"/>
          <w:sz w:val="24"/>
          <w:szCs w:val="24"/>
        </w:rPr>
        <w:t xml:space="preserve"> потерпела значительную деформацию, но она не исчезла.</w:t>
      </w:r>
      <w:r w:rsidR="004A0FC9" w:rsidRPr="003E4D23">
        <w:rPr>
          <w:rFonts w:ascii="Times New Roman" w:hAnsi="Times New Roman" w:cs="Times New Roman"/>
          <w:sz w:val="24"/>
          <w:szCs w:val="24"/>
        </w:rPr>
        <w:t xml:space="preserve"> </w:t>
      </w:r>
      <w:r w:rsidR="0020782A" w:rsidRPr="003E4D23">
        <w:rPr>
          <w:rFonts w:ascii="Times New Roman" w:hAnsi="Times New Roman" w:cs="Times New Roman"/>
          <w:sz w:val="24"/>
          <w:szCs w:val="24"/>
        </w:rPr>
        <w:t>В 60-70 годы можно</w:t>
      </w:r>
      <w:r w:rsidR="003E4D23">
        <w:rPr>
          <w:rFonts w:ascii="Times New Roman" w:hAnsi="Times New Roman" w:cs="Times New Roman"/>
          <w:sz w:val="24"/>
          <w:szCs w:val="24"/>
        </w:rPr>
        <w:t xml:space="preserve"> </w:t>
      </w:r>
      <w:r w:rsidR="0020782A" w:rsidRPr="003E4D23">
        <w:rPr>
          <w:rFonts w:ascii="Times New Roman" w:hAnsi="Times New Roman" w:cs="Times New Roman"/>
          <w:sz w:val="24"/>
          <w:szCs w:val="24"/>
        </w:rPr>
        <w:t xml:space="preserve">смело утверждать, что в СССР существовала общенациональная реклама и проводились долгосрочные широкомасштабные </w:t>
      </w:r>
      <w:r w:rsidR="00B65887" w:rsidRPr="003E4D23">
        <w:rPr>
          <w:rFonts w:ascii="Times New Roman" w:hAnsi="Times New Roman" w:cs="Times New Roman"/>
          <w:sz w:val="24"/>
          <w:szCs w:val="24"/>
        </w:rPr>
        <w:t>рекламные кампании</w:t>
      </w:r>
      <w:r w:rsidR="0020782A" w:rsidRPr="003E4D23">
        <w:rPr>
          <w:rFonts w:ascii="Times New Roman" w:hAnsi="Times New Roman" w:cs="Times New Roman"/>
          <w:sz w:val="24"/>
          <w:szCs w:val="24"/>
        </w:rPr>
        <w:t>, которые продвигали</w:t>
      </w:r>
      <w:r w:rsidR="00D06399" w:rsidRPr="003E4D23">
        <w:rPr>
          <w:rFonts w:ascii="Times New Roman" w:hAnsi="Times New Roman" w:cs="Times New Roman"/>
          <w:sz w:val="24"/>
          <w:szCs w:val="24"/>
        </w:rPr>
        <w:t xml:space="preserve"> новую форму торговли.</w:t>
      </w:r>
      <w:r w:rsidR="0020782A" w:rsidRPr="003E4D23">
        <w:rPr>
          <w:rFonts w:ascii="Times New Roman" w:hAnsi="Times New Roman" w:cs="Times New Roman"/>
          <w:sz w:val="24"/>
          <w:szCs w:val="24"/>
        </w:rPr>
        <w:t xml:space="preserve"> </w:t>
      </w:r>
      <w:r w:rsidR="00B65887" w:rsidRPr="003E4D23">
        <w:rPr>
          <w:rFonts w:ascii="Times New Roman" w:hAnsi="Times New Roman" w:cs="Times New Roman"/>
          <w:sz w:val="24"/>
          <w:szCs w:val="24"/>
        </w:rPr>
        <w:t>Например в 60- е годы с помощью</w:t>
      </w:r>
      <w:r w:rsidR="0020782A" w:rsidRPr="003E4D23">
        <w:rPr>
          <w:rFonts w:ascii="Times New Roman" w:hAnsi="Times New Roman" w:cs="Times New Roman"/>
          <w:sz w:val="24"/>
          <w:szCs w:val="24"/>
        </w:rPr>
        <w:t xml:space="preserve"> </w:t>
      </w:r>
      <w:r w:rsidR="00B65887" w:rsidRPr="003E4D23">
        <w:rPr>
          <w:rFonts w:ascii="Times New Roman" w:hAnsi="Times New Roman" w:cs="Times New Roman"/>
          <w:sz w:val="24"/>
          <w:szCs w:val="24"/>
        </w:rPr>
        <w:t>рекламной кампании на рынок</w:t>
      </w:r>
      <w:r w:rsidR="003E4D23">
        <w:rPr>
          <w:rFonts w:ascii="Times New Roman" w:hAnsi="Times New Roman" w:cs="Times New Roman"/>
          <w:sz w:val="24"/>
          <w:szCs w:val="24"/>
        </w:rPr>
        <w:t xml:space="preserve"> </w:t>
      </w:r>
      <w:r w:rsidR="00B65887" w:rsidRPr="003E4D23">
        <w:rPr>
          <w:rFonts w:ascii="Times New Roman" w:hAnsi="Times New Roman" w:cs="Times New Roman"/>
          <w:sz w:val="24"/>
          <w:szCs w:val="24"/>
        </w:rPr>
        <w:t>внедряли мороженое, томатный сок, шампанское, молоко. Также кампании продвигали новую форму торговли</w:t>
      </w:r>
      <w:r w:rsidR="00794704" w:rsidRPr="003E4D23">
        <w:rPr>
          <w:rFonts w:ascii="Times New Roman" w:hAnsi="Times New Roman" w:cs="Times New Roman"/>
          <w:sz w:val="24"/>
          <w:szCs w:val="24"/>
        </w:rPr>
        <w:t>. Одним</w:t>
      </w:r>
      <w:r w:rsidR="003E4D23">
        <w:rPr>
          <w:rFonts w:ascii="Times New Roman" w:hAnsi="Times New Roman" w:cs="Times New Roman"/>
          <w:sz w:val="24"/>
          <w:szCs w:val="24"/>
        </w:rPr>
        <w:t xml:space="preserve"> </w:t>
      </w:r>
      <w:r w:rsidR="00794704" w:rsidRPr="003E4D23">
        <w:rPr>
          <w:rFonts w:ascii="Times New Roman" w:hAnsi="Times New Roman" w:cs="Times New Roman"/>
          <w:sz w:val="24"/>
          <w:szCs w:val="24"/>
        </w:rPr>
        <w:t>из таких форм был</w:t>
      </w:r>
      <w:r w:rsidR="003E4D23">
        <w:rPr>
          <w:rFonts w:ascii="Times New Roman" w:hAnsi="Times New Roman" w:cs="Times New Roman"/>
          <w:sz w:val="24"/>
          <w:szCs w:val="24"/>
        </w:rPr>
        <w:t xml:space="preserve"> </w:t>
      </w:r>
      <w:r w:rsidR="00794704" w:rsidRPr="003E4D23">
        <w:rPr>
          <w:rFonts w:ascii="Times New Roman" w:hAnsi="Times New Roman" w:cs="Times New Roman"/>
          <w:sz w:val="24"/>
          <w:szCs w:val="24"/>
        </w:rPr>
        <w:t xml:space="preserve">обмен старых радиотоваров на новые, </w:t>
      </w:r>
      <w:r w:rsidR="003E559D" w:rsidRPr="003E4D23">
        <w:rPr>
          <w:rFonts w:ascii="Times New Roman" w:hAnsi="Times New Roman" w:cs="Times New Roman"/>
          <w:sz w:val="24"/>
          <w:szCs w:val="24"/>
        </w:rPr>
        <w:t xml:space="preserve">но </w:t>
      </w:r>
      <w:r w:rsidR="00794704" w:rsidRPr="003E4D23">
        <w:rPr>
          <w:rFonts w:ascii="Times New Roman" w:hAnsi="Times New Roman" w:cs="Times New Roman"/>
          <w:sz w:val="24"/>
          <w:szCs w:val="24"/>
        </w:rPr>
        <w:t>без широкой рекламы, обмен производился</w:t>
      </w:r>
      <w:r w:rsidR="003E4D23">
        <w:rPr>
          <w:rFonts w:ascii="Times New Roman" w:hAnsi="Times New Roman" w:cs="Times New Roman"/>
          <w:sz w:val="24"/>
          <w:szCs w:val="24"/>
        </w:rPr>
        <w:t xml:space="preserve"> </w:t>
      </w:r>
      <w:r w:rsidR="00794704" w:rsidRPr="003E4D23">
        <w:rPr>
          <w:rFonts w:ascii="Times New Roman" w:hAnsi="Times New Roman" w:cs="Times New Roman"/>
          <w:sz w:val="24"/>
          <w:szCs w:val="24"/>
        </w:rPr>
        <w:t>очень медленно</w:t>
      </w:r>
      <w:r w:rsidR="003E559D" w:rsidRPr="003E4D23">
        <w:rPr>
          <w:rFonts w:ascii="Times New Roman" w:hAnsi="Times New Roman" w:cs="Times New Roman"/>
          <w:sz w:val="24"/>
          <w:szCs w:val="24"/>
        </w:rPr>
        <w:t>, поэтому проводились различные мероприятия, таких как: реклама по радио, телевидению и в ряде московских газет.</w:t>
      </w:r>
      <w:r w:rsidR="003E4D23">
        <w:rPr>
          <w:rFonts w:ascii="Times New Roman" w:hAnsi="Times New Roman" w:cs="Times New Roman"/>
          <w:sz w:val="24"/>
          <w:szCs w:val="24"/>
        </w:rPr>
        <w:t xml:space="preserve"> </w:t>
      </w:r>
      <w:r w:rsidR="0020782A" w:rsidRPr="003E4D23">
        <w:rPr>
          <w:rFonts w:ascii="Times New Roman" w:hAnsi="Times New Roman" w:cs="Times New Roman"/>
          <w:sz w:val="24"/>
          <w:szCs w:val="24"/>
        </w:rPr>
        <w:t>В</w:t>
      </w:r>
      <w:r w:rsidR="00D06399" w:rsidRPr="003E4D23">
        <w:rPr>
          <w:rFonts w:ascii="Times New Roman" w:hAnsi="Times New Roman" w:cs="Times New Roman"/>
          <w:sz w:val="24"/>
          <w:szCs w:val="24"/>
        </w:rPr>
        <w:t xml:space="preserve"> конце XX</w:t>
      </w:r>
      <w:r w:rsidR="00794704" w:rsidRPr="003E4D23">
        <w:rPr>
          <w:rFonts w:ascii="Times New Roman" w:hAnsi="Times New Roman" w:cs="Times New Roman"/>
          <w:sz w:val="24"/>
          <w:szCs w:val="24"/>
        </w:rPr>
        <w:t xml:space="preserve"> </w:t>
      </w:r>
      <w:r w:rsidR="00D24010" w:rsidRPr="003E4D23">
        <w:rPr>
          <w:rFonts w:ascii="Times New Roman" w:hAnsi="Times New Roman" w:cs="Times New Roman"/>
          <w:sz w:val="24"/>
          <w:szCs w:val="24"/>
        </w:rPr>
        <w:t>в.</w:t>
      </w:r>
      <w:r w:rsidR="003E4D23">
        <w:rPr>
          <w:rFonts w:ascii="Times New Roman" w:hAnsi="Times New Roman" w:cs="Times New Roman"/>
          <w:sz w:val="24"/>
          <w:szCs w:val="24"/>
        </w:rPr>
        <w:t xml:space="preserve"> </w:t>
      </w:r>
      <w:r w:rsidR="00D24010" w:rsidRPr="003E4D23">
        <w:rPr>
          <w:rFonts w:ascii="Times New Roman" w:hAnsi="Times New Roman" w:cs="Times New Roman"/>
          <w:sz w:val="24"/>
          <w:szCs w:val="24"/>
        </w:rPr>
        <w:t>п</w:t>
      </w:r>
      <w:r w:rsidR="00CF268C" w:rsidRPr="003E4D23">
        <w:rPr>
          <w:rFonts w:ascii="Times New Roman" w:hAnsi="Times New Roman" w:cs="Times New Roman"/>
          <w:sz w:val="24"/>
          <w:szCs w:val="24"/>
        </w:rPr>
        <w:t>о оценке западных специалистов, развитие рекламы в России</w:t>
      </w:r>
      <w:r w:rsidR="003E4D23">
        <w:rPr>
          <w:rFonts w:ascii="Times New Roman" w:hAnsi="Times New Roman" w:cs="Times New Roman"/>
          <w:sz w:val="24"/>
          <w:szCs w:val="24"/>
        </w:rPr>
        <w:t xml:space="preserve"> </w:t>
      </w:r>
      <w:r w:rsidR="00CF268C" w:rsidRPr="003E4D23">
        <w:rPr>
          <w:rFonts w:ascii="Times New Roman" w:hAnsi="Times New Roman" w:cs="Times New Roman"/>
          <w:sz w:val="24"/>
          <w:szCs w:val="24"/>
        </w:rPr>
        <w:t>только набирает силу, его темпы и качество будут зависеть от возможностей и темпов развития экономики страны. На нынешнем этапе своего развития реклама стала одним из видов деятельности и вышла за рамки информационной функции по отношению к потребителю. Реклама стала бизнесом.</w:t>
      </w:r>
    </w:p>
    <w:p w:rsidR="003E4D23" w:rsidRDefault="00543C5A" w:rsidP="003E4D23">
      <w:pPr>
        <w:widowControl/>
        <w:snapToGrid/>
        <w:spacing w:before="120" w:line="240" w:lineRule="auto"/>
        <w:ind w:firstLine="567"/>
        <w:jc w:val="both"/>
        <w:rPr>
          <w:rFonts w:ascii="Times New Roman" w:hAnsi="Times New Roman" w:cs="Times New Roman"/>
          <w:sz w:val="24"/>
          <w:szCs w:val="24"/>
        </w:rPr>
      </w:pPr>
      <w:r>
        <w:rPr>
          <w:rFonts w:ascii="Times New Roman" w:hAnsi="Times New Roman" w:cs="Times New Roman"/>
          <w:sz w:val="24"/>
          <w:szCs w:val="24"/>
        </w:rPr>
        <w:pict>
          <v:shape id="_x0000_i1027" type="#_x0000_t75" style="width:205.5pt;height:282.75pt">
            <v:imagedata r:id="rId9" o:title=""/>
          </v:shape>
        </w:pict>
      </w:r>
    </w:p>
    <w:p w:rsidR="003E4D23" w:rsidRDefault="00DA214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Рис. 3</w:t>
      </w:r>
      <w:r w:rsidR="004B27DA" w:rsidRPr="003E4D23">
        <w:rPr>
          <w:rFonts w:ascii="Times New Roman" w:hAnsi="Times New Roman" w:cs="Times New Roman"/>
          <w:sz w:val="24"/>
          <w:szCs w:val="24"/>
        </w:rPr>
        <w:footnoteReference w:id="18"/>
      </w:r>
    </w:p>
    <w:p w:rsidR="003E4D23" w:rsidRDefault="00543C5A" w:rsidP="003E4D23">
      <w:pPr>
        <w:widowControl/>
        <w:snapToGrid/>
        <w:spacing w:before="120" w:line="240" w:lineRule="auto"/>
        <w:ind w:firstLine="567"/>
        <w:jc w:val="both"/>
        <w:rPr>
          <w:rFonts w:ascii="Times New Roman" w:hAnsi="Times New Roman" w:cs="Times New Roman"/>
          <w:sz w:val="24"/>
          <w:szCs w:val="24"/>
        </w:rPr>
      </w:pPr>
      <w:r>
        <w:rPr>
          <w:rFonts w:ascii="Times New Roman" w:hAnsi="Times New Roman" w:cs="Times New Roman"/>
          <w:sz w:val="24"/>
          <w:szCs w:val="24"/>
        </w:rPr>
        <w:pict>
          <v:shape id="_x0000_i1028" type="#_x0000_t75" style="width:339pt;height:108pt">
            <v:imagedata r:id="rId10" o:title=""/>
          </v:shape>
        </w:pict>
      </w:r>
    </w:p>
    <w:p w:rsidR="003E4D23" w:rsidRDefault="00463766"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Рис. 1</w:t>
      </w:r>
      <w:r w:rsidRPr="003E4D23">
        <w:rPr>
          <w:rFonts w:ascii="Times New Roman" w:hAnsi="Times New Roman" w:cs="Times New Roman"/>
          <w:sz w:val="24"/>
          <w:szCs w:val="24"/>
        </w:rPr>
        <w:footnoteReference w:id="19"/>
      </w:r>
    </w:p>
    <w:p w:rsidR="00384F38" w:rsidRPr="003E4D23" w:rsidRDefault="00555F1D" w:rsidP="003E4D23">
      <w:pPr>
        <w:widowControl/>
        <w:snapToGrid/>
        <w:spacing w:before="120" w:line="240" w:lineRule="auto"/>
        <w:ind w:firstLine="0"/>
        <w:jc w:val="center"/>
        <w:rPr>
          <w:rFonts w:ascii="Times New Roman" w:hAnsi="Times New Roman" w:cs="Times New Roman"/>
          <w:b/>
          <w:bCs/>
          <w:sz w:val="28"/>
          <w:szCs w:val="28"/>
        </w:rPr>
      </w:pPr>
      <w:r w:rsidRPr="003E4D23">
        <w:rPr>
          <w:rFonts w:ascii="Times New Roman" w:hAnsi="Times New Roman" w:cs="Times New Roman"/>
          <w:b/>
          <w:bCs/>
          <w:sz w:val="28"/>
          <w:szCs w:val="28"/>
        </w:rPr>
        <w:t>Список литературы</w:t>
      </w:r>
    </w:p>
    <w:p w:rsidR="0048353B" w:rsidRPr="003E4D23" w:rsidRDefault="0048353B"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Воронов Н.Г.</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 xml:space="preserve">Беклешов Д.В. Реклама в торговле. М., 1968. </w:t>
      </w:r>
    </w:p>
    <w:p w:rsidR="0048353B" w:rsidRPr="003E4D23" w:rsidRDefault="0048353B"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Беляновский А.</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http://www.informexpo.ru/new/view_content.php?id=539</w:t>
      </w:r>
    </w:p>
    <w:p w:rsidR="00D7336E" w:rsidRPr="003E4D23" w:rsidRDefault="00DA214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Грицук</w:t>
      </w:r>
      <w:r w:rsidR="00555F1D" w:rsidRPr="003E4D23">
        <w:rPr>
          <w:rFonts w:ascii="Times New Roman" w:hAnsi="Times New Roman" w:cs="Times New Roman"/>
          <w:sz w:val="24"/>
          <w:szCs w:val="24"/>
        </w:rPr>
        <w:t xml:space="preserve"> А.П. «</w:t>
      </w:r>
      <w:r w:rsidRPr="003E4D23">
        <w:rPr>
          <w:rFonts w:ascii="Times New Roman" w:hAnsi="Times New Roman" w:cs="Times New Roman"/>
          <w:sz w:val="24"/>
          <w:szCs w:val="24"/>
        </w:rPr>
        <w:t>История отечественной рекламы</w:t>
      </w:r>
      <w:r w:rsidR="00555F1D" w:rsidRPr="003E4D23">
        <w:rPr>
          <w:rFonts w:ascii="Times New Roman" w:hAnsi="Times New Roman" w:cs="Times New Roman"/>
          <w:sz w:val="24"/>
          <w:szCs w:val="24"/>
        </w:rPr>
        <w:t>»</w:t>
      </w:r>
    </w:p>
    <w:p w:rsidR="0048353B" w:rsidRPr="003E4D23" w:rsidRDefault="0048353B"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Гольдман И.А. Реклама плюс. Реклама минус. М., 2000.</w:t>
      </w:r>
    </w:p>
    <w:p w:rsidR="0048353B" w:rsidRPr="003E4D23" w:rsidRDefault="0048353B"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Грицук А.П. Учебное пособие. «Рекламные организации и их деятельность»</w:t>
      </w:r>
    </w:p>
    <w:p w:rsidR="0048353B" w:rsidRPr="003E4D23" w:rsidRDefault="0048353B"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 xml:space="preserve">Каждан Н. От производства к покупателю/ «Реклама»,1992, №1. </w:t>
      </w:r>
    </w:p>
    <w:p w:rsidR="0048353B" w:rsidRPr="003E4D23" w:rsidRDefault="0048353B"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Ромат Е. Реклама. 3-е издание</w:t>
      </w:r>
      <w:r w:rsidR="004346A9" w:rsidRPr="003E4D23">
        <w:rPr>
          <w:rFonts w:ascii="Times New Roman" w:hAnsi="Times New Roman" w:cs="Times New Roman"/>
          <w:sz w:val="24"/>
          <w:szCs w:val="24"/>
        </w:rPr>
        <w:t xml:space="preserve"> 476. с.</w:t>
      </w:r>
    </w:p>
    <w:p w:rsidR="00252958" w:rsidRPr="003E4D23" w:rsidRDefault="00252958"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 xml:space="preserve">http://ann-vas1.narod.ru/s-1961-catalog.html </w:t>
      </w:r>
    </w:p>
    <w:p w:rsidR="00DA2148" w:rsidRPr="003E4D23" w:rsidRDefault="00555F1D"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газета "Ведомости".</w:t>
      </w:r>
      <w:r w:rsidR="003E4D23">
        <w:rPr>
          <w:rFonts w:ascii="Times New Roman" w:hAnsi="Times New Roman" w:cs="Times New Roman"/>
          <w:sz w:val="24"/>
          <w:szCs w:val="24"/>
        </w:rPr>
        <w:t xml:space="preserve"> </w:t>
      </w:r>
      <w:r w:rsidRPr="003E4D23">
        <w:rPr>
          <w:rFonts w:ascii="Times New Roman" w:hAnsi="Times New Roman" w:cs="Times New Roman"/>
          <w:sz w:val="24"/>
          <w:szCs w:val="24"/>
        </w:rPr>
        <w:t>http://www.mm.com.ua/russian/portrait</w:t>
      </w:r>
      <w:r w:rsidR="003E4D23">
        <w:rPr>
          <w:rFonts w:ascii="Times New Roman" w:hAnsi="Times New Roman" w:cs="Times New Roman"/>
          <w:sz w:val="24"/>
          <w:szCs w:val="24"/>
        </w:rPr>
        <w:t xml:space="preserve"> </w:t>
      </w:r>
    </w:p>
    <w:p w:rsidR="0048353B" w:rsidRPr="003E4D23" w:rsidRDefault="0048353B"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«Вечерняя Москва», 22 июня 1966 г.</w:t>
      </w:r>
    </w:p>
    <w:p w:rsidR="00D7336E" w:rsidRPr="003E4D23" w:rsidRDefault="0048353B"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http://berezaroom.narod.ru/reklama.jpg</w:t>
      </w:r>
    </w:p>
    <w:p w:rsidR="003E4D23" w:rsidRDefault="0048353B" w:rsidP="003E4D23">
      <w:pPr>
        <w:widowControl/>
        <w:snapToGrid/>
        <w:spacing w:before="120" w:line="240" w:lineRule="auto"/>
        <w:ind w:firstLine="567"/>
        <w:jc w:val="both"/>
        <w:rPr>
          <w:rFonts w:ascii="Times New Roman" w:hAnsi="Times New Roman" w:cs="Times New Roman"/>
          <w:sz w:val="24"/>
          <w:szCs w:val="24"/>
        </w:rPr>
      </w:pPr>
      <w:r w:rsidRPr="003E4D23">
        <w:rPr>
          <w:rFonts w:ascii="Times New Roman" w:hAnsi="Times New Roman" w:cs="Times New Roman"/>
          <w:sz w:val="24"/>
          <w:szCs w:val="24"/>
        </w:rPr>
        <w:t>http://refs.nicru.net/ с. 28</w:t>
      </w:r>
      <w:bookmarkStart w:id="0" w:name="_GoBack"/>
      <w:bookmarkEnd w:id="0"/>
    </w:p>
    <w:sectPr w:rsidR="003E4D23" w:rsidSect="003E4D23">
      <w:endnotePr>
        <w:numFmt w:val="decimal"/>
      </w:endnotePr>
      <w:pgSz w:w="11906" w:h="16838"/>
      <w:pgMar w:top="1134" w:right="1134" w:bottom="1134" w:left="1134"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DC2" w:rsidRDefault="007D3DC2">
      <w:pPr>
        <w:widowControl/>
        <w:snapToGrid/>
        <w:spacing w:line="240" w:lineRule="auto"/>
        <w:ind w:firstLine="0"/>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7D3DC2" w:rsidRDefault="007D3DC2">
      <w:pPr>
        <w:widowControl/>
        <w:snapToGrid/>
        <w:spacing w:line="240" w:lineRule="auto"/>
        <w:ind w:firstLine="0"/>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DC2" w:rsidRDefault="007D3DC2">
      <w:pPr>
        <w:widowControl/>
        <w:snapToGrid/>
        <w:spacing w:line="240" w:lineRule="auto"/>
        <w:ind w:firstLine="0"/>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7D3DC2" w:rsidRDefault="007D3DC2">
      <w:pPr>
        <w:widowControl/>
        <w:snapToGrid/>
        <w:spacing w:line="240" w:lineRule="auto"/>
        <w:ind w:firstLine="0"/>
        <w:rPr>
          <w:rFonts w:ascii="Times New Roman" w:hAnsi="Times New Roman" w:cs="Times New Roman"/>
          <w:sz w:val="24"/>
          <w:szCs w:val="24"/>
        </w:rPr>
      </w:pPr>
      <w:r>
        <w:rPr>
          <w:rFonts w:ascii="Times New Roman" w:hAnsi="Times New Roman" w:cs="Times New Roman"/>
          <w:sz w:val="24"/>
          <w:szCs w:val="24"/>
        </w:rPr>
        <w:continuationSeparator/>
      </w:r>
    </w:p>
  </w:footnote>
  <w:footnote w:id="1">
    <w:p w:rsidR="007D3DC2" w:rsidRDefault="00D06399" w:rsidP="003A55F4">
      <w:pPr>
        <w:widowControl/>
        <w:snapToGrid/>
        <w:spacing w:line="240" w:lineRule="auto"/>
        <w:ind w:firstLine="0"/>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w:t>
      </w:r>
      <w:r w:rsidRPr="003E4D23">
        <w:rPr>
          <w:rFonts w:ascii="Times New Roman" w:hAnsi="Times New Roman" w:cs="Times New Roman"/>
          <w:sz w:val="20"/>
          <w:szCs w:val="20"/>
        </w:rPr>
        <w:t xml:space="preserve">  </w:t>
      </w:r>
      <w:r w:rsidRPr="003E4D23">
        <w:rPr>
          <w:rFonts w:ascii="Arial" w:hAnsi="Arial" w:cs="Arial"/>
          <w:sz w:val="19"/>
          <w:szCs w:val="19"/>
        </w:rPr>
        <w:t>http://ann-vas1.narod.ru/s-1961-catalog.html</w:t>
      </w:r>
    </w:p>
  </w:footnote>
  <w:footnote w:id="2">
    <w:p w:rsidR="007D3DC2" w:rsidRDefault="00D06399">
      <w:pPr>
        <w:pStyle w:val="a6"/>
      </w:pPr>
      <w:r>
        <w:rPr>
          <w:rStyle w:val="a8"/>
        </w:rPr>
        <w:footnoteRef/>
      </w:r>
      <w:r>
        <w:t xml:space="preserve"> </w:t>
      </w:r>
      <w:r w:rsidRPr="003E4D23">
        <w:t>http://refs.nicru.net/</w:t>
      </w:r>
    </w:p>
  </w:footnote>
  <w:footnote w:id="3">
    <w:p w:rsidR="007D3DC2" w:rsidRDefault="00D06399" w:rsidP="00B3798E">
      <w:pPr>
        <w:pStyle w:val="HTML"/>
        <w:jc w:val="both"/>
      </w:pPr>
      <w:r w:rsidRPr="00555F1D">
        <w:rPr>
          <w:rStyle w:val="a8"/>
          <w:rFonts w:ascii="Times New Roman" w:hAnsi="Times New Roman" w:cs="Times New Roman"/>
        </w:rPr>
        <w:footnoteRef/>
      </w:r>
      <w:r w:rsidRPr="00555F1D">
        <w:rPr>
          <w:rFonts w:ascii="Times New Roman" w:hAnsi="Times New Roman" w:cs="Times New Roman"/>
        </w:rPr>
        <w:t xml:space="preserve"> </w:t>
      </w:r>
      <w:r w:rsidRPr="003E4D23">
        <w:rPr>
          <w:rFonts w:ascii="Times New Roman" w:hAnsi="Times New Roman" w:cs="Times New Roman"/>
        </w:rPr>
        <w:t>http://refs.nicru.net/</w:t>
      </w:r>
      <w:r w:rsidRPr="00555F1D">
        <w:rPr>
          <w:rFonts w:ascii="Times New Roman" w:hAnsi="Times New Roman" w:cs="Times New Roman"/>
        </w:rPr>
        <w:t xml:space="preserve"> с. 28.  история рекламы в СССР.</w:t>
      </w:r>
    </w:p>
  </w:footnote>
  <w:footnote w:id="4">
    <w:p w:rsidR="007D3DC2" w:rsidRDefault="00D06399" w:rsidP="00335D54">
      <w:pPr>
        <w:pStyle w:val="a6"/>
      </w:pPr>
      <w:r w:rsidRPr="00354954">
        <w:rPr>
          <w:rStyle w:val="a8"/>
        </w:rPr>
        <w:footnoteRef/>
      </w:r>
      <w:r w:rsidRPr="00354954">
        <w:t xml:space="preserve"> Ромат Е. Реклама.</w:t>
      </w:r>
      <w:r>
        <w:t xml:space="preserve">  «</w:t>
      </w:r>
      <w:r w:rsidRPr="00354954">
        <w:t xml:space="preserve"> 3-е издание</w:t>
      </w:r>
      <w:r>
        <w:t>»,</w:t>
      </w:r>
      <w:r w:rsidRPr="00354954">
        <w:t xml:space="preserve"> М</w:t>
      </w:r>
      <w:r>
        <w:t>.</w:t>
      </w:r>
      <w:r w:rsidR="004346A9">
        <w:t xml:space="preserve">: «Киев, Харьков», 2000 </w:t>
      </w:r>
      <w:r w:rsidR="00EE70A9">
        <w:t>С</w:t>
      </w:r>
      <w:r w:rsidRPr="00354954">
        <w:t>. 389-395</w:t>
      </w:r>
    </w:p>
  </w:footnote>
  <w:footnote w:id="5">
    <w:p w:rsidR="007D3DC2" w:rsidRDefault="00D06399" w:rsidP="00B3798E">
      <w:pPr>
        <w:pStyle w:val="a6"/>
      </w:pPr>
      <w:r w:rsidRPr="00555F1D">
        <w:rPr>
          <w:rStyle w:val="a8"/>
        </w:rPr>
        <w:footnoteRef/>
      </w:r>
      <w:r w:rsidRPr="00555F1D">
        <w:t xml:space="preserve"> «Вечерняя Москва», 22 июня 1966 г.</w:t>
      </w:r>
    </w:p>
  </w:footnote>
  <w:footnote w:id="6">
    <w:p w:rsidR="007D3DC2" w:rsidRDefault="00D06399" w:rsidP="00B3798E">
      <w:pPr>
        <w:pStyle w:val="a6"/>
      </w:pPr>
      <w:r w:rsidRPr="00555F1D">
        <w:rPr>
          <w:rStyle w:val="a8"/>
        </w:rPr>
        <w:footnoteRef/>
      </w:r>
      <w:r w:rsidRPr="00555F1D">
        <w:t xml:space="preserve"> Беклешов Д.В., Воронов Н.Г. Реклама в торговле. М., 1968. – С. 88.</w:t>
      </w:r>
    </w:p>
  </w:footnote>
  <w:footnote w:id="7">
    <w:p w:rsidR="007D3DC2" w:rsidRDefault="00D06399" w:rsidP="00354954">
      <w:pPr>
        <w:pStyle w:val="6"/>
        <w:ind w:firstLine="0"/>
        <w:jc w:val="both"/>
      </w:pPr>
      <w:r w:rsidRPr="00555F1D">
        <w:rPr>
          <w:rStyle w:val="a8"/>
          <w:b w:val="0"/>
          <w:bCs w:val="0"/>
          <w:sz w:val="20"/>
          <w:szCs w:val="20"/>
        </w:rPr>
        <w:footnoteRef/>
      </w:r>
      <w:r w:rsidRPr="00555F1D">
        <w:rPr>
          <w:b w:val="0"/>
          <w:bCs w:val="0"/>
          <w:sz w:val="20"/>
          <w:szCs w:val="20"/>
        </w:rPr>
        <w:t xml:space="preserve"> Грицук А.П.. Методичка. «История отечественной рекламы».</w:t>
      </w:r>
      <w:r w:rsidRPr="00354954">
        <w:rPr>
          <w:b w:val="0"/>
          <w:bCs w:val="0"/>
          <w:sz w:val="20"/>
          <w:szCs w:val="20"/>
        </w:rPr>
        <w:t xml:space="preserve"> </w:t>
      </w:r>
    </w:p>
  </w:footnote>
  <w:footnote w:id="8">
    <w:p w:rsidR="007D3DC2" w:rsidRDefault="00D06399" w:rsidP="006B338F">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2958">
        <w:rPr>
          <w:rStyle w:val="a5"/>
          <w:b w:val="0"/>
          <w:bCs w:val="0"/>
          <w:i w:val="0"/>
          <w:iCs w:val="0"/>
          <w:sz w:val="20"/>
          <w:szCs w:val="20"/>
        </w:rPr>
        <w:footnoteRef/>
      </w:r>
      <w:r w:rsidRPr="00252958">
        <w:rPr>
          <w:b w:val="0"/>
          <w:bCs w:val="0"/>
          <w:i w:val="0"/>
          <w:iCs w:val="0"/>
          <w:sz w:val="20"/>
          <w:szCs w:val="20"/>
        </w:rPr>
        <w:t xml:space="preserve"> Грицук А.П.. Учебное пособие. «Рекламные организации и их деятельность».</w:t>
      </w:r>
    </w:p>
  </w:footnote>
  <w:footnote w:id="9">
    <w:p w:rsidR="007D3DC2" w:rsidRDefault="00D06399" w:rsidP="006B338F">
      <w:pPr>
        <w:pStyle w:val="a6"/>
      </w:pPr>
      <w:r>
        <w:rPr>
          <w:rStyle w:val="a8"/>
        </w:rPr>
        <w:footnoteRef/>
      </w:r>
      <w:r>
        <w:t xml:space="preserve"> </w:t>
      </w:r>
      <w:r w:rsidRPr="00252958">
        <w:t>http://ann-vas1.narod.ru/s-1961-catalog.html</w:t>
      </w:r>
    </w:p>
  </w:footnote>
  <w:footnote w:id="10">
    <w:p w:rsidR="007D3DC2" w:rsidRDefault="00D06399" w:rsidP="006B338F">
      <w:pPr>
        <w:widowControl/>
        <w:snapToGrid/>
        <w:spacing w:line="240" w:lineRule="auto"/>
        <w:ind w:firstLine="0"/>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w:t>
      </w:r>
      <w:r w:rsidRPr="004B27DA">
        <w:rPr>
          <w:rFonts w:ascii="Times New Roman" w:hAnsi="Times New Roman" w:cs="Times New Roman"/>
          <w:sz w:val="24"/>
          <w:szCs w:val="24"/>
        </w:rPr>
        <w:t>Телицына И. http://www.art-com.ru/new/about/smi/company_apr2_2005.php</w:t>
      </w:r>
    </w:p>
  </w:footnote>
  <w:footnote w:id="11">
    <w:p w:rsidR="007D3DC2" w:rsidRDefault="00D06399" w:rsidP="00384F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a8"/>
        </w:rPr>
        <w:footnoteRef/>
      </w:r>
      <w:r>
        <w:t xml:space="preserve"> </w:t>
      </w:r>
      <w:r>
        <w:rPr>
          <w:i/>
          <w:iCs/>
        </w:rPr>
        <w:t xml:space="preserve">Гольдман И.А. </w:t>
      </w:r>
      <w:r>
        <w:t>Реклама плюс. Реклама минус. М., 2000. – С. 93.</w:t>
      </w:r>
    </w:p>
  </w:footnote>
  <w:footnote w:id="12">
    <w:p w:rsidR="007D3DC2" w:rsidRDefault="00D06399">
      <w:pPr>
        <w:pStyle w:val="a6"/>
      </w:pPr>
      <w:r w:rsidRPr="004B27DA">
        <w:rPr>
          <w:rStyle w:val="a8"/>
        </w:rPr>
        <w:footnoteRef/>
      </w:r>
      <w:r w:rsidRPr="004B27DA">
        <w:t xml:space="preserve"> А.П. Грицук. История отечественной рекламы</w:t>
      </w:r>
    </w:p>
  </w:footnote>
  <w:footnote w:id="13">
    <w:p w:rsidR="007D3DC2" w:rsidRDefault="00D06399">
      <w:pPr>
        <w:pStyle w:val="a6"/>
      </w:pPr>
      <w:r w:rsidRPr="004B27DA">
        <w:rPr>
          <w:rStyle w:val="a8"/>
        </w:rPr>
        <w:footnoteRef/>
      </w:r>
      <w:r w:rsidRPr="004B27DA">
        <w:t xml:space="preserve"> А.П. Грицук. История отечественной рекламы</w:t>
      </w:r>
    </w:p>
  </w:footnote>
  <w:footnote w:id="14">
    <w:p w:rsidR="007D3DC2" w:rsidRDefault="00D06399" w:rsidP="00384F3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03BC1">
        <w:rPr>
          <w:rStyle w:val="a8"/>
        </w:rPr>
        <w:footnoteRef/>
      </w:r>
      <w:r w:rsidRPr="00C03BC1">
        <w:t xml:space="preserve"> </w:t>
      </w:r>
      <w:r w:rsidRPr="004B27DA">
        <w:t>Каждан Н</w:t>
      </w:r>
      <w:r w:rsidRPr="00C03BC1">
        <w:rPr>
          <w:i/>
          <w:iCs/>
        </w:rPr>
        <w:t xml:space="preserve">. </w:t>
      </w:r>
      <w:r w:rsidRPr="00C03BC1">
        <w:t>От производства к покупателю/ «Реклама»,1992, №1. С.8.</w:t>
      </w:r>
    </w:p>
  </w:footnote>
  <w:footnote w:id="15">
    <w:p w:rsidR="00D06399" w:rsidRPr="004D6AF4" w:rsidRDefault="00D06399" w:rsidP="00C03BC1">
      <w:pPr>
        <w:pStyle w:val="6"/>
        <w:ind w:firstLine="0"/>
        <w:jc w:val="both"/>
        <w:rPr>
          <w:sz w:val="20"/>
          <w:szCs w:val="20"/>
        </w:rPr>
      </w:pPr>
      <w:r w:rsidRPr="00C03BC1">
        <w:rPr>
          <w:rStyle w:val="a8"/>
          <w:b w:val="0"/>
          <w:bCs w:val="0"/>
          <w:sz w:val="20"/>
          <w:szCs w:val="20"/>
        </w:rPr>
        <w:footnoteRef/>
      </w:r>
      <w:r w:rsidRPr="00C03BC1">
        <w:rPr>
          <w:b w:val="0"/>
          <w:bCs w:val="0"/>
          <w:sz w:val="20"/>
          <w:szCs w:val="20"/>
        </w:rPr>
        <w:t xml:space="preserve"> А.П. Грицук. История отечественной рекламы</w:t>
      </w:r>
      <w:r w:rsidRPr="004D6AF4">
        <w:rPr>
          <w:b w:val="0"/>
          <w:bCs w:val="0"/>
          <w:sz w:val="20"/>
          <w:szCs w:val="20"/>
        </w:rPr>
        <w:t xml:space="preserve">. </w:t>
      </w:r>
      <w:r w:rsidRPr="004D6AF4">
        <w:rPr>
          <w:sz w:val="20"/>
          <w:szCs w:val="20"/>
        </w:rPr>
        <w:t xml:space="preserve"> </w:t>
      </w:r>
    </w:p>
    <w:p w:rsidR="007D3DC2" w:rsidRDefault="007D3DC2" w:rsidP="00C03BC1">
      <w:pPr>
        <w:pStyle w:val="6"/>
        <w:ind w:firstLine="0"/>
        <w:jc w:val="both"/>
      </w:pPr>
    </w:p>
  </w:footnote>
  <w:footnote w:id="16">
    <w:p w:rsidR="00D06399" w:rsidRPr="00C03BC1" w:rsidRDefault="00D06399" w:rsidP="00C03BC1">
      <w:pPr>
        <w:pStyle w:val="ad"/>
        <w:jc w:val="both"/>
        <w:rPr>
          <w:rFonts w:ascii="Times New Roman CYR" w:hAnsi="Times New Roman CYR" w:cs="Times New Roman CYR"/>
          <w:sz w:val="20"/>
          <w:szCs w:val="20"/>
        </w:rPr>
      </w:pPr>
      <w:r w:rsidRPr="00C03BC1">
        <w:rPr>
          <w:rStyle w:val="a8"/>
          <w:sz w:val="20"/>
          <w:szCs w:val="20"/>
        </w:rPr>
        <w:footnoteRef/>
      </w:r>
      <w:r w:rsidRPr="00C03BC1">
        <w:rPr>
          <w:sz w:val="20"/>
          <w:szCs w:val="20"/>
        </w:rPr>
        <w:t xml:space="preserve">  </w:t>
      </w:r>
      <w:r w:rsidRPr="003E4D23">
        <w:rPr>
          <w:sz w:val="20"/>
          <w:szCs w:val="20"/>
        </w:rPr>
        <w:t>http://www.mm.com.ua/russian/portrait/</w:t>
      </w:r>
      <w:r w:rsidRPr="00C03BC1">
        <w:rPr>
          <w:sz w:val="20"/>
          <w:szCs w:val="20"/>
        </w:rPr>
        <w:t xml:space="preserve"> </w:t>
      </w:r>
      <w:r w:rsidRPr="00C03BC1">
        <w:rPr>
          <w:rFonts w:ascii="Times New Roman CYR" w:hAnsi="Times New Roman CYR" w:cs="Times New Roman CYR"/>
          <w:sz w:val="20"/>
          <w:szCs w:val="20"/>
        </w:rPr>
        <w:t xml:space="preserve">Источник: </w:t>
      </w:r>
      <w:r w:rsidRPr="003E4D23">
        <w:rPr>
          <w:rFonts w:ascii="Times New Roman CYR" w:hAnsi="Times New Roman CYR" w:cs="Times New Roman CYR"/>
          <w:sz w:val="20"/>
          <w:szCs w:val="20"/>
        </w:rPr>
        <w:t>газета "Ведомости"</w:t>
      </w:r>
    </w:p>
    <w:p w:rsidR="007D3DC2" w:rsidRDefault="00D06399">
      <w:pPr>
        <w:pStyle w:val="a6"/>
      </w:pPr>
      <w:r>
        <w:t xml:space="preserve"> </w:t>
      </w:r>
    </w:p>
  </w:footnote>
  <w:footnote w:id="17">
    <w:p w:rsidR="00D06399" w:rsidRPr="000C2A64" w:rsidRDefault="00D06399" w:rsidP="00AA00FB">
      <w:pPr>
        <w:widowControl/>
        <w:adjustRightInd w:val="0"/>
        <w:snapToGrid/>
        <w:spacing w:line="200" w:lineRule="atLeast"/>
        <w:ind w:firstLine="0"/>
        <w:jc w:val="both"/>
        <w:rPr>
          <w:b/>
          <w:bCs/>
          <w:color w:val="333333"/>
          <w:spacing w:val="15"/>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w:t>
      </w:r>
      <w:r w:rsidR="00EE70A9" w:rsidRPr="00973272">
        <w:rPr>
          <w:rFonts w:ascii="Times New Roman" w:hAnsi="Times New Roman" w:cs="Times New Roman"/>
          <w:color w:val="333333"/>
          <w:spacing w:val="15"/>
          <w:sz w:val="20"/>
          <w:szCs w:val="20"/>
        </w:rPr>
        <w:t>Александр</w:t>
      </w:r>
      <w:r w:rsidR="00EE70A9">
        <w:rPr>
          <w:rFonts w:ascii="Times New Roman" w:hAnsi="Times New Roman" w:cs="Times New Roman"/>
          <w:color w:val="333333"/>
          <w:spacing w:val="15"/>
          <w:sz w:val="20"/>
          <w:szCs w:val="20"/>
        </w:rPr>
        <w:t xml:space="preserve"> Беляновский </w:t>
      </w:r>
      <w:r w:rsidR="00EE70A9" w:rsidRPr="00AA00FB">
        <w:rPr>
          <w:rFonts w:ascii="Times New Roman" w:hAnsi="Times New Roman" w:cs="Times New Roman"/>
          <w:color w:val="000000"/>
          <w:sz w:val="20"/>
          <w:szCs w:val="20"/>
        </w:rPr>
        <w:t xml:space="preserve"> </w:t>
      </w:r>
      <w:r w:rsidRPr="003E4D23">
        <w:rPr>
          <w:rFonts w:ascii="Times New Roman" w:hAnsi="Times New Roman" w:cs="Times New Roman"/>
          <w:color w:val="000000"/>
          <w:sz w:val="20"/>
          <w:szCs w:val="20"/>
        </w:rPr>
        <w:t>http://www.informexpo.ru/new/view_content.php?id=539</w:t>
      </w:r>
      <w:r w:rsidRPr="00AA00FB">
        <w:rPr>
          <w:rFonts w:ascii="Times New Roman" w:hAnsi="Times New Roman" w:cs="Times New Roman"/>
          <w:b/>
          <w:bCs/>
          <w:color w:val="333333"/>
          <w:spacing w:val="15"/>
          <w:sz w:val="20"/>
          <w:szCs w:val="20"/>
        </w:rPr>
        <w:t xml:space="preserve"> </w:t>
      </w:r>
    </w:p>
    <w:p w:rsidR="007D3DC2" w:rsidRDefault="007D3DC2" w:rsidP="00AA00FB">
      <w:pPr>
        <w:widowControl/>
        <w:adjustRightInd w:val="0"/>
        <w:snapToGrid/>
        <w:spacing w:line="200" w:lineRule="atLeast"/>
        <w:ind w:firstLine="0"/>
        <w:jc w:val="both"/>
        <w:rPr>
          <w:rFonts w:ascii="Times New Roman" w:hAnsi="Times New Roman" w:cs="Times New Roman"/>
          <w:sz w:val="24"/>
          <w:szCs w:val="24"/>
        </w:rPr>
      </w:pPr>
    </w:p>
  </w:footnote>
  <w:footnote w:id="18">
    <w:p w:rsidR="00D06399" w:rsidRPr="00D335F7" w:rsidRDefault="00D06399" w:rsidP="004B27DA">
      <w:pPr>
        <w:widowControl/>
        <w:snapToGrid/>
        <w:spacing w:line="240" w:lineRule="auto"/>
        <w:ind w:firstLine="0"/>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w:t>
      </w:r>
      <w:r w:rsidRPr="003E4D23">
        <w:rPr>
          <w:rFonts w:ascii="Times New Roman" w:hAnsi="Times New Roman" w:cs="Times New Roman"/>
          <w:sz w:val="24"/>
          <w:szCs w:val="24"/>
        </w:rPr>
        <w:t>http://berezaroom.narod.ru/reklama.jpg</w:t>
      </w:r>
    </w:p>
    <w:p w:rsidR="007D3DC2" w:rsidRDefault="007D3DC2" w:rsidP="004B27DA">
      <w:pPr>
        <w:widowControl/>
        <w:snapToGrid/>
        <w:spacing w:line="240" w:lineRule="auto"/>
        <w:ind w:firstLine="0"/>
        <w:rPr>
          <w:rFonts w:ascii="Times New Roman" w:hAnsi="Times New Roman" w:cs="Times New Roman"/>
          <w:sz w:val="24"/>
          <w:szCs w:val="24"/>
        </w:rPr>
      </w:pPr>
    </w:p>
  </w:footnote>
  <w:footnote w:id="19">
    <w:p w:rsidR="00D06399" w:rsidRDefault="00D06399" w:rsidP="00463766">
      <w:pPr>
        <w:widowControl/>
        <w:snapToGrid/>
        <w:spacing w:line="240" w:lineRule="auto"/>
        <w:ind w:firstLine="0"/>
        <w:rPr>
          <w:rFonts w:ascii="Times New Roman" w:hAnsi="Times New Roman" w:cs="Times New Roman"/>
          <w:sz w:val="24"/>
          <w:szCs w:val="24"/>
        </w:rPr>
      </w:pPr>
      <w:r w:rsidRPr="003E4D23">
        <w:rPr>
          <w:rFonts w:ascii="Times New Roman" w:hAnsi="Times New Roman" w:cs="Times New Roman"/>
          <w:sz w:val="20"/>
          <w:szCs w:val="20"/>
          <w:vertAlign w:val="superscript"/>
        </w:rPr>
        <w:footnoteRef/>
      </w:r>
      <w:r w:rsidRPr="003E4D23">
        <w:rPr>
          <w:rFonts w:ascii="Times New Roman" w:hAnsi="Times New Roman" w:cs="Times New Roman"/>
          <w:sz w:val="20"/>
          <w:szCs w:val="20"/>
        </w:rPr>
        <w:t xml:space="preserve">  </w:t>
      </w:r>
      <w:r w:rsidRPr="003E4D23">
        <w:rPr>
          <w:rFonts w:ascii="Arial" w:hAnsi="Arial" w:cs="Arial"/>
          <w:sz w:val="19"/>
          <w:szCs w:val="19"/>
        </w:rPr>
        <w:t>http://ann-vas1.narod.ru/s-1961-catalog.html</w:t>
      </w:r>
    </w:p>
    <w:p w:rsidR="007D3DC2" w:rsidRDefault="007D3DC2" w:rsidP="00463766">
      <w:pPr>
        <w:widowControl/>
        <w:snapToGrid/>
        <w:spacing w:line="240" w:lineRule="auto"/>
        <w:ind w:firstLine="0"/>
        <w:rPr>
          <w:rFonts w:ascii="Times New Roman" w:hAnsi="Times New Roman" w:cs="Times New Roman"/>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035AF"/>
    <w:multiLevelType w:val="hybridMultilevel"/>
    <w:tmpl w:val="56B8561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78C5609F"/>
    <w:multiLevelType w:val="hybridMultilevel"/>
    <w:tmpl w:val="B1AA7B06"/>
    <w:lvl w:ilvl="0" w:tplc="864EFE3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87"/>
  <w:characterSpacingControl w:val="doNotCompress"/>
  <w:doNotValidateAgainstSchema/>
  <w:doNotDemarcateInvalidXml/>
  <w:footnotePr>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884"/>
    <w:rsid w:val="00010B92"/>
    <w:rsid w:val="00093513"/>
    <w:rsid w:val="000C2A64"/>
    <w:rsid w:val="000C34A6"/>
    <w:rsid w:val="000E0BB9"/>
    <w:rsid w:val="000F222B"/>
    <w:rsid w:val="001120D9"/>
    <w:rsid w:val="00145148"/>
    <w:rsid w:val="00147E53"/>
    <w:rsid w:val="0020782A"/>
    <w:rsid w:val="00252958"/>
    <w:rsid w:val="00274884"/>
    <w:rsid w:val="002844FB"/>
    <w:rsid w:val="002E57F9"/>
    <w:rsid w:val="00333AC1"/>
    <w:rsid w:val="00334591"/>
    <w:rsid w:val="00335D54"/>
    <w:rsid w:val="00354954"/>
    <w:rsid w:val="00362AC4"/>
    <w:rsid w:val="00384F38"/>
    <w:rsid w:val="003A2824"/>
    <w:rsid w:val="003A55F4"/>
    <w:rsid w:val="003E4D23"/>
    <w:rsid w:val="003E559D"/>
    <w:rsid w:val="003E718D"/>
    <w:rsid w:val="0041151D"/>
    <w:rsid w:val="004346A9"/>
    <w:rsid w:val="00451227"/>
    <w:rsid w:val="00451901"/>
    <w:rsid w:val="00463766"/>
    <w:rsid w:val="00476309"/>
    <w:rsid w:val="0048353B"/>
    <w:rsid w:val="004A0FC9"/>
    <w:rsid w:val="004A1A4D"/>
    <w:rsid w:val="004B27DA"/>
    <w:rsid w:val="004D6AF4"/>
    <w:rsid w:val="00502B4F"/>
    <w:rsid w:val="005215CD"/>
    <w:rsid w:val="00522BD6"/>
    <w:rsid w:val="00543C5A"/>
    <w:rsid w:val="00555F1D"/>
    <w:rsid w:val="005D1C9B"/>
    <w:rsid w:val="00632A40"/>
    <w:rsid w:val="00632B2E"/>
    <w:rsid w:val="006B338F"/>
    <w:rsid w:val="006B60B1"/>
    <w:rsid w:val="006B6F15"/>
    <w:rsid w:val="006C269F"/>
    <w:rsid w:val="006C349B"/>
    <w:rsid w:val="00794704"/>
    <w:rsid w:val="00797A91"/>
    <w:rsid w:val="007D0191"/>
    <w:rsid w:val="007D3DC2"/>
    <w:rsid w:val="00807C5D"/>
    <w:rsid w:val="00816299"/>
    <w:rsid w:val="008C6F44"/>
    <w:rsid w:val="00910B71"/>
    <w:rsid w:val="009254F2"/>
    <w:rsid w:val="00944FD6"/>
    <w:rsid w:val="009553DD"/>
    <w:rsid w:val="00964A0A"/>
    <w:rsid w:val="00973272"/>
    <w:rsid w:val="00A07418"/>
    <w:rsid w:val="00A53E9C"/>
    <w:rsid w:val="00A56D7D"/>
    <w:rsid w:val="00A73BD2"/>
    <w:rsid w:val="00AA00FB"/>
    <w:rsid w:val="00AC7C37"/>
    <w:rsid w:val="00AF3C03"/>
    <w:rsid w:val="00B1539A"/>
    <w:rsid w:val="00B3798E"/>
    <w:rsid w:val="00B43002"/>
    <w:rsid w:val="00B65887"/>
    <w:rsid w:val="00B91AEB"/>
    <w:rsid w:val="00B96574"/>
    <w:rsid w:val="00C03BC1"/>
    <w:rsid w:val="00C1067D"/>
    <w:rsid w:val="00C50543"/>
    <w:rsid w:val="00CB0435"/>
    <w:rsid w:val="00CD63B0"/>
    <w:rsid w:val="00CF268C"/>
    <w:rsid w:val="00D06399"/>
    <w:rsid w:val="00D24010"/>
    <w:rsid w:val="00D32BD4"/>
    <w:rsid w:val="00D335F7"/>
    <w:rsid w:val="00D6238E"/>
    <w:rsid w:val="00D7336E"/>
    <w:rsid w:val="00D972EC"/>
    <w:rsid w:val="00DA2148"/>
    <w:rsid w:val="00DB688F"/>
    <w:rsid w:val="00DC393B"/>
    <w:rsid w:val="00E36779"/>
    <w:rsid w:val="00E37776"/>
    <w:rsid w:val="00E4262A"/>
    <w:rsid w:val="00E7261C"/>
    <w:rsid w:val="00E86662"/>
    <w:rsid w:val="00ED117B"/>
    <w:rsid w:val="00ED3B83"/>
    <w:rsid w:val="00EE70A9"/>
    <w:rsid w:val="00EF37AD"/>
    <w:rsid w:val="00F70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817E38E-7458-431B-86AB-B2267C2E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F268C"/>
    <w:pPr>
      <w:widowControl w:val="0"/>
      <w:snapToGrid w:val="0"/>
      <w:spacing w:line="360" w:lineRule="auto"/>
      <w:ind w:firstLine="480"/>
    </w:pPr>
    <w:rPr>
      <w:rFonts w:ascii="Courier New" w:hAnsi="Courier New" w:cs="Courier New"/>
      <w:sz w:val="16"/>
      <w:szCs w:val="16"/>
    </w:rPr>
  </w:style>
  <w:style w:type="paragraph" w:styleId="4">
    <w:name w:val="heading 4"/>
    <w:basedOn w:val="a"/>
    <w:next w:val="a"/>
    <w:link w:val="40"/>
    <w:uiPriority w:val="99"/>
    <w:qFormat/>
    <w:rsid w:val="00384F38"/>
    <w:pPr>
      <w:keepNext/>
      <w:widowControl/>
      <w:snapToGrid/>
      <w:spacing w:before="240" w:after="60" w:line="240" w:lineRule="auto"/>
      <w:ind w:firstLine="0"/>
      <w:outlineLvl w:val="3"/>
    </w:pPr>
    <w:rPr>
      <w:rFonts w:ascii="Times New Roman" w:hAnsi="Times New Roman" w:cs="Times New Roman"/>
      <w:b/>
      <w:bCs/>
      <w:sz w:val="28"/>
      <w:szCs w:val="28"/>
    </w:rPr>
  </w:style>
  <w:style w:type="paragraph" w:styleId="5">
    <w:name w:val="heading 5"/>
    <w:basedOn w:val="a"/>
    <w:next w:val="a"/>
    <w:link w:val="50"/>
    <w:uiPriority w:val="99"/>
    <w:qFormat/>
    <w:rsid w:val="002E57F9"/>
    <w:pPr>
      <w:widowControl/>
      <w:snapToGrid/>
      <w:spacing w:before="240" w:after="60" w:line="240" w:lineRule="auto"/>
      <w:ind w:firstLine="0"/>
      <w:outlineLvl w:val="4"/>
    </w:pPr>
    <w:rPr>
      <w:rFonts w:ascii="Times New Roman" w:hAnsi="Times New Roman" w:cs="Times New Roman"/>
      <w:b/>
      <w:bCs/>
      <w:i/>
      <w:iCs/>
      <w:sz w:val="26"/>
      <w:szCs w:val="26"/>
    </w:rPr>
  </w:style>
  <w:style w:type="paragraph" w:styleId="6">
    <w:name w:val="heading 6"/>
    <w:basedOn w:val="a"/>
    <w:next w:val="a"/>
    <w:link w:val="60"/>
    <w:uiPriority w:val="99"/>
    <w:qFormat/>
    <w:rsid w:val="00D972EC"/>
    <w:pPr>
      <w:keepNext/>
      <w:autoSpaceDE w:val="0"/>
      <w:autoSpaceDN w:val="0"/>
      <w:adjustRightInd w:val="0"/>
      <w:snapToGrid/>
      <w:spacing w:line="240" w:lineRule="auto"/>
      <w:ind w:firstLine="160"/>
      <w:jc w:val="center"/>
      <w:outlineLvl w:val="5"/>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endnote text"/>
    <w:basedOn w:val="a"/>
    <w:link w:val="a4"/>
    <w:uiPriority w:val="99"/>
    <w:semiHidden/>
    <w:rsid w:val="00B96574"/>
    <w:pPr>
      <w:widowControl/>
      <w:snapToGrid/>
      <w:spacing w:line="240" w:lineRule="auto"/>
      <w:ind w:firstLine="0"/>
    </w:pPr>
    <w:rPr>
      <w:rFonts w:ascii="Times New Roman" w:hAnsi="Times New Roman" w:cs="Times New Roman"/>
      <w:sz w:val="20"/>
      <w:szCs w:val="20"/>
    </w:rPr>
  </w:style>
  <w:style w:type="character" w:customStyle="1" w:styleId="a4">
    <w:name w:val="Текст концевой сноски Знак"/>
    <w:link w:val="a3"/>
    <w:uiPriority w:val="99"/>
    <w:semiHidden/>
    <w:rPr>
      <w:sz w:val="20"/>
      <w:szCs w:val="20"/>
    </w:rPr>
  </w:style>
  <w:style w:type="character" w:styleId="a5">
    <w:name w:val="endnote reference"/>
    <w:uiPriority w:val="99"/>
    <w:semiHidden/>
    <w:rsid w:val="00B96574"/>
    <w:rPr>
      <w:vertAlign w:val="superscript"/>
    </w:rPr>
  </w:style>
  <w:style w:type="paragraph" w:styleId="HTML">
    <w:name w:val="HTML Preformatted"/>
    <w:basedOn w:val="a"/>
    <w:link w:val="HTML0"/>
    <w:uiPriority w:val="99"/>
    <w:rsid w:val="00B965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pPr>
    <w:rPr>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footnote text"/>
    <w:basedOn w:val="a"/>
    <w:link w:val="a7"/>
    <w:uiPriority w:val="99"/>
    <w:semiHidden/>
    <w:rsid w:val="00B96574"/>
    <w:pPr>
      <w:widowControl/>
      <w:snapToGrid/>
      <w:spacing w:line="240" w:lineRule="auto"/>
      <w:ind w:firstLine="0"/>
    </w:pPr>
    <w:rPr>
      <w:rFonts w:ascii="Times New Roman" w:hAnsi="Times New Roman" w:cs="Times New Roman"/>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B96574"/>
    <w:rPr>
      <w:vertAlign w:val="superscript"/>
    </w:rPr>
  </w:style>
  <w:style w:type="character" w:styleId="a9">
    <w:name w:val="Hyperlink"/>
    <w:uiPriority w:val="99"/>
    <w:rsid w:val="005215CD"/>
    <w:rPr>
      <w:color w:val="0000FF"/>
      <w:u w:val="single"/>
    </w:rPr>
  </w:style>
  <w:style w:type="paragraph" w:styleId="aa">
    <w:name w:val="footer"/>
    <w:basedOn w:val="a"/>
    <w:link w:val="ab"/>
    <w:uiPriority w:val="99"/>
    <w:rsid w:val="005215CD"/>
    <w:pPr>
      <w:widowControl/>
      <w:tabs>
        <w:tab w:val="center" w:pos="4677"/>
        <w:tab w:val="right" w:pos="9355"/>
      </w:tabs>
      <w:snapToGrid/>
      <w:spacing w:line="240" w:lineRule="auto"/>
      <w:ind w:firstLine="0"/>
    </w:pPr>
    <w:rPr>
      <w:rFonts w:ascii="Times New Roman" w:hAnsi="Times New Roman" w:cs="Times New Roman"/>
      <w:sz w:val="24"/>
      <w:szCs w:val="24"/>
    </w:r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5215CD"/>
  </w:style>
  <w:style w:type="paragraph" w:styleId="2">
    <w:name w:val="Body Text 2"/>
    <w:basedOn w:val="a"/>
    <w:link w:val="20"/>
    <w:uiPriority w:val="99"/>
    <w:rsid w:val="000C34A6"/>
    <w:pPr>
      <w:widowControl/>
      <w:snapToGrid/>
      <w:spacing w:line="240" w:lineRule="auto"/>
      <w:ind w:firstLine="0"/>
      <w:jc w:val="both"/>
    </w:pPr>
    <w:rPr>
      <w:rFonts w:ascii="Times New Roman" w:hAnsi="Times New Roman" w:cs="Times New Roman"/>
      <w:sz w:val="28"/>
      <w:szCs w:val="28"/>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384F38"/>
    <w:pPr>
      <w:widowControl/>
      <w:snapToGrid/>
      <w:spacing w:after="120" w:line="480" w:lineRule="auto"/>
      <w:ind w:left="283" w:firstLine="0"/>
    </w:pPr>
    <w:rPr>
      <w:rFonts w:ascii="Times New Roman" w:hAnsi="Times New Roman" w:cs="Times New Roman"/>
      <w:sz w:val="24"/>
      <w:szCs w:val="24"/>
    </w:rPr>
  </w:style>
  <w:style w:type="character" w:customStyle="1" w:styleId="22">
    <w:name w:val="Основной текст с отступом 2 Знак"/>
    <w:link w:val="21"/>
    <w:uiPriority w:val="99"/>
    <w:semiHidden/>
    <w:rPr>
      <w:sz w:val="24"/>
      <w:szCs w:val="24"/>
    </w:rPr>
  </w:style>
  <w:style w:type="paragraph" w:customStyle="1" w:styleId="FR5">
    <w:name w:val="FR5"/>
    <w:uiPriority w:val="99"/>
    <w:rsid w:val="00384F38"/>
    <w:pPr>
      <w:widowControl w:val="0"/>
      <w:autoSpaceDE w:val="0"/>
      <w:autoSpaceDN w:val="0"/>
      <w:adjustRightInd w:val="0"/>
      <w:spacing w:line="300" w:lineRule="auto"/>
      <w:ind w:left="40" w:firstLine="160"/>
      <w:jc w:val="both"/>
    </w:pPr>
    <w:rPr>
      <w:sz w:val="16"/>
      <w:szCs w:val="16"/>
    </w:rPr>
  </w:style>
  <w:style w:type="paragraph" w:styleId="ad">
    <w:name w:val="Normal (Web)"/>
    <w:basedOn w:val="a"/>
    <w:uiPriority w:val="99"/>
    <w:rsid w:val="00C03BC1"/>
    <w:pPr>
      <w:widowControl/>
      <w:snapToGrid/>
      <w:spacing w:before="100" w:beforeAutospacing="1" w:after="100" w:afterAutospacing="1" w:line="240" w:lineRule="auto"/>
      <w:ind w:firstLine="0"/>
    </w:pPr>
    <w:rPr>
      <w:rFonts w:ascii="Times New Roman" w:hAnsi="Times New Roman" w:cs="Times New Roman"/>
      <w:sz w:val="24"/>
      <w:szCs w:val="24"/>
    </w:rPr>
  </w:style>
  <w:style w:type="paragraph" w:styleId="ae">
    <w:name w:val="Balloon Text"/>
    <w:basedOn w:val="a"/>
    <w:link w:val="af"/>
    <w:uiPriority w:val="99"/>
    <w:semiHidden/>
    <w:rsid w:val="006B6F15"/>
    <w:pPr>
      <w:widowControl/>
      <w:snapToGrid/>
      <w:spacing w:line="240" w:lineRule="auto"/>
      <w:ind w:firstLine="0"/>
    </w:pPr>
    <w:rPr>
      <w:rFonts w:ascii="Tahoma" w:hAnsi="Tahoma" w:cs="Tahoma"/>
    </w:rPr>
  </w:style>
  <w:style w:type="character" w:customStyle="1" w:styleId="af">
    <w:name w:val="Текст выноски Знак"/>
    <w:link w:val="ae"/>
    <w:uiPriority w:val="99"/>
    <w:semiHidden/>
    <w:rPr>
      <w:rFonts w:ascii="Tahoma" w:hAnsi="Tahoma" w:cs="Tahoma"/>
      <w:sz w:val="16"/>
      <w:szCs w:val="16"/>
    </w:rPr>
  </w:style>
  <w:style w:type="paragraph" w:styleId="af0">
    <w:name w:val="Body Text Indent"/>
    <w:basedOn w:val="a"/>
    <w:link w:val="af1"/>
    <w:uiPriority w:val="99"/>
    <w:rsid w:val="00CF268C"/>
    <w:pPr>
      <w:widowControl/>
      <w:snapToGrid/>
      <w:spacing w:after="120" w:line="240" w:lineRule="auto"/>
      <w:ind w:left="283" w:firstLine="0"/>
    </w:pPr>
    <w:rPr>
      <w:rFonts w:ascii="Times New Roman" w:hAnsi="Times New Roman" w:cs="Times New Roman"/>
      <w:sz w:val="24"/>
      <w:szCs w:val="24"/>
    </w:rPr>
  </w:style>
  <w:style w:type="character" w:customStyle="1" w:styleId="af1">
    <w:name w:val="Основной текст с отступом Знак"/>
    <w:link w:val="af0"/>
    <w:uiPriority w:val="99"/>
    <w:semiHidden/>
    <w:rPr>
      <w:sz w:val="24"/>
      <w:szCs w:val="24"/>
    </w:rPr>
  </w:style>
  <w:style w:type="paragraph" w:styleId="af2">
    <w:name w:val="header"/>
    <w:basedOn w:val="a"/>
    <w:link w:val="af3"/>
    <w:uiPriority w:val="99"/>
    <w:rsid w:val="003E4D23"/>
    <w:pPr>
      <w:widowControl/>
      <w:tabs>
        <w:tab w:val="center" w:pos="4677"/>
        <w:tab w:val="right" w:pos="9355"/>
      </w:tabs>
      <w:snapToGrid/>
      <w:spacing w:line="240" w:lineRule="auto"/>
      <w:ind w:firstLine="0"/>
    </w:pPr>
    <w:rPr>
      <w:rFonts w:ascii="Times New Roman" w:hAnsi="Times New Roman" w:cs="Times New Roman"/>
      <w:sz w:val="24"/>
      <w:szCs w:val="24"/>
    </w:rPr>
  </w:style>
  <w:style w:type="character" w:customStyle="1" w:styleId="af3">
    <w:name w:val="Верхний колонтитул Знак"/>
    <w:link w:val="af2"/>
    <w:uiPriority w:val="99"/>
    <w:semiHidden/>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5764</Words>
  <Characters>32856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Под термином «рекламная кампания»  мы понимаем комплекс рекламных мероприятий, направленных на достижение конкретной маркетинговой цели в рамках маркетинговой  стратегии рекламодателя</vt:lpstr>
    </vt:vector>
  </TitlesOfParts>
  <Company/>
  <LinksUpToDate>false</LinksUpToDate>
  <CharactersWithSpaces>38543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 термином «рекламная кампания»  мы понимаем комплекс рекламных мероприятий, направленных на достижение конкретной маркетинговой цели в рамках маркетинговой  стратегии рекламодателя</dc:title>
  <dc:subject/>
  <dc:creator>Инна</dc:creator>
  <cp:keywords/>
  <dc:description/>
  <cp:lastModifiedBy>admin</cp:lastModifiedBy>
  <cp:revision>2</cp:revision>
  <cp:lastPrinted>2005-12-08T19:54:00Z</cp:lastPrinted>
  <dcterms:created xsi:type="dcterms:W3CDTF">2014-02-15T01:12:00Z</dcterms:created>
  <dcterms:modified xsi:type="dcterms:W3CDTF">2014-02-15T01:12:00Z</dcterms:modified>
</cp:coreProperties>
</file>