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5E" w:rsidRPr="00A274D1" w:rsidRDefault="00151A5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274D1">
        <w:rPr>
          <w:b/>
          <w:color w:val="000000"/>
          <w:sz w:val="28"/>
          <w:szCs w:val="28"/>
        </w:rPr>
        <w:t>Содержание</w:t>
      </w:r>
    </w:p>
    <w:p w:rsidR="00D07E5E" w:rsidRPr="00A274D1" w:rsidRDefault="00D07E5E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Введение</w:t>
      </w: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1. Теоретико-методологические основы изучения репродуктивной функции семьи</w:t>
      </w: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A274D1">
        <w:rPr>
          <w:color w:val="000000"/>
          <w:sz w:val="28"/>
          <w:szCs w:val="28"/>
        </w:rPr>
        <w:t>Историко-социологиче</w:t>
      </w:r>
      <w:r>
        <w:rPr>
          <w:color w:val="000000"/>
          <w:sz w:val="28"/>
          <w:szCs w:val="28"/>
        </w:rPr>
        <w:t>ские исследования семьи</w:t>
      </w: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A274D1">
        <w:rPr>
          <w:color w:val="000000"/>
          <w:sz w:val="28"/>
          <w:szCs w:val="28"/>
        </w:rPr>
        <w:t>Проблемы развития научного знания о факторах репродуктивного</w:t>
      </w:r>
      <w:r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оведения</w:t>
      </w:r>
    </w:p>
    <w:p w:rsidR="00A274D1" w:rsidRDefault="00151A51" w:rsidP="00151A5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A274D1">
        <w:rPr>
          <w:color w:val="000000"/>
          <w:sz w:val="28"/>
          <w:szCs w:val="28"/>
        </w:rPr>
        <w:t>Рождаемость и плодовитость</w:t>
      </w: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74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Структура репро</w:t>
      </w:r>
      <w:r>
        <w:rPr>
          <w:color w:val="000000"/>
          <w:sz w:val="28"/>
          <w:szCs w:val="28"/>
        </w:rPr>
        <w:t>дуктивного поведения личности</w:t>
      </w: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A274D1">
        <w:rPr>
          <w:color w:val="000000"/>
          <w:sz w:val="28"/>
          <w:szCs w:val="28"/>
        </w:rPr>
        <w:t xml:space="preserve">Репродуктивное </w:t>
      </w:r>
      <w:r>
        <w:rPr>
          <w:color w:val="000000"/>
          <w:sz w:val="28"/>
          <w:szCs w:val="28"/>
        </w:rPr>
        <w:t>поведение</w:t>
      </w: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A274D1">
        <w:rPr>
          <w:color w:val="000000"/>
          <w:sz w:val="28"/>
          <w:szCs w:val="28"/>
        </w:rPr>
        <w:t xml:space="preserve"> Показатели уровня рождаемости</w:t>
      </w: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274D1">
        <w:rPr>
          <w:color w:val="000000"/>
          <w:sz w:val="28"/>
          <w:szCs w:val="28"/>
        </w:rPr>
        <w:t>. Проблема трудных детей в семье</w:t>
      </w:r>
    </w:p>
    <w:p w:rsidR="00A274D1" w:rsidRDefault="00151A51" w:rsidP="00151A5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Заключение</w:t>
      </w:r>
    </w:p>
    <w:p w:rsidR="00A274D1" w:rsidRPr="00A274D1" w:rsidRDefault="00151A51" w:rsidP="00151A51">
      <w:pPr>
        <w:pStyle w:val="a3"/>
        <w:tabs>
          <w:tab w:val="left" w:pos="96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Литература</w:t>
      </w:r>
    </w:p>
    <w:p w:rsidR="00D07E5E" w:rsidRPr="00A274D1" w:rsidRDefault="00D07E5E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7E5E" w:rsidRPr="00A274D1" w:rsidRDefault="00D07E5E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71788" w:rsidRPr="00A274D1" w:rsidRDefault="00151A5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A274D1">
        <w:rPr>
          <w:b/>
          <w:color w:val="000000"/>
          <w:sz w:val="28"/>
          <w:szCs w:val="28"/>
        </w:rPr>
        <w:t>Введение</w:t>
      </w:r>
    </w:p>
    <w:p w:rsidR="00500F3C" w:rsidRPr="00A274D1" w:rsidRDefault="00500F3C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C4A9D" w:rsidRPr="00A274D1" w:rsidRDefault="0084704A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Актуальность темы. В последние десятилетия демографические проблемы привлекают внимание как специалистов, так и широкой общественности, приобретая при этом все большее значение. Особенно актуальны исследования уровня рождаемости, который определяет темпы воспроизводства населения и демографическую ситуацию в стране.</w:t>
      </w:r>
    </w:p>
    <w:p w:rsidR="00F71788" w:rsidRPr="00A274D1" w:rsidRDefault="0084704A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 первой половине 90</w:t>
      </w:r>
      <w:r w:rsidR="00A274D1">
        <w:rPr>
          <w:color w:val="000000"/>
          <w:sz w:val="28"/>
          <w:szCs w:val="28"/>
        </w:rPr>
        <w:t>-</w:t>
      </w:r>
      <w:r w:rsidR="00A274D1" w:rsidRPr="00A274D1">
        <w:rPr>
          <w:color w:val="000000"/>
          <w:sz w:val="28"/>
          <w:szCs w:val="28"/>
        </w:rPr>
        <w:t>х</w:t>
      </w:r>
      <w:r w:rsidRPr="00A274D1">
        <w:rPr>
          <w:color w:val="000000"/>
          <w:sz w:val="28"/>
          <w:szCs w:val="28"/>
        </w:rPr>
        <w:t xml:space="preserve"> годов XX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в</w:t>
      </w:r>
      <w:r w:rsidRPr="00A274D1">
        <w:rPr>
          <w:color w:val="000000"/>
          <w:sz w:val="28"/>
          <w:szCs w:val="28"/>
        </w:rPr>
        <w:t>. наша страна вступила в демографическую стадию, которую принято называть депопуляцией, что означает превышение смертности над рождаемостью в сопровождении таких негативных явлений, как высокий уровень развода и сокращение продолжительности жизни, особенно среди мужской и сельской части населения. С 1992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</w:t>
      </w:r>
      <w:r w:rsidRPr="00A274D1">
        <w:rPr>
          <w:color w:val="000000"/>
          <w:sz w:val="28"/>
          <w:szCs w:val="28"/>
        </w:rPr>
        <w:t xml:space="preserve">. население </w:t>
      </w:r>
      <w:r w:rsidR="00F71788" w:rsidRPr="00A274D1">
        <w:rPr>
          <w:color w:val="000000"/>
          <w:sz w:val="28"/>
          <w:szCs w:val="28"/>
        </w:rPr>
        <w:t xml:space="preserve">Украины </w:t>
      </w:r>
      <w:r w:rsidRPr="00A274D1">
        <w:rPr>
          <w:color w:val="000000"/>
          <w:sz w:val="28"/>
          <w:szCs w:val="28"/>
        </w:rPr>
        <w:t>не растет, а сокращается достаточно быстрыми темпами</w:t>
      </w:r>
      <w:r w:rsidR="00F71788" w:rsidRPr="00A274D1">
        <w:rPr>
          <w:color w:val="000000"/>
          <w:sz w:val="28"/>
          <w:szCs w:val="28"/>
        </w:rPr>
        <w:t>.</w:t>
      </w:r>
    </w:p>
    <w:p w:rsidR="0017403C" w:rsidRPr="00A274D1" w:rsidRDefault="0084704A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 связи со сказанным активизация изучения демографических процессов стала важной практической задачей. В связи с этим необходимы более эффективные меры для исправления положения. В реальной практике в основном применяются меры материальной поддержки семьи с помощью различного рода пособий и льгот.</w:t>
      </w:r>
    </w:p>
    <w:p w:rsidR="0017403C" w:rsidRPr="00A274D1" w:rsidRDefault="0084704A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В классической социологии изучение брака и семьи связано с работами таких авторов, как X. Гюнтер, </w:t>
      </w:r>
      <w:r w:rsidR="00A274D1" w:rsidRPr="00A274D1">
        <w:rPr>
          <w:color w:val="000000"/>
          <w:sz w:val="28"/>
          <w:szCs w:val="28"/>
        </w:rPr>
        <w:t>У.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Гуд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Д.П.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Мэрдок</w:t>
      </w:r>
      <w:r w:rsidRPr="00A274D1">
        <w:rPr>
          <w:color w:val="000000"/>
          <w:sz w:val="28"/>
          <w:szCs w:val="28"/>
        </w:rPr>
        <w:t>.</w:t>
      </w:r>
    </w:p>
    <w:p w:rsidR="0017403C" w:rsidRPr="00A274D1" w:rsidRDefault="0084704A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Существенный вклад в исследование репродуктивного поведения населения внесли </w:t>
      </w:r>
      <w:r w:rsidR="00A274D1" w:rsidRPr="00A274D1">
        <w:rPr>
          <w:color w:val="000000"/>
          <w:sz w:val="28"/>
          <w:szCs w:val="28"/>
        </w:rPr>
        <w:t>В.А.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Белова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Г.А.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Бондарская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А.Я.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Кваша</w:t>
      </w:r>
      <w:r w:rsidRPr="00A274D1">
        <w:rPr>
          <w:color w:val="000000"/>
          <w:sz w:val="28"/>
          <w:szCs w:val="28"/>
        </w:rPr>
        <w:t>, Р.И, Сифман и др. Эти исследования носили принципиально новый характер, в том отношении, что они ориентировались на анализ мотивов рождения, на выяснение роли потребности в детях и репродуктивного поведения семьи.</w:t>
      </w:r>
    </w:p>
    <w:p w:rsidR="0017403C" w:rsidRPr="00A274D1" w:rsidRDefault="0084704A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Важный вклад в прояснение изменений рождаемости под влиянием социально-экономических и социально-психологических факторов внесли </w:t>
      </w:r>
      <w:r w:rsidR="00A274D1" w:rsidRPr="00A274D1">
        <w:rPr>
          <w:color w:val="000000"/>
          <w:sz w:val="28"/>
          <w:szCs w:val="28"/>
        </w:rPr>
        <w:t>А.И.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Антонов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А.Г.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Волков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Л.Е.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Дарский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В.М.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Медков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В.А.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Борисов</w:t>
      </w:r>
      <w:r w:rsidRPr="00A274D1">
        <w:rPr>
          <w:color w:val="000000"/>
          <w:sz w:val="28"/>
          <w:szCs w:val="28"/>
        </w:rPr>
        <w:t xml:space="preserve"> и </w:t>
      </w:r>
      <w:r w:rsidR="00A274D1" w:rsidRPr="00A274D1">
        <w:rPr>
          <w:color w:val="000000"/>
          <w:sz w:val="28"/>
          <w:szCs w:val="28"/>
        </w:rPr>
        <w:t>А.А.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Авдеев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М.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Джеймс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Р.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Норберт</w:t>
      </w:r>
      <w:r w:rsidRPr="00A274D1">
        <w:rPr>
          <w:color w:val="000000"/>
          <w:sz w:val="28"/>
          <w:szCs w:val="28"/>
        </w:rPr>
        <w:t>, АРрандке и др.</w:t>
      </w:r>
    </w:p>
    <w:p w:rsidR="007F0F04" w:rsidRPr="00A274D1" w:rsidRDefault="00151A5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F0F04" w:rsidRPr="00A274D1">
        <w:rPr>
          <w:b/>
          <w:color w:val="000000"/>
          <w:sz w:val="28"/>
          <w:szCs w:val="28"/>
        </w:rPr>
        <w:t xml:space="preserve">1. </w:t>
      </w:r>
      <w:r w:rsidRPr="00A274D1">
        <w:rPr>
          <w:b/>
          <w:color w:val="000000"/>
          <w:sz w:val="28"/>
          <w:szCs w:val="28"/>
        </w:rPr>
        <w:t>Теоретико-методологические основы изучения репродуктивной функции семьи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10"/>
        </w:rPr>
      </w:pPr>
    </w:p>
    <w:p w:rsidR="00DA1B86" w:rsidRPr="00A274D1" w:rsidRDefault="00151A51" w:rsidP="00151A51">
      <w:pPr>
        <w:pStyle w:val="a3"/>
        <w:tabs>
          <w:tab w:val="num" w:pos="900"/>
        </w:tabs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DA1B86" w:rsidRPr="00A274D1">
        <w:rPr>
          <w:b/>
          <w:color w:val="000000"/>
          <w:sz w:val="28"/>
          <w:szCs w:val="28"/>
        </w:rPr>
        <w:t xml:space="preserve"> Историко-социологические исследования семьи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На каждом историческом этапе семья обладает определенными формами и сущностными характеристиками, которые могут быть поняты посредством изучения их количественных и качественных, временных и пространственных, закономерных и случайных, объективных и субъективных факторов.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Значение, которое в эпоху цивилизации семья приобрела в общественной и личной жизни людей, обусловило сравнительно рано зародившийся и устойчивый интерес к ее изучению. При этом в течение длительного времени (примерно до середины XIX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в</w:t>
      </w:r>
      <w:r w:rsidRPr="00A274D1">
        <w:rPr>
          <w:color w:val="000000"/>
          <w:sz w:val="28"/>
          <w:szCs w:val="28"/>
        </w:rPr>
        <w:t xml:space="preserve">.) семья рассматривалась как изначальная и по самой своей природе моногамная ячейка общества, исходный пункт его развития и его миниатюрный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п</w:t>
      </w:r>
      <w:r w:rsidRPr="00A274D1">
        <w:rPr>
          <w:color w:val="000000"/>
          <w:sz w:val="28"/>
          <w:szCs w:val="28"/>
        </w:rPr>
        <w:t>рообраз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.</w:t>
      </w:r>
      <w:r w:rsidRPr="00A274D1">
        <w:rPr>
          <w:color w:val="000000"/>
          <w:sz w:val="28"/>
          <w:szCs w:val="28"/>
        </w:rPr>
        <w:t xml:space="preserve"> Поэтому философов античности, средневековья и отчасти Нового времени интересовала не столько семья как специфический социальный институт, сколько ее отношение к общим социальным порядкам и, прежде всего, к государству. Рассматривая общество в качестве разросшейся вширь семьи, философы и историки вплоть до Ж.</w:t>
      </w:r>
      <w:r w:rsidR="00A274D1">
        <w:rPr>
          <w:color w:val="000000"/>
          <w:sz w:val="28"/>
          <w:szCs w:val="28"/>
        </w:rPr>
        <w:t>-</w:t>
      </w:r>
      <w:r w:rsidR="00A274D1" w:rsidRPr="00A274D1">
        <w:rPr>
          <w:color w:val="000000"/>
          <w:sz w:val="28"/>
          <w:szCs w:val="28"/>
        </w:rPr>
        <w:t>Ж.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Руссо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М.Ж.А.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Кондорсе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И.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Гердера</w:t>
      </w:r>
      <w:r w:rsidRPr="00A274D1">
        <w:rPr>
          <w:color w:val="000000"/>
          <w:sz w:val="28"/>
          <w:szCs w:val="28"/>
        </w:rPr>
        <w:t>, Ф. де Куланжа и в какой-то мере даже Канта и Гегеля были склонны выводить социальные отношения из семейных отношений.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Идеологи феодализма, считая патриархальность неотъемлемым и вечным качеством семьи, видели в ней источник и оправдание феодального и церковного владычества. Буржуазные философы в свою очередь делали упор на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е</w:t>
      </w:r>
      <w:r w:rsidRPr="00A274D1">
        <w:rPr>
          <w:color w:val="000000"/>
          <w:sz w:val="28"/>
          <w:szCs w:val="28"/>
        </w:rPr>
        <w:t>стественную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с их точки зрения, связь между семьей и собственностью. Гегель писал, например: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С</w:t>
      </w:r>
      <w:r w:rsidRPr="00A274D1">
        <w:rPr>
          <w:color w:val="000000"/>
          <w:sz w:val="28"/>
          <w:szCs w:val="28"/>
        </w:rPr>
        <w:t>емья в качестве лица имеет свою внешнюю реальность в некоторой собственности; в собственности она обладает наличным бытием своей субстанциальной личности лишь как в некотором имуществе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.</w:t>
      </w:r>
      <w:r w:rsidRPr="00A274D1">
        <w:rPr>
          <w:color w:val="000000"/>
          <w:sz w:val="28"/>
          <w:szCs w:val="28"/>
        </w:rPr>
        <w:t xml:space="preserve"> И далее: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В</w:t>
      </w:r>
      <w:r w:rsidRPr="00A274D1">
        <w:rPr>
          <w:color w:val="000000"/>
          <w:sz w:val="28"/>
          <w:szCs w:val="28"/>
        </w:rPr>
        <w:t xml:space="preserve"> сказаниях об основании государства или, по крайней мере, нравственно упорядоченной общественной жизни введение прочной собственности появляется в связи с введением брака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.</w:t>
      </w:r>
      <w:r w:rsidRPr="00A274D1">
        <w:rPr>
          <w:color w:val="000000"/>
          <w:sz w:val="28"/>
          <w:szCs w:val="28"/>
        </w:rPr>
        <w:t xml:space="preserve"> Вместе с тем Гегель сделал первую серьезную попытку определения специфики брачно-семейных отношений и подверг критике концепцию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е</w:t>
      </w:r>
      <w:r w:rsidRPr="00A274D1">
        <w:rPr>
          <w:color w:val="000000"/>
          <w:sz w:val="28"/>
          <w:szCs w:val="28"/>
        </w:rPr>
        <w:t>стественного права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из которой исходили прежние теоретики семьи.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Утверждение исторического взгляда на брак и семью происходило двумя путями: с одной стороны, при помощи исследования прошлого семьи, в частности брачно-семейного уклада так называемых примитивных народов, с другой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путем изучения семьи в различных социальных условиях.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У истоков первого из этих направлений стоит швейцарский историк </w:t>
      </w:r>
      <w:r w:rsidR="00A274D1" w:rsidRPr="00A274D1">
        <w:rPr>
          <w:color w:val="000000"/>
          <w:sz w:val="28"/>
          <w:szCs w:val="28"/>
        </w:rPr>
        <w:t>И.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Бахофен</w:t>
      </w:r>
      <w:r w:rsidRPr="00A274D1">
        <w:rPr>
          <w:color w:val="000000"/>
          <w:sz w:val="28"/>
          <w:szCs w:val="28"/>
        </w:rPr>
        <w:t xml:space="preserve">, основной труд которого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М</w:t>
      </w:r>
      <w:r w:rsidRPr="00A274D1">
        <w:rPr>
          <w:color w:val="000000"/>
          <w:sz w:val="28"/>
          <w:szCs w:val="28"/>
        </w:rPr>
        <w:t>атеринское право. Исследование гинекократии старого времени и ее религиозной и правовой природы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вышел в свет в 1861 году. Главная заслуга этого ученого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обоснование исторической изменчивости брака и семьи. Согласно выдвинутой им гипотезе, моногамному браку предшествовали полигамные отношения между полами, а патриархальному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экономическое и нравственное главенство женщин в жизни рода и семьи. Независимо от Бахофена к открытию материнского права пришел шотландский ученый </w:t>
      </w:r>
      <w:r w:rsidR="00A274D1" w:rsidRPr="00A274D1">
        <w:rPr>
          <w:color w:val="000000"/>
          <w:sz w:val="28"/>
          <w:szCs w:val="28"/>
        </w:rPr>
        <w:t>Дж.Ф.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Мак</w:t>
      </w:r>
      <w:r w:rsidRPr="00A274D1">
        <w:rPr>
          <w:color w:val="000000"/>
          <w:sz w:val="28"/>
          <w:szCs w:val="28"/>
        </w:rPr>
        <w:t xml:space="preserve">-Леннан, исследование которого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П</w:t>
      </w:r>
      <w:r w:rsidRPr="00A274D1">
        <w:rPr>
          <w:color w:val="000000"/>
          <w:sz w:val="28"/>
          <w:szCs w:val="28"/>
        </w:rPr>
        <w:t>ервобытный брак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было опубликовано в 1865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</w:t>
      </w:r>
      <w:r w:rsidRPr="00A274D1">
        <w:rPr>
          <w:color w:val="000000"/>
          <w:sz w:val="28"/>
          <w:szCs w:val="28"/>
        </w:rPr>
        <w:t>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Новое учение о семье подверглось острой критике в работах </w:t>
      </w:r>
      <w:r w:rsidR="00A274D1" w:rsidRPr="00A274D1">
        <w:rPr>
          <w:color w:val="000000"/>
          <w:sz w:val="28"/>
          <w:szCs w:val="28"/>
        </w:rPr>
        <w:t>Г.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Мэна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Д</w:t>
      </w:r>
      <w:r w:rsidRPr="00A274D1">
        <w:rPr>
          <w:color w:val="000000"/>
          <w:sz w:val="28"/>
          <w:szCs w:val="28"/>
        </w:rPr>
        <w:t>ревнее право, его связь с историей общества и его отношение к новейшим идеям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(1861) и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Д</w:t>
      </w:r>
      <w:r w:rsidRPr="00A274D1">
        <w:rPr>
          <w:color w:val="000000"/>
          <w:sz w:val="28"/>
          <w:szCs w:val="28"/>
        </w:rPr>
        <w:t>ревний закон и обычай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(1883). Появление этих работ положило начало много-летней дискуссии между сторонниками той и другой точек зрения. Идеи матриархата и исторического развития семьи нашли поддержку и дальнейшую разработку в трудах </w:t>
      </w:r>
      <w:r w:rsidR="00A274D1" w:rsidRPr="00A274D1">
        <w:rPr>
          <w:color w:val="000000"/>
          <w:sz w:val="28"/>
          <w:szCs w:val="28"/>
        </w:rPr>
        <w:t>Дж.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Леббока</w:t>
      </w:r>
      <w:r w:rsidRP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Происхождение цивилизации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1870;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Б</w:t>
      </w:r>
      <w:r w:rsidRPr="00A274D1">
        <w:rPr>
          <w:color w:val="000000"/>
          <w:sz w:val="28"/>
          <w:szCs w:val="28"/>
        </w:rPr>
        <w:t>рак, тотемизм и религия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1911), </w:t>
      </w:r>
      <w:r w:rsidR="00A274D1" w:rsidRPr="00A274D1">
        <w:rPr>
          <w:color w:val="000000"/>
          <w:sz w:val="28"/>
          <w:szCs w:val="28"/>
        </w:rPr>
        <w:t>И.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Колера</w:t>
      </w:r>
      <w:r w:rsidRP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К предыстории брака. Тотемизм. Групповой брак. Матриархат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1897), </w:t>
      </w:r>
      <w:r w:rsidR="00A274D1" w:rsidRPr="00A274D1">
        <w:rPr>
          <w:color w:val="000000"/>
          <w:sz w:val="28"/>
          <w:szCs w:val="28"/>
        </w:rPr>
        <w:t>М.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Ковалевского</w:t>
      </w:r>
      <w:r w:rsidRP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Очерк происхождения и развития семьи и собственности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)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Л.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Штернберга</w:t>
      </w:r>
      <w:r w:rsidRP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Семья и род у народов северо-восточной Азии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)</w:t>
      </w:r>
      <w:r w:rsidRPr="00A274D1">
        <w:rPr>
          <w:color w:val="000000"/>
          <w:sz w:val="28"/>
          <w:szCs w:val="28"/>
        </w:rPr>
        <w:t>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Идеи извечности патриархализма, хотя и со значительными уступками в сторону признания изменения форм брачно-семейных отношений, вслед за </w:t>
      </w:r>
      <w:r w:rsidR="00A274D1" w:rsidRPr="00A274D1">
        <w:rPr>
          <w:color w:val="000000"/>
          <w:sz w:val="28"/>
          <w:szCs w:val="28"/>
        </w:rPr>
        <w:t>Г.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Мэном</w:t>
      </w:r>
      <w:r w:rsidRPr="00A274D1">
        <w:rPr>
          <w:color w:val="000000"/>
          <w:sz w:val="28"/>
          <w:szCs w:val="28"/>
        </w:rPr>
        <w:t xml:space="preserve"> отстаивались </w:t>
      </w:r>
      <w:r w:rsidR="00A274D1" w:rsidRPr="00A274D1">
        <w:rPr>
          <w:color w:val="000000"/>
          <w:sz w:val="28"/>
          <w:szCs w:val="28"/>
        </w:rPr>
        <w:t>Э.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Тейлором</w:t>
      </w:r>
      <w:r w:rsidRP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Ранняя история человечества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1865;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П</w:t>
      </w:r>
      <w:r w:rsidRPr="00A274D1">
        <w:rPr>
          <w:color w:val="000000"/>
          <w:sz w:val="28"/>
          <w:szCs w:val="28"/>
        </w:rPr>
        <w:t>ервобытная культура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1873), </w:t>
      </w:r>
      <w:r w:rsidR="00A274D1" w:rsidRPr="00A274D1">
        <w:rPr>
          <w:color w:val="000000"/>
          <w:sz w:val="28"/>
          <w:szCs w:val="28"/>
        </w:rPr>
        <w:t>К.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Штарке</w:t>
      </w:r>
      <w:r w:rsidRP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Первобытная семья и ее возникновение и развитие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1888), </w:t>
      </w:r>
      <w:r w:rsidR="00A274D1" w:rsidRPr="00A274D1">
        <w:rPr>
          <w:color w:val="000000"/>
          <w:sz w:val="28"/>
          <w:szCs w:val="28"/>
        </w:rPr>
        <w:t>Э.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Вестермарком</w:t>
      </w:r>
      <w:r w:rsidRP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История человеческого брака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1891), </w:t>
      </w:r>
      <w:r w:rsidR="00A274D1" w:rsidRPr="00A274D1">
        <w:rPr>
          <w:color w:val="000000"/>
          <w:sz w:val="28"/>
          <w:szCs w:val="28"/>
        </w:rPr>
        <w:t>Э.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Гроссе</w:t>
      </w:r>
      <w:r w:rsidRP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Формы семьи и формы хозяйства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1896) и др. Фактически к ним примыкал и </w:t>
      </w:r>
      <w:r w:rsidR="00A274D1" w:rsidRPr="00A274D1">
        <w:rPr>
          <w:color w:val="000000"/>
          <w:sz w:val="28"/>
          <w:szCs w:val="28"/>
        </w:rPr>
        <w:t>К.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Каутский</w:t>
      </w:r>
      <w:r w:rsidRPr="00A274D1">
        <w:rPr>
          <w:color w:val="000000"/>
          <w:sz w:val="28"/>
          <w:szCs w:val="28"/>
        </w:rPr>
        <w:t xml:space="preserve">, выступивший в работе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В</w:t>
      </w:r>
      <w:r w:rsidRPr="00A274D1">
        <w:rPr>
          <w:color w:val="000000"/>
          <w:sz w:val="28"/>
          <w:szCs w:val="28"/>
        </w:rPr>
        <w:t>озникновение брака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с критикой основных выводов Моргана и Энгельса. Наиболее важным результатом этой всемирной дискуссии было установление многообразия исторических типов брачно-семейных отношений и зависимости их от конкретно-исторических условий.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Однако в буржуазной науке признание данного факта было связано с отказом от поисков какой-либо закономерности развития семьи и интерпретации ее истории в чисто культурологическом плане. Подобные тенденции проявились, в частности, в работе </w:t>
      </w:r>
      <w:r w:rsidR="00A274D1" w:rsidRPr="00A274D1">
        <w:rPr>
          <w:color w:val="000000"/>
          <w:sz w:val="28"/>
          <w:szCs w:val="28"/>
        </w:rPr>
        <w:t>Р.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Торнвальда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Э</w:t>
      </w:r>
      <w:r w:rsidRPr="00A274D1">
        <w:rPr>
          <w:color w:val="000000"/>
          <w:sz w:val="28"/>
          <w:szCs w:val="28"/>
        </w:rPr>
        <w:t>тносоциологические основы человеческого общества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(5 томов, 1931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1</w:t>
      </w:r>
      <w:r w:rsidRPr="00A274D1">
        <w:rPr>
          <w:color w:val="000000"/>
          <w:sz w:val="28"/>
          <w:szCs w:val="28"/>
        </w:rPr>
        <w:t xml:space="preserve">935) и в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к</w:t>
      </w:r>
      <w:r w:rsidRPr="00A274D1">
        <w:rPr>
          <w:color w:val="000000"/>
          <w:sz w:val="28"/>
          <w:szCs w:val="28"/>
        </w:rPr>
        <w:t>ультурно-историческом методе исследования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наиболее видными представителями которого считаются </w:t>
      </w:r>
      <w:r w:rsidR="00A274D1" w:rsidRPr="00A274D1">
        <w:rPr>
          <w:color w:val="000000"/>
          <w:sz w:val="28"/>
          <w:szCs w:val="28"/>
        </w:rPr>
        <w:t>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Гребнер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В.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Анкерман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У.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Фой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В.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Шмидт</w:t>
      </w:r>
      <w:r w:rsidRPr="00A274D1">
        <w:rPr>
          <w:color w:val="000000"/>
          <w:sz w:val="28"/>
          <w:szCs w:val="28"/>
        </w:rPr>
        <w:t>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Для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к</w:t>
      </w:r>
      <w:r w:rsidRPr="00A274D1">
        <w:rPr>
          <w:color w:val="000000"/>
          <w:sz w:val="28"/>
          <w:szCs w:val="28"/>
        </w:rPr>
        <w:t>ультурно-исторического метода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многобрачие, матриархат и другие этапы исторического развития семьи, существование которых можно считать доказанным, являются попросту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о</w:t>
      </w:r>
      <w:r w:rsidRPr="00A274D1">
        <w:rPr>
          <w:color w:val="000000"/>
          <w:sz w:val="28"/>
          <w:szCs w:val="28"/>
        </w:rPr>
        <w:t>тклонением от нормального и естественного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Многие работы буржуазных ученых по истории семьи содержат массу фактического материала, но сравнительно мало дают для его осмысления (</w:t>
      </w:r>
      <w:r w:rsidR="00A274D1" w:rsidRPr="00A274D1">
        <w:rPr>
          <w:color w:val="000000"/>
          <w:sz w:val="28"/>
          <w:szCs w:val="28"/>
        </w:rPr>
        <w:t>М.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Вебер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С</w:t>
      </w:r>
      <w:r w:rsidRPr="00A274D1">
        <w:rPr>
          <w:color w:val="000000"/>
          <w:sz w:val="28"/>
          <w:szCs w:val="28"/>
        </w:rPr>
        <w:t>упруга и мать в правовом развитии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1907; </w:t>
      </w:r>
      <w:r w:rsidR="00A274D1" w:rsidRPr="00A274D1">
        <w:rPr>
          <w:color w:val="000000"/>
          <w:sz w:val="28"/>
          <w:szCs w:val="28"/>
        </w:rPr>
        <w:t>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Мюллер</w:t>
      </w:r>
      <w:r w:rsidRPr="00A274D1">
        <w:rPr>
          <w:color w:val="000000"/>
          <w:sz w:val="28"/>
          <w:szCs w:val="28"/>
        </w:rPr>
        <w:t xml:space="preserve">-Лиер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С</w:t>
      </w:r>
      <w:r w:rsidRPr="00A274D1">
        <w:rPr>
          <w:color w:val="000000"/>
          <w:sz w:val="28"/>
          <w:szCs w:val="28"/>
        </w:rPr>
        <w:t>емья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1911; </w:t>
      </w:r>
      <w:r w:rsidR="00A274D1" w:rsidRPr="00A274D1">
        <w:rPr>
          <w:color w:val="000000"/>
          <w:sz w:val="28"/>
          <w:szCs w:val="28"/>
        </w:rPr>
        <w:t>У.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Гудселл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И</w:t>
      </w:r>
      <w:r w:rsidRPr="00A274D1">
        <w:rPr>
          <w:color w:val="000000"/>
          <w:sz w:val="28"/>
          <w:szCs w:val="28"/>
        </w:rPr>
        <w:t>стория брака и семьи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1915; </w:t>
      </w:r>
      <w:r w:rsidR="00A274D1" w:rsidRPr="00A274D1">
        <w:rPr>
          <w:color w:val="000000"/>
          <w:sz w:val="28"/>
          <w:szCs w:val="28"/>
        </w:rPr>
        <w:t>С.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Циммерман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С</w:t>
      </w:r>
      <w:r w:rsidRPr="00A274D1">
        <w:rPr>
          <w:color w:val="000000"/>
          <w:sz w:val="28"/>
          <w:szCs w:val="28"/>
        </w:rPr>
        <w:t>емья и цивилизация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1917; X. Понтер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Ф</w:t>
      </w:r>
      <w:r w:rsidRPr="00A274D1">
        <w:rPr>
          <w:color w:val="000000"/>
          <w:sz w:val="28"/>
          <w:szCs w:val="28"/>
        </w:rPr>
        <w:t>ормы и предыстория брака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1951 и др.).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Чем дальше эволюционировало изучение брака и семьи в рамках буржуазной историографии и этнографии, тем убедительнее подтверждалось научное превосходство диалектико-материалистического решения дискутируемых проблем, которое было обосновано в работе </w:t>
      </w:r>
      <w:r w:rsidR="00A274D1" w:rsidRPr="00A274D1">
        <w:rPr>
          <w:color w:val="000000"/>
          <w:sz w:val="28"/>
          <w:szCs w:val="28"/>
        </w:rPr>
        <w:t>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Энгельса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П</w:t>
      </w:r>
      <w:r w:rsidRPr="00A274D1">
        <w:rPr>
          <w:color w:val="000000"/>
          <w:sz w:val="28"/>
          <w:szCs w:val="28"/>
        </w:rPr>
        <w:t>роисхождение семьи, частной собственности и государства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(1884). Непосредственным толчком к созданию этой работы явилась уже упоминавшаяся книга </w:t>
      </w:r>
      <w:r w:rsidR="00A274D1" w:rsidRPr="00A274D1">
        <w:rPr>
          <w:color w:val="000000"/>
          <w:sz w:val="28"/>
          <w:szCs w:val="28"/>
        </w:rPr>
        <w:t>Л.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Моргана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Д</w:t>
      </w:r>
      <w:r w:rsidRPr="00A274D1">
        <w:rPr>
          <w:color w:val="000000"/>
          <w:sz w:val="28"/>
          <w:szCs w:val="28"/>
        </w:rPr>
        <w:t>ревнее общество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законспектированная и прокомментированная </w:t>
      </w:r>
      <w:r w:rsidR="00A274D1" w:rsidRPr="00A274D1">
        <w:rPr>
          <w:color w:val="000000"/>
          <w:sz w:val="28"/>
          <w:szCs w:val="28"/>
        </w:rPr>
        <w:t>К.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Марксом</w:t>
      </w:r>
      <w:r w:rsidRPr="00A274D1">
        <w:rPr>
          <w:color w:val="000000"/>
          <w:sz w:val="28"/>
          <w:szCs w:val="28"/>
        </w:rPr>
        <w:t xml:space="preserve">, который, по свидетельству </w:t>
      </w:r>
      <w:r w:rsidR="00A274D1" w:rsidRPr="00A274D1">
        <w:rPr>
          <w:color w:val="000000"/>
          <w:sz w:val="28"/>
          <w:szCs w:val="28"/>
        </w:rPr>
        <w:t>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Энгельса</w:t>
      </w:r>
      <w:r w:rsidRPr="00A274D1">
        <w:rPr>
          <w:color w:val="000000"/>
          <w:sz w:val="28"/>
          <w:szCs w:val="28"/>
        </w:rPr>
        <w:t xml:space="preserve">,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с</w:t>
      </w:r>
      <w:r w:rsidRPr="00A274D1">
        <w:rPr>
          <w:color w:val="000000"/>
          <w:sz w:val="28"/>
          <w:szCs w:val="28"/>
        </w:rPr>
        <w:t xml:space="preserve">обирался изложить результаты исследований Моргана в связи с данными своего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в известных пределах я могу сказать нашего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материалистического изучения истории и только таким образом выяснить все их значение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Выполняя завещание </w:t>
      </w:r>
      <w:r w:rsidR="00A274D1" w:rsidRPr="00A274D1">
        <w:rPr>
          <w:color w:val="000000"/>
          <w:sz w:val="28"/>
          <w:szCs w:val="28"/>
        </w:rPr>
        <w:t>К.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Маркса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Энгельс</w:t>
      </w:r>
      <w:r w:rsidRPr="00A274D1">
        <w:rPr>
          <w:color w:val="000000"/>
          <w:sz w:val="28"/>
          <w:szCs w:val="28"/>
        </w:rPr>
        <w:t xml:space="preserve"> доказал глубокую органическую взаимосвязь производства средств жизни и производства самого человека, развития, с одной стороны, труда, с другой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семьи. Была вскрыта объективно-историческая закономерность изменений семьи, их противоречивый и вместе с тем прогрессивный характер. Эти идеи легли в основу последующих изысканий марксистов в области истории семьи, достигших особенно широкого размаха в советский период.</w:t>
      </w:r>
    </w:p>
    <w:p w:rsidR="00DA1B86" w:rsidRPr="00A274D1" w:rsidRDefault="00A274D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М.О.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Косвена</w:t>
      </w:r>
      <w:r w:rsidR="00DA1B86" w:rsidRPr="00A274D1">
        <w:rPr>
          <w:color w:val="000000"/>
          <w:sz w:val="28"/>
          <w:szCs w:val="28"/>
        </w:rPr>
        <w:t xml:space="preserve">, </w:t>
      </w:r>
      <w:r w:rsidRPr="00A274D1"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Токарева</w:t>
      </w:r>
      <w:r w:rsidR="00DA1B86" w:rsidRPr="00A274D1">
        <w:rPr>
          <w:color w:val="000000"/>
          <w:sz w:val="28"/>
          <w:szCs w:val="28"/>
        </w:rPr>
        <w:t xml:space="preserve">, </w:t>
      </w:r>
      <w:r w:rsidRPr="00A274D1">
        <w:rPr>
          <w:color w:val="000000"/>
          <w:sz w:val="28"/>
          <w:szCs w:val="28"/>
        </w:rPr>
        <w:t>С.П.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Толстова</w:t>
      </w:r>
      <w:r w:rsidR="00DA1B86" w:rsidRPr="00A274D1">
        <w:rPr>
          <w:color w:val="000000"/>
          <w:sz w:val="28"/>
          <w:szCs w:val="28"/>
        </w:rPr>
        <w:t xml:space="preserve">, </w:t>
      </w:r>
      <w:r w:rsidRPr="00A274D1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Бутинова</w:t>
      </w:r>
      <w:r w:rsidR="00DA1B86" w:rsidRPr="00A274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Ольдерогге</w:t>
      </w:r>
      <w:r w:rsidR="00DA1B86" w:rsidRPr="00A274D1">
        <w:rPr>
          <w:color w:val="000000"/>
          <w:sz w:val="28"/>
          <w:szCs w:val="28"/>
        </w:rPr>
        <w:t xml:space="preserve">, </w:t>
      </w:r>
      <w:r w:rsidRPr="00A274D1">
        <w:rPr>
          <w:color w:val="000000"/>
          <w:sz w:val="28"/>
          <w:szCs w:val="28"/>
        </w:rPr>
        <w:t>Ю.И.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Семенова</w:t>
      </w:r>
      <w:r w:rsidR="00DA1B86" w:rsidRPr="00A274D1">
        <w:rPr>
          <w:color w:val="000000"/>
          <w:sz w:val="28"/>
          <w:szCs w:val="28"/>
        </w:rPr>
        <w:t xml:space="preserve"> и ряда других ученых, содержащие новейшие данные, окончательно подтвердили и вывод о развитии семьи от неупорядоченных половых отношений (не исключавших более или менее длительного моногамного сожительства) к узаконенной правом и моралью моногамии. В работах советских ученых получили объяснение такие сложные формы брака, как экзогамия, эндогамия, были уточнены и конкретизированы многие вопросы, связанные с матриархатом и патронимией.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В произведениях </w:t>
      </w:r>
      <w:r w:rsidR="00A274D1" w:rsidRPr="00A274D1">
        <w:rPr>
          <w:color w:val="000000"/>
          <w:sz w:val="28"/>
          <w:szCs w:val="28"/>
        </w:rPr>
        <w:t>К.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Маркса</w:t>
      </w:r>
      <w:r w:rsidRPr="00A274D1">
        <w:rPr>
          <w:color w:val="000000"/>
          <w:sz w:val="28"/>
          <w:szCs w:val="28"/>
        </w:rPr>
        <w:t xml:space="preserve"> и </w:t>
      </w:r>
      <w:r w:rsidR="00A274D1" w:rsidRPr="00A274D1">
        <w:rPr>
          <w:color w:val="000000"/>
          <w:sz w:val="28"/>
          <w:szCs w:val="28"/>
        </w:rPr>
        <w:t>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Энгельса</w:t>
      </w:r>
      <w:r w:rsidRPr="00A274D1">
        <w:rPr>
          <w:color w:val="000000"/>
          <w:sz w:val="28"/>
          <w:szCs w:val="28"/>
        </w:rPr>
        <w:t xml:space="preserve"> берет начало и второй путь, которым шло преодоление умозрительности, спекулятивности в трактовке брака и семьи,</w:t>
      </w:r>
      <w:r w:rsidR="00A274D1">
        <w:rPr>
          <w:color w:val="000000"/>
          <w:sz w:val="28"/>
          <w:szCs w:val="28"/>
        </w:rPr>
        <w:t> 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путь социологического исследования этих явлений с помощью эмпирических методов. Первым таким исследованием была знаменитая книга </w:t>
      </w:r>
      <w:r w:rsidR="00A274D1" w:rsidRPr="00A274D1">
        <w:rPr>
          <w:color w:val="000000"/>
          <w:sz w:val="28"/>
          <w:szCs w:val="28"/>
        </w:rPr>
        <w:t>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Энгельса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П</w:t>
      </w:r>
      <w:r w:rsidRPr="00A274D1">
        <w:rPr>
          <w:color w:val="000000"/>
          <w:sz w:val="28"/>
          <w:szCs w:val="28"/>
        </w:rPr>
        <w:t>оложение рабочего класса в Англии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(1845). В ней обстоятел</w:t>
      </w:r>
      <w:r w:rsidR="00835204" w:rsidRPr="00A274D1">
        <w:rPr>
          <w:color w:val="000000"/>
          <w:sz w:val="28"/>
          <w:szCs w:val="28"/>
        </w:rPr>
        <w:t>ьн</w:t>
      </w:r>
      <w:r w:rsidRPr="00A274D1">
        <w:rPr>
          <w:color w:val="000000"/>
          <w:sz w:val="28"/>
          <w:szCs w:val="28"/>
        </w:rPr>
        <w:t xml:space="preserve">о проанализирована ситуация, созданная вовлечением женщин в производственную деятельность. Примечательно, что </w:t>
      </w:r>
      <w:r w:rsidR="00A274D1" w:rsidRPr="00A274D1">
        <w:rPr>
          <w:color w:val="000000"/>
          <w:sz w:val="28"/>
          <w:szCs w:val="28"/>
        </w:rPr>
        <w:t>Ф.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Энгельс</w:t>
      </w:r>
      <w:r w:rsidRPr="00A274D1">
        <w:rPr>
          <w:color w:val="000000"/>
          <w:sz w:val="28"/>
          <w:szCs w:val="28"/>
        </w:rPr>
        <w:t xml:space="preserve"> использовал при этом почти все применяемые в современной социологии методы получения эмпирической информации: анализ статистических источников и документов, мнения людей, выступавших в роли экспертов, свидетельства очевидцев, и, наконец, собственные наблюдения и интервью. Произведение, практически положившее начало социологической науке, органически соединило в себе эмпирический и теоретический принципы исследования, самое пристальное внимание к фактам и самые широкие обобщения.</w:t>
      </w:r>
    </w:p>
    <w:p w:rsidR="00DA1B86" w:rsidRPr="00A274D1" w:rsidRDefault="00A274D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Дюркгеймом</w:t>
      </w:r>
      <w:r w:rsidR="00DA1B86" w:rsidRPr="00A274D1">
        <w:rPr>
          <w:color w:val="000000"/>
          <w:sz w:val="28"/>
          <w:szCs w:val="28"/>
        </w:rPr>
        <w:t xml:space="preserve"> был сформулирован закон </w:t>
      </w:r>
      <w:r>
        <w:rPr>
          <w:color w:val="000000"/>
          <w:sz w:val="28"/>
          <w:szCs w:val="28"/>
        </w:rPr>
        <w:t>«</w:t>
      </w:r>
      <w:r w:rsidRPr="00A274D1">
        <w:rPr>
          <w:color w:val="000000"/>
          <w:sz w:val="28"/>
          <w:szCs w:val="28"/>
        </w:rPr>
        <w:t>к</w:t>
      </w:r>
      <w:r w:rsidR="00DA1B86" w:rsidRPr="00A274D1">
        <w:rPr>
          <w:color w:val="000000"/>
          <w:sz w:val="28"/>
          <w:szCs w:val="28"/>
        </w:rPr>
        <w:t>онтракции</w:t>
      </w:r>
      <w:r>
        <w:rPr>
          <w:color w:val="000000"/>
          <w:sz w:val="28"/>
          <w:szCs w:val="28"/>
        </w:rPr>
        <w:t>»</w:t>
      </w:r>
      <w:r w:rsidRPr="00A274D1">
        <w:rPr>
          <w:color w:val="000000"/>
          <w:sz w:val="28"/>
          <w:szCs w:val="28"/>
        </w:rPr>
        <w:t xml:space="preserve"> </w:t>
      </w:r>
      <w:r w:rsidR="00DA1B86" w:rsidRPr="00A274D1">
        <w:rPr>
          <w:color w:val="000000"/>
          <w:sz w:val="28"/>
          <w:szCs w:val="28"/>
        </w:rPr>
        <w:t xml:space="preserve">(сжатия) семьи от обширного круга родственников ко все более узкой группе вплоть до так называемой </w:t>
      </w:r>
      <w:r>
        <w:rPr>
          <w:color w:val="000000"/>
          <w:sz w:val="28"/>
          <w:szCs w:val="28"/>
        </w:rPr>
        <w:t>«</w:t>
      </w:r>
      <w:r w:rsidRPr="00A274D1">
        <w:rPr>
          <w:color w:val="000000"/>
          <w:sz w:val="28"/>
          <w:szCs w:val="28"/>
        </w:rPr>
        <w:t>с</w:t>
      </w:r>
      <w:r w:rsidR="00DA1B86" w:rsidRPr="00A274D1">
        <w:rPr>
          <w:color w:val="000000"/>
          <w:sz w:val="28"/>
          <w:szCs w:val="28"/>
        </w:rPr>
        <w:t>упружеской семьи</w:t>
      </w:r>
      <w:r>
        <w:rPr>
          <w:color w:val="000000"/>
          <w:sz w:val="28"/>
          <w:szCs w:val="28"/>
        </w:rPr>
        <w:t>»</w:t>
      </w:r>
      <w:r w:rsidRPr="00A274D1">
        <w:rPr>
          <w:color w:val="000000"/>
          <w:sz w:val="28"/>
          <w:szCs w:val="28"/>
        </w:rPr>
        <w:t>.</w:t>
      </w:r>
      <w:r w:rsidR="00DA1B86" w:rsidRPr="00A274D1">
        <w:rPr>
          <w:color w:val="000000"/>
          <w:sz w:val="28"/>
          <w:szCs w:val="28"/>
        </w:rPr>
        <w:t xml:space="preserve"> Этот закон, проявляющийся на некоторых этапах истории семьи, не имеет, однако, как показали более поздние исследования, всеобщего характера. В качестве же тенденции развития брачно-семейных отношений он был до Дюркгейма установлен </w:t>
      </w:r>
      <w:r w:rsidRPr="00A274D1">
        <w:rPr>
          <w:color w:val="000000"/>
          <w:sz w:val="28"/>
          <w:szCs w:val="28"/>
        </w:rPr>
        <w:t>Ф.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Энгельсом</w:t>
      </w:r>
      <w:r w:rsidR="00DA1B86" w:rsidRPr="00A274D1">
        <w:rPr>
          <w:color w:val="000000"/>
          <w:sz w:val="28"/>
          <w:szCs w:val="28"/>
        </w:rPr>
        <w:t>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Определенное влияние на социологию семьи оказала теория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с</w:t>
      </w:r>
      <w:r w:rsidRPr="00A274D1">
        <w:rPr>
          <w:color w:val="000000"/>
          <w:sz w:val="28"/>
          <w:szCs w:val="28"/>
        </w:rPr>
        <w:t>оциальных групп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автором которой считается американский социолог </w:t>
      </w:r>
      <w:r w:rsidR="00A274D1" w:rsidRPr="00A274D1">
        <w:rPr>
          <w:color w:val="000000"/>
          <w:sz w:val="28"/>
          <w:szCs w:val="28"/>
        </w:rPr>
        <w:t>Ч.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Кули</w:t>
      </w:r>
      <w:r w:rsidRPr="00A274D1">
        <w:rPr>
          <w:color w:val="000000"/>
          <w:sz w:val="28"/>
          <w:szCs w:val="28"/>
        </w:rPr>
        <w:t xml:space="preserve"> «Социальная организация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1909. В соответствии с этой теорией семья стала рассматриваться как </w:t>
      </w:r>
      <w:r w:rsidR="00A274D1">
        <w:rPr>
          <w:color w:val="000000"/>
          <w:sz w:val="28"/>
          <w:szCs w:val="28"/>
        </w:rPr>
        <w:t>«</w:t>
      </w:r>
      <w:r w:rsidR="00A274D1" w:rsidRPr="00A274D1">
        <w:rPr>
          <w:color w:val="000000"/>
          <w:sz w:val="28"/>
          <w:szCs w:val="28"/>
        </w:rPr>
        <w:t>п</w:t>
      </w:r>
      <w:r w:rsidRPr="00A274D1">
        <w:rPr>
          <w:color w:val="000000"/>
          <w:sz w:val="28"/>
          <w:szCs w:val="28"/>
        </w:rPr>
        <w:t>ервичная группа особого рода</w:t>
      </w:r>
      <w:r w:rsidR="00A274D1">
        <w:rPr>
          <w:color w:val="000000"/>
          <w:sz w:val="28"/>
          <w:szCs w:val="28"/>
        </w:rPr>
        <w:t>»</w:t>
      </w:r>
      <w:r w:rsidR="00A274D1" w:rsidRPr="00A274D1">
        <w:rPr>
          <w:color w:val="000000"/>
          <w:sz w:val="28"/>
          <w:szCs w:val="28"/>
        </w:rPr>
        <w:t>,</w:t>
      </w:r>
      <w:r w:rsidRPr="00A274D1">
        <w:rPr>
          <w:color w:val="000000"/>
          <w:sz w:val="28"/>
          <w:szCs w:val="28"/>
        </w:rPr>
        <w:t xml:space="preserve"> взаимодействующая с другими первичными, а также вторичными (секундарными) группами.</w:t>
      </w:r>
    </w:p>
    <w:p w:rsidR="00D63142" w:rsidRPr="00151A51" w:rsidRDefault="00151A51" w:rsidP="00151A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Cs w:val="16"/>
        </w:rPr>
        <w:br w:type="page"/>
      </w:r>
      <w:r w:rsidRPr="00151A51">
        <w:rPr>
          <w:b/>
          <w:sz w:val="28"/>
          <w:szCs w:val="28"/>
        </w:rPr>
        <w:t>1.2</w:t>
      </w:r>
      <w:r w:rsidR="00D63142" w:rsidRPr="00151A51">
        <w:rPr>
          <w:b/>
          <w:sz w:val="28"/>
          <w:szCs w:val="28"/>
        </w:rPr>
        <w:t xml:space="preserve"> Проблемы развития научного знания о факторах репродуктивного поведения</w:t>
      </w:r>
    </w:p>
    <w:p w:rsidR="00D63142" w:rsidRPr="00A274D1" w:rsidRDefault="00D63142" w:rsidP="00A274D1">
      <w:pPr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0E1908" w:rsidRPr="00A274D1" w:rsidRDefault="000E1908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Анализ факторов показал, что рождаемость в течение многих лет снижалась, причем те довольно значительные изменения в половозрастной структуре населения, которые способствовали снижению рождаемости, не являются решающими в этом процессе. Основные причины снижения рождаемости состоят в изменении социально-экономических факторов, которые, хотя и не воздействуют непосредственно на потребность в детях, но, в конечном счете, эту потребность обусловливают. Изменения в социально-психологической сфере влияют на репродуктивное поведение, но сами изменения репродуктивной установки не происходят внезапно и на пустом месте. Их основа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социально-экономическая жизнь общества и улучшение социально-экономических процессов.</w:t>
      </w:r>
    </w:p>
    <w:p w:rsidR="000E1908" w:rsidRPr="00A274D1" w:rsidRDefault="000E1908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В трудах </w:t>
      </w:r>
      <w:r w:rsidR="00A274D1" w:rsidRPr="00A274D1">
        <w:rPr>
          <w:color w:val="000000"/>
          <w:sz w:val="28"/>
          <w:szCs w:val="28"/>
        </w:rPr>
        <w:t>З.А.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Янковой</w:t>
      </w:r>
      <w:r w:rsidRPr="00A274D1">
        <w:rPr>
          <w:color w:val="000000"/>
          <w:sz w:val="28"/>
          <w:szCs w:val="28"/>
        </w:rPr>
        <w:t xml:space="preserve"> и </w:t>
      </w:r>
      <w:r w:rsidR="00A274D1" w:rsidRPr="00A274D1">
        <w:rPr>
          <w:color w:val="000000"/>
          <w:sz w:val="28"/>
          <w:szCs w:val="28"/>
        </w:rPr>
        <w:t>М.Г.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Панкратовой</w:t>
      </w:r>
      <w:r w:rsidRPr="00A274D1">
        <w:rPr>
          <w:color w:val="000000"/>
          <w:sz w:val="28"/>
          <w:szCs w:val="28"/>
        </w:rPr>
        <w:t xml:space="preserve"> рассматриваются особенности функционирования семьи и ее репродуктивного поведения в городской и сельской местности. Проблемы брачно-семейных отношений, влияющих на репродуктивность (брак, развод, его факторы, причины, мотивы и социальные последствия), широко представлены в трудах </w:t>
      </w:r>
      <w:r w:rsidR="00A274D1" w:rsidRPr="00A274D1">
        <w:rPr>
          <w:color w:val="000000"/>
          <w:sz w:val="28"/>
          <w:szCs w:val="28"/>
        </w:rPr>
        <w:t>Т.А.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Гурко</w:t>
      </w:r>
      <w:r w:rsidRPr="00A274D1">
        <w:rPr>
          <w:color w:val="000000"/>
          <w:sz w:val="28"/>
          <w:szCs w:val="28"/>
        </w:rPr>
        <w:t xml:space="preserve">, СИ. Голод, И.Ф, Дементьевой, </w:t>
      </w:r>
      <w:r w:rsidR="00A274D1" w:rsidRPr="00A274D1">
        <w:rPr>
          <w:color w:val="000000"/>
          <w:sz w:val="28"/>
          <w:szCs w:val="28"/>
        </w:rPr>
        <w:t>А.А.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Петракова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А.Б.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Синельникова</w:t>
      </w:r>
      <w:r w:rsidRPr="00A274D1">
        <w:rPr>
          <w:color w:val="000000"/>
          <w:sz w:val="28"/>
          <w:szCs w:val="28"/>
        </w:rPr>
        <w:t>, БД. Урланис, Джеймс Ч. Добсона, Лоуренса Д. Крабб и др. Они выявили такое понятие как брачно-семейная мораль, которая предусматривает более ответственное отношение к созданию семьи, требует, чтобы мужчина был в состоянии ее содержать, придает большое значение согласию родителей на брак и негативное отношение к разводу. Все эти моральные нормы составляют целостную систему; нельзя изменить какую-то одну из них, не затрагивая при этом всех остальных.</w:t>
      </w:r>
    </w:p>
    <w:p w:rsidR="000E1908" w:rsidRPr="00A274D1" w:rsidRDefault="000E1908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Теоретические исследования </w:t>
      </w:r>
      <w:r w:rsidR="00A274D1" w:rsidRPr="00A274D1">
        <w:rPr>
          <w:color w:val="000000"/>
          <w:sz w:val="28"/>
          <w:szCs w:val="28"/>
        </w:rPr>
        <w:t>А.Г.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Вишневского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Г.П.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Киселева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О.Д.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Захарова</w:t>
      </w:r>
      <w:r w:rsidRPr="00A274D1">
        <w:rPr>
          <w:color w:val="000000"/>
          <w:sz w:val="28"/>
          <w:szCs w:val="28"/>
        </w:rPr>
        <w:t xml:space="preserve">, </w:t>
      </w:r>
      <w:r w:rsidR="00A274D1" w:rsidRPr="00A274D1">
        <w:rPr>
          <w:color w:val="000000"/>
          <w:sz w:val="28"/>
          <w:szCs w:val="28"/>
        </w:rPr>
        <w:t>В.П.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Пискунова</w:t>
      </w:r>
      <w:r w:rsidRPr="00A274D1">
        <w:rPr>
          <w:color w:val="000000"/>
          <w:sz w:val="28"/>
          <w:szCs w:val="28"/>
        </w:rPr>
        <w:t>, B.C. Стешенко, СИ. Пирожкова и др. существенно дополняют наши представления о социально-демографической структуре современного общества и являются основой для адекватного анализа взаимосвязей между обществом и семьей.</w:t>
      </w:r>
    </w:p>
    <w:p w:rsidR="000E1908" w:rsidRPr="00A274D1" w:rsidRDefault="000E1908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Но в социально-экономических и культурно-традиционных детерминантах развития репродуктивного поведения в его регионально-этническом срезе ещё остается много неизученного, что значительно затрудняет научное прогнозирование воспроизводства населения и разработку действенной демографической политики</w:t>
      </w:r>
      <w:r w:rsidR="00A274D1">
        <w:rPr>
          <w:color w:val="000000"/>
          <w:sz w:val="28"/>
          <w:szCs w:val="28"/>
        </w:rPr>
        <w:t>.</w:t>
      </w:r>
    </w:p>
    <w:p w:rsidR="00D63142" w:rsidRPr="00A274D1" w:rsidRDefault="00D63142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Источник, питающий простое человеческое любопытство, а вместе с ним и научный интерес к проблеме рождаемости, с точки зрения воспроизводства населения имеет в своём основании два следующих фактуальных положения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это неуклонный рост численности населения Земли за всю историю существования человечества, а также падение рождаемости в некоторых странах, наблюдаемое в последние десятилетия. На обыденном языке саму проблему, как правило, связывают либо с перенаселением Земли в целом, либо с депопуляцией какой-либо территории в частности. Сколько-нибудь более серьёзный подход побуждает исследовател</w:t>
      </w:r>
      <w:r w:rsidR="006D6397" w:rsidRPr="00A274D1">
        <w:rPr>
          <w:color w:val="000000"/>
          <w:sz w:val="28"/>
          <w:szCs w:val="28"/>
        </w:rPr>
        <w:t>ей</w:t>
      </w:r>
      <w:r w:rsidRPr="00A274D1">
        <w:rPr>
          <w:color w:val="000000"/>
          <w:sz w:val="28"/>
          <w:szCs w:val="28"/>
        </w:rPr>
        <w:t xml:space="preserve"> рассм</w:t>
      </w:r>
      <w:r w:rsidR="006D6397" w:rsidRPr="00A274D1">
        <w:rPr>
          <w:color w:val="000000"/>
          <w:sz w:val="28"/>
          <w:szCs w:val="28"/>
        </w:rPr>
        <w:t>а</w:t>
      </w:r>
      <w:r w:rsidRPr="00A274D1">
        <w:rPr>
          <w:color w:val="000000"/>
          <w:sz w:val="28"/>
          <w:szCs w:val="28"/>
        </w:rPr>
        <w:t>тр</w:t>
      </w:r>
      <w:r w:rsidR="006D6397" w:rsidRPr="00A274D1">
        <w:rPr>
          <w:color w:val="000000"/>
          <w:sz w:val="28"/>
          <w:szCs w:val="28"/>
        </w:rPr>
        <w:t>ива</w:t>
      </w:r>
      <w:r w:rsidRPr="00A274D1">
        <w:rPr>
          <w:color w:val="000000"/>
          <w:sz w:val="28"/>
          <w:szCs w:val="28"/>
        </w:rPr>
        <w:t>ть проблему как противоречие.</w:t>
      </w:r>
    </w:p>
    <w:p w:rsidR="00D63142" w:rsidRPr="00A274D1" w:rsidRDefault="00D63142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Явление рождаемости может служить источником противоречий двоякого рода: как проблема высокой и низкой рождаемости. Исторически на проблему высокой рождаемости обратили внимание раньше, когда капиталистический строй в Англии сделал проблему избыточного населения в XVIII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в</w:t>
      </w:r>
      <w:r w:rsidRPr="00A274D1">
        <w:rPr>
          <w:color w:val="000000"/>
          <w:sz w:val="28"/>
          <w:szCs w:val="28"/>
        </w:rPr>
        <w:t>. особенно актуальной.</w:t>
      </w:r>
    </w:p>
    <w:p w:rsidR="00D63142" w:rsidRPr="00A274D1" w:rsidRDefault="00D63142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Высокая рождаемость, ограниченность ресурсов, нехватка рабочих мест создают проблему, точнее, целый узел проблем, связанных с так называемым избыточным населением. Противоречие проявляется в том, что наличная экономическая действительность не соответствует демографическому требованию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давлению со стороны численности и состава населения, а демографическая структура, в свою очередь, не соответствует структуре экономической и уровню развития производительных сил данного общества.</w:t>
      </w:r>
    </w:p>
    <w:p w:rsidR="00D63142" w:rsidRPr="00A274D1" w:rsidRDefault="006D63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Весомый вклад в</w:t>
      </w:r>
      <w:r w:rsidR="00D63142" w:rsidRPr="00A274D1">
        <w:rPr>
          <w:color w:val="000000"/>
          <w:sz w:val="28"/>
          <w:szCs w:val="28"/>
        </w:rPr>
        <w:t xml:space="preserve"> развити</w:t>
      </w:r>
      <w:r w:rsidRPr="00A274D1">
        <w:rPr>
          <w:color w:val="000000"/>
          <w:sz w:val="28"/>
          <w:szCs w:val="28"/>
        </w:rPr>
        <w:t>е</w:t>
      </w:r>
      <w:r w:rsidR="00D63142" w:rsidRPr="00A274D1">
        <w:rPr>
          <w:color w:val="000000"/>
          <w:sz w:val="28"/>
          <w:szCs w:val="28"/>
        </w:rPr>
        <w:t xml:space="preserve"> взглядов на проблему оснований рождаемости был </w:t>
      </w:r>
      <w:r w:rsidR="00900DCA" w:rsidRPr="00A274D1">
        <w:rPr>
          <w:color w:val="000000"/>
          <w:sz w:val="28"/>
          <w:szCs w:val="28"/>
        </w:rPr>
        <w:t>по</w:t>
      </w:r>
      <w:r w:rsidR="00D63142" w:rsidRPr="00A274D1">
        <w:rPr>
          <w:color w:val="000000"/>
          <w:sz w:val="28"/>
          <w:szCs w:val="28"/>
        </w:rPr>
        <w:t xml:space="preserve">ложен </w:t>
      </w:r>
      <w:r w:rsidR="00A274D1" w:rsidRPr="00A274D1">
        <w:rPr>
          <w:color w:val="000000"/>
          <w:sz w:val="28"/>
          <w:szCs w:val="28"/>
        </w:rPr>
        <w:t>Т.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Мальтусом</w:t>
      </w:r>
      <w:r w:rsidR="00D63142" w:rsidRPr="00A274D1">
        <w:rPr>
          <w:color w:val="000000"/>
          <w:sz w:val="28"/>
          <w:szCs w:val="28"/>
        </w:rPr>
        <w:t xml:space="preserve"> в его работе «Опыт о законе народонаселения</w:t>
      </w:r>
      <w:r w:rsidR="00A274D1">
        <w:rPr>
          <w:color w:val="000000"/>
          <w:sz w:val="28"/>
          <w:szCs w:val="28"/>
        </w:rPr>
        <w:t>…</w:t>
      </w:r>
      <w:r w:rsidR="00A274D1" w:rsidRPr="00A274D1">
        <w:rPr>
          <w:color w:val="000000"/>
          <w:sz w:val="28"/>
          <w:szCs w:val="28"/>
        </w:rPr>
        <w:t>»</w:t>
      </w:r>
      <w:r w:rsidR="00A274D1">
        <w:rPr>
          <w:color w:val="000000"/>
          <w:sz w:val="28"/>
          <w:szCs w:val="28"/>
        </w:rPr>
        <w:t xml:space="preserve"> </w:t>
      </w:r>
      <w:r w:rsidR="00A274D1" w:rsidRPr="00A274D1">
        <w:rPr>
          <w:color w:val="000000"/>
          <w:sz w:val="28"/>
          <w:szCs w:val="28"/>
        </w:rPr>
        <w:t>(1</w:t>
      </w:r>
      <w:r w:rsidR="00D63142" w:rsidRPr="00A274D1">
        <w:rPr>
          <w:color w:val="000000"/>
          <w:sz w:val="28"/>
          <w:szCs w:val="28"/>
        </w:rPr>
        <w:t xml:space="preserve">798). Мальтус считал, что чем больше людей рождается, тем меньше средств существования приходится на долю каждого и, соответственно, тем выше ощущается переизбыток рабочей силы или, что одно и то же, нехватка рабочих мест. Естественным препятствием бесконтрольного процесса размножения у животных, как известно, выступает внешняя среда, которая задаёт меру и предел численности любого биологического вида. Население также способно увеличиваться до тех пор, пока, наконец, не встретит препятствие на своём пути. Таким естественным препятствием рождаемости у человека предстаёт, по Мальтусу, ограниченное число рабочих мест на рынке труда, который «естественным» образом регулирует распределение ресурсов среди населения. Проблема состоит в том, что механизм этого рынка вступает в действие уже после того, как определённое количество людей существует, а достаточное количество пищевых ресурсов ещё не произведено. Несвоевременность возникновения ресурсов (или преждевременное появление людей) Мальтус связывает с тем, что воспроизводство человеческих индивидов подчиняется биологическому закону роста населения, а производство средств существования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="00D63142" w:rsidRPr="00A274D1">
        <w:rPr>
          <w:color w:val="000000"/>
          <w:sz w:val="28"/>
          <w:szCs w:val="28"/>
        </w:rPr>
        <w:t>экономическим законам убывающего плодородия почвы и производительности последующих затрат. На основе этого противоречия Мальтус формулирует так называемый «естественный» закон, согласно которому увеличение численности населения происходит как бы стихийно, с геометрической прогрессией, подобно взрыву, а экономический рост, напротив, совершенно не напоминает взрыв, а подобен, пожалуй, медленному и трудному подъёму в гору. При этом увеличение средств существования возможно лишь в арифметической прогрессии.</w:t>
      </w:r>
    </w:p>
    <w:p w:rsidR="00DA1B86" w:rsidRPr="00A274D1" w:rsidRDefault="00DA1B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2C4A97" w:rsidRPr="00A274D1" w:rsidRDefault="00151A5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97BF0" w:rsidRPr="00A274D1">
        <w:rPr>
          <w:b/>
          <w:bCs/>
          <w:color w:val="000000"/>
          <w:sz w:val="28"/>
          <w:szCs w:val="28"/>
        </w:rPr>
        <w:t>1.</w:t>
      </w:r>
      <w:r w:rsidR="00980409" w:rsidRPr="00A274D1">
        <w:rPr>
          <w:b/>
          <w:bCs/>
          <w:color w:val="000000"/>
          <w:sz w:val="28"/>
          <w:szCs w:val="28"/>
        </w:rPr>
        <w:t>3</w:t>
      </w:r>
      <w:r w:rsidR="00097BF0" w:rsidRPr="00A274D1">
        <w:rPr>
          <w:b/>
          <w:bCs/>
          <w:color w:val="000000"/>
          <w:sz w:val="28"/>
          <w:szCs w:val="28"/>
        </w:rPr>
        <w:t xml:space="preserve"> </w:t>
      </w:r>
      <w:r w:rsidR="002C4A97" w:rsidRPr="00A274D1">
        <w:rPr>
          <w:b/>
          <w:bCs/>
          <w:color w:val="000000"/>
          <w:sz w:val="28"/>
          <w:szCs w:val="28"/>
        </w:rPr>
        <w:t>Рождаемость и плодовитость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Рождаемость </w:t>
      </w:r>
      <w:r w:rsidRPr="00A274D1">
        <w:rPr>
          <w:bCs/>
          <w:color w:val="000000"/>
          <w:sz w:val="28"/>
          <w:szCs w:val="28"/>
        </w:rPr>
        <w:t xml:space="preserve">в </w:t>
      </w:r>
      <w:r w:rsidRPr="00A274D1">
        <w:rPr>
          <w:color w:val="000000"/>
          <w:sz w:val="28"/>
          <w:szCs w:val="28"/>
        </w:rPr>
        <w:t xml:space="preserve">демографии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центральная проблема. </w:t>
      </w:r>
      <w:r w:rsidRPr="00A274D1">
        <w:rPr>
          <w:bCs/>
          <w:color w:val="000000"/>
          <w:sz w:val="28"/>
          <w:szCs w:val="28"/>
        </w:rPr>
        <w:t xml:space="preserve">В </w:t>
      </w:r>
      <w:r w:rsidRPr="00A274D1">
        <w:rPr>
          <w:color w:val="000000"/>
          <w:sz w:val="28"/>
          <w:szCs w:val="28"/>
        </w:rPr>
        <w:t xml:space="preserve">современных условиях относительно низкой смертности воспроизводство населения </w:t>
      </w:r>
      <w:r w:rsidRPr="00A274D1">
        <w:rPr>
          <w:bCs/>
          <w:color w:val="000000"/>
          <w:sz w:val="28"/>
          <w:szCs w:val="28"/>
        </w:rPr>
        <w:t xml:space="preserve">в </w:t>
      </w:r>
      <w:r w:rsidRPr="00A274D1">
        <w:rPr>
          <w:color w:val="000000"/>
          <w:sz w:val="28"/>
          <w:szCs w:val="28"/>
        </w:rPr>
        <w:t>целом определяется исключительно уровнем и динамикой рождаемости.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Рождаемость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это частота рождений в определенной социальной среде, составляющая поколение, или совокупности поколений. Рождаемость, взаимодействуя со смертностью, образует воспроизводство населения.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Современная демография исходит из того, что уровень и характер рождаемости зависят от социально-экономической структуры общества, а ее закономерности носят исторический характер.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Биологической основой рождаемости является способность человека к воспроизведению потомства (оплодотворению, зачатию и вынашиванию плода). Потенциальная возможность деторождения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плодовитость, реализуется в совокупности женщин в результате репродуктивного поведения, которое взаимодействует с поведением в других сферах жизнедеятельности и с функционированием социальных институтов, прежде всего брака и семьи.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Плодовитость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биологическая способность женщины, мужчины, брачной пары к зачатию и рождению живых детей. Следует отличать способность к деторождению от фактического деторождения, которое характеризуется численностью рожденных детей. Плодовитость зависит от генетических особенностей и состояния здоровья обоих супругов и от сочетания свойств супругов в браке. Плодовитость бывает:</w:t>
      </w:r>
    </w:p>
    <w:p w:rsidR="002C4A97" w:rsidRPr="00A274D1" w:rsidRDefault="00A274D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4A97" w:rsidRPr="00A274D1">
        <w:rPr>
          <w:color w:val="000000"/>
          <w:sz w:val="28"/>
          <w:szCs w:val="28"/>
        </w:rPr>
        <w:t>женской, которая характеризуется способностью к зачатию, вынашиванию плода и рождению живого ребенка;</w:t>
      </w:r>
    </w:p>
    <w:p w:rsidR="002C4A97" w:rsidRPr="00A274D1" w:rsidRDefault="00A274D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4A97" w:rsidRPr="00A274D1">
        <w:rPr>
          <w:color w:val="000000"/>
          <w:sz w:val="28"/>
          <w:szCs w:val="28"/>
        </w:rPr>
        <w:t xml:space="preserve">мужской </w:t>
      </w:r>
      <w:r>
        <w:rPr>
          <w:color w:val="000000"/>
          <w:sz w:val="28"/>
          <w:szCs w:val="28"/>
        </w:rPr>
        <w:t>–</w:t>
      </w:r>
      <w:r w:rsidRPr="00A274D1">
        <w:rPr>
          <w:color w:val="000000"/>
          <w:sz w:val="28"/>
          <w:szCs w:val="28"/>
        </w:rPr>
        <w:t xml:space="preserve"> </w:t>
      </w:r>
      <w:r w:rsidR="002C4A97" w:rsidRPr="00A274D1">
        <w:rPr>
          <w:color w:val="000000"/>
          <w:sz w:val="28"/>
          <w:szCs w:val="28"/>
        </w:rPr>
        <w:t>свойственна способность к оплодотворению.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Однако более правильно говорить о плодовитости брака или супружеской пары, т</w:t>
      </w:r>
      <w:r w:rsidR="00A274D1">
        <w:rPr>
          <w:color w:val="000000"/>
          <w:sz w:val="28"/>
          <w:szCs w:val="28"/>
        </w:rPr>
        <w:t>. </w:t>
      </w:r>
      <w:r w:rsidR="00A274D1" w:rsidRPr="00A274D1">
        <w:rPr>
          <w:color w:val="000000"/>
          <w:sz w:val="28"/>
          <w:szCs w:val="28"/>
        </w:rPr>
        <w:t>к</w:t>
      </w:r>
      <w:r w:rsidRPr="00A274D1">
        <w:rPr>
          <w:color w:val="000000"/>
          <w:sz w:val="28"/>
          <w:szCs w:val="28"/>
        </w:rPr>
        <w:t>. иногда зачатие не наступает из-за биологической несовместимости.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Кроме женской и мужской плодовитости можно выделить индивидуальную и среднюю видовую. Индивидуальная плодовитость может варьироваться в широких пределах. Однако на практике она редко реализуется полностью. </w:t>
      </w:r>
      <w:r w:rsidR="00151A51">
        <w:rPr>
          <w:color w:val="000000"/>
          <w:sz w:val="28"/>
          <w:szCs w:val="28"/>
        </w:rPr>
        <w:t>С</w:t>
      </w:r>
      <w:r w:rsidRPr="00A274D1">
        <w:rPr>
          <w:color w:val="000000"/>
          <w:sz w:val="28"/>
          <w:szCs w:val="28"/>
        </w:rPr>
        <w:t xml:space="preserve">редняя видовая плодовитость, </w:t>
      </w:r>
      <w:r w:rsidR="00A274D1">
        <w:rPr>
          <w:color w:val="000000"/>
          <w:sz w:val="28"/>
          <w:szCs w:val="28"/>
        </w:rPr>
        <w:t>т.е.</w:t>
      </w:r>
      <w:r w:rsidRPr="00A274D1">
        <w:rPr>
          <w:color w:val="000000"/>
          <w:sz w:val="28"/>
          <w:szCs w:val="28"/>
        </w:rPr>
        <w:t xml:space="preserve"> плодовитость человека как биологического вида, составляет 10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1</w:t>
      </w:r>
      <w:r w:rsidRPr="00A274D1">
        <w:rPr>
          <w:color w:val="000000"/>
          <w:sz w:val="28"/>
          <w:szCs w:val="28"/>
        </w:rPr>
        <w:t>2 живорождений за всю жизнь или 12</w:t>
      </w:r>
      <w:r w:rsidR="00A274D1">
        <w:rPr>
          <w:color w:val="000000"/>
          <w:sz w:val="28"/>
          <w:szCs w:val="28"/>
        </w:rPr>
        <w:t xml:space="preserve"> –</w:t>
      </w:r>
      <w:r w:rsidR="00A274D1" w:rsidRPr="00A274D1">
        <w:rPr>
          <w:color w:val="000000"/>
          <w:sz w:val="28"/>
          <w:szCs w:val="28"/>
        </w:rPr>
        <w:t xml:space="preserve"> 15</w:t>
      </w:r>
      <w:r w:rsidRPr="00A274D1">
        <w:rPr>
          <w:color w:val="000000"/>
          <w:sz w:val="28"/>
          <w:szCs w:val="28"/>
        </w:rPr>
        <w:t xml:space="preserve"> беременностей (с учетом мертворождений и самопроизвольных абортов). Фактически средние показатели продуктивности брака очень редко превышают восемь живорождений за всю жизнь в браке с 15 до 50 лет.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 демографических исследованиях плодовитость изучается как один из факторов рождаемости и репродуктивного поведения. Ее оценивают косвенно, по показателям рождаемости в группах населения, не ограничивающих деторождения, и по показателям распространенности бесплодия.</w:t>
      </w:r>
      <w:r w:rsidR="00980409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Сведения о плодовитости получают путем социологических опросов, путем включения в анкеты соответствующих вопросов. Впервые такие вопросы были включены в программу выборочного обследования факторов рождаемости, проведенного в 1941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</w:t>
      </w:r>
      <w:r w:rsidRPr="00A274D1">
        <w:rPr>
          <w:color w:val="000000"/>
          <w:sz w:val="28"/>
          <w:szCs w:val="28"/>
        </w:rPr>
        <w:t>. Индианаполис, с 1950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гг</w:t>
      </w:r>
      <w:r w:rsidRPr="00A274D1">
        <w:rPr>
          <w:color w:val="000000"/>
          <w:sz w:val="28"/>
          <w:szCs w:val="28"/>
        </w:rPr>
        <w:t>. они становятся обязательными для любого исследования факторов рождаемости и репродуктивного поведения.</w:t>
      </w:r>
    </w:p>
    <w:p w:rsidR="00E10786" w:rsidRPr="00A274D1" w:rsidRDefault="00E10786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1A51" w:rsidRPr="00151A51" w:rsidRDefault="00151A51" w:rsidP="00151A51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C4A97" w:rsidRPr="00A274D1" w:rsidRDefault="00151A51" w:rsidP="00151A51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2. </w:t>
      </w:r>
      <w:r w:rsidRPr="00A274D1">
        <w:rPr>
          <w:b/>
          <w:color w:val="000000"/>
          <w:sz w:val="28"/>
          <w:szCs w:val="28"/>
        </w:rPr>
        <w:t xml:space="preserve">Структура </w:t>
      </w:r>
      <w:r w:rsidRPr="00A274D1">
        <w:rPr>
          <w:b/>
          <w:bCs/>
          <w:color w:val="000000"/>
          <w:sz w:val="28"/>
          <w:szCs w:val="28"/>
        </w:rPr>
        <w:t>репродуктивного поведения личности</w:t>
      </w:r>
    </w:p>
    <w:p w:rsidR="00E103A8" w:rsidRPr="00A274D1" w:rsidRDefault="00E103A8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10"/>
        </w:rPr>
      </w:pPr>
    </w:p>
    <w:p w:rsidR="00E103A8" w:rsidRPr="00A274D1" w:rsidRDefault="00151A5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</w:t>
      </w:r>
      <w:r w:rsidR="00E103A8" w:rsidRPr="00A274D1">
        <w:rPr>
          <w:b/>
          <w:bCs/>
          <w:color w:val="000000"/>
          <w:sz w:val="28"/>
          <w:szCs w:val="28"/>
        </w:rPr>
        <w:t xml:space="preserve"> Репродуктивное поведение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Репродуктивное поведение людей одного поколения на протяжении плодовитости определяет реальность рождаемого поколения.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Рождаемость в населении в определенный момент времени обусловлена репродуктивным поведением одновременно живущих поколений.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Репродуктивное поведение – это система действий и отношений, определяющих рождение или отказ от рождения ребёнка в браке или вне брака.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Термин «репродуктивное поведение» применяется, прежде всего, для обозначения тех действий и отношений, которые связаны с осуществлением полного репродуктивного цикла, последовательной сменой репродуктивных событий. Действия</w:t>
      </w:r>
      <w:r w:rsid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и отношения, препятствующие наступлению каждого звена репродуктивного цикла, составляют другую сторону репродуктивного поведения и традиционно обозначаются как «регулирование рождаемости», «планирование семьи». В теории репродуктивного поведения эти моменты иногда объединяются понятием «контрацептивное поведение».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Репродуктивное поведение имеет своим непременным условием физиологическую сторону деторождения – плодовитость.</w:t>
      </w:r>
      <w:r w:rsidR="00980409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При нормальной плодовитости и таком репродуктивном поведении, при котором становится ненужным применение контрацепции и искусственных абортов, репродуктивный цикл развертывается последовательно и заканчивается живорождением.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При пониженной плодовитости затягивается наступление беременности, возможны спонтанные аборты и мертворождения, </w:t>
      </w:r>
      <w:r w:rsidR="00A274D1">
        <w:rPr>
          <w:color w:val="000000"/>
          <w:sz w:val="28"/>
          <w:szCs w:val="28"/>
        </w:rPr>
        <w:t>т.е.</w:t>
      </w:r>
      <w:r w:rsidRPr="00A274D1">
        <w:rPr>
          <w:color w:val="000000"/>
          <w:sz w:val="28"/>
          <w:szCs w:val="28"/>
        </w:rPr>
        <w:t xml:space="preserve"> наблюдается неполнота цикла и живорождение может стать результатом одного полного цикла или нескольких предшествующих ему частичных циклов.</w:t>
      </w:r>
      <w:r w:rsidR="00980409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При наступлении бесплодия репродуктивный цикл становится</w:t>
      </w:r>
      <w:r w:rsid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принципиально неполным, что всегда связано с отсутствием живорождений.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Типы репродуктивного поведения:</w:t>
      </w:r>
    </w:p>
    <w:p w:rsidR="002C4A97" w:rsidRPr="00A274D1" w:rsidRDefault="002C4A97" w:rsidP="00A274D1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многодетное – потребность в пяти и более детях;</w:t>
      </w:r>
    </w:p>
    <w:p w:rsidR="002C4A97" w:rsidRPr="00A274D1" w:rsidRDefault="002C4A97" w:rsidP="00A274D1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среднедетное – потребность в 3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4</w:t>
      </w:r>
      <w:r w:rsidRPr="00A274D1">
        <w:rPr>
          <w:color w:val="000000"/>
          <w:sz w:val="28"/>
          <w:szCs w:val="28"/>
        </w:rPr>
        <w:t xml:space="preserve"> детях;</w:t>
      </w:r>
    </w:p>
    <w:p w:rsidR="002C4A97" w:rsidRPr="00A274D1" w:rsidRDefault="002C4A97" w:rsidP="00A274D1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малодетное – потребность не более чем в 2 детях.</w:t>
      </w:r>
    </w:p>
    <w:p w:rsidR="002C4A97" w:rsidRPr="00A274D1" w:rsidRDefault="002C4A97" w:rsidP="00A274D1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Средне ожидаемое (планируемое) число детей характеризуется реальными намерениями, репродуктивными планами людей и семей с учетом конкретных обстоятельств.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Анализ структуры репродуктивного поведения личности и семьи позволяет понять, как складывается главный результат репродуктивного поведения – итоговое число рождений в конце репродуктивного периода жизни.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Среднее число детей в семье как показатель интенсивности деторождения позволяет оценивать уровень рождаемости в стране.</w:t>
      </w:r>
    </w:p>
    <w:p w:rsidR="002C4A97" w:rsidRPr="00A274D1" w:rsidRDefault="002C4A97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Репродуктивное поведение личности и семьи испытывает воздействие текущих условий жизни и условий прошлых лет.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Условия жизни непосредственно влияют на повседневные семейные ситуации, которые становятся условиями реализации потребности в детях.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Текущие условия определяют события репродуктивного цикла, а через детскую смертность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степень соответствия числа рождений числу имеющихся в семье детей.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Условия жизни прошлых лет определяют уровень индивидуальной потребности в детях, которая, как правило, остается неизменной на протяжении жизни одного человека.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Репродуктивные нормы в качестве внешнего средства ориентации репродуктивного поведения личности представляют собой принципы и образцы поведения, связанные с рождением определенного числа детей и принятые в различных социальных и социально-психологических группах. Изучение репродуктивного поведения производится с помощью социологических и социально-психологических методов при проведении выборочных опросов населения.</w:t>
      </w:r>
    </w:p>
    <w:p w:rsidR="00980409" w:rsidRPr="00A274D1" w:rsidRDefault="00980409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2C4A97" w:rsidRPr="00A274D1" w:rsidRDefault="00980409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274D1">
        <w:rPr>
          <w:b/>
          <w:bCs/>
          <w:color w:val="000000"/>
          <w:sz w:val="28"/>
          <w:szCs w:val="28"/>
        </w:rPr>
        <w:t>2.</w:t>
      </w:r>
      <w:r w:rsidR="00151A51">
        <w:rPr>
          <w:b/>
          <w:bCs/>
          <w:color w:val="000000"/>
          <w:sz w:val="28"/>
          <w:szCs w:val="28"/>
        </w:rPr>
        <w:t>2</w:t>
      </w:r>
      <w:r w:rsidRPr="00A274D1">
        <w:rPr>
          <w:b/>
          <w:bCs/>
          <w:color w:val="000000"/>
          <w:sz w:val="28"/>
          <w:szCs w:val="28"/>
        </w:rPr>
        <w:t xml:space="preserve"> </w:t>
      </w:r>
      <w:r w:rsidR="002C4A97" w:rsidRPr="00A274D1">
        <w:rPr>
          <w:b/>
          <w:bCs/>
          <w:color w:val="000000"/>
          <w:sz w:val="28"/>
          <w:szCs w:val="28"/>
        </w:rPr>
        <w:t>Показатели уровня рождаемости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Прежде чем перейти к показателям рождаемости, необходимо указать основные источники информации о рождаемости.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Информация о рождаемости получается из разнообразных источников демографической статистики: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1) переписи населения;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2) текущий учет рождений специальными учреждениями;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3) выборочные обследования населения.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Важным источником информации служат переписи населения, в материалах которых содержатся сведения о числе рожденных и живых детей на момент переписи, их возрасте или датах рождения, а также о датах заключения и прекращения брака.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При наличии таких данных можно получить кумулятивные коэффициенты рождаемости в реальных поколениях, дающие подробную информацию об ее уровне и дифференциации по разным группам населения.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Хотя текущий учет и дает сведения о составе родившихся по характеристикам родителей, но измерить рождаемость можно, только сопоставив данные этого учета с данными переписи или текущей оценки численности тех или иных групп населения.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Измерение рождаемости производится с помощью коэффициентов и таблиц рождаемости. Рождаемость может быть описана системой качественных и количественных характеристик.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i/>
          <w:iCs/>
          <w:color w:val="000000"/>
          <w:sz w:val="28"/>
          <w:szCs w:val="28"/>
        </w:rPr>
        <w:t xml:space="preserve">Качественные характеристики </w:t>
      </w:r>
      <w:r w:rsidRPr="00A274D1">
        <w:rPr>
          <w:color w:val="000000"/>
          <w:sz w:val="28"/>
          <w:szCs w:val="28"/>
        </w:rPr>
        <w:t>выделяют типы рождаемости, соответствующие различным историческим типам репродуктивного поведения и типам воспроизводства населения.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 этих случаях рождаемость характеризуется наличием или отсутствием планирования супругами числа детей в семье. Рождаемость в поколении может ограничиваться деторождением только у замужних женщин или, наоборот, мало зависеть от брачного состояния. При разных типах рождаемости ее количественные параметры могут быть идентичны, однако методы описания и измерения должны отличаться.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i/>
          <w:iCs/>
          <w:color w:val="000000"/>
          <w:sz w:val="28"/>
          <w:szCs w:val="28"/>
        </w:rPr>
        <w:t xml:space="preserve">Количественные характеристики </w:t>
      </w:r>
      <w:r w:rsidRPr="00A274D1">
        <w:rPr>
          <w:color w:val="000000"/>
          <w:sz w:val="28"/>
          <w:szCs w:val="28"/>
        </w:rPr>
        <w:t>выделяют коэффициенты рождаемости. Это измерители уровня рождаемости и определяются как отношение числа живорожденных детей к средней численности населения за период.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Как и другие коэффициенты интенсивности демографических процессов, коэффициенты рождаемости классифицируются на следующие группы: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1) общий коэффициент рождаемости;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2) специальные (мужские и женские);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3) частные (возрастные, кумулятивные и др.).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274D1">
        <w:rPr>
          <w:i/>
          <w:iCs/>
          <w:color w:val="000000"/>
          <w:sz w:val="28"/>
          <w:szCs w:val="28"/>
        </w:rPr>
        <w:t>Общий коэффициент рождаемости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10"/>
        </w:rPr>
      </w:pP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274D1">
        <w:rPr>
          <w:b/>
          <w:i/>
          <w:color w:val="000000"/>
          <w:sz w:val="28"/>
          <w:szCs w:val="28"/>
        </w:rPr>
        <w:t>К = (</w:t>
      </w:r>
      <w:r w:rsidRPr="00A274D1">
        <w:rPr>
          <w:b/>
          <w:i/>
          <w:color w:val="000000"/>
          <w:sz w:val="28"/>
          <w:szCs w:val="28"/>
          <w:lang w:val="en-US"/>
        </w:rPr>
        <w:t>N</w:t>
      </w:r>
      <w:r w:rsidRPr="00A274D1">
        <w:rPr>
          <w:b/>
          <w:i/>
          <w:color w:val="000000"/>
          <w:sz w:val="28"/>
          <w:szCs w:val="28"/>
        </w:rPr>
        <w:t xml:space="preserve"> / Т </w:t>
      </w:r>
      <w:r w:rsidRPr="00A274D1">
        <w:rPr>
          <w:b/>
          <w:color w:val="000000"/>
          <w:sz w:val="28"/>
          <w:szCs w:val="28"/>
        </w:rPr>
        <w:t>х</w:t>
      </w:r>
      <w:r w:rsidRPr="00A274D1">
        <w:rPr>
          <w:b/>
          <w:i/>
          <w:color w:val="000000"/>
          <w:sz w:val="28"/>
          <w:szCs w:val="28"/>
        </w:rPr>
        <w:t xml:space="preserve"> Р) </w:t>
      </w:r>
      <w:r w:rsidRPr="00A274D1">
        <w:rPr>
          <w:b/>
          <w:color w:val="000000"/>
          <w:sz w:val="28"/>
          <w:szCs w:val="28"/>
        </w:rPr>
        <w:t>х</w:t>
      </w:r>
      <w:r w:rsidRPr="00A274D1">
        <w:rPr>
          <w:b/>
          <w:i/>
          <w:color w:val="000000"/>
          <w:sz w:val="28"/>
          <w:szCs w:val="28"/>
        </w:rPr>
        <w:t xml:space="preserve"> 1000,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0"/>
        </w:rPr>
      </w:pP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где Т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число родившихся в этот период детей;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Т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период (лет);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Р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численность населения на середину периода (среднегодовая численность населения).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По примерной шкале оценки, предложенной </w:t>
      </w:r>
      <w:r w:rsidR="00A274D1" w:rsidRPr="00A274D1">
        <w:rPr>
          <w:color w:val="000000"/>
          <w:sz w:val="28"/>
          <w:szCs w:val="28"/>
        </w:rPr>
        <w:t>Б.Ц.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Урланисом</w:t>
      </w:r>
      <w:r w:rsidRPr="00A274D1">
        <w:rPr>
          <w:color w:val="000000"/>
          <w:sz w:val="28"/>
          <w:szCs w:val="28"/>
        </w:rPr>
        <w:t xml:space="preserve"> и </w:t>
      </w:r>
      <w:r w:rsidR="00A274D1" w:rsidRPr="00A274D1">
        <w:rPr>
          <w:color w:val="000000"/>
          <w:sz w:val="28"/>
          <w:szCs w:val="28"/>
        </w:rPr>
        <w:t>В.А.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Борисовым</w:t>
      </w:r>
      <w:r w:rsidRPr="00A274D1">
        <w:rPr>
          <w:color w:val="000000"/>
          <w:sz w:val="28"/>
          <w:szCs w:val="28"/>
        </w:rPr>
        <w:t>, общие коэффициенты меньше 16 промилле считаются низкими; 16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2</w:t>
      </w:r>
      <w:r w:rsidRPr="00A274D1">
        <w:rPr>
          <w:color w:val="000000"/>
          <w:sz w:val="28"/>
          <w:szCs w:val="28"/>
        </w:rPr>
        <w:t xml:space="preserve">4 промилле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средние; </w:t>
      </w:r>
      <w:r w:rsidRPr="00A274D1">
        <w:rPr>
          <w:iCs/>
          <w:color w:val="000000"/>
          <w:sz w:val="28"/>
          <w:szCs w:val="28"/>
        </w:rPr>
        <w:t>25</w:t>
      </w:r>
      <w:r w:rsidR="00A274D1">
        <w:rPr>
          <w:iCs/>
          <w:color w:val="000000"/>
          <w:sz w:val="28"/>
          <w:szCs w:val="28"/>
        </w:rPr>
        <w:t>–</w:t>
      </w:r>
      <w:r w:rsidR="00A274D1" w:rsidRPr="00A274D1">
        <w:rPr>
          <w:iCs/>
          <w:color w:val="000000"/>
          <w:sz w:val="28"/>
          <w:szCs w:val="28"/>
        </w:rPr>
        <w:t>2</w:t>
      </w:r>
      <w:r w:rsidRPr="00A274D1">
        <w:rPr>
          <w:iCs/>
          <w:color w:val="000000"/>
          <w:sz w:val="28"/>
          <w:szCs w:val="28"/>
        </w:rPr>
        <w:t xml:space="preserve">9 </w:t>
      </w:r>
      <w:r w:rsidRPr="00A274D1">
        <w:rPr>
          <w:color w:val="000000"/>
          <w:sz w:val="28"/>
          <w:szCs w:val="28"/>
        </w:rPr>
        <w:t xml:space="preserve">промилле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выше средних; 30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3</w:t>
      </w:r>
      <w:r w:rsidRPr="00A274D1">
        <w:rPr>
          <w:color w:val="000000"/>
          <w:sz w:val="28"/>
          <w:szCs w:val="28"/>
        </w:rPr>
        <w:t xml:space="preserve">9 промилле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высокие; 40 и более промилле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очень высокие.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Величина общего коэффициента рождаемости зависит от многих факторов, например, от интенсивности процесса рождаемости, половозрастной структуры, брачной структуры </w:t>
      </w:r>
      <w:r w:rsidR="00A274D1">
        <w:rPr>
          <w:color w:val="000000"/>
          <w:sz w:val="28"/>
          <w:szCs w:val="28"/>
        </w:rPr>
        <w:t>и т.п.</w:t>
      </w:r>
      <w:r w:rsidRPr="00A274D1">
        <w:rPr>
          <w:color w:val="000000"/>
          <w:sz w:val="28"/>
          <w:szCs w:val="28"/>
        </w:rPr>
        <w:t xml:space="preserve"> Поэтому данный показатель дает лишь приблизительное представление об уровне рождаемости.</w:t>
      </w:r>
    </w:p>
    <w:p w:rsid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274D1">
        <w:rPr>
          <w:i/>
          <w:iCs/>
          <w:color w:val="000000"/>
          <w:sz w:val="28"/>
          <w:szCs w:val="28"/>
        </w:rPr>
        <w:t>Специальные коэффициенты рождаемости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18"/>
        </w:rPr>
      </w:pPr>
      <w:r w:rsidRPr="00A274D1">
        <w:rPr>
          <w:i/>
          <w:iCs/>
          <w:color w:val="000000"/>
          <w:sz w:val="28"/>
          <w:szCs w:val="18"/>
        </w:rPr>
        <w:t>__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274D1">
        <w:rPr>
          <w:b/>
          <w:i/>
          <w:color w:val="000000"/>
          <w:sz w:val="28"/>
          <w:szCs w:val="28"/>
          <w:lang w:val="en-US"/>
        </w:rPr>
        <w:t>F</w:t>
      </w:r>
      <w:r w:rsidRPr="00A274D1">
        <w:rPr>
          <w:b/>
          <w:i/>
          <w:color w:val="000000"/>
          <w:sz w:val="28"/>
          <w:szCs w:val="28"/>
        </w:rPr>
        <w:t xml:space="preserve"> = (</w:t>
      </w:r>
      <w:r w:rsidRPr="00A274D1">
        <w:rPr>
          <w:b/>
          <w:i/>
          <w:color w:val="000000"/>
          <w:sz w:val="28"/>
          <w:szCs w:val="28"/>
          <w:lang w:val="en-US"/>
        </w:rPr>
        <w:t>N</w:t>
      </w:r>
      <w:r w:rsidRPr="00A274D1">
        <w:rPr>
          <w:b/>
          <w:i/>
          <w:color w:val="000000"/>
          <w:sz w:val="28"/>
          <w:szCs w:val="28"/>
        </w:rPr>
        <w:t xml:space="preserve"> / Т </w:t>
      </w:r>
      <w:r w:rsidRPr="00A274D1">
        <w:rPr>
          <w:b/>
          <w:color w:val="000000"/>
          <w:sz w:val="28"/>
          <w:szCs w:val="28"/>
        </w:rPr>
        <w:t>х</w:t>
      </w:r>
      <w:r w:rsidRPr="00A274D1">
        <w:rPr>
          <w:b/>
          <w:i/>
          <w:color w:val="000000"/>
          <w:sz w:val="28"/>
          <w:szCs w:val="28"/>
        </w:rPr>
        <w:t xml:space="preserve"> </w:t>
      </w:r>
      <w:r w:rsidRPr="00A274D1">
        <w:rPr>
          <w:b/>
          <w:i/>
          <w:color w:val="000000"/>
          <w:sz w:val="28"/>
          <w:szCs w:val="28"/>
          <w:lang w:val="en-US"/>
        </w:rPr>
        <w:t>W</w:t>
      </w:r>
      <w:r w:rsidRPr="00A274D1">
        <w:rPr>
          <w:b/>
          <w:i/>
          <w:color w:val="000000"/>
          <w:sz w:val="28"/>
          <w:szCs w:val="28"/>
        </w:rPr>
        <w:t xml:space="preserve">) </w:t>
      </w:r>
      <w:r w:rsidRPr="00A274D1">
        <w:rPr>
          <w:b/>
          <w:color w:val="000000"/>
          <w:sz w:val="28"/>
          <w:szCs w:val="28"/>
        </w:rPr>
        <w:t>х</w:t>
      </w:r>
      <w:r w:rsidRPr="00A274D1">
        <w:rPr>
          <w:b/>
          <w:i/>
          <w:color w:val="000000"/>
          <w:sz w:val="28"/>
          <w:szCs w:val="28"/>
        </w:rPr>
        <w:t xml:space="preserve"> 1000,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0"/>
        </w:rPr>
      </w:pP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где </w:t>
      </w:r>
      <w:r w:rsidRPr="00A274D1">
        <w:rPr>
          <w:color w:val="000000"/>
          <w:sz w:val="28"/>
          <w:szCs w:val="28"/>
          <w:lang w:val="en-US"/>
        </w:rPr>
        <w:t>F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специальный коэффициент рождаемости;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  <w:lang w:val="en-US"/>
        </w:rPr>
        <w:t>N</w:t>
      </w:r>
      <w:r w:rsidR="00A274D1">
        <w:rPr>
          <w:color w:val="000000"/>
          <w:sz w:val="28"/>
          <w:szCs w:val="28"/>
        </w:rPr>
        <w:t xml:space="preserve"> –</w:t>
      </w:r>
      <w:r w:rsidR="00A274D1" w:rsidRPr="00A274D1">
        <w:rPr>
          <w:color w:val="000000"/>
          <w:sz w:val="28"/>
          <w:szCs w:val="28"/>
        </w:rPr>
        <w:t xml:space="preserve"> чи</w:t>
      </w:r>
      <w:r w:rsidRPr="00A274D1">
        <w:rPr>
          <w:color w:val="000000"/>
          <w:sz w:val="28"/>
          <w:szCs w:val="28"/>
        </w:rPr>
        <w:t>сло родившихся за период;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Т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период (лет);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  <w:lang w:val="en-US"/>
        </w:rPr>
        <w:t>W</w:t>
      </w:r>
      <w:r w:rsidR="00A274D1">
        <w:rPr>
          <w:color w:val="000000"/>
          <w:sz w:val="28"/>
          <w:szCs w:val="28"/>
        </w:rPr>
        <w:t xml:space="preserve"> –</w:t>
      </w:r>
      <w:r w:rsidR="00A274D1" w:rsidRPr="00A274D1">
        <w:rPr>
          <w:color w:val="000000"/>
          <w:sz w:val="28"/>
          <w:szCs w:val="28"/>
        </w:rPr>
        <w:t xml:space="preserve"> чи</w:t>
      </w:r>
      <w:r w:rsidRPr="00A274D1">
        <w:rPr>
          <w:color w:val="000000"/>
          <w:sz w:val="28"/>
          <w:szCs w:val="28"/>
        </w:rPr>
        <w:t>сло женщин репродуктивного возраста (15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4</w:t>
      </w:r>
      <w:r w:rsidRPr="00A274D1">
        <w:rPr>
          <w:color w:val="000000"/>
          <w:sz w:val="28"/>
          <w:szCs w:val="28"/>
        </w:rPr>
        <w:t>9 лет).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Величина специального коэффициента рождаемости зависит от возрастной структуры женщин 15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4</w:t>
      </w:r>
      <w:r w:rsidRPr="00A274D1">
        <w:rPr>
          <w:color w:val="000000"/>
          <w:sz w:val="28"/>
          <w:szCs w:val="28"/>
        </w:rPr>
        <w:t xml:space="preserve">9 лет. Уровень рождаемости в 15 лет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минимальный; между 20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3</w:t>
      </w:r>
      <w:r w:rsidRPr="00A274D1">
        <w:rPr>
          <w:color w:val="000000"/>
          <w:sz w:val="28"/>
          <w:szCs w:val="28"/>
        </w:rPr>
        <w:t>0 годами достигает максимума; к 50</w:t>
      </w:r>
      <w:r w:rsidR="00A274D1">
        <w:rPr>
          <w:color w:val="000000"/>
          <w:sz w:val="28"/>
          <w:szCs w:val="28"/>
        </w:rPr>
        <w:t>-</w:t>
      </w:r>
      <w:r w:rsidR="00A274D1" w:rsidRPr="00A274D1">
        <w:rPr>
          <w:color w:val="000000"/>
          <w:sz w:val="28"/>
          <w:szCs w:val="28"/>
        </w:rPr>
        <w:t>т</w:t>
      </w:r>
      <w:r w:rsidRPr="00A274D1">
        <w:rPr>
          <w:color w:val="000000"/>
          <w:sz w:val="28"/>
          <w:szCs w:val="28"/>
        </w:rPr>
        <w:t>и годам сходит на нет.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Специальный коэффициент рождаемости рассчитывается иногда и для мужчин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  <w:lang w:val="en-US"/>
        </w:rPr>
        <w:t>F</w:t>
      </w:r>
      <w:r w:rsidRPr="00A274D1">
        <w:rPr>
          <w:color w:val="000000"/>
          <w:sz w:val="28"/>
          <w:szCs w:val="28"/>
          <w:vertAlign w:val="superscript"/>
        </w:rPr>
        <w:t>М</w:t>
      </w:r>
      <w:r w:rsidRPr="00A274D1">
        <w:rPr>
          <w:color w:val="000000"/>
          <w:sz w:val="28"/>
          <w:szCs w:val="28"/>
        </w:rPr>
        <w:t>: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274D1">
        <w:rPr>
          <w:b/>
          <w:i/>
          <w:color w:val="000000"/>
          <w:sz w:val="28"/>
          <w:szCs w:val="28"/>
          <w:lang w:val="en-US"/>
        </w:rPr>
        <w:t>F</w:t>
      </w:r>
      <w:r w:rsidRPr="00A274D1">
        <w:rPr>
          <w:b/>
          <w:i/>
          <w:color w:val="000000"/>
          <w:sz w:val="28"/>
          <w:szCs w:val="28"/>
          <w:vertAlign w:val="superscript"/>
          <w:lang w:val="en-US"/>
        </w:rPr>
        <w:t>M</w:t>
      </w:r>
      <w:r w:rsidR="00A274D1">
        <w:rPr>
          <w:b/>
          <w:i/>
          <w:color w:val="000000"/>
          <w:sz w:val="28"/>
          <w:szCs w:val="28"/>
        </w:rPr>
        <w:t xml:space="preserve"> </w:t>
      </w:r>
      <w:r w:rsidRPr="00A274D1">
        <w:rPr>
          <w:b/>
          <w:i/>
          <w:color w:val="000000"/>
          <w:sz w:val="28"/>
          <w:szCs w:val="28"/>
        </w:rPr>
        <w:t>= (</w:t>
      </w:r>
      <w:r w:rsidRPr="00A274D1">
        <w:rPr>
          <w:b/>
          <w:i/>
          <w:color w:val="000000"/>
          <w:sz w:val="28"/>
          <w:szCs w:val="28"/>
          <w:lang w:val="en-US"/>
        </w:rPr>
        <w:t>N</w:t>
      </w:r>
      <w:r w:rsidRPr="00A274D1">
        <w:rPr>
          <w:b/>
          <w:i/>
          <w:color w:val="000000"/>
          <w:sz w:val="28"/>
          <w:szCs w:val="28"/>
        </w:rPr>
        <w:t xml:space="preserve"> / Т </w:t>
      </w:r>
      <w:r w:rsidRPr="00A274D1">
        <w:rPr>
          <w:b/>
          <w:color w:val="000000"/>
          <w:sz w:val="28"/>
          <w:szCs w:val="28"/>
        </w:rPr>
        <w:t>х</w:t>
      </w:r>
      <w:r w:rsidRPr="00A274D1">
        <w:rPr>
          <w:b/>
          <w:i/>
          <w:color w:val="000000"/>
          <w:sz w:val="28"/>
          <w:szCs w:val="28"/>
        </w:rPr>
        <w:t xml:space="preserve"> М) </w:t>
      </w:r>
      <w:r w:rsidRPr="00A274D1">
        <w:rPr>
          <w:b/>
          <w:color w:val="000000"/>
          <w:sz w:val="28"/>
          <w:szCs w:val="28"/>
        </w:rPr>
        <w:t xml:space="preserve">х </w:t>
      </w:r>
      <w:r w:rsidRPr="00A274D1">
        <w:rPr>
          <w:b/>
          <w:i/>
          <w:color w:val="000000"/>
          <w:sz w:val="28"/>
          <w:szCs w:val="28"/>
        </w:rPr>
        <w:t>1000,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0"/>
        </w:rPr>
      </w:pP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где </w:t>
      </w:r>
      <w:r w:rsidRPr="00A274D1">
        <w:rPr>
          <w:color w:val="000000"/>
          <w:sz w:val="28"/>
          <w:szCs w:val="28"/>
          <w:lang w:val="en-US"/>
        </w:rPr>
        <w:t>FM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специальный коэффициент рождаемости для мужчин;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  <w:lang w:val="en-US"/>
        </w:rPr>
        <w:t>N</w:t>
      </w:r>
      <w:r w:rsidRPr="00A274D1">
        <w:rPr>
          <w:color w:val="000000"/>
          <w:sz w:val="28"/>
          <w:szCs w:val="28"/>
        </w:rPr>
        <w:t xml:space="preserve">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число родившихся за период;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Т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период (лет);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М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численность мужчин 15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4</w:t>
      </w:r>
      <w:r w:rsidRPr="00A274D1">
        <w:rPr>
          <w:color w:val="000000"/>
          <w:sz w:val="28"/>
          <w:szCs w:val="28"/>
        </w:rPr>
        <w:t>9 лет.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Обычно данный показатель оказывается большим, чем специальный коэффициент рождаемости, т</w:t>
      </w:r>
      <w:r w:rsidR="00A274D1">
        <w:rPr>
          <w:color w:val="000000"/>
          <w:sz w:val="28"/>
          <w:szCs w:val="28"/>
        </w:rPr>
        <w:t>. </w:t>
      </w:r>
      <w:r w:rsidR="00A274D1" w:rsidRPr="00A274D1">
        <w:rPr>
          <w:color w:val="000000"/>
          <w:sz w:val="28"/>
          <w:szCs w:val="28"/>
        </w:rPr>
        <w:t>к</w:t>
      </w:r>
      <w:r w:rsidRPr="00A274D1">
        <w:rPr>
          <w:color w:val="000000"/>
          <w:sz w:val="28"/>
          <w:szCs w:val="28"/>
        </w:rPr>
        <w:t xml:space="preserve">. мужчин в возрасте </w:t>
      </w:r>
      <w:r w:rsidRPr="00A274D1">
        <w:rPr>
          <w:iCs/>
          <w:color w:val="000000"/>
          <w:sz w:val="28"/>
          <w:szCs w:val="28"/>
        </w:rPr>
        <w:t>15</w:t>
      </w:r>
      <w:r w:rsidR="00A274D1">
        <w:rPr>
          <w:iCs/>
          <w:color w:val="000000"/>
          <w:sz w:val="28"/>
          <w:szCs w:val="28"/>
        </w:rPr>
        <w:t>–</w:t>
      </w:r>
      <w:r w:rsidR="00A274D1" w:rsidRPr="00A274D1">
        <w:rPr>
          <w:iCs/>
          <w:color w:val="000000"/>
          <w:sz w:val="28"/>
          <w:szCs w:val="28"/>
        </w:rPr>
        <w:t>4</w:t>
      </w:r>
      <w:r w:rsidRPr="00A274D1">
        <w:rPr>
          <w:iCs/>
          <w:color w:val="000000"/>
          <w:sz w:val="28"/>
          <w:szCs w:val="28"/>
        </w:rPr>
        <w:t xml:space="preserve">9 </w:t>
      </w:r>
      <w:r w:rsidRPr="00A274D1">
        <w:rPr>
          <w:color w:val="000000"/>
          <w:sz w:val="28"/>
          <w:szCs w:val="28"/>
        </w:rPr>
        <w:t>лет, как правило, меньше, чем женщин, вследствие их более высокой смертности.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Возрастной интервал для мужчин иногда берется 15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5</w:t>
      </w:r>
      <w:r w:rsidRPr="00A274D1">
        <w:rPr>
          <w:color w:val="000000"/>
          <w:sz w:val="28"/>
          <w:szCs w:val="28"/>
        </w:rPr>
        <w:t>4 или 15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5</w:t>
      </w:r>
      <w:r w:rsidRPr="00A274D1">
        <w:rPr>
          <w:color w:val="000000"/>
          <w:sz w:val="28"/>
          <w:szCs w:val="28"/>
        </w:rPr>
        <w:t>9 лет, т</w:t>
      </w:r>
      <w:r w:rsidR="00A274D1">
        <w:rPr>
          <w:color w:val="000000"/>
          <w:sz w:val="28"/>
          <w:szCs w:val="28"/>
        </w:rPr>
        <w:t>. </w:t>
      </w:r>
      <w:r w:rsidR="00A274D1" w:rsidRPr="00A274D1">
        <w:rPr>
          <w:color w:val="000000"/>
          <w:sz w:val="28"/>
          <w:szCs w:val="28"/>
        </w:rPr>
        <w:t>к</w:t>
      </w:r>
      <w:r w:rsidRPr="00A274D1">
        <w:rPr>
          <w:color w:val="000000"/>
          <w:sz w:val="28"/>
          <w:szCs w:val="28"/>
        </w:rPr>
        <w:t>. верхний предел репродуктивного возраста мужчин очень условен. В таких случаях специальные коэффициенты рождаемости мужчин и женщин несопоставимы.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274D1">
        <w:rPr>
          <w:i/>
          <w:iCs/>
          <w:color w:val="000000"/>
          <w:sz w:val="28"/>
          <w:szCs w:val="28"/>
        </w:rPr>
        <w:t>Частные коэффициенты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Более точные измерители уровня рождаемости. Чаще всего применяются возрастные коэффициенты рождаемости, </w:t>
      </w:r>
      <w:r w:rsidR="00A274D1">
        <w:rPr>
          <w:color w:val="000000"/>
          <w:sz w:val="28"/>
          <w:szCs w:val="28"/>
        </w:rPr>
        <w:t>т.е.</w:t>
      </w:r>
      <w:r w:rsidRPr="00A274D1">
        <w:rPr>
          <w:color w:val="000000"/>
          <w:sz w:val="28"/>
          <w:szCs w:val="28"/>
        </w:rPr>
        <w:t xml:space="preserve"> число рождений у матерей от Х до Х+У</w:t>
      </w:r>
      <w:r w:rsidR="00A274D1">
        <w:rPr>
          <w:color w:val="000000"/>
          <w:sz w:val="28"/>
          <w:szCs w:val="28"/>
        </w:rPr>
        <w:t>-</w:t>
      </w:r>
      <w:r w:rsidR="00A274D1" w:rsidRPr="00A274D1">
        <w:rPr>
          <w:color w:val="000000"/>
          <w:sz w:val="28"/>
          <w:szCs w:val="28"/>
        </w:rPr>
        <w:t>1</w:t>
      </w:r>
      <w:r w:rsidRPr="00A274D1">
        <w:rPr>
          <w:color w:val="000000"/>
          <w:sz w:val="28"/>
          <w:szCs w:val="28"/>
        </w:rPr>
        <w:t xml:space="preserve"> лет включительно, отнесенные к средней численности женщин этого возраста. для вычисления возрастных коэффициентов рождаемости для мужчин необходимо распределение родившихся по возрасту отцов, такие данные обычно отсутствуют и соответственно показатели вычисляются редко.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Суммарный коэффициент рождаемости равен сумме возрастных коэффициентов во всех возрастных интервалах или кумулятивному коэффициенту рождаемости к концу репродуктивного периода.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Суммарный коэффициент рождаемости является более точным измерителем уровня рождаемости, т</w:t>
      </w:r>
      <w:r w:rsidR="00A274D1">
        <w:rPr>
          <w:color w:val="000000"/>
          <w:sz w:val="28"/>
          <w:szCs w:val="28"/>
        </w:rPr>
        <w:t>. </w:t>
      </w:r>
      <w:r w:rsidR="00A274D1" w:rsidRPr="00A274D1">
        <w:rPr>
          <w:color w:val="000000"/>
          <w:sz w:val="28"/>
          <w:szCs w:val="28"/>
        </w:rPr>
        <w:t>к</w:t>
      </w:r>
      <w:r w:rsidRPr="00A274D1">
        <w:rPr>
          <w:color w:val="000000"/>
          <w:sz w:val="28"/>
          <w:szCs w:val="28"/>
        </w:rPr>
        <w:t>. он характеризует среднее число рождений у одной женщины в гипотетическом поколении за всю ее жизнь при сохранении существующих уровней рождаемости в каждом возрасте независимо от смертности и от изменений возрастного состава.</w:t>
      </w:r>
    </w:p>
    <w:p w:rsidR="002C4A97" w:rsidRPr="00A274D1" w:rsidRDefault="002C4A97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1A51" w:rsidRDefault="00151A51" w:rsidP="00A274D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0786" w:rsidRPr="00A274D1" w:rsidRDefault="00151A51" w:rsidP="00A274D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A274D1">
        <w:rPr>
          <w:b/>
          <w:color w:val="000000"/>
          <w:sz w:val="28"/>
          <w:szCs w:val="28"/>
        </w:rPr>
        <w:t>Заключение</w:t>
      </w:r>
    </w:p>
    <w:p w:rsidR="00E10786" w:rsidRPr="00A274D1" w:rsidRDefault="00E10786" w:rsidP="00A274D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39FD" w:rsidRPr="00A274D1" w:rsidRDefault="00FA797C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Актуальность исследования проблем репродуктивного поведения объясняется системным кризисом воспроизводства населения страны, результатом которого является его депопуляция. Демографическая политика, направленная на повышение рождаемости, с неизбежностью предполагает решение научных проблем, связанных с исследованием закономерностей репродуктивного поведения, и объективно нуждается в научно-теоретическом обосновании путей и методов управления процессом воспроизводства населения для скорейшего преодоления негативных тенденций демографического развития </w:t>
      </w:r>
      <w:r w:rsidR="000139FD" w:rsidRPr="00A274D1">
        <w:rPr>
          <w:color w:val="000000"/>
          <w:sz w:val="28"/>
          <w:szCs w:val="28"/>
        </w:rPr>
        <w:t>Украины</w:t>
      </w:r>
      <w:r w:rsidRPr="00A274D1">
        <w:rPr>
          <w:color w:val="000000"/>
          <w:sz w:val="28"/>
          <w:szCs w:val="28"/>
        </w:rPr>
        <w:t>.</w:t>
      </w:r>
    </w:p>
    <w:p w:rsidR="001079B3" w:rsidRPr="00A274D1" w:rsidRDefault="00FA797C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Одной из целей демографической политики в области стимулирования рождаемости является увеличение потребности населения в детях, </w:t>
      </w:r>
      <w:r w:rsidR="00A274D1">
        <w:rPr>
          <w:color w:val="000000"/>
          <w:sz w:val="28"/>
          <w:szCs w:val="28"/>
        </w:rPr>
        <w:t>т.е.</w:t>
      </w:r>
      <w:r w:rsidRPr="00A274D1">
        <w:rPr>
          <w:color w:val="000000"/>
          <w:sz w:val="28"/>
          <w:szCs w:val="28"/>
        </w:rPr>
        <w:t xml:space="preserve"> повышение значимости детей среди других жизненных ценностей семьи, личности. Сегодня с этой мыслью согласны, пожалуй, большинство учёных, по мнению которых исследование репродуктивного поведения необходимо начинать с анализа системы потребностей. Очевидным становится и то, что процессом формирования потребностей необходимо управлять.</w:t>
      </w:r>
    </w:p>
    <w:p w:rsidR="000139FD" w:rsidRPr="00A274D1" w:rsidRDefault="00FA797C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Интерес к вопросам рождаемости со стороны учёных возник как результат возросшего значения управления демографическими процессами, в частности рождаемостью, ставшей актуальной научной проблемой уже на рубеже XIX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>XX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вв</w:t>
      </w:r>
      <w:r w:rsidRPr="00A274D1">
        <w:rPr>
          <w:color w:val="000000"/>
          <w:sz w:val="28"/>
          <w:szCs w:val="28"/>
        </w:rPr>
        <w:t>. В связи с наметившейся тогда в Европе тенденцией к снижению рождаемости, возникла необходимость научного предвидения развития этого процесса, что потребовало выявления причин снижения рождаемости.</w:t>
      </w:r>
    </w:p>
    <w:p w:rsidR="000139FD" w:rsidRPr="00A274D1" w:rsidRDefault="00FA797C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Пробуждение интереса к роли сознательного в репродуктивном поведении, привлечение категории сознательного для объяснения снижения рождаемости в одних случаях понимается как победа социального над биологическим в духе сознательности репродуктивного поведения вообще, в других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как приоритет экономического над социальным в поведении людей.</w:t>
      </w:r>
    </w:p>
    <w:p w:rsidR="000139FD" w:rsidRPr="00A274D1" w:rsidRDefault="001079B3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</w:t>
      </w:r>
      <w:r w:rsidR="00FA797C" w:rsidRPr="00A274D1">
        <w:rPr>
          <w:color w:val="000000"/>
          <w:sz w:val="28"/>
          <w:szCs w:val="28"/>
        </w:rPr>
        <w:t>опрос о преобладающей роли экономических и социальных факторов не имеет принципиального значения, поскольку в основе обоих представлений лежит один и тот же структурный механизм детерминации репродуктивного поведения: а) условиями жизни, б) потребностью в детях.</w:t>
      </w:r>
    </w:p>
    <w:p w:rsidR="000139FD" w:rsidRPr="00A274D1" w:rsidRDefault="00FA797C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Если в общественном сознании доминирует экономическая составляющая, то это позволяет рассматривать репродуктивное поведение и главный его итог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число детей в семье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как результат материальных условий жизни семьи, её социально-экономического положения. Роль научного подхода в этом случае чаще всего сводится к выяснению влияния, которое оказывают материальные условия жизни на реализацию потребности в детях, хотя и не исключается обусловленность репродуктивного поведения потребностью в детях, и социально обусловленный характер данной потребности. В экономических моделях рождаемости, строго говоря, упрощённое представление о неизменно высокой потребности в детях существует только в качестве теоретического допущения, которое удобно для анализа влияния материальных условий жизни на рождаемость.</w:t>
      </w:r>
    </w:p>
    <w:p w:rsidR="00405DE6" w:rsidRPr="00A274D1" w:rsidRDefault="00FA797C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Если доминируют не экономические, а социальные факторы жизнедеятельности людей, то объяснение их репродуктивных действий начинается с роста или ослабления потребности в детях и с анализа причин, с этим связанных. Основное внимание при этом уделяется социально-психологической и социокультурной обусловленности потребности в детях, которая предстаёт как интериоризация системы ценностей и норм в собственные основания поведения, закреплённые в психологической структуре личности. Репродуктивное поведение в этом случае рассматривается как результат ценностных ориентации личности. Вместе с тем, допускается действие условий, рассматриваемых как помех к рождению детей.</w:t>
      </w:r>
    </w:p>
    <w:p w:rsidR="00E10786" w:rsidRPr="00A274D1" w:rsidRDefault="00FA797C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Поводом к изучению социологических аспектов репродуктивного поведения послужил многократно исследованный феномен обратной корреляционной связи между показателями уровня жизни населения и коэффициентами рождаемости в отдельных его слоях.</w:t>
      </w:r>
    </w:p>
    <w:p w:rsidR="00E10786" w:rsidRPr="00A274D1" w:rsidRDefault="00E10786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786" w:rsidRPr="00A274D1" w:rsidRDefault="00E10786" w:rsidP="00A27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1655" w:rsidRPr="00A274D1" w:rsidRDefault="00151A51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A274D1">
        <w:rPr>
          <w:b/>
          <w:color w:val="000000"/>
          <w:sz w:val="28"/>
          <w:szCs w:val="28"/>
        </w:rPr>
        <w:t>Литература</w:t>
      </w:r>
    </w:p>
    <w:p w:rsidR="005D3A5B" w:rsidRPr="00A274D1" w:rsidRDefault="005D3A5B" w:rsidP="00A274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10"/>
        </w:rPr>
      </w:pP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Авдеева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Социальные</w:t>
      </w:r>
      <w:r w:rsidR="00CE7379" w:rsidRPr="00A274D1">
        <w:rPr>
          <w:color w:val="000000"/>
          <w:sz w:val="28"/>
          <w:szCs w:val="28"/>
        </w:rPr>
        <w:t xml:space="preserve"> проблемы планирования семьи / Отв. Ред. </w:t>
      </w:r>
      <w:r w:rsidRPr="00A274D1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Антонов</w:t>
      </w:r>
      <w:r w:rsidR="00CE7379" w:rsidRPr="00A274D1">
        <w:rPr>
          <w:color w:val="000000"/>
          <w:sz w:val="28"/>
          <w:szCs w:val="28"/>
        </w:rPr>
        <w:t>. М., 1988.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Антонова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Социология</w:t>
      </w:r>
      <w:r w:rsidR="00CE7379" w:rsidRPr="00A274D1">
        <w:rPr>
          <w:color w:val="000000"/>
          <w:sz w:val="28"/>
          <w:szCs w:val="28"/>
        </w:rPr>
        <w:t xml:space="preserve"> рождаемости. М., 1980.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Белова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Число</w:t>
      </w:r>
      <w:r w:rsidR="00CE7379" w:rsidRPr="00A274D1">
        <w:rPr>
          <w:color w:val="000000"/>
          <w:sz w:val="28"/>
          <w:szCs w:val="28"/>
        </w:rPr>
        <w:t xml:space="preserve"> детей в семье. М</w:t>
      </w:r>
      <w:r w:rsidRPr="00A274D1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1</w:t>
      </w:r>
      <w:r w:rsidR="00CE7379" w:rsidRPr="00A274D1">
        <w:rPr>
          <w:color w:val="000000"/>
          <w:sz w:val="28"/>
          <w:szCs w:val="28"/>
        </w:rPr>
        <w:t>975.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Борисов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Воспроизводство</w:t>
      </w:r>
      <w:r w:rsidR="00CE7379" w:rsidRPr="00A274D1">
        <w:rPr>
          <w:color w:val="000000"/>
          <w:sz w:val="28"/>
          <w:szCs w:val="28"/>
        </w:rPr>
        <w:t xml:space="preserve"> населения как предмет демографической науки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="00CE7379" w:rsidRPr="00A274D1">
        <w:rPr>
          <w:color w:val="000000"/>
          <w:sz w:val="28"/>
          <w:szCs w:val="28"/>
        </w:rPr>
        <w:t xml:space="preserve">Ред. </w:t>
      </w:r>
      <w:r w:rsidRPr="00A274D1">
        <w:rPr>
          <w:color w:val="000000"/>
          <w:sz w:val="28"/>
          <w:szCs w:val="28"/>
        </w:rPr>
        <w:t>Л.Л.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Рыбаковский</w:t>
      </w:r>
      <w:r w:rsidR="00CE7379" w:rsidRPr="00A274D1">
        <w:rPr>
          <w:color w:val="000000"/>
          <w:sz w:val="28"/>
          <w:szCs w:val="28"/>
        </w:rPr>
        <w:t>. М., 1987.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Вишневский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Воспроизводство</w:t>
      </w:r>
      <w:r w:rsidR="00CE7379" w:rsidRPr="00A274D1">
        <w:rPr>
          <w:color w:val="000000"/>
          <w:sz w:val="28"/>
          <w:szCs w:val="28"/>
        </w:rPr>
        <w:t xml:space="preserve"> населения и общество: История, современность, взгляд в будущее. М., 1982.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Волкова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Семья</w:t>
      </w:r>
      <w:r w:rsidR="00CE7379" w:rsidRPr="00A274D1">
        <w:rPr>
          <w:color w:val="000000"/>
          <w:sz w:val="28"/>
          <w:szCs w:val="28"/>
        </w:rPr>
        <w:t xml:space="preserve"> глазами демографа. М., 1989.</w:t>
      </w:r>
    </w:p>
    <w:p w:rsidR="00CE7379" w:rsidRPr="00A274D1" w:rsidRDefault="00CE7379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Голод СИ. Семья и брак: историко-социологический анализ. СПб., 1998.</w:t>
      </w:r>
    </w:p>
    <w:p w:rsidR="00CE7379" w:rsidRPr="00A274D1" w:rsidRDefault="00CE7379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Грандке А. Укрепление семьи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 xml:space="preserve">задача общественная и государственная / Пер. с нем.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М.: Юрид. лит-ра, 1985.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Гурко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Молодая</w:t>
      </w:r>
      <w:r w:rsidR="00CE7379" w:rsidRPr="00A274D1">
        <w:rPr>
          <w:color w:val="000000"/>
          <w:sz w:val="28"/>
          <w:szCs w:val="28"/>
        </w:rPr>
        <w:t xml:space="preserve"> семья в большом городе. </w:t>
      </w:r>
      <w:r>
        <w:rPr>
          <w:color w:val="000000"/>
          <w:sz w:val="28"/>
          <w:szCs w:val="28"/>
        </w:rPr>
        <w:t>–</w:t>
      </w:r>
      <w:r w:rsidRPr="00A274D1">
        <w:rPr>
          <w:color w:val="000000"/>
          <w:sz w:val="28"/>
          <w:szCs w:val="28"/>
        </w:rPr>
        <w:t xml:space="preserve"> </w:t>
      </w:r>
      <w:r w:rsidR="00CE7379" w:rsidRPr="00A274D1">
        <w:rPr>
          <w:color w:val="000000"/>
          <w:sz w:val="28"/>
          <w:szCs w:val="28"/>
        </w:rPr>
        <w:t>М.: Знание, 1986.</w:t>
      </w:r>
    </w:p>
    <w:p w:rsidR="00CE7379" w:rsidRPr="00A274D1" w:rsidRDefault="00CE7379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Гюнтер X. Формы и предыстория брака. М., 1965; Гуд В. Антология по браку и семье М., 1965.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Дарский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Л.Е.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Формирование</w:t>
      </w:r>
      <w:r w:rsidR="00CE7379" w:rsidRPr="00A274D1">
        <w:rPr>
          <w:color w:val="000000"/>
          <w:sz w:val="28"/>
          <w:szCs w:val="28"/>
        </w:rPr>
        <w:t xml:space="preserve"> семьи. М., 1972.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Дементьева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Н.Ф.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Первые</w:t>
      </w:r>
      <w:r w:rsidR="00CE7379" w:rsidRPr="00A274D1">
        <w:rPr>
          <w:color w:val="000000"/>
          <w:sz w:val="28"/>
          <w:szCs w:val="28"/>
        </w:rPr>
        <w:t xml:space="preserve"> годы брака. Проблемы становления молодой семьи. </w:t>
      </w:r>
      <w:r>
        <w:rPr>
          <w:color w:val="000000"/>
          <w:sz w:val="28"/>
          <w:szCs w:val="28"/>
        </w:rPr>
        <w:t>–</w:t>
      </w:r>
      <w:r w:rsidRPr="00A274D1">
        <w:rPr>
          <w:color w:val="000000"/>
          <w:sz w:val="28"/>
          <w:szCs w:val="28"/>
        </w:rPr>
        <w:t xml:space="preserve"> </w:t>
      </w:r>
      <w:r w:rsidR="00CE7379" w:rsidRPr="00A274D1">
        <w:rPr>
          <w:color w:val="000000"/>
          <w:sz w:val="28"/>
          <w:szCs w:val="28"/>
        </w:rPr>
        <w:t>М.: Наука, 1991.</w:t>
      </w:r>
    </w:p>
    <w:p w:rsidR="00CE7379" w:rsidRPr="00A274D1" w:rsidRDefault="00CE7379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Джеймс М. Брак и любовь / Пер. с англ.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М.: Прогресс, 1985.</w:t>
      </w:r>
    </w:p>
    <w:p w:rsidR="00CE7379" w:rsidRPr="00A274D1" w:rsidRDefault="00CE7379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Джеймс Ч. Добсон. Родителям и молодоженам: доктор Добсон отвечает на Ваши вопросы.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М.: Центр общечеловеческих ценностей, 1992.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Захарова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О.Д.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Исследования</w:t>
      </w:r>
      <w:r w:rsidR="00CE7379" w:rsidRPr="00A274D1">
        <w:rPr>
          <w:color w:val="000000"/>
          <w:sz w:val="28"/>
          <w:szCs w:val="28"/>
        </w:rPr>
        <w:t xml:space="preserve"> демографических процессов и детерминации рождаемости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//</w:t>
      </w:r>
      <w:r w:rsidR="00CE7379" w:rsidRPr="00A274D1">
        <w:rPr>
          <w:color w:val="000000"/>
          <w:sz w:val="28"/>
          <w:szCs w:val="28"/>
        </w:rPr>
        <w:t xml:space="preserve"> Социология в России. М., 1999.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Кваша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А.Я.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Современная</w:t>
      </w:r>
      <w:r w:rsidR="00CE7379" w:rsidRPr="00A274D1">
        <w:rPr>
          <w:color w:val="000000"/>
          <w:sz w:val="28"/>
          <w:szCs w:val="28"/>
        </w:rPr>
        <w:t xml:space="preserve"> демография. М., 1995.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Киселева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Г.П.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Демографы</w:t>
      </w:r>
      <w:r w:rsidR="00CE7379" w:rsidRPr="00A274D1">
        <w:rPr>
          <w:color w:val="000000"/>
          <w:sz w:val="28"/>
          <w:szCs w:val="28"/>
        </w:rPr>
        <w:t xml:space="preserve"> думают, спорят, советуют. Ред. </w:t>
      </w:r>
      <w:r>
        <w:rPr>
          <w:color w:val="000000"/>
          <w:sz w:val="28"/>
          <w:szCs w:val="28"/>
        </w:rPr>
        <w:t>–</w:t>
      </w:r>
      <w:r w:rsidRPr="00A274D1">
        <w:rPr>
          <w:color w:val="000000"/>
          <w:sz w:val="28"/>
          <w:szCs w:val="28"/>
        </w:rPr>
        <w:t xml:space="preserve"> </w:t>
      </w:r>
      <w:r w:rsidR="00CE7379" w:rsidRPr="00A274D1">
        <w:rPr>
          <w:color w:val="000000"/>
          <w:sz w:val="28"/>
          <w:szCs w:val="28"/>
        </w:rPr>
        <w:t>сост. М., 1981.</w:t>
      </w:r>
    </w:p>
    <w:p w:rsidR="00CE7379" w:rsidRPr="00A274D1" w:rsidRDefault="00CE7379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Конспект лекций по курсу «Демография». Сост. Канд. Экон. </w:t>
      </w:r>
      <w:r w:rsidR="00A274D1" w:rsidRPr="00A274D1">
        <w:rPr>
          <w:color w:val="000000"/>
          <w:sz w:val="28"/>
          <w:szCs w:val="28"/>
        </w:rPr>
        <w:t>Наук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Э.К.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Малютина</w:t>
      </w:r>
      <w:r w:rsidRPr="00A274D1">
        <w:rPr>
          <w:color w:val="000000"/>
          <w:sz w:val="28"/>
          <w:szCs w:val="28"/>
        </w:rPr>
        <w:t xml:space="preserve">. Изд-во: БГУЭП. Иркутск. </w:t>
      </w:r>
      <w:r w:rsidR="00A274D1" w:rsidRPr="00A274D1">
        <w:rPr>
          <w:color w:val="000000"/>
          <w:sz w:val="28"/>
          <w:szCs w:val="28"/>
        </w:rPr>
        <w:t>2003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г</w:t>
      </w:r>
      <w:r w:rsidRPr="00A274D1">
        <w:rPr>
          <w:color w:val="000000"/>
          <w:sz w:val="28"/>
          <w:szCs w:val="28"/>
        </w:rPr>
        <w:t>. 54</w:t>
      </w:r>
      <w:r w:rsidR="00A274D1">
        <w:rPr>
          <w:color w:val="000000"/>
          <w:sz w:val="28"/>
          <w:szCs w:val="28"/>
        </w:rPr>
        <w:t> </w:t>
      </w:r>
      <w:r w:rsidR="00A274D1" w:rsidRPr="00A274D1">
        <w:rPr>
          <w:color w:val="000000"/>
          <w:sz w:val="28"/>
          <w:szCs w:val="28"/>
        </w:rPr>
        <w:t>с.</w:t>
      </w:r>
    </w:p>
    <w:p w:rsidR="00CE7379" w:rsidRPr="00A274D1" w:rsidRDefault="00CE7379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Лоуренс Д. Крабб младший. Созидание брака: книга для супругов и консультантов по вопросам брака. Вена, 1991.</w:t>
      </w:r>
    </w:p>
    <w:p w:rsidR="00CE7379" w:rsidRPr="00A274D1" w:rsidRDefault="00CE7379" w:rsidP="00151A51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Мальтус Т. Опыт о законе народонаселения.</w:t>
      </w:r>
      <w:r w:rsidR="00A274D1">
        <w:rPr>
          <w:color w:val="000000"/>
          <w:sz w:val="28"/>
          <w:szCs w:val="28"/>
        </w:rPr>
        <w:t> 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Петрозаводск, 1993.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Медков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Бомба</w:t>
      </w:r>
      <w:r w:rsidR="00CE7379" w:rsidRPr="00A274D1">
        <w:rPr>
          <w:color w:val="000000"/>
          <w:sz w:val="28"/>
          <w:szCs w:val="28"/>
        </w:rPr>
        <w:t xml:space="preserve"> депопуляции: опыт России </w:t>
      </w:r>
      <w:r>
        <w:rPr>
          <w:color w:val="000000"/>
          <w:sz w:val="28"/>
          <w:szCs w:val="28"/>
        </w:rPr>
        <w:t>–</w:t>
      </w:r>
      <w:r w:rsidRPr="00A274D1">
        <w:rPr>
          <w:color w:val="000000"/>
          <w:sz w:val="28"/>
          <w:szCs w:val="28"/>
        </w:rPr>
        <w:t xml:space="preserve"> </w:t>
      </w:r>
      <w:r w:rsidR="00CE7379" w:rsidRPr="00A274D1">
        <w:rPr>
          <w:color w:val="000000"/>
          <w:sz w:val="28"/>
          <w:szCs w:val="28"/>
        </w:rPr>
        <w:t>итоги и уроки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//</w:t>
      </w:r>
      <w:r w:rsidR="00CE7379" w:rsidRPr="00A274D1">
        <w:rPr>
          <w:color w:val="000000"/>
          <w:sz w:val="28"/>
          <w:szCs w:val="28"/>
        </w:rPr>
        <w:t xml:space="preserve"> Вестник Московского университета. Серия 18.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Мэрдок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Д.П.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Социальная</w:t>
      </w:r>
      <w:r w:rsidR="00CE7379" w:rsidRPr="00A274D1">
        <w:rPr>
          <w:color w:val="000000"/>
          <w:sz w:val="28"/>
          <w:szCs w:val="28"/>
        </w:rPr>
        <w:t xml:space="preserve"> структура. Нью-Йорк, 1949. с.З.</w:t>
      </w:r>
    </w:p>
    <w:p w:rsidR="00CE7379" w:rsidRPr="00A274D1" w:rsidRDefault="00CE7379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 xml:space="preserve">Норберт Р. Новая книга о супружестве. Проблемы брака в настоящем и будущем / Пер. с нем. </w:t>
      </w:r>
      <w:r w:rsidR="00A274D1">
        <w:rPr>
          <w:color w:val="000000"/>
          <w:sz w:val="28"/>
          <w:szCs w:val="28"/>
        </w:rPr>
        <w:t>–</w:t>
      </w:r>
      <w:r w:rsidR="00A274D1" w:rsidRPr="00A274D1">
        <w:rPr>
          <w:color w:val="000000"/>
          <w:sz w:val="28"/>
          <w:szCs w:val="28"/>
        </w:rPr>
        <w:t xml:space="preserve"> </w:t>
      </w:r>
      <w:r w:rsidRPr="00A274D1">
        <w:rPr>
          <w:color w:val="000000"/>
          <w:sz w:val="28"/>
          <w:szCs w:val="28"/>
        </w:rPr>
        <w:t>М.: Прогресс, 1967.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Панкратова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М.Г.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Социальные</w:t>
      </w:r>
      <w:r w:rsidR="00CE7379" w:rsidRPr="00A274D1">
        <w:rPr>
          <w:color w:val="000000"/>
          <w:sz w:val="28"/>
          <w:szCs w:val="28"/>
        </w:rPr>
        <w:t xml:space="preserve"> проблемы сельской семьи / Отв. ред. </w:t>
      </w:r>
      <w:r w:rsidRPr="00A274D1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Антонов</w:t>
      </w:r>
      <w:r w:rsidR="00CE7379" w:rsidRPr="00A274D1">
        <w:rPr>
          <w:color w:val="000000"/>
          <w:sz w:val="28"/>
          <w:szCs w:val="28"/>
        </w:rPr>
        <w:t>. М., 1988.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Петракова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Фактическое</w:t>
      </w:r>
      <w:r w:rsidR="00CE7379" w:rsidRPr="00A274D1">
        <w:rPr>
          <w:color w:val="000000"/>
          <w:sz w:val="28"/>
          <w:szCs w:val="28"/>
        </w:rPr>
        <w:t xml:space="preserve"> и желаемое число детей. </w:t>
      </w:r>
      <w:r>
        <w:rPr>
          <w:color w:val="000000"/>
          <w:sz w:val="28"/>
          <w:szCs w:val="28"/>
        </w:rPr>
        <w:t>–</w:t>
      </w:r>
      <w:r w:rsidRPr="00A274D1">
        <w:rPr>
          <w:color w:val="000000"/>
          <w:sz w:val="28"/>
          <w:szCs w:val="28"/>
        </w:rPr>
        <w:t xml:space="preserve"> </w:t>
      </w:r>
      <w:r w:rsidR="00CE7379" w:rsidRPr="00A274D1">
        <w:rPr>
          <w:color w:val="000000"/>
          <w:sz w:val="28"/>
          <w:szCs w:val="28"/>
        </w:rPr>
        <w:t>В кн.: Изучение воспроизводства населения. М., 1968.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Синельникова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А.Б.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Брачность</w:t>
      </w:r>
      <w:r w:rsidR="00CE7379" w:rsidRPr="00A274D1">
        <w:rPr>
          <w:color w:val="000000"/>
          <w:sz w:val="28"/>
          <w:szCs w:val="28"/>
        </w:rPr>
        <w:t xml:space="preserve"> и рождаемость в СССР. М., 1989.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Сифман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Р.И.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Динамика</w:t>
      </w:r>
      <w:r w:rsidR="00CE7379" w:rsidRPr="00A274D1">
        <w:rPr>
          <w:color w:val="000000"/>
          <w:sz w:val="28"/>
          <w:szCs w:val="28"/>
        </w:rPr>
        <w:t xml:space="preserve"> рождаемости в СССР. М, 1974.</w:t>
      </w:r>
    </w:p>
    <w:p w:rsidR="00CE7379" w:rsidRPr="00A274D1" w:rsidRDefault="00A274D1" w:rsidP="00151A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274D1">
        <w:rPr>
          <w:color w:val="000000"/>
          <w:sz w:val="28"/>
          <w:szCs w:val="28"/>
        </w:rPr>
        <w:t>Урланис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Б.Ц.</w:t>
      </w:r>
      <w:r>
        <w:rPr>
          <w:color w:val="000000"/>
          <w:sz w:val="28"/>
          <w:szCs w:val="28"/>
        </w:rPr>
        <w:t> </w:t>
      </w:r>
      <w:r w:rsidRPr="00A274D1">
        <w:rPr>
          <w:color w:val="000000"/>
          <w:sz w:val="28"/>
          <w:szCs w:val="28"/>
        </w:rPr>
        <w:t>Народонаселение</w:t>
      </w:r>
      <w:r w:rsidR="00CE7379" w:rsidRPr="00A274D1">
        <w:rPr>
          <w:color w:val="000000"/>
          <w:sz w:val="28"/>
          <w:szCs w:val="28"/>
        </w:rPr>
        <w:t>: исследования, публицистика. М., 1976.</w:t>
      </w:r>
      <w:bookmarkStart w:id="0" w:name="_GoBack"/>
      <w:bookmarkEnd w:id="0"/>
    </w:p>
    <w:sectPr w:rsidR="00CE7379" w:rsidRPr="00A274D1" w:rsidSect="00A274D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9F" w:rsidRDefault="00FD3F9F">
      <w:r>
        <w:separator/>
      </w:r>
    </w:p>
  </w:endnote>
  <w:endnote w:type="continuationSeparator" w:id="0">
    <w:p w:rsidR="00FD3F9F" w:rsidRDefault="00FD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9F" w:rsidRDefault="00FD3F9F">
      <w:r>
        <w:separator/>
      </w:r>
    </w:p>
  </w:footnote>
  <w:footnote w:type="continuationSeparator" w:id="0">
    <w:p w:rsidR="00FD3F9F" w:rsidRDefault="00FD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9E" w:rsidRDefault="0043689E" w:rsidP="00405DE6">
    <w:pPr>
      <w:pStyle w:val="a4"/>
      <w:framePr w:wrap="around" w:vAnchor="text" w:hAnchor="margin" w:xAlign="right" w:y="1"/>
      <w:rPr>
        <w:rStyle w:val="a6"/>
      </w:rPr>
    </w:pPr>
  </w:p>
  <w:p w:rsidR="0043689E" w:rsidRDefault="0043689E" w:rsidP="003A1FE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9E" w:rsidRDefault="00423967" w:rsidP="00405DE6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43689E" w:rsidRDefault="0043689E" w:rsidP="003A1FE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394"/>
    <w:multiLevelType w:val="multilevel"/>
    <w:tmpl w:val="8266E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AD038AC"/>
    <w:multiLevelType w:val="multilevel"/>
    <w:tmpl w:val="8266E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80F52D9"/>
    <w:multiLevelType w:val="hybridMultilevel"/>
    <w:tmpl w:val="B3288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E1E74"/>
    <w:multiLevelType w:val="multilevel"/>
    <w:tmpl w:val="8266E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B3434F6"/>
    <w:multiLevelType w:val="hybridMultilevel"/>
    <w:tmpl w:val="F6581FEC"/>
    <w:lvl w:ilvl="0" w:tplc="F5C8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EC2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CED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C6E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909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188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88D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9E8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E0B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94C"/>
    <w:rsid w:val="00000EFC"/>
    <w:rsid w:val="000139FD"/>
    <w:rsid w:val="00020BAB"/>
    <w:rsid w:val="00047C34"/>
    <w:rsid w:val="00067F53"/>
    <w:rsid w:val="00074AB4"/>
    <w:rsid w:val="00087EBC"/>
    <w:rsid w:val="00097BF0"/>
    <w:rsid w:val="000A0139"/>
    <w:rsid w:val="000A60F1"/>
    <w:rsid w:val="000E1908"/>
    <w:rsid w:val="00106D9B"/>
    <w:rsid w:val="001079B3"/>
    <w:rsid w:val="00115F21"/>
    <w:rsid w:val="00151A51"/>
    <w:rsid w:val="0017403C"/>
    <w:rsid w:val="00184633"/>
    <w:rsid w:val="001C4A9D"/>
    <w:rsid w:val="001C66C3"/>
    <w:rsid w:val="001D7B2F"/>
    <w:rsid w:val="001E4D54"/>
    <w:rsid w:val="001F3C2E"/>
    <w:rsid w:val="00203267"/>
    <w:rsid w:val="002144B5"/>
    <w:rsid w:val="0029038C"/>
    <w:rsid w:val="0029144E"/>
    <w:rsid w:val="002A54B0"/>
    <w:rsid w:val="002C4A97"/>
    <w:rsid w:val="003927C2"/>
    <w:rsid w:val="003A15C4"/>
    <w:rsid w:val="003A1FE5"/>
    <w:rsid w:val="003C59FD"/>
    <w:rsid w:val="0040020C"/>
    <w:rsid w:val="00401FE7"/>
    <w:rsid w:val="004055DA"/>
    <w:rsid w:val="00405DE6"/>
    <w:rsid w:val="004101B4"/>
    <w:rsid w:val="00423967"/>
    <w:rsid w:val="00432B02"/>
    <w:rsid w:val="0043689E"/>
    <w:rsid w:val="00467051"/>
    <w:rsid w:val="00494563"/>
    <w:rsid w:val="004A7DAB"/>
    <w:rsid w:val="00500F3C"/>
    <w:rsid w:val="00506909"/>
    <w:rsid w:val="0051529E"/>
    <w:rsid w:val="005A4FE6"/>
    <w:rsid w:val="005D3A5B"/>
    <w:rsid w:val="00620E62"/>
    <w:rsid w:val="00691A8B"/>
    <w:rsid w:val="006C3B9E"/>
    <w:rsid w:val="006D6397"/>
    <w:rsid w:val="00766833"/>
    <w:rsid w:val="007879BD"/>
    <w:rsid w:val="007A0FF8"/>
    <w:rsid w:val="007B28F0"/>
    <w:rsid w:val="007F0F04"/>
    <w:rsid w:val="00815429"/>
    <w:rsid w:val="008323D5"/>
    <w:rsid w:val="00835204"/>
    <w:rsid w:val="0084704A"/>
    <w:rsid w:val="0086610B"/>
    <w:rsid w:val="008E4E33"/>
    <w:rsid w:val="00900DCA"/>
    <w:rsid w:val="00955021"/>
    <w:rsid w:val="00971632"/>
    <w:rsid w:val="009777D0"/>
    <w:rsid w:val="00980409"/>
    <w:rsid w:val="00A274D1"/>
    <w:rsid w:val="00A81693"/>
    <w:rsid w:val="00AC7E9E"/>
    <w:rsid w:val="00AD40DA"/>
    <w:rsid w:val="00AE403B"/>
    <w:rsid w:val="00B108B0"/>
    <w:rsid w:val="00B62B9C"/>
    <w:rsid w:val="00BE1655"/>
    <w:rsid w:val="00C03B29"/>
    <w:rsid w:val="00C23EB6"/>
    <w:rsid w:val="00C3166E"/>
    <w:rsid w:val="00C841B7"/>
    <w:rsid w:val="00CC7523"/>
    <w:rsid w:val="00CE280E"/>
    <w:rsid w:val="00CE7379"/>
    <w:rsid w:val="00D031E6"/>
    <w:rsid w:val="00D04D20"/>
    <w:rsid w:val="00D07E5E"/>
    <w:rsid w:val="00D20E1F"/>
    <w:rsid w:val="00D22B73"/>
    <w:rsid w:val="00D63142"/>
    <w:rsid w:val="00DA1B86"/>
    <w:rsid w:val="00DC1C34"/>
    <w:rsid w:val="00DD6FA7"/>
    <w:rsid w:val="00DE1FB4"/>
    <w:rsid w:val="00E103A8"/>
    <w:rsid w:val="00E10786"/>
    <w:rsid w:val="00E251E4"/>
    <w:rsid w:val="00E324AE"/>
    <w:rsid w:val="00E92696"/>
    <w:rsid w:val="00EC094C"/>
    <w:rsid w:val="00EC7628"/>
    <w:rsid w:val="00F71788"/>
    <w:rsid w:val="00F96963"/>
    <w:rsid w:val="00FA269A"/>
    <w:rsid w:val="00FA797C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AEA2CC-0EB8-47F9-9CC9-7A4E67A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01FE7"/>
    <w:pPr>
      <w:spacing w:before="19" w:after="19"/>
      <w:ind w:left="19" w:right="19"/>
      <w:outlineLvl w:val="1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251E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3A1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A1FE5"/>
    <w:rPr>
      <w:rFonts w:cs="Times New Roman"/>
    </w:rPr>
  </w:style>
  <w:style w:type="table" w:styleId="a7">
    <w:name w:val="Table Grid"/>
    <w:basedOn w:val="a1"/>
    <w:uiPriority w:val="99"/>
    <w:rsid w:val="00D07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5041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ДОМ</Company>
  <LinksUpToDate>false</LinksUpToDate>
  <CharactersWithSpaces>33713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Карина</dc:creator>
  <cp:keywords/>
  <dc:description/>
  <cp:lastModifiedBy>admin</cp:lastModifiedBy>
  <cp:revision>2</cp:revision>
  <dcterms:created xsi:type="dcterms:W3CDTF">2014-03-05T07:40:00Z</dcterms:created>
  <dcterms:modified xsi:type="dcterms:W3CDTF">2014-03-05T07:40:00Z</dcterms:modified>
</cp:coreProperties>
</file>