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Амурская государственная медицинская академия</w:t>
      </w: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Кафедра госпитальной терапии</w:t>
      </w: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505EB2" w:rsidRPr="004247ED" w:rsidRDefault="00505EB2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История болезни</w:t>
      </w:r>
    </w:p>
    <w:p w:rsidR="00F2067F" w:rsidRPr="004247ED" w:rsidRDefault="00F2067F" w:rsidP="00505EB2">
      <w:pPr>
        <w:spacing w:line="360" w:lineRule="auto"/>
        <w:jc w:val="center"/>
        <w:rPr>
          <w:b/>
          <w:noProof/>
          <w:color w:val="000000"/>
          <w:sz w:val="28"/>
        </w:rPr>
      </w:pPr>
      <w:r w:rsidRPr="004247ED">
        <w:rPr>
          <w:b/>
          <w:noProof/>
          <w:color w:val="000000"/>
          <w:sz w:val="28"/>
        </w:rPr>
        <w:t>Ревматоидный артрит</w:t>
      </w:r>
      <w:r w:rsidR="00505EB2" w:rsidRPr="004247ED">
        <w:rPr>
          <w:b/>
          <w:noProof/>
          <w:color w:val="000000"/>
          <w:sz w:val="28"/>
        </w:rPr>
        <w:t>, суставная форма</w:t>
      </w:r>
    </w:p>
    <w:p w:rsidR="00F2067F" w:rsidRPr="004247ED" w:rsidRDefault="00F2067F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505EB2" w:rsidRPr="004247ED" w:rsidRDefault="00505EB2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505EB2" w:rsidRPr="004247ED" w:rsidRDefault="00B00620" w:rsidP="00505EB2">
      <w:pPr>
        <w:spacing w:line="360" w:lineRule="auto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Куратор: студент</w:t>
      </w:r>
      <w:r w:rsidR="00B54705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5</w:t>
      </w:r>
      <w:r w:rsidR="00B80A34" w:rsidRPr="004247ED">
        <w:rPr>
          <w:noProof/>
          <w:color w:val="000000"/>
          <w:sz w:val="28"/>
        </w:rPr>
        <w:t>25</w:t>
      </w:r>
      <w:r w:rsidRPr="004247ED">
        <w:rPr>
          <w:noProof/>
          <w:color w:val="000000"/>
          <w:sz w:val="28"/>
        </w:rPr>
        <w:t xml:space="preserve">гр. </w:t>
      </w:r>
      <w:r w:rsidR="00B54705" w:rsidRPr="004247ED">
        <w:rPr>
          <w:noProof/>
          <w:color w:val="000000"/>
          <w:sz w:val="28"/>
        </w:rPr>
        <w:t>Ма</w:t>
      </w:r>
      <w:r w:rsidR="00B80A34" w:rsidRPr="004247ED">
        <w:rPr>
          <w:noProof/>
          <w:color w:val="000000"/>
          <w:sz w:val="28"/>
        </w:rPr>
        <w:t>грычев</w:t>
      </w:r>
      <w:r w:rsidR="00B54705" w:rsidRPr="004247ED">
        <w:rPr>
          <w:noProof/>
          <w:color w:val="000000"/>
          <w:sz w:val="28"/>
        </w:rPr>
        <w:t xml:space="preserve"> </w:t>
      </w:r>
      <w:r w:rsidR="00B80A34" w:rsidRPr="004247ED">
        <w:rPr>
          <w:noProof/>
          <w:color w:val="000000"/>
          <w:sz w:val="28"/>
        </w:rPr>
        <w:t>П</w:t>
      </w:r>
      <w:r w:rsidR="00B54705" w:rsidRPr="004247ED">
        <w:rPr>
          <w:noProof/>
          <w:color w:val="000000"/>
          <w:sz w:val="28"/>
        </w:rPr>
        <w:t>.</w:t>
      </w:r>
      <w:r w:rsidR="00B80A34" w:rsidRPr="004247ED">
        <w:rPr>
          <w:noProof/>
          <w:color w:val="000000"/>
          <w:sz w:val="28"/>
        </w:rPr>
        <w:t>А</w:t>
      </w:r>
      <w:r w:rsidR="00B54705" w:rsidRPr="004247ED">
        <w:rPr>
          <w:noProof/>
          <w:color w:val="000000"/>
          <w:sz w:val="28"/>
        </w:rPr>
        <w:t>.</w:t>
      </w: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505EB2" w:rsidRPr="004247ED" w:rsidRDefault="00505EB2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F2067F" w:rsidRPr="004247ED" w:rsidRDefault="00F2067F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F2067F" w:rsidRPr="004247ED" w:rsidRDefault="00F2067F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F2067F" w:rsidRPr="004247ED" w:rsidRDefault="00F2067F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F2067F" w:rsidRPr="004247ED" w:rsidRDefault="00F2067F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F2067F" w:rsidRPr="004247ED" w:rsidRDefault="00F2067F" w:rsidP="00505EB2">
      <w:pPr>
        <w:spacing w:line="360" w:lineRule="auto"/>
        <w:jc w:val="center"/>
        <w:rPr>
          <w:noProof/>
          <w:color w:val="000000"/>
          <w:sz w:val="28"/>
        </w:rPr>
      </w:pPr>
    </w:p>
    <w:p w:rsidR="00B00620" w:rsidRPr="004247ED" w:rsidRDefault="00B54705" w:rsidP="00505EB2">
      <w:pPr>
        <w:spacing w:line="360" w:lineRule="auto"/>
        <w:jc w:val="center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Благовещенск</w:t>
      </w:r>
      <w:r w:rsidR="00B00620" w:rsidRPr="004247ED">
        <w:rPr>
          <w:noProof/>
          <w:color w:val="000000"/>
          <w:sz w:val="28"/>
        </w:rPr>
        <w:t xml:space="preserve"> 20</w:t>
      </w:r>
      <w:r w:rsidRPr="004247ED">
        <w:rPr>
          <w:noProof/>
          <w:color w:val="000000"/>
          <w:sz w:val="28"/>
        </w:rPr>
        <w:t>10</w:t>
      </w:r>
      <w:r w:rsidR="00B00620" w:rsidRPr="004247ED">
        <w:rPr>
          <w:noProof/>
          <w:color w:val="000000"/>
          <w:sz w:val="28"/>
        </w:rPr>
        <w:t xml:space="preserve"> г.</w:t>
      </w:r>
    </w:p>
    <w:p w:rsidR="00B00620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br w:type="page"/>
      </w:r>
      <w:r w:rsidR="00B00620" w:rsidRPr="004247ED">
        <w:rPr>
          <w:noProof/>
          <w:color w:val="000000"/>
          <w:sz w:val="28"/>
        </w:rPr>
        <w:t>Паспортная часть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80A34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Ф</w:t>
      </w:r>
      <w:r w:rsidR="00B54705" w:rsidRPr="004247ED">
        <w:rPr>
          <w:noProof/>
          <w:color w:val="000000"/>
          <w:sz w:val="28"/>
        </w:rPr>
        <w:t>.</w:t>
      </w:r>
      <w:r w:rsidRPr="004247ED">
        <w:rPr>
          <w:noProof/>
          <w:color w:val="000000"/>
          <w:sz w:val="28"/>
        </w:rPr>
        <w:t>И</w:t>
      </w:r>
      <w:r w:rsidR="00B54705" w:rsidRPr="004247ED">
        <w:rPr>
          <w:noProof/>
          <w:color w:val="000000"/>
          <w:sz w:val="28"/>
        </w:rPr>
        <w:t>.</w:t>
      </w:r>
      <w:r w:rsidRPr="004247ED">
        <w:rPr>
          <w:noProof/>
          <w:color w:val="000000"/>
          <w:sz w:val="28"/>
        </w:rPr>
        <w:t>О</w:t>
      </w:r>
      <w:r w:rsidR="00B54705" w:rsidRPr="004247ED">
        <w:rPr>
          <w:noProof/>
          <w:color w:val="000000"/>
          <w:sz w:val="28"/>
        </w:rPr>
        <w:t>.</w:t>
      </w:r>
      <w:r w:rsidRPr="004247ED">
        <w:rPr>
          <w:noProof/>
          <w:color w:val="000000"/>
          <w:sz w:val="28"/>
        </w:rPr>
        <w:t xml:space="preserve"> </w:t>
      </w:r>
      <w:r w:rsidR="00505EB2" w:rsidRPr="004247ED">
        <w:rPr>
          <w:noProof/>
          <w:color w:val="000000"/>
          <w:sz w:val="28"/>
        </w:rPr>
        <w:t>ххх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Пол</w:t>
      </w:r>
      <w:r w:rsidR="00B54705" w:rsidRPr="004247ED">
        <w:rPr>
          <w:noProof/>
          <w:color w:val="000000"/>
          <w:sz w:val="28"/>
        </w:rPr>
        <w:t xml:space="preserve"> -</w:t>
      </w:r>
      <w:r w:rsidRPr="004247ED">
        <w:rPr>
          <w:noProof/>
          <w:color w:val="000000"/>
          <w:sz w:val="28"/>
        </w:rPr>
        <w:t xml:space="preserve"> </w:t>
      </w:r>
      <w:r w:rsidR="00B54705" w:rsidRPr="004247ED">
        <w:rPr>
          <w:noProof/>
          <w:color w:val="000000"/>
          <w:sz w:val="28"/>
        </w:rPr>
        <w:t>мужской</w:t>
      </w:r>
      <w:r w:rsidR="00505EB2" w:rsidRPr="004247ED">
        <w:rPr>
          <w:noProof/>
          <w:color w:val="000000"/>
          <w:sz w:val="28"/>
        </w:rPr>
        <w:t xml:space="preserve"> </w:t>
      </w:r>
    </w:p>
    <w:p w:rsidR="00AE64E3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Возраст</w:t>
      </w:r>
      <w:r w:rsidR="00B54705" w:rsidRPr="004247ED">
        <w:rPr>
          <w:noProof/>
          <w:color w:val="000000"/>
          <w:sz w:val="28"/>
        </w:rPr>
        <w:t xml:space="preserve"> - 6</w:t>
      </w:r>
      <w:r w:rsidR="00B80A34" w:rsidRPr="004247ED">
        <w:rPr>
          <w:noProof/>
          <w:color w:val="000000"/>
          <w:sz w:val="28"/>
        </w:rPr>
        <w:t>1</w:t>
      </w:r>
      <w:r w:rsidR="00B54705" w:rsidRPr="004247ED">
        <w:rPr>
          <w:noProof/>
          <w:color w:val="000000"/>
          <w:sz w:val="28"/>
        </w:rPr>
        <w:t xml:space="preserve"> лет</w:t>
      </w:r>
      <w:r w:rsidR="00505EB2" w:rsidRPr="004247ED">
        <w:rPr>
          <w:noProof/>
          <w:color w:val="000000"/>
          <w:sz w:val="28"/>
        </w:rPr>
        <w:t xml:space="preserve">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Образование</w:t>
      </w:r>
      <w:r w:rsidR="00B54705" w:rsidRPr="004247ED">
        <w:rPr>
          <w:noProof/>
          <w:color w:val="000000"/>
          <w:sz w:val="28"/>
        </w:rPr>
        <w:t xml:space="preserve"> - средне-специальное</w:t>
      </w:r>
      <w:r w:rsidR="00505EB2" w:rsidRPr="004247ED">
        <w:rPr>
          <w:noProof/>
          <w:color w:val="000000"/>
          <w:sz w:val="28"/>
        </w:rPr>
        <w:t xml:space="preserve">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Место жительства</w:t>
      </w:r>
      <w:r w:rsidR="00B54705" w:rsidRPr="004247ED">
        <w:rPr>
          <w:noProof/>
          <w:color w:val="000000"/>
          <w:sz w:val="28"/>
        </w:rPr>
        <w:t>-</w:t>
      </w:r>
      <w:r w:rsidRPr="004247ED">
        <w:rPr>
          <w:noProof/>
          <w:color w:val="000000"/>
          <w:sz w:val="28"/>
        </w:rPr>
        <w:t xml:space="preserve"> </w:t>
      </w:r>
      <w:r w:rsidR="00505EB2" w:rsidRPr="004247ED">
        <w:rPr>
          <w:noProof/>
          <w:color w:val="000000"/>
          <w:sz w:val="28"/>
        </w:rPr>
        <w:t xml:space="preserve">ххх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Социальный статус</w:t>
      </w:r>
      <w:r w:rsidR="00B54705" w:rsidRPr="004247ED">
        <w:rPr>
          <w:noProof/>
          <w:color w:val="000000"/>
          <w:sz w:val="28"/>
        </w:rPr>
        <w:t xml:space="preserve"> - пенсионер</w:t>
      </w:r>
      <w:r w:rsidR="00505EB2" w:rsidRPr="004247ED">
        <w:rPr>
          <w:noProof/>
          <w:color w:val="000000"/>
          <w:sz w:val="28"/>
        </w:rPr>
        <w:t xml:space="preserve">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Дата поступления</w:t>
      </w:r>
      <w:r w:rsidR="00B54705" w:rsidRPr="004247ED">
        <w:rPr>
          <w:noProof/>
          <w:color w:val="000000"/>
          <w:sz w:val="28"/>
        </w:rPr>
        <w:t xml:space="preserve">- </w:t>
      </w:r>
      <w:r w:rsidR="00505EB2" w:rsidRPr="004247ED">
        <w:rPr>
          <w:noProof/>
          <w:color w:val="000000"/>
          <w:sz w:val="28"/>
        </w:rPr>
        <w:t xml:space="preserve">ххх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5EB2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 xml:space="preserve">Жалобы 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- в день поступления:</w:t>
      </w:r>
    </w:p>
    <w:p w:rsidR="00505EB2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Боли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в </w:t>
      </w:r>
      <w:r w:rsidR="0043271C" w:rsidRPr="004247ED">
        <w:rPr>
          <w:noProof/>
          <w:color w:val="000000"/>
          <w:sz w:val="28"/>
        </w:rPr>
        <w:t>коленных, локтевых,</w:t>
      </w:r>
      <w:r w:rsidR="00FF5476" w:rsidRPr="004247ED">
        <w:rPr>
          <w:noProof/>
          <w:color w:val="000000"/>
          <w:sz w:val="28"/>
        </w:rPr>
        <w:t xml:space="preserve"> тазобедренных,</w:t>
      </w:r>
      <w:r w:rsidR="0043271C" w:rsidRPr="004247ED">
        <w:rPr>
          <w:noProof/>
          <w:color w:val="000000"/>
          <w:sz w:val="28"/>
        </w:rPr>
        <w:t xml:space="preserve"> плечевых</w:t>
      </w:r>
      <w:r w:rsidRPr="004247ED">
        <w:rPr>
          <w:noProof/>
          <w:color w:val="000000"/>
          <w:sz w:val="28"/>
        </w:rPr>
        <w:t xml:space="preserve"> суставах, постоянные,</w:t>
      </w:r>
      <w:r w:rsidR="00505EB2" w:rsidRPr="004247ED">
        <w:rPr>
          <w:noProof/>
          <w:color w:val="000000"/>
          <w:sz w:val="28"/>
        </w:rPr>
        <w:t xml:space="preserve"> </w:t>
      </w:r>
      <w:r w:rsidR="005A3FF6" w:rsidRPr="004247ED">
        <w:rPr>
          <w:noProof/>
          <w:color w:val="000000"/>
          <w:sz w:val="28"/>
        </w:rPr>
        <w:t>сопровождающиеся ощущением общей скованности в утреннее время в течение 30 минут,</w:t>
      </w:r>
      <w:r w:rsidRPr="004247ED">
        <w:rPr>
          <w:noProof/>
          <w:color w:val="000000"/>
          <w:sz w:val="28"/>
        </w:rPr>
        <w:t xml:space="preserve"> </w:t>
      </w:r>
      <w:r w:rsidR="00AE64E3" w:rsidRPr="004247ED">
        <w:rPr>
          <w:noProof/>
          <w:color w:val="000000"/>
          <w:sz w:val="28"/>
        </w:rPr>
        <w:t xml:space="preserve">выраженный </w:t>
      </w:r>
      <w:r w:rsidRPr="004247ED">
        <w:rPr>
          <w:noProof/>
          <w:color w:val="000000"/>
          <w:sz w:val="28"/>
        </w:rPr>
        <w:t xml:space="preserve">отек </w:t>
      </w:r>
      <w:r w:rsidR="0043271C" w:rsidRPr="004247ED">
        <w:rPr>
          <w:noProof/>
          <w:color w:val="000000"/>
          <w:sz w:val="28"/>
        </w:rPr>
        <w:t>коленных суставов</w:t>
      </w:r>
      <w:r w:rsidRPr="004247ED">
        <w:rPr>
          <w:noProof/>
          <w:color w:val="000000"/>
          <w:sz w:val="28"/>
        </w:rPr>
        <w:t>,</w:t>
      </w:r>
      <w:r w:rsidR="00AE64E3" w:rsidRPr="004247ED">
        <w:rPr>
          <w:noProof/>
          <w:color w:val="000000"/>
          <w:sz w:val="28"/>
        </w:rPr>
        <w:t xml:space="preserve"> ограничение подвижности в них, </w:t>
      </w:r>
      <w:r w:rsidRPr="004247ED">
        <w:rPr>
          <w:noProof/>
          <w:color w:val="000000"/>
          <w:sz w:val="28"/>
        </w:rPr>
        <w:t>общую слабость</w:t>
      </w:r>
      <w:r w:rsidR="0043271C" w:rsidRPr="004247ED">
        <w:rPr>
          <w:noProof/>
          <w:color w:val="000000"/>
          <w:sz w:val="28"/>
        </w:rPr>
        <w:t>,</w:t>
      </w:r>
      <w:r w:rsidR="005A3FF6" w:rsidRPr="004247ED">
        <w:rPr>
          <w:noProof/>
          <w:color w:val="000000"/>
          <w:sz w:val="28"/>
        </w:rPr>
        <w:t xml:space="preserve"> </w:t>
      </w:r>
      <w:r w:rsidR="0043271C" w:rsidRPr="004247ED">
        <w:rPr>
          <w:noProof/>
          <w:color w:val="000000"/>
          <w:sz w:val="28"/>
        </w:rPr>
        <w:t>ухудшение сна</w:t>
      </w:r>
      <w:r w:rsidRPr="004247ED">
        <w:rPr>
          <w:noProof/>
          <w:color w:val="000000"/>
          <w:sz w:val="28"/>
        </w:rPr>
        <w:t>.</w:t>
      </w:r>
    </w:p>
    <w:p w:rsidR="005A3FF6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- в день курации:</w:t>
      </w:r>
    </w:p>
    <w:p w:rsidR="005A3FF6" w:rsidRPr="004247ED" w:rsidRDefault="005A3FF6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Боли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в коленных, локтевых, </w:t>
      </w:r>
      <w:r w:rsidR="00FF5476" w:rsidRPr="004247ED">
        <w:rPr>
          <w:noProof/>
          <w:color w:val="000000"/>
          <w:sz w:val="28"/>
        </w:rPr>
        <w:t xml:space="preserve">тазобедренных, </w:t>
      </w:r>
      <w:r w:rsidRPr="004247ED">
        <w:rPr>
          <w:noProof/>
          <w:color w:val="000000"/>
          <w:sz w:val="28"/>
        </w:rPr>
        <w:t>плечевых суставах, постоянные,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сопровождающиеся ощущением общей скованности в утреннее время в течение 30 минут, </w:t>
      </w:r>
      <w:r w:rsidR="00AE64E3" w:rsidRPr="004247ED">
        <w:rPr>
          <w:noProof/>
          <w:color w:val="000000"/>
          <w:sz w:val="28"/>
        </w:rPr>
        <w:t xml:space="preserve">выраженный отек </w:t>
      </w:r>
      <w:r w:rsidRPr="004247ED">
        <w:rPr>
          <w:noProof/>
          <w:color w:val="000000"/>
          <w:sz w:val="28"/>
        </w:rPr>
        <w:t xml:space="preserve">коленных суставов, </w:t>
      </w:r>
      <w:r w:rsidR="00AE64E3" w:rsidRPr="004247ED">
        <w:rPr>
          <w:noProof/>
          <w:color w:val="000000"/>
          <w:sz w:val="28"/>
        </w:rPr>
        <w:t xml:space="preserve">ограничение подвижности в них, </w:t>
      </w:r>
      <w:r w:rsidRPr="004247ED">
        <w:rPr>
          <w:noProof/>
          <w:color w:val="000000"/>
          <w:sz w:val="28"/>
        </w:rPr>
        <w:t>общую слабость, ухудшение сна.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Anamnesis morbi:</w:t>
      </w:r>
    </w:p>
    <w:p w:rsidR="00AB583B" w:rsidRPr="004247ED" w:rsidRDefault="005A3FF6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Считает себя больн</w:t>
      </w:r>
      <w:r w:rsidR="00B54705" w:rsidRPr="004247ED">
        <w:rPr>
          <w:noProof/>
          <w:color w:val="000000"/>
          <w:sz w:val="28"/>
        </w:rPr>
        <w:t>ым</w:t>
      </w:r>
      <w:r w:rsidR="00B00620" w:rsidRPr="004247ED">
        <w:rPr>
          <w:noProof/>
          <w:color w:val="000000"/>
          <w:sz w:val="28"/>
        </w:rPr>
        <w:t xml:space="preserve"> с </w:t>
      </w:r>
      <w:r w:rsidRPr="004247ED">
        <w:rPr>
          <w:noProof/>
          <w:color w:val="000000"/>
          <w:sz w:val="28"/>
        </w:rPr>
        <w:t>2004</w:t>
      </w:r>
      <w:r w:rsidR="00B00620" w:rsidRPr="004247ED">
        <w:rPr>
          <w:noProof/>
          <w:color w:val="000000"/>
          <w:sz w:val="28"/>
        </w:rPr>
        <w:t xml:space="preserve"> года, когда </w:t>
      </w:r>
      <w:r w:rsidRPr="004247ED">
        <w:rPr>
          <w:noProof/>
          <w:color w:val="000000"/>
          <w:sz w:val="28"/>
        </w:rPr>
        <w:t>получила травму (упал коленями на бетонную поверхность)</w:t>
      </w:r>
      <w:r w:rsidR="00B00620" w:rsidRPr="004247ED">
        <w:rPr>
          <w:noProof/>
          <w:color w:val="000000"/>
          <w:sz w:val="28"/>
        </w:rPr>
        <w:t xml:space="preserve">. </w:t>
      </w:r>
      <w:r w:rsidRPr="004247ED">
        <w:rPr>
          <w:noProof/>
          <w:color w:val="000000"/>
          <w:sz w:val="28"/>
        </w:rPr>
        <w:t>Появились сильные боли в коленных суставах</w:t>
      </w:r>
      <w:r w:rsidR="00FF5476" w:rsidRPr="004247ED">
        <w:rPr>
          <w:noProof/>
          <w:color w:val="000000"/>
          <w:sz w:val="28"/>
        </w:rPr>
        <w:t>, лечил</w:t>
      </w:r>
      <w:r w:rsidR="00B54705" w:rsidRPr="004247ED">
        <w:rPr>
          <w:noProof/>
          <w:color w:val="000000"/>
          <w:sz w:val="28"/>
        </w:rPr>
        <w:t>ся</w:t>
      </w:r>
      <w:r w:rsidR="00FF5476" w:rsidRPr="004247ED">
        <w:rPr>
          <w:noProof/>
          <w:color w:val="000000"/>
          <w:sz w:val="28"/>
        </w:rPr>
        <w:t xml:space="preserve"> амбулаторно (диклофенак, никотиновая кислота, мовалис). </w:t>
      </w:r>
      <w:r w:rsidR="00AB583B" w:rsidRPr="004247ED">
        <w:rPr>
          <w:noProof/>
          <w:color w:val="000000"/>
          <w:sz w:val="28"/>
        </w:rPr>
        <w:t>После каждые 2 месяца получал лечение в ЦРБ г.</w:t>
      </w:r>
      <w:r w:rsidR="003540D3" w:rsidRPr="004247ED">
        <w:rPr>
          <w:noProof/>
          <w:color w:val="000000"/>
          <w:sz w:val="28"/>
        </w:rPr>
        <w:t>Белогорск</w:t>
      </w:r>
      <w:r w:rsidR="00AB583B" w:rsidRPr="004247ED">
        <w:rPr>
          <w:noProof/>
          <w:color w:val="000000"/>
          <w:sz w:val="28"/>
        </w:rPr>
        <w:t xml:space="preserve"> (диклофенак, мовалис). </w:t>
      </w:r>
      <w:r w:rsidR="00FF5476" w:rsidRPr="004247ED">
        <w:rPr>
          <w:noProof/>
          <w:color w:val="000000"/>
          <w:sz w:val="28"/>
        </w:rPr>
        <w:t>В 2007</w:t>
      </w:r>
      <w:r w:rsidR="00B00620" w:rsidRPr="004247ED">
        <w:rPr>
          <w:noProof/>
          <w:color w:val="000000"/>
          <w:sz w:val="28"/>
        </w:rPr>
        <w:t xml:space="preserve"> состояние больно</w:t>
      </w:r>
      <w:r w:rsidR="003540D3" w:rsidRPr="004247ED">
        <w:rPr>
          <w:noProof/>
          <w:color w:val="000000"/>
          <w:sz w:val="28"/>
        </w:rPr>
        <w:t>го</w:t>
      </w:r>
      <w:r w:rsidR="00B00620" w:rsidRPr="004247ED">
        <w:rPr>
          <w:noProof/>
          <w:color w:val="000000"/>
          <w:sz w:val="28"/>
        </w:rPr>
        <w:t xml:space="preserve"> ухудшилось, усилились боли и отек </w:t>
      </w:r>
      <w:r w:rsidR="00FF5476" w:rsidRPr="004247ED">
        <w:rPr>
          <w:noProof/>
          <w:color w:val="000000"/>
          <w:sz w:val="28"/>
        </w:rPr>
        <w:t xml:space="preserve">коленных </w:t>
      </w:r>
      <w:r w:rsidR="00B00620" w:rsidRPr="004247ED">
        <w:rPr>
          <w:noProof/>
          <w:color w:val="000000"/>
          <w:sz w:val="28"/>
        </w:rPr>
        <w:t xml:space="preserve">суставов, появились боли </w:t>
      </w:r>
      <w:r w:rsidR="00FF5476" w:rsidRPr="004247ED">
        <w:rPr>
          <w:noProof/>
          <w:color w:val="000000"/>
          <w:sz w:val="28"/>
        </w:rPr>
        <w:t>в локтевых и тазобедренных суставах (</w:t>
      </w:r>
      <w:r w:rsidR="00AB583B" w:rsidRPr="004247ED">
        <w:rPr>
          <w:noProof/>
          <w:color w:val="000000"/>
          <w:sz w:val="28"/>
        </w:rPr>
        <w:t xml:space="preserve">лечение </w:t>
      </w:r>
      <w:r w:rsidR="00FF5476" w:rsidRPr="004247ED">
        <w:rPr>
          <w:noProof/>
          <w:color w:val="000000"/>
          <w:sz w:val="28"/>
        </w:rPr>
        <w:t>тоже амбулаторное). В 2008 г. диагностическая артроскопия</w:t>
      </w:r>
      <w:r w:rsidR="00AB583B" w:rsidRPr="004247ED">
        <w:rPr>
          <w:noProof/>
          <w:color w:val="000000"/>
          <w:sz w:val="28"/>
        </w:rPr>
        <w:t xml:space="preserve"> </w:t>
      </w:r>
      <w:r w:rsidR="00FF5476" w:rsidRPr="004247ED">
        <w:rPr>
          <w:noProof/>
          <w:color w:val="000000"/>
          <w:sz w:val="28"/>
        </w:rPr>
        <w:t xml:space="preserve">в АОКБ - </w:t>
      </w:r>
      <w:r w:rsidR="00AB583B" w:rsidRPr="004247ED">
        <w:rPr>
          <w:noProof/>
          <w:color w:val="000000"/>
          <w:sz w:val="28"/>
        </w:rPr>
        <w:t>после</w:t>
      </w:r>
      <w:r w:rsidR="00505EB2" w:rsidRPr="004247ED">
        <w:rPr>
          <w:noProof/>
          <w:color w:val="000000"/>
          <w:sz w:val="28"/>
        </w:rPr>
        <w:t xml:space="preserve"> </w:t>
      </w:r>
      <w:r w:rsidR="00FF5476" w:rsidRPr="004247ED">
        <w:rPr>
          <w:noProof/>
          <w:color w:val="000000"/>
          <w:sz w:val="28"/>
        </w:rPr>
        <w:t>отмечала улучшение. Последнее ухудшение в августе 2009г.</w:t>
      </w:r>
      <w:r w:rsidR="00AB583B" w:rsidRPr="004247ED">
        <w:rPr>
          <w:noProof/>
          <w:color w:val="000000"/>
          <w:sz w:val="28"/>
        </w:rPr>
        <w:t xml:space="preserve"> вследствие</w:t>
      </w:r>
      <w:r w:rsidR="00FF5476" w:rsidRPr="004247ED">
        <w:rPr>
          <w:noProof/>
          <w:color w:val="000000"/>
          <w:sz w:val="28"/>
        </w:rPr>
        <w:t xml:space="preserve"> перенесенного психоэмоционального возбуждения усилились боли в вышеперечисленных суставах</w:t>
      </w:r>
      <w:r w:rsidR="00AB583B" w:rsidRPr="004247ED">
        <w:rPr>
          <w:noProof/>
          <w:color w:val="000000"/>
          <w:sz w:val="28"/>
        </w:rPr>
        <w:t>. Больн</w:t>
      </w:r>
      <w:r w:rsidR="003540D3" w:rsidRPr="004247ED">
        <w:rPr>
          <w:noProof/>
          <w:color w:val="000000"/>
          <w:sz w:val="28"/>
        </w:rPr>
        <w:t>ой</w:t>
      </w:r>
      <w:r w:rsidR="00AB583B" w:rsidRPr="004247ED">
        <w:rPr>
          <w:noProof/>
          <w:color w:val="000000"/>
          <w:sz w:val="28"/>
        </w:rPr>
        <w:t xml:space="preserve"> принимал найс, террафлекс в течение месяца с временным эффектом. </w:t>
      </w:r>
      <w:r w:rsidR="003540D3" w:rsidRPr="004247ED">
        <w:rPr>
          <w:noProof/>
          <w:color w:val="000000"/>
          <w:sz w:val="28"/>
        </w:rPr>
        <w:t>В настоящее время поступил</w:t>
      </w:r>
      <w:r w:rsidR="00AB583B" w:rsidRPr="004247ED">
        <w:rPr>
          <w:noProof/>
          <w:color w:val="000000"/>
          <w:sz w:val="28"/>
        </w:rPr>
        <w:t xml:space="preserve"> в АОКБ</w:t>
      </w:r>
      <w:r w:rsidR="00505EB2" w:rsidRPr="004247ED">
        <w:rPr>
          <w:noProof/>
          <w:color w:val="000000"/>
          <w:sz w:val="28"/>
        </w:rPr>
        <w:t xml:space="preserve"> </w:t>
      </w:r>
      <w:r w:rsidR="00AB583B" w:rsidRPr="004247ED">
        <w:rPr>
          <w:noProof/>
          <w:color w:val="000000"/>
          <w:sz w:val="28"/>
        </w:rPr>
        <w:t>для обследования и лечения.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Anamnesis vitae:</w:t>
      </w:r>
    </w:p>
    <w:p w:rsidR="00B00620" w:rsidRPr="004247ED" w:rsidRDefault="00AB583B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Родил</w:t>
      </w:r>
      <w:r w:rsidR="003540D3" w:rsidRPr="004247ED">
        <w:rPr>
          <w:noProof/>
          <w:color w:val="000000"/>
          <w:sz w:val="28"/>
        </w:rPr>
        <w:t>ся</w:t>
      </w:r>
      <w:r w:rsidRPr="004247ED">
        <w:rPr>
          <w:noProof/>
          <w:color w:val="000000"/>
          <w:sz w:val="28"/>
        </w:rPr>
        <w:t xml:space="preserve"> в 195</w:t>
      </w:r>
      <w:r w:rsidR="00B80A34" w:rsidRPr="004247ED">
        <w:rPr>
          <w:noProof/>
          <w:color w:val="000000"/>
          <w:sz w:val="28"/>
        </w:rPr>
        <w:t>6</w:t>
      </w:r>
      <w:r w:rsidR="005B1D9B" w:rsidRPr="004247ED">
        <w:rPr>
          <w:noProof/>
          <w:color w:val="000000"/>
          <w:sz w:val="28"/>
        </w:rPr>
        <w:t xml:space="preserve">. </w:t>
      </w:r>
      <w:r w:rsidR="00B975B6" w:rsidRPr="004247ED">
        <w:rPr>
          <w:noProof/>
          <w:color w:val="000000"/>
          <w:sz w:val="28"/>
        </w:rPr>
        <w:t xml:space="preserve">1976г. - ревматизм. </w:t>
      </w:r>
      <w:r w:rsidR="005B1D9B" w:rsidRPr="004247ED">
        <w:rPr>
          <w:noProof/>
          <w:color w:val="000000"/>
          <w:sz w:val="28"/>
        </w:rPr>
        <w:t>В 1981 переехал на постоянное место жительства</w:t>
      </w:r>
      <w:r w:rsidRPr="004247ED">
        <w:rPr>
          <w:noProof/>
          <w:color w:val="000000"/>
          <w:sz w:val="28"/>
        </w:rPr>
        <w:t xml:space="preserve"> в </w:t>
      </w:r>
      <w:r w:rsidR="00505EB2" w:rsidRPr="004247ED">
        <w:rPr>
          <w:noProof/>
          <w:color w:val="000000"/>
          <w:sz w:val="28"/>
        </w:rPr>
        <w:t>ххх</w:t>
      </w:r>
      <w:r w:rsidR="00B00620" w:rsidRPr="004247ED">
        <w:rPr>
          <w:noProof/>
          <w:color w:val="000000"/>
          <w:sz w:val="28"/>
        </w:rPr>
        <w:t xml:space="preserve">. </w:t>
      </w:r>
      <w:r w:rsidR="005B1D9B" w:rsidRPr="004247ED">
        <w:rPr>
          <w:noProof/>
          <w:color w:val="000000"/>
          <w:sz w:val="28"/>
        </w:rPr>
        <w:t>Отмечается связь между возникновением болезни и метеорологическими факторами (1981</w:t>
      </w:r>
      <w:r w:rsidR="00B975B6" w:rsidRPr="004247ED">
        <w:rPr>
          <w:noProof/>
          <w:color w:val="000000"/>
          <w:sz w:val="28"/>
        </w:rPr>
        <w:t>г.</w:t>
      </w:r>
      <w:r w:rsidR="005B1D9B" w:rsidRPr="004247ED">
        <w:rPr>
          <w:noProof/>
          <w:color w:val="000000"/>
          <w:sz w:val="28"/>
        </w:rPr>
        <w:t xml:space="preserve">,1982г.-пневмонии, ангины часто). </w:t>
      </w:r>
    </w:p>
    <w:p w:rsidR="005B1D9B" w:rsidRPr="004247ED" w:rsidRDefault="005B1D9B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 xml:space="preserve">Операции: </w:t>
      </w:r>
    </w:p>
    <w:p w:rsidR="005B1D9B" w:rsidRPr="004247ED" w:rsidRDefault="00B975B6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2002г.-</w:t>
      </w:r>
      <w:r w:rsidR="009728C0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лапароскопическая холицистэктомия.</w:t>
      </w:r>
    </w:p>
    <w:p w:rsidR="00B975B6" w:rsidRPr="004247ED" w:rsidRDefault="00B975B6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2008г.</w:t>
      </w:r>
      <w:r w:rsidR="009728C0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-</w:t>
      </w:r>
      <w:r w:rsidR="009728C0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артроскопия.</w:t>
      </w:r>
    </w:p>
    <w:p w:rsidR="00B975B6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Б. Боткина, туберкулез, венерические заболевания отрицает.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Травм не было.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Вредных привычек нет.</w:t>
      </w:r>
    </w:p>
    <w:p w:rsidR="00B00620" w:rsidRPr="004247ED" w:rsidRDefault="00B975B6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Гемотрансфузии</w:t>
      </w:r>
      <w:r w:rsidR="00505EB2" w:rsidRPr="004247ED">
        <w:rPr>
          <w:noProof/>
          <w:color w:val="000000"/>
          <w:sz w:val="28"/>
        </w:rPr>
        <w:t xml:space="preserve"> </w:t>
      </w:r>
      <w:r w:rsidR="00B00620" w:rsidRPr="004247ED">
        <w:rPr>
          <w:noProof/>
          <w:color w:val="000000"/>
          <w:sz w:val="28"/>
        </w:rPr>
        <w:t>не было.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Наследственный анамнез не отягощен.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 xml:space="preserve">Аллергологический анамнез </w:t>
      </w:r>
      <w:r w:rsidR="009728C0" w:rsidRPr="004247ED">
        <w:rPr>
          <w:noProof/>
          <w:color w:val="000000"/>
          <w:sz w:val="28"/>
        </w:rPr>
        <w:t>– реакция на новокаин в виде снижения АД, головокружения</w:t>
      </w:r>
      <w:r w:rsidRPr="004247ED">
        <w:rPr>
          <w:noProof/>
          <w:color w:val="000000"/>
          <w:sz w:val="28"/>
        </w:rPr>
        <w:t>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Status presents: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Общее состояние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удовлетворительное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Сознание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ясное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Положение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активное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Поведение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адекватное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Тип телосложения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нормостеник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Рост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1</w:t>
      </w:r>
      <w:r w:rsidR="003540D3" w:rsidRPr="004247ED">
        <w:rPr>
          <w:noProof/>
          <w:color w:val="000000"/>
          <w:sz w:val="28"/>
        </w:rPr>
        <w:t>7</w:t>
      </w:r>
      <w:r w:rsidRPr="004247ED">
        <w:rPr>
          <w:noProof/>
          <w:color w:val="000000"/>
          <w:sz w:val="28"/>
        </w:rPr>
        <w:t>5 см.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Вес</w:t>
      </w:r>
      <w:r w:rsidR="00505EB2" w:rsidRPr="004247ED">
        <w:rPr>
          <w:noProof/>
          <w:color w:val="000000"/>
          <w:sz w:val="28"/>
        </w:rPr>
        <w:t xml:space="preserve"> </w:t>
      </w:r>
      <w:r w:rsidR="003540D3" w:rsidRPr="004247ED">
        <w:rPr>
          <w:noProof/>
          <w:color w:val="000000"/>
          <w:sz w:val="28"/>
        </w:rPr>
        <w:t>7</w:t>
      </w:r>
      <w:r w:rsidR="009728C0" w:rsidRPr="004247ED">
        <w:rPr>
          <w:noProof/>
          <w:color w:val="000000"/>
          <w:sz w:val="28"/>
        </w:rPr>
        <w:t>1</w:t>
      </w:r>
      <w:r w:rsidRPr="004247ED">
        <w:rPr>
          <w:noProof/>
          <w:color w:val="000000"/>
          <w:sz w:val="28"/>
        </w:rPr>
        <w:t xml:space="preserve"> кг.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Кожны</w:t>
      </w:r>
      <w:r w:rsidR="009728C0" w:rsidRPr="004247ED">
        <w:rPr>
          <w:noProof/>
          <w:color w:val="000000"/>
          <w:sz w:val="28"/>
        </w:rPr>
        <w:t>й</w:t>
      </w:r>
      <w:r w:rsidRPr="004247ED">
        <w:rPr>
          <w:noProof/>
          <w:color w:val="000000"/>
          <w:sz w:val="28"/>
        </w:rPr>
        <w:t xml:space="preserve"> покров:</w:t>
      </w:r>
      <w:r w:rsidR="009728C0" w:rsidRPr="004247ED">
        <w:rPr>
          <w:noProof/>
          <w:color w:val="000000"/>
          <w:sz w:val="28"/>
        </w:rPr>
        <w:t xml:space="preserve"> чистый, эластичность сохранена.</w:t>
      </w:r>
    </w:p>
    <w:p w:rsidR="00505EB2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Слизистые оболочки: чистые, цвет обычный.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Подкожно-жировая клетчатка: выражена умеренно.</w:t>
      </w:r>
      <w:r w:rsidR="00505EB2" w:rsidRPr="004247ED">
        <w:rPr>
          <w:noProof/>
          <w:color w:val="000000"/>
          <w:sz w:val="28"/>
        </w:rPr>
        <w:t xml:space="preserve">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Мышечная система: развита хорошо.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Кости и суставы: отмечается болезненность при ходьбе в коленных суставах, движения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в других суставах безболезненны, ограничение активных (сгибание)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движений левого и </w:t>
      </w:r>
      <w:r w:rsidR="009728C0" w:rsidRPr="004247ED">
        <w:rPr>
          <w:noProof/>
          <w:color w:val="000000"/>
          <w:sz w:val="28"/>
        </w:rPr>
        <w:t>правого коленных суставов</w:t>
      </w:r>
      <w:r w:rsidRPr="004247ED">
        <w:rPr>
          <w:noProof/>
          <w:color w:val="000000"/>
          <w:sz w:val="28"/>
        </w:rPr>
        <w:t xml:space="preserve"> </w:t>
      </w:r>
      <w:r w:rsidR="009728C0" w:rsidRPr="004247ED">
        <w:rPr>
          <w:noProof/>
          <w:color w:val="000000"/>
          <w:sz w:val="28"/>
        </w:rPr>
        <w:t>вследствие отечности суставных тканей и рефлекторного спазма близлежащих мышц</w:t>
      </w:r>
      <w:r w:rsidRPr="004247ED">
        <w:rPr>
          <w:noProof/>
          <w:color w:val="000000"/>
          <w:sz w:val="28"/>
        </w:rPr>
        <w:t>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Лимфатические узлы: обычных размеров, безболезненны.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Щитовидная железа: в размерах не увеличена.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Система органов дыхания: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 xml:space="preserve">Осмотр: Грудная клетка обычной формы, надключичные ямки выражены умеренно. Ключицы симметричны, межреберные промежутки обычных размеров, позвоночник не деформирован. Участие вспомогательной мускулатуры в акте дыхания не наблюдается. Глубина и ритм дыхания удовлетворительны. Частота дыхания 18 в минуту.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При сравнительной перкуссии легочный звук проводится во всех точках с одинаковой силой.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При аускультации – дыхание везикулярное, 3/1, во всех точках сравнительной перкусии, побочные дыхательные шумы не выслушиваются.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Бронхофония и голосовое дрожание во всех точках сравнительной перкуссии не изменены.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Система органов кровообращения: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 xml:space="preserve">Осмотр: Выбухания шейных вен и артерий нет. Эпигастральная пульсация не выражена.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Верхушечный толчок визуально не выявляется, пальпаторно в V межреберье по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l. мediaclavicularis sinistra, средней силы и высоты.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Перкуссия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Границы относительной тупости сердца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Правая: По правому краю грудины в IV межреберье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Верхняя: Середина III ребра слева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Левая: В V межреберье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по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l. мediaclavicularis sinistra.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Границы абсолютной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тупости сердца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Правая: по левому краю грудины в четвертом межреберье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Верхняя: нижний край IV реберного хряща слева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Левая: Совпадает с левой границей относительной тупости сердца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Размеры сердца: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Поперечник: 14.3 см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Длинник: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15.0 см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Ширина сосудистого пучка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4,2 см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Аускультация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Тоны сердца приглушены, ритмичные, соотношение тонов сохранено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А/Д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-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140/90 мм.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рт. ст.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Пульс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- 70уд/мин, pulsus durus, regulans, plenus,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celer, симметричный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Cистема органов пищеварения: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Слизистая оболочка рта чистая, розовая, влажная. Язык обычных размеров, сосочки выражены, розового цвета, влажный, без налета.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Живот обычной формы, не увеличен в размерах, пупок втянут, кожный покров передней брюшной стенки обычной окраски, обе половины живота симметрично участвуют в акте дыхания. Видимой перистальтики, пульсации нет. Расхождения прямых мышц живота нет, локальных выпячиваний и образований нет.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 xml:space="preserve">Поджелудочная железа: не пальпируется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Печень: не пальпируется, не выходит из под края реберной дуги, безболезнена.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Размеры по Курлову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9/8/7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Селезенка: не пальпируется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Длинник: 7см.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Поперечник: 5см.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Система органов мочевыделения: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Область почек визуально не изменена. Почки не пальпируется, симптом поколачивания отрицательный с обеих сторон.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Лекарственная непереносимость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на новокаин реакция в виде снижения АД, головокружения.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Данные допол</w:t>
      </w:r>
      <w:r w:rsidR="00505EB2" w:rsidRPr="004247ED">
        <w:rPr>
          <w:noProof/>
          <w:color w:val="000000"/>
          <w:sz w:val="28"/>
        </w:rPr>
        <w:t>нительных методов исследования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Клинический анализ крови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Нв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1</w:t>
      </w:r>
      <w:r w:rsidR="003540D3" w:rsidRPr="004247ED">
        <w:rPr>
          <w:noProof/>
          <w:color w:val="000000"/>
          <w:sz w:val="28"/>
        </w:rPr>
        <w:t>3</w:t>
      </w:r>
      <w:r w:rsidRPr="004247ED">
        <w:rPr>
          <w:noProof/>
          <w:color w:val="000000"/>
          <w:sz w:val="28"/>
        </w:rPr>
        <w:t>9 г/л</w:t>
      </w:r>
      <w:r w:rsidR="00505EB2" w:rsidRPr="004247ED">
        <w:rPr>
          <w:noProof/>
          <w:color w:val="000000"/>
          <w:sz w:val="28"/>
        </w:rPr>
        <w:t xml:space="preserve"> 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Еr</w:t>
      </w:r>
      <w:r w:rsidR="00505EB2" w:rsidRPr="004247ED">
        <w:rPr>
          <w:noProof/>
          <w:color w:val="000000"/>
          <w:sz w:val="28"/>
        </w:rPr>
        <w:t xml:space="preserve"> </w:t>
      </w:r>
      <w:r w:rsidR="003540D3" w:rsidRPr="004247ED">
        <w:rPr>
          <w:noProof/>
          <w:color w:val="000000"/>
          <w:sz w:val="28"/>
        </w:rPr>
        <w:t>4</w:t>
      </w:r>
      <w:r w:rsidRPr="004247ED">
        <w:rPr>
          <w:noProof/>
          <w:color w:val="000000"/>
          <w:sz w:val="28"/>
        </w:rPr>
        <w:t>,88 * 1012 в 1 л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Цвет. показ.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0,</w:t>
      </w:r>
      <w:r w:rsidR="003540D3" w:rsidRPr="004247ED">
        <w:rPr>
          <w:noProof/>
          <w:color w:val="000000"/>
          <w:sz w:val="28"/>
        </w:rPr>
        <w:t>9</w:t>
      </w:r>
      <w:r w:rsidRPr="004247ED">
        <w:rPr>
          <w:noProof/>
          <w:color w:val="000000"/>
          <w:sz w:val="28"/>
        </w:rPr>
        <w:t xml:space="preserve"> 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Leu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6,0 * 109 в 1 л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П/ядерные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1%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С/ядерные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44%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Эозинофилы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2 %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Базофилы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-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Лимфоциты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52% 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Моноциты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1%</w:t>
      </w:r>
      <w:r w:rsidR="00505EB2" w:rsidRPr="004247ED">
        <w:rPr>
          <w:noProof/>
          <w:color w:val="000000"/>
          <w:sz w:val="28"/>
        </w:rPr>
        <w:t xml:space="preserve"> 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СОЭ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20 мм/ч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Общий анализ мочи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Количество</w:t>
      </w:r>
      <w:r w:rsidRPr="004247ED">
        <w:rPr>
          <w:noProof/>
          <w:color w:val="000000"/>
          <w:sz w:val="28"/>
        </w:rPr>
        <w:tab/>
        <w:t>100 мл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Цвет</w:t>
      </w:r>
      <w:r w:rsidRPr="004247ED">
        <w:rPr>
          <w:noProof/>
          <w:color w:val="000000"/>
          <w:sz w:val="28"/>
        </w:rPr>
        <w:tab/>
        <w:t>желтый</w:t>
      </w:r>
      <w:r w:rsidRPr="004247ED">
        <w:rPr>
          <w:noProof/>
          <w:color w:val="000000"/>
          <w:sz w:val="28"/>
        </w:rPr>
        <w:tab/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Прозрачность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полная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Удельный вес</w:t>
      </w:r>
      <w:r w:rsidRPr="004247ED">
        <w:rPr>
          <w:noProof/>
          <w:color w:val="000000"/>
          <w:sz w:val="28"/>
        </w:rPr>
        <w:tab/>
        <w:t>1019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Белок</w:t>
      </w:r>
      <w:r w:rsidRPr="004247ED">
        <w:rPr>
          <w:noProof/>
          <w:color w:val="000000"/>
          <w:sz w:val="28"/>
        </w:rPr>
        <w:tab/>
        <w:t xml:space="preserve"> -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Сахар</w:t>
      </w:r>
      <w:r w:rsidRPr="004247ED">
        <w:rPr>
          <w:noProof/>
          <w:color w:val="000000"/>
          <w:sz w:val="28"/>
        </w:rPr>
        <w:tab/>
        <w:t xml:space="preserve"> -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Leu</w:t>
      </w:r>
      <w:r w:rsidRPr="004247ED">
        <w:rPr>
          <w:noProof/>
          <w:color w:val="000000"/>
          <w:sz w:val="28"/>
        </w:rPr>
        <w:tab/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-</w:t>
      </w:r>
      <w:r w:rsidRPr="004247ED">
        <w:rPr>
          <w:noProof/>
          <w:color w:val="000000"/>
          <w:sz w:val="28"/>
        </w:rPr>
        <w:tab/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Цилиндры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единичные в поле зрения 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Еr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- 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Эпителий</w:t>
      </w:r>
      <w:r w:rsidRPr="004247ED">
        <w:rPr>
          <w:noProof/>
          <w:color w:val="000000"/>
          <w:sz w:val="28"/>
        </w:rPr>
        <w:tab/>
        <w:t>единичные в поле зрения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Биохимический анализ крови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Глюкоза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4,6 ммоль/л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Общий белок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77 г/л</w:t>
      </w:r>
      <w:r w:rsidR="00505EB2" w:rsidRPr="004247ED">
        <w:rPr>
          <w:noProof/>
          <w:color w:val="000000"/>
          <w:sz w:val="28"/>
        </w:rPr>
        <w:t xml:space="preserve"> </w:t>
      </w:r>
    </w:p>
    <w:p w:rsidR="00F2067F" w:rsidRPr="004247ED" w:rsidRDefault="00DA6033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Билирубин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-</w:t>
      </w:r>
      <w:r w:rsidR="00F2067F" w:rsidRPr="004247ED">
        <w:rPr>
          <w:noProof/>
          <w:color w:val="000000"/>
          <w:sz w:val="28"/>
        </w:rPr>
        <w:t>общий</w:t>
      </w:r>
      <w:r w:rsidR="00505EB2" w:rsidRPr="004247ED">
        <w:rPr>
          <w:noProof/>
          <w:color w:val="000000"/>
          <w:sz w:val="28"/>
        </w:rPr>
        <w:t xml:space="preserve"> </w:t>
      </w:r>
      <w:r w:rsidR="00F2067F" w:rsidRPr="004247ED">
        <w:rPr>
          <w:noProof/>
          <w:color w:val="000000"/>
          <w:sz w:val="28"/>
        </w:rPr>
        <w:t>14.0 ммоль/л</w:t>
      </w:r>
    </w:p>
    <w:p w:rsidR="00F2067F" w:rsidRPr="004247ED" w:rsidRDefault="00DA6033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-</w:t>
      </w:r>
      <w:r w:rsidR="00F2067F" w:rsidRPr="004247ED">
        <w:rPr>
          <w:noProof/>
          <w:color w:val="000000"/>
          <w:sz w:val="28"/>
        </w:rPr>
        <w:t>прямой</w:t>
      </w:r>
      <w:r w:rsidR="00505EB2" w:rsidRPr="004247ED">
        <w:rPr>
          <w:noProof/>
          <w:color w:val="000000"/>
          <w:sz w:val="28"/>
        </w:rPr>
        <w:t xml:space="preserve"> </w:t>
      </w:r>
      <w:r w:rsidR="00F2067F" w:rsidRPr="004247ED">
        <w:rPr>
          <w:noProof/>
          <w:color w:val="000000"/>
          <w:sz w:val="28"/>
        </w:rPr>
        <w:t>1,4</w:t>
      </w:r>
      <w:r w:rsidR="00505EB2" w:rsidRPr="004247ED">
        <w:rPr>
          <w:noProof/>
          <w:color w:val="000000"/>
          <w:sz w:val="28"/>
        </w:rPr>
        <w:t xml:space="preserve"> </w:t>
      </w:r>
      <w:r w:rsidR="00F2067F" w:rsidRPr="004247ED">
        <w:rPr>
          <w:noProof/>
          <w:color w:val="000000"/>
          <w:sz w:val="28"/>
        </w:rPr>
        <w:t>ммоль/л</w:t>
      </w:r>
      <w:r w:rsidR="00505EB2" w:rsidRPr="004247ED">
        <w:rPr>
          <w:noProof/>
          <w:color w:val="000000"/>
          <w:sz w:val="28"/>
        </w:rPr>
        <w:t xml:space="preserve"> </w:t>
      </w:r>
    </w:p>
    <w:p w:rsidR="00F2067F" w:rsidRPr="004247ED" w:rsidRDefault="00DA6033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-</w:t>
      </w:r>
      <w:r w:rsidR="00F2067F" w:rsidRPr="004247ED">
        <w:rPr>
          <w:noProof/>
          <w:color w:val="000000"/>
          <w:sz w:val="28"/>
        </w:rPr>
        <w:t>непрямой</w:t>
      </w:r>
      <w:r w:rsidR="00505EB2" w:rsidRPr="004247ED">
        <w:rPr>
          <w:noProof/>
          <w:color w:val="000000"/>
          <w:sz w:val="28"/>
        </w:rPr>
        <w:t xml:space="preserve"> </w:t>
      </w:r>
      <w:r w:rsidR="00F2067F" w:rsidRPr="004247ED">
        <w:rPr>
          <w:noProof/>
          <w:color w:val="000000"/>
          <w:sz w:val="28"/>
        </w:rPr>
        <w:t>12,6</w:t>
      </w:r>
      <w:r w:rsidR="00505EB2" w:rsidRPr="004247ED">
        <w:rPr>
          <w:noProof/>
          <w:color w:val="000000"/>
          <w:sz w:val="28"/>
        </w:rPr>
        <w:t xml:space="preserve"> </w:t>
      </w:r>
      <w:r w:rsidR="00F2067F" w:rsidRPr="004247ED">
        <w:rPr>
          <w:noProof/>
          <w:color w:val="000000"/>
          <w:sz w:val="28"/>
        </w:rPr>
        <w:t>ммоль/л</w:t>
      </w:r>
      <w:r w:rsidR="00505EB2" w:rsidRPr="004247ED">
        <w:rPr>
          <w:noProof/>
          <w:color w:val="000000"/>
          <w:sz w:val="28"/>
        </w:rPr>
        <w:t xml:space="preserve"> 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Мочевина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5,3 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Серомукоид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0,22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Тимол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6,0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АсаТ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12,0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АлаТ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6,0</w:t>
      </w:r>
      <w:r w:rsidR="00505EB2" w:rsidRPr="004247ED">
        <w:rPr>
          <w:noProof/>
          <w:color w:val="000000"/>
          <w:sz w:val="28"/>
        </w:rPr>
        <w:t xml:space="preserve"> 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Фибриноген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7548 мг/л</w:t>
      </w:r>
      <w:r w:rsidR="00505EB2" w:rsidRPr="004247ED">
        <w:rPr>
          <w:noProof/>
          <w:color w:val="000000"/>
          <w:sz w:val="28"/>
        </w:rPr>
        <w:t xml:space="preserve"> 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СРБ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«++++»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РФ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отрицательный</w:t>
      </w:r>
    </w:p>
    <w:p w:rsidR="00F2067F" w:rsidRPr="004247ED" w:rsidRDefault="00F2067F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 биохимическом анализе крови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- увеличение фибриногена, СРБ, серомукоида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Кровь на RW – отрицательный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Кровь на ВИЧ - отрицательный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ЭКГ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ИБС. Желудочковая экстрасистолия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R-коленных суставов – двусторонний вторичный гонартроз – следствие эрозивного полиартрита.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R- плечевых суставов – остеопороз, сужение суставной щели.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R- костей таза – хронический двусторонний коксит, вторичный коксартроз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Клинический диагноз: Ревматоидный артрит. Активность I.Суставная форма. Серопозитивный вариант. Быстропрогрессирующее течение.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R-3 стадия.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0620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br w:type="page"/>
      </w:r>
      <w:r w:rsidR="00B00620" w:rsidRPr="004247ED">
        <w:rPr>
          <w:noProof/>
          <w:color w:val="000000"/>
          <w:sz w:val="28"/>
        </w:rPr>
        <w:t>О</w:t>
      </w:r>
      <w:r w:rsidRPr="004247ED">
        <w:rPr>
          <w:noProof/>
          <w:color w:val="000000"/>
          <w:sz w:val="28"/>
        </w:rPr>
        <w:t>боснование диагноза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5EB2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Диагноз выставлен на основании суставного синдрома, симметричности поражений мелких суставов кистей, стоп, болевого синдрома (характер болей –</w:t>
      </w:r>
      <w:r w:rsidR="007F66C5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постоянные, усиливаются утром), продолжительной утренней скованности, подтвержден рентгенологичес</w:t>
      </w:r>
      <w:r w:rsidR="007F66C5" w:rsidRPr="004247ED">
        <w:rPr>
          <w:noProof/>
          <w:color w:val="000000"/>
          <w:sz w:val="28"/>
        </w:rPr>
        <w:t>ки</w:t>
      </w:r>
      <w:r w:rsidRPr="004247ED">
        <w:rPr>
          <w:noProof/>
          <w:color w:val="000000"/>
          <w:sz w:val="28"/>
        </w:rPr>
        <w:t xml:space="preserve">; в клиническом анализе крови </w:t>
      </w:r>
      <w:r w:rsidR="007F66C5" w:rsidRPr="004247ED">
        <w:rPr>
          <w:noProof/>
          <w:color w:val="000000"/>
          <w:sz w:val="28"/>
        </w:rPr>
        <w:t>ускорение СОЕ</w:t>
      </w:r>
      <w:r w:rsidRPr="004247ED">
        <w:rPr>
          <w:noProof/>
          <w:color w:val="000000"/>
          <w:sz w:val="28"/>
        </w:rPr>
        <w:t>.</w:t>
      </w:r>
    </w:p>
    <w:p w:rsidR="003540D3" w:rsidRPr="004247ED" w:rsidRDefault="003540D3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0620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Этиология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По современным представлениям, поражение соединительной ткани (преимущественно суставов) при РА является следствием развивающихся иммунопатологических нарушений (аутоагрессии). Об аутоиммунной природе РА свидетельствует ряд признаков: выявление ревматоидного фактора (РФ), различных аутоантител, иммунных комплексов, сенсибилизированных к компонентам соединительной ткани лимфоцитов, сходство очаговых патогистологических изменений с проявлениями иммунного воспаления, невозможность обнаружения инфекционного агента, безрезультатность противоинфекционной терапии и эффективность иммуномодулирующих средств. К настоящему времени не получено убедительных данных в пользу инфекционной природы РА, однако этот вопрос продолжает дискутироваться. В последнее время обращается внимание на роль вирусной инфекции и особенно на вирус Эпштейна — Барр, локализующийся в В-лимфоцитах и обладающий способностью нарушать синтез иммуноглобулинов.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Отмечены роль генетических факторов в происхождении РА, о чем свидетельствует повышение частоты заболевания РА у родственников больных и у монозиготных близнецов, а также более частое, чем в популяции, обнаружение у больных РА антигенов гистосовместимости локусов D и DК.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Патогенез</w:t>
      </w:r>
      <w:r w:rsidR="005723B3" w:rsidRPr="004247ED">
        <w:rPr>
          <w:noProof/>
          <w:color w:val="000000"/>
          <w:sz w:val="28"/>
        </w:rPr>
        <w:t>.</w:t>
      </w:r>
      <w:r w:rsidRPr="004247ED">
        <w:rPr>
          <w:noProof/>
          <w:color w:val="000000"/>
          <w:sz w:val="28"/>
        </w:rPr>
        <w:t>Основой патогенеза РА в настоящее время считается развитие иммунопатологических реакций — синдрома иммунокомплексной болезни. Предполагается, что причиной этого является нарушение регуляции иммунного ответа, наступающее вследствие дисбаланса функции Т- и В-лимфоцитов, а именно иммунодефицит_системы Т-лимфоцитов, что приводит к неконтролируемому синтезу В-лимфоцитами_антител, в частности, IgG. В резулътате этого при повреждении этиологическим фактором синовиальной оболочки сустава возникает местная иммунная реакция с образованием агрегированных (измененных) IgG, обладающих аутореактивностью,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способностью вступать в реакцию по типу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антиген — антитело.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Воспринимая измененный IgG, как чужеродный антиген, плазматические клетки синовиальной оболочки и лимфоциты вырабатывают к Fc’- фрагменту Ig антитела — ревматоидные факторы (РФ) классов IgG и IgМ. При взаимодействии РФ и Ig образуются иммунные комплексы, что в свою очередь вызывает ряд цепных реакций — активацию системы свертывания, выделение из лимфоцитов лимфокинов, активацию компонентов комплимента, обладающих способностью вызывать хемотаксис (приток в полость сустава нейтрофилов) и повреждение клеток. Фагоцитоз ИК нейтрофилами и их разрушение способствуют высвобождению ряда противовоспалительных веществ — медиаторов воспаления: протеолитических лизосомальных ферментов, простагландинов, кининов, гистамина и других, что и ведет к развитию воспаления, а затем деструкции в тканях сустава, сосудах и внутренних органах.</w:t>
      </w: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66C5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br w:type="page"/>
      </w:r>
      <w:r w:rsidR="007F66C5" w:rsidRPr="004247ED">
        <w:rPr>
          <w:noProof/>
          <w:color w:val="000000"/>
          <w:sz w:val="28"/>
        </w:rPr>
        <w:t>Данные о проводимой фармакотерапии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Фармакологическая характеристика применяемых средств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13"/>
        <w:gridCol w:w="4971"/>
        <w:gridCol w:w="2487"/>
      </w:tblGrid>
      <w:tr w:rsidR="00505EB2" w:rsidRPr="00816829" w:rsidTr="00816829">
        <w:trPr>
          <w:trHeight w:val="23"/>
        </w:trPr>
        <w:tc>
          <w:tcPr>
            <w:tcW w:w="1104" w:type="pct"/>
            <w:shd w:val="clear" w:color="auto" w:fill="auto"/>
          </w:tcPr>
          <w:p w:rsidR="000D5DA9" w:rsidRPr="00816829" w:rsidRDefault="009C6581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Название ЛС, его групповая принадлежность</w:t>
            </w:r>
          </w:p>
        </w:tc>
        <w:tc>
          <w:tcPr>
            <w:tcW w:w="2597" w:type="pct"/>
            <w:shd w:val="clear" w:color="auto" w:fill="auto"/>
          </w:tcPr>
          <w:p w:rsidR="000D5DA9" w:rsidRPr="00816829" w:rsidRDefault="009C6581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Фармакодинамика. Механизм действия. Ожидаемые побочные эффекты, их длительность. Время начала и максимальной выраженности</w:t>
            </w:r>
          </w:p>
        </w:tc>
        <w:tc>
          <w:tcPr>
            <w:tcW w:w="1299" w:type="pct"/>
            <w:shd w:val="clear" w:color="auto" w:fill="auto"/>
          </w:tcPr>
          <w:p w:rsidR="000D5DA9" w:rsidRPr="00816829" w:rsidRDefault="009C6581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Лечебные эффекты у курируемого больного, их клиническое и лабораторно - функциональное выражение</w:t>
            </w:r>
          </w:p>
        </w:tc>
      </w:tr>
      <w:tr w:rsidR="00505EB2" w:rsidRPr="00816829" w:rsidTr="00816829">
        <w:trPr>
          <w:trHeight w:val="23"/>
        </w:trPr>
        <w:tc>
          <w:tcPr>
            <w:tcW w:w="1104" w:type="pct"/>
            <w:shd w:val="clear" w:color="auto" w:fill="auto"/>
          </w:tcPr>
          <w:p w:rsidR="000D5DA9" w:rsidRPr="00816829" w:rsidRDefault="009B0031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Мелоксикам (НПВС. Cелективный ингибитор ЦОГ-2)</w:t>
            </w:r>
          </w:p>
        </w:tc>
        <w:tc>
          <w:tcPr>
            <w:tcW w:w="2597" w:type="pct"/>
            <w:shd w:val="clear" w:color="auto" w:fill="auto"/>
          </w:tcPr>
          <w:p w:rsidR="000D5DA9" w:rsidRPr="00816829" w:rsidRDefault="009B0031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НПВС. Оказывает противовоспалительное, жаропонижающее и анальгезирующее действие. Механизм противовоспалительного действия связан с торможением ферментативной активности ЦОГ-2, участвующей в биосинтезе простагландинов в области воспаления. В меньшей степени мелоксикам действует на ЦОГ-1, участвующую в синтезе простагландинов, защищающих слизистую оболочку ЖКТ и принимающих участие в регуляции кровотока в почках</w:t>
            </w:r>
          </w:p>
        </w:tc>
        <w:tc>
          <w:tcPr>
            <w:tcW w:w="1299" w:type="pct"/>
            <w:shd w:val="clear" w:color="auto" w:fill="auto"/>
          </w:tcPr>
          <w:p w:rsidR="000D5DA9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Противовоспалительный эффект у курируемого больного выражается в уменьшении отечности коленных суставов</w:t>
            </w:r>
            <w:r w:rsidR="00F2067F" w:rsidRPr="00816829">
              <w:rPr>
                <w:noProof/>
                <w:color w:val="000000"/>
                <w:sz w:val="20"/>
              </w:rPr>
              <w:t>, уменьшилась интенсивность болей</w:t>
            </w:r>
          </w:p>
        </w:tc>
      </w:tr>
      <w:tr w:rsidR="00505EB2" w:rsidRPr="00816829" w:rsidTr="00816829">
        <w:trPr>
          <w:trHeight w:val="23"/>
        </w:trPr>
        <w:tc>
          <w:tcPr>
            <w:tcW w:w="1104" w:type="pct"/>
            <w:shd w:val="clear" w:color="auto" w:fill="auto"/>
          </w:tcPr>
          <w:p w:rsidR="000D5DA9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Ибупрофен (НПВС)</w:t>
            </w:r>
          </w:p>
        </w:tc>
        <w:tc>
          <w:tcPr>
            <w:tcW w:w="2597" w:type="pct"/>
            <w:shd w:val="clear" w:color="auto" w:fill="auto"/>
          </w:tcPr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оказывает жаропонижающее, болеутоляющее, противовоспалительное действие. Жаропонижающее действие заключается в неизбирательном блокировании циклооксигеназы (ЦОГ) 1 и 2 типов в каскаде арахидоновой кислоты ЦНС, которое приводит к уменьшению синтеза простагландинов (ПГ), снижению их концентрации в цереброспинальной жидкости, и к снижению возбуждения центра терморегуляции.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Снижения температуры при лихорадке начинается через 30 мин. после приема, его максимальное действие проявляется через 3 часа.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Ведущим болеутоляющим механизмом является снижение продукции простагландинов классов E, F и I, биогенных аминов, что приводит к предупреждению развития гиперальгезии на уровне изменения чувствительности ноцицепторов. Анальгетическое действие наиболее выражено при болях воспалительного характера.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Болеутоляющее действие ощущается уже через 15 минут после приема ибупрофена и достоверно сильнее, чем после плацебо, через 30 минут после приема.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Противовоспалительный эффект обусловлен угнетением активности циклооксигеназы (ЦОГ). В результате этого снижается синтез простагландинов в воспалительных очагах. Это приводит к уменьшению секреции медиаторов воспаления и снижению активности эксудативной и пролиферативной фазы воспалительного процесса. </w:t>
            </w:r>
          </w:p>
          <w:p w:rsidR="005723B3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Как все НПВП ибупрофен проявляет антиагрегантную активность. Жаропонижающее и болеутоляющее действие проявляется раньше и в меньших дозах, чем противовоспалительное действие, которое наступает на 5-7 день лечения. </w:t>
            </w:r>
          </w:p>
        </w:tc>
        <w:tc>
          <w:tcPr>
            <w:tcW w:w="1299" w:type="pct"/>
            <w:shd w:val="clear" w:color="auto" w:fill="auto"/>
          </w:tcPr>
          <w:p w:rsidR="000D5DA9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Противовоспалительный эффект у курируемого больного выражается в уменьшении отечности коленных суставов</w:t>
            </w:r>
            <w:r w:rsidR="00F2067F" w:rsidRPr="00816829">
              <w:rPr>
                <w:noProof/>
                <w:color w:val="000000"/>
                <w:sz w:val="20"/>
              </w:rPr>
              <w:t>, уменьшилась интенсивность болей</w:t>
            </w:r>
          </w:p>
        </w:tc>
      </w:tr>
    </w:tbl>
    <w:p w:rsidR="005723B3" w:rsidRPr="004247ED" w:rsidRDefault="005723B3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66C5" w:rsidRPr="004247ED" w:rsidRDefault="009C6581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Фармакокинетическая характеристика применяемых средств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47"/>
        <w:gridCol w:w="1143"/>
        <w:gridCol w:w="1411"/>
        <w:gridCol w:w="1143"/>
        <w:gridCol w:w="1277"/>
        <w:gridCol w:w="1773"/>
        <w:gridCol w:w="1277"/>
      </w:tblGrid>
      <w:tr w:rsidR="00505EB2" w:rsidRPr="00816829" w:rsidTr="00816829">
        <w:trPr>
          <w:trHeight w:val="23"/>
        </w:trPr>
        <w:tc>
          <w:tcPr>
            <w:tcW w:w="846" w:type="pct"/>
            <w:shd w:val="clear" w:color="auto" w:fill="auto"/>
          </w:tcPr>
          <w:p w:rsidR="009C6581" w:rsidRPr="00816829" w:rsidRDefault="009C6581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Название ЛС</w:t>
            </w:r>
          </w:p>
        </w:tc>
        <w:tc>
          <w:tcPr>
            <w:tcW w:w="4154" w:type="pct"/>
            <w:gridSpan w:val="6"/>
            <w:shd w:val="clear" w:color="auto" w:fill="auto"/>
          </w:tcPr>
          <w:p w:rsidR="009C6581" w:rsidRPr="00816829" w:rsidRDefault="009C6581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Основные параметры фармакокинетики.</w:t>
            </w:r>
            <w:r w:rsidR="00891BD7" w:rsidRPr="00816829">
              <w:rPr>
                <w:noProof/>
                <w:color w:val="000000"/>
                <w:sz w:val="20"/>
              </w:rPr>
              <w:t xml:space="preserve"> </w:t>
            </w:r>
            <w:r w:rsidRPr="00816829">
              <w:rPr>
                <w:noProof/>
                <w:color w:val="000000"/>
                <w:sz w:val="20"/>
              </w:rPr>
              <w:t>Данные литературы</w:t>
            </w:r>
          </w:p>
        </w:tc>
      </w:tr>
      <w:tr w:rsidR="00505EB2" w:rsidRPr="00816829" w:rsidTr="00816829">
        <w:trPr>
          <w:trHeight w:val="23"/>
        </w:trPr>
        <w:tc>
          <w:tcPr>
            <w:tcW w:w="846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Биодосту-пность</w:t>
            </w:r>
          </w:p>
        </w:tc>
        <w:tc>
          <w:tcPr>
            <w:tcW w:w="77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Связь с белками крови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Объем распре-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деления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Период полувыве-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дения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Терапевти-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ческая концентра-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ция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Токсичес-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кая концентра-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ция</w:t>
            </w:r>
          </w:p>
        </w:tc>
      </w:tr>
      <w:tr w:rsidR="00505EB2" w:rsidRPr="00816829" w:rsidTr="00816829">
        <w:trPr>
          <w:trHeight w:val="23"/>
        </w:trPr>
        <w:tc>
          <w:tcPr>
            <w:tcW w:w="846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7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6</w:t>
            </w:r>
          </w:p>
        </w:tc>
      </w:tr>
      <w:tr w:rsidR="00505EB2" w:rsidRPr="00816829" w:rsidTr="00816829">
        <w:trPr>
          <w:trHeight w:val="23"/>
        </w:trPr>
        <w:tc>
          <w:tcPr>
            <w:tcW w:w="846" w:type="pct"/>
            <w:shd w:val="clear" w:color="auto" w:fill="auto"/>
          </w:tcPr>
          <w:p w:rsidR="00891BD7" w:rsidRPr="00816829" w:rsidRDefault="00A630FF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Мелоксикам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8</w:t>
            </w:r>
            <w:r w:rsidR="004D54AF" w:rsidRPr="00816829">
              <w:rPr>
                <w:noProof/>
                <w:color w:val="000000"/>
                <w:sz w:val="20"/>
              </w:rPr>
              <w:t>0%</w:t>
            </w:r>
          </w:p>
        </w:tc>
        <w:tc>
          <w:tcPr>
            <w:tcW w:w="774" w:type="pct"/>
            <w:shd w:val="clear" w:color="auto" w:fill="auto"/>
          </w:tcPr>
          <w:p w:rsidR="00891BD7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более 99 %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6.65-8.88 литра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15-20 часов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концетрации пропорциональны дозам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 Более </w:t>
            </w:r>
            <w:r w:rsidR="002C3DF7" w:rsidRPr="00816829">
              <w:rPr>
                <w:noProof/>
                <w:color w:val="000000"/>
                <w:sz w:val="20"/>
              </w:rPr>
              <w:t>30</w:t>
            </w:r>
            <w:r w:rsidRPr="00816829">
              <w:rPr>
                <w:noProof/>
                <w:color w:val="000000"/>
                <w:sz w:val="20"/>
              </w:rPr>
              <w:t xml:space="preserve"> мг в сутки</w:t>
            </w:r>
          </w:p>
        </w:tc>
      </w:tr>
      <w:tr w:rsidR="00505EB2" w:rsidRPr="00816829" w:rsidTr="00816829">
        <w:trPr>
          <w:trHeight w:val="23"/>
        </w:trPr>
        <w:tc>
          <w:tcPr>
            <w:tcW w:w="846" w:type="pct"/>
            <w:shd w:val="clear" w:color="auto" w:fill="auto"/>
          </w:tcPr>
          <w:p w:rsidR="00891BD7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Ибупрофен</w:t>
            </w:r>
            <w:r w:rsidR="00505EB2" w:rsidRPr="00816829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80%</w:t>
            </w:r>
          </w:p>
        </w:tc>
        <w:tc>
          <w:tcPr>
            <w:tcW w:w="774" w:type="pct"/>
            <w:shd w:val="clear" w:color="auto" w:fill="auto"/>
          </w:tcPr>
          <w:p w:rsidR="00891BD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более 99%, в основном с альбуминами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6.65-8.88 литра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1,93 часа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концетрации пропорциональны дозам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 Более 3200 мг (16 таблеток)</w:t>
            </w:r>
          </w:p>
        </w:tc>
      </w:tr>
    </w:tbl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54"/>
        <w:gridCol w:w="1077"/>
        <w:gridCol w:w="1484"/>
        <w:gridCol w:w="1214"/>
        <w:gridCol w:w="1348"/>
        <w:gridCol w:w="1348"/>
        <w:gridCol w:w="1346"/>
      </w:tblGrid>
      <w:tr w:rsidR="00505EB2" w:rsidRPr="00816829" w:rsidTr="00816829">
        <w:trPr>
          <w:trHeight w:val="23"/>
        </w:trPr>
        <w:tc>
          <w:tcPr>
            <w:tcW w:w="917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Название ЛС</w:t>
            </w:r>
          </w:p>
        </w:tc>
        <w:tc>
          <w:tcPr>
            <w:tcW w:w="4083" w:type="pct"/>
            <w:gridSpan w:val="6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Основные параметры фармакокинетики. 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Предполагаемые отклонения у больного</w:t>
            </w:r>
          </w:p>
        </w:tc>
      </w:tr>
      <w:tr w:rsidR="00505EB2" w:rsidRPr="00816829" w:rsidTr="00816829">
        <w:trPr>
          <w:trHeight w:val="23"/>
        </w:trPr>
        <w:tc>
          <w:tcPr>
            <w:tcW w:w="917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3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Биодост</w:t>
            </w:r>
            <w:r w:rsidR="00EF118E" w:rsidRPr="00816829">
              <w:rPr>
                <w:noProof/>
                <w:color w:val="000000"/>
                <w:sz w:val="20"/>
              </w:rPr>
              <w:t>-</w:t>
            </w:r>
            <w:r w:rsidRPr="00816829">
              <w:rPr>
                <w:noProof/>
                <w:color w:val="000000"/>
                <w:sz w:val="20"/>
              </w:rPr>
              <w:t>упность</w:t>
            </w:r>
          </w:p>
        </w:tc>
        <w:tc>
          <w:tcPr>
            <w:tcW w:w="775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Связь с белками крови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Объем распре-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деления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Период полувыве-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дения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Терапевти-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ческая концентра-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ция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Токсичес-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кая концентра-</w:t>
            </w:r>
          </w:p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ция</w:t>
            </w:r>
          </w:p>
        </w:tc>
      </w:tr>
      <w:tr w:rsidR="00505EB2" w:rsidRPr="00816829" w:rsidTr="00816829">
        <w:trPr>
          <w:trHeight w:val="23"/>
        </w:trPr>
        <w:tc>
          <w:tcPr>
            <w:tcW w:w="917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3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891BD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6</w:t>
            </w:r>
          </w:p>
        </w:tc>
      </w:tr>
      <w:tr w:rsidR="00505EB2" w:rsidRPr="00816829" w:rsidTr="00816829">
        <w:trPr>
          <w:trHeight w:val="23"/>
        </w:trPr>
        <w:tc>
          <w:tcPr>
            <w:tcW w:w="917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Мелоксикам</w:t>
            </w:r>
          </w:p>
        </w:tc>
        <w:tc>
          <w:tcPr>
            <w:tcW w:w="563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80%</w:t>
            </w:r>
          </w:p>
        </w:tc>
        <w:tc>
          <w:tcPr>
            <w:tcW w:w="775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более 99 %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6.65-8.88 литра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15-20 часов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2C3DF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15 мг. 2 раза в день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2C3DF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Более 30</w:t>
            </w:r>
            <w:r w:rsidR="00EF118E" w:rsidRPr="00816829">
              <w:rPr>
                <w:noProof/>
                <w:color w:val="000000"/>
                <w:sz w:val="20"/>
              </w:rPr>
              <w:t xml:space="preserve"> мг в сутки</w:t>
            </w:r>
          </w:p>
        </w:tc>
      </w:tr>
      <w:tr w:rsidR="00505EB2" w:rsidRPr="00816829" w:rsidTr="00816829">
        <w:trPr>
          <w:trHeight w:val="23"/>
        </w:trPr>
        <w:tc>
          <w:tcPr>
            <w:tcW w:w="917" w:type="pct"/>
            <w:shd w:val="clear" w:color="auto" w:fill="auto"/>
          </w:tcPr>
          <w:p w:rsidR="00891BD7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Ибупрофен</w:t>
            </w:r>
          </w:p>
        </w:tc>
        <w:tc>
          <w:tcPr>
            <w:tcW w:w="563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80%</w:t>
            </w:r>
          </w:p>
        </w:tc>
        <w:tc>
          <w:tcPr>
            <w:tcW w:w="775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более 99 %</w:t>
            </w:r>
          </w:p>
        </w:tc>
        <w:tc>
          <w:tcPr>
            <w:tcW w:w="634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6.65-8.88 литра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1,93 часа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2C3DF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200 мг. 3 раза в день</w:t>
            </w:r>
          </w:p>
        </w:tc>
        <w:tc>
          <w:tcPr>
            <w:tcW w:w="704" w:type="pct"/>
            <w:shd w:val="clear" w:color="auto" w:fill="auto"/>
          </w:tcPr>
          <w:p w:rsidR="00891BD7" w:rsidRPr="00816829" w:rsidRDefault="00EF118E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Более 3200 мг (16 таблеток)</w:t>
            </w:r>
          </w:p>
        </w:tc>
      </w:tr>
    </w:tbl>
    <w:p w:rsidR="00891BD7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br w:type="page"/>
      </w:r>
      <w:r w:rsidR="006E7988" w:rsidRPr="004247ED">
        <w:rPr>
          <w:noProof/>
          <w:color w:val="000000"/>
          <w:sz w:val="28"/>
        </w:rPr>
        <w:t>Режим применения ЛС (возможные пути введения, суточные дозы, кратность введения, связь с приемом пищи, скорость выведения</w:t>
      </w:r>
      <w:r w:rsidRPr="004247ED">
        <w:rPr>
          <w:noProof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15"/>
        <w:gridCol w:w="4475"/>
        <w:gridCol w:w="2881"/>
      </w:tblGrid>
      <w:tr w:rsidR="00505EB2" w:rsidRPr="00816829" w:rsidTr="00816829">
        <w:trPr>
          <w:trHeight w:val="23"/>
        </w:trPr>
        <w:tc>
          <w:tcPr>
            <w:tcW w:w="1157" w:type="pct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Название ЛС</w:t>
            </w:r>
          </w:p>
        </w:tc>
        <w:tc>
          <w:tcPr>
            <w:tcW w:w="3843" w:type="pct"/>
            <w:gridSpan w:val="2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Режим применения</w:t>
            </w:r>
          </w:p>
        </w:tc>
      </w:tr>
      <w:tr w:rsidR="004247ED" w:rsidRPr="00816829" w:rsidTr="00816829">
        <w:trPr>
          <w:trHeight w:val="23"/>
        </w:trPr>
        <w:tc>
          <w:tcPr>
            <w:tcW w:w="1157" w:type="pct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38" w:type="pct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Рекомендуемый на основе клинико-фармакологической характеристики</w:t>
            </w:r>
          </w:p>
        </w:tc>
        <w:tc>
          <w:tcPr>
            <w:tcW w:w="1505" w:type="pct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Используемый у курируемого больного</w:t>
            </w:r>
          </w:p>
        </w:tc>
      </w:tr>
      <w:tr w:rsidR="004247ED" w:rsidRPr="00816829" w:rsidTr="00816829">
        <w:trPr>
          <w:trHeight w:val="23"/>
        </w:trPr>
        <w:tc>
          <w:tcPr>
            <w:tcW w:w="1157" w:type="pct"/>
            <w:shd w:val="clear" w:color="auto" w:fill="auto"/>
          </w:tcPr>
          <w:p w:rsidR="006E7988" w:rsidRPr="00816829" w:rsidRDefault="00A630FF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Мелоксикам</w:t>
            </w:r>
          </w:p>
        </w:tc>
        <w:tc>
          <w:tcPr>
            <w:tcW w:w="2338" w:type="pct"/>
            <w:shd w:val="clear" w:color="auto" w:fill="auto"/>
          </w:tcPr>
          <w:p w:rsidR="00A630FF" w:rsidRPr="00816829" w:rsidRDefault="00A630FF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Препарат принимают 1 раз/ во время приема пищи.</w:t>
            </w:r>
          </w:p>
          <w:p w:rsidR="006E7988" w:rsidRPr="00816829" w:rsidRDefault="00A630FF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При ревматоидном артрите рекомендуемая доза составляет 15 мг/; в зависимости от терапевтического эффекта доза может быть снижена до 7.5 мг/</w:t>
            </w:r>
          </w:p>
        </w:tc>
        <w:tc>
          <w:tcPr>
            <w:tcW w:w="1505" w:type="pct"/>
            <w:shd w:val="clear" w:color="auto" w:fill="auto"/>
          </w:tcPr>
          <w:p w:rsidR="006E7988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15 мг. 2 раза в день после приема пищи утром и вечером</w:t>
            </w:r>
          </w:p>
        </w:tc>
      </w:tr>
      <w:tr w:rsidR="004247ED" w:rsidRPr="00816829" w:rsidTr="00816829">
        <w:trPr>
          <w:trHeight w:val="23"/>
        </w:trPr>
        <w:tc>
          <w:tcPr>
            <w:tcW w:w="1157" w:type="pct"/>
            <w:shd w:val="clear" w:color="auto" w:fill="auto"/>
          </w:tcPr>
          <w:p w:rsidR="006E798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Ибупрофен</w:t>
            </w:r>
          </w:p>
        </w:tc>
        <w:tc>
          <w:tcPr>
            <w:tcW w:w="2338" w:type="pct"/>
            <w:shd w:val="clear" w:color="auto" w:fill="auto"/>
          </w:tcPr>
          <w:p w:rsidR="00B518E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Взрослые: </w:t>
            </w:r>
          </w:p>
          <w:p w:rsidR="00B518E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Рекомендуемая суточная доза для взрослых составляет 1200-3200 мг, разделенных на 3-4 приема. Назначение дозы 3200 мг в некоторых случаях дает лучший эффект, чем дозы 2400 мг, хотя у большинства пациентов обе дозы дают одинаковый эффект. Дозу следует корректировать в зависимости от реакции пациента. Обычно больные с ревматоидным артритом нуждаются в больших дозах, чем лица с остеоартритом. </w:t>
            </w:r>
          </w:p>
          <w:p w:rsidR="00B518E7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Дети: </w:t>
            </w:r>
          </w:p>
          <w:p w:rsidR="006E7988" w:rsidRPr="00816829" w:rsidRDefault="00B518E7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Ювенильный артрит 30 – 40 мг/кг массы тела на 3 – 4 приема в сутки. </w:t>
            </w:r>
          </w:p>
        </w:tc>
        <w:tc>
          <w:tcPr>
            <w:tcW w:w="1505" w:type="pct"/>
            <w:shd w:val="clear" w:color="auto" w:fill="auto"/>
          </w:tcPr>
          <w:p w:rsidR="006E7988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200 мг. 3 раза в день</w:t>
            </w:r>
          </w:p>
        </w:tc>
      </w:tr>
    </w:tbl>
    <w:p w:rsidR="007F66C5" w:rsidRPr="004247ED" w:rsidRDefault="007F66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66C5" w:rsidRPr="004247ED" w:rsidRDefault="006E7988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Клинико-лабораторные критерии оценки безопасности фармакотерапии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68"/>
        <w:gridCol w:w="3158"/>
        <w:gridCol w:w="3545"/>
      </w:tblGrid>
      <w:tr w:rsidR="00505EB2" w:rsidRPr="00816829" w:rsidTr="00816829">
        <w:trPr>
          <w:trHeight w:val="23"/>
        </w:trPr>
        <w:tc>
          <w:tcPr>
            <w:tcW w:w="1498" w:type="pct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Название ЛС</w:t>
            </w:r>
          </w:p>
        </w:tc>
        <w:tc>
          <w:tcPr>
            <w:tcW w:w="3502" w:type="pct"/>
            <w:gridSpan w:val="2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Методы контроля эффекта</w:t>
            </w:r>
          </w:p>
        </w:tc>
      </w:tr>
      <w:tr w:rsidR="004247ED" w:rsidRPr="00816829" w:rsidTr="00816829">
        <w:trPr>
          <w:trHeight w:val="23"/>
        </w:trPr>
        <w:tc>
          <w:tcPr>
            <w:tcW w:w="1498" w:type="pct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650" w:type="pct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известные</w:t>
            </w:r>
          </w:p>
        </w:tc>
        <w:tc>
          <w:tcPr>
            <w:tcW w:w="1852" w:type="pct"/>
            <w:shd w:val="clear" w:color="auto" w:fill="auto"/>
          </w:tcPr>
          <w:p w:rsidR="006E7988" w:rsidRPr="00816829" w:rsidRDefault="006E798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Используемые у больного</w:t>
            </w:r>
          </w:p>
        </w:tc>
      </w:tr>
      <w:tr w:rsidR="004247ED" w:rsidRPr="00816829" w:rsidTr="00816829">
        <w:trPr>
          <w:trHeight w:val="23"/>
        </w:trPr>
        <w:tc>
          <w:tcPr>
            <w:tcW w:w="1498" w:type="pct"/>
            <w:shd w:val="clear" w:color="auto" w:fill="auto"/>
          </w:tcPr>
          <w:p w:rsidR="006E7988" w:rsidRPr="00816829" w:rsidRDefault="00A630FF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Мелоксикам</w:t>
            </w:r>
          </w:p>
        </w:tc>
        <w:tc>
          <w:tcPr>
            <w:tcW w:w="1650" w:type="pct"/>
            <w:shd w:val="clear" w:color="auto" w:fill="auto"/>
          </w:tcPr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Общий осмотр, сбор жалоб,</w:t>
            </w:r>
          </w:p>
          <w:p w:rsidR="006E7988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Клинический анализ крови, биохимический анализ </w:t>
            </w:r>
            <w:r w:rsidR="00F7567C" w:rsidRPr="00816829">
              <w:rPr>
                <w:noProof/>
                <w:color w:val="000000"/>
                <w:sz w:val="20"/>
              </w:rPr>
              <w:t>к</w:t>
            </w:r>
            <w:r w:rsidRPr="00816829">
              <w:rPr>
                <w:noProof/>
                <w:color w:val="000000"/>
                <w:sz w:val="20"/>
              </w:rPr>
              <w:t>рови</w:t>
            </w:r>
            <w:r w:rsidR="00F7567C" w:rsidRPr="00816829">
              <w:rPr>
                <w:noProof/>
                <w:color w:val="000000"/>
                <w:sz w:val="20"/>
              </w:rPr>
              <w:t>,</w:t>
            </w:r>
          </w:p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мочи</w:t>
            </w:r>
          </w:p>
        </w:tc>
        <w:tc>
          <w:tcPr>
            <w:tcW w:w="1852" w:type="pct"/>
            <w:shd w:val="clear" w:color="auto" w:fill="auto"/>
          </w:tcPr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Общий осмотр, сбор жалоб,</w:t>
            </w:r>
          </w:p>
          <w:p w:rsidR="006E7988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крови, биохимический анализ крови</w:t>
            </w:r>
            <w:r w:rsidR="00F7567C" w:rsidRPr="00816829">
              <w:rPr>
                <w:noProof/>
                <w:color w:val="000000"/>
                <w:sz w:val="20"/>
              </w:rPr>
              <w:t>,</w:t>
            </w:r>
          </w:p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мочи</w:t>
            </w:r>
          </w:p>
        </w:tc>
      </w:tr>
      <w:tr w:rsidR="004247ED" w:rsidRPr="00816829" w:rsidTr="00816829">
        <w:trPr>
          <w:trHeight w:val="23"/>
        </w:trPr>
        <w:tc>
          <w:tcPr>
            <w:tcW w:w="1498" w:type="pct"/>
            <w:shd w:val="clear" w:color="auto" w:fill="auto"/>
          </w:tcPr>
          <w:p w:rsidR="006E798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Ибупрофен</w:t>
            </w:r>
          </w:p>
        </w:tc>
        <w:tc>
          <w:tcPr>
            <w:tcW w:w="1650" w:type="pct"/>
            <w:shd w:val="clear" w:color="auto" w:fill="auto"/>
          </w:tcPr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Общий осмотр, сбор жалоб,</w:t>
            </w:r>
          </w:p>
          <w:p w:rsidR="006E7988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крови, биохимический анализ крови</w:t>
            </w:r>
          </w:p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мочи</w:t>
            </w:r>
          </w:p>
        </w:tc>
        <w:tc>
          <w:tcPr>
            <w:tcW w:w="1852" w:type="pct"/>
            <w:shd w:val="clear" w:color="auto" w:fill="auto"/>
          </w:tcPr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Общий осмотр, сбор жалоб,</w:t>
            </w:r>
          </w:p>
          <w:p w:rsidR="006E7988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крови, биохимический анализ крови</w:t>
            </w:r>
          </w:p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мочи</w:t>
            </w:r>
          </w:p>
        </w:tc>
      </w:tr>
    </w:tbl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66C5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br w:type="page"/>
      </w:r>
      <w:r w:rsidR="006E7988" w:rsidRPr="004247ED">
        <w:rPr>
          <w:noProof/>
          <w:color w:val="000000"/>
          <w:sz w:val="28"/>
        </w:rPr>
        <w:t>Клинико-лабораторные критерии оценки безопасности фармакотерапии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43"/>
        <w:gridCol w:w="4548"/>
        <w:gridCol w:w="1642"/>
        <w:gridCol w:w="1738"/>
      </w:tblGrid>
      <w:tr w:rsidR="00505EB2" w:rsidRPr="00816829" w:rsidTr="00816829">
        <w:trPr>
          <w:trHeight w:val="23"/>
        </w:trPr>
        <w:tc>
          <w:tcPr>
            <w:tcW w:w="85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Название препарата</w:t>
            </w:r>
          </w:p>
        </w:tc>
        <w:tc>
          <w:tcPr>
            <w:tcW w:w="3234" w:type="pct"/>
            <w:gridSpan w:val="2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Нежелательные эффекты</w:t>
            </w:r>
          </w:p>
        </w:tc>
        <w:tc>
          <w:tcPr>
            <w:tcW w:w="90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Критерии контроля безопасности</w:t>
            </w:r>
          </w:p>
        </w:tc>
      </w:tr>
      <w:tr w:rsidR="00505EB2" w:rsidRPr="00816829" w:rsidTr="00816829">
        <w:trPr>
          <w:trHeight w:val="23"/>
        </w:trPr>
        <w:tc>
          <w:tcPr>
            <w:tcW w:w="85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76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свойственные препарату</w:t>
            </w:r>
          </w:p>
        </w:tc>
        <w:tc>
          <w:tcPr>
            <w:tcW w:w="85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наблюдаемые у больного</w:t>
            </w:r>
          </w:p>
        </w:tc>
        <w:tc>
          <w:tcPr>
            <w:tcW w:w="90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505EB2" w:rsidRPr="00816829" w:rsidTr="00816829">
        <w:trPr>
          <w:trHeight w:val="23"/>
        </w:trPr>
        <w:tc>
          <w:tcPr>
            <w:tcW w:w="858" w:type="pct"/>
            <w:shd w:val="clear" w:color="auto" w:fill="auto"/>
          </w:tcPr>
          <w:p w:rsidR="00AA712B" w:rsidRPr="00816829" w:rsidRDefault="00A630FF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Мелоксикам</w:t>
            </w:r>
          </w:p>
        </w:tc>
        <w:tc>
          <w:tcPr>
            <w:tcW w:w="2376" w:type="pct"/>
            <w:shd w:val="clear" w:color="auto" w:fill="auto"/>
          </w:tcPr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Побочное действие: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Со стороны пищеварительной системы: тошнота, рвота, боли в животе, запоры, диарея, метеоризм, временные нарушения биохимических показателей функции печени (повышение трансаминаз или билирубина), отрыжка, эрозивно-язвенные поражения ЖКТ</w:t>
            </w:r>
            <w:r w:rsidR="00505EB2" w:rsidRPr="00816829">
              <w:rPr>
                <w:noProof/>
                <w:color w:val="000000"/>
                <w:sz w:val="20"/>
              </w:rPr>
              <w:t>,</w:t>
            </w:r>
            <w:r w:rsidRPr="00816829">
              <w:rPr>
                <w:noProof/>
                <w:color w:val="000000"/>
                <w:sz w:val="20"/>
              </w:rPr>
              <w:t xml:space="preserve"> скрытые или явные желудочно-кишечные кровотечения, стоматит;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системы кроветворения: изменение формулы крови: анемия, лейкопения и тромбоцитопения;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ЦНС: головокружение, головная боль, звон в ушах, сонливость;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Со стороны сердечно-сосудистой системы: повышение АД</w:t>
            </w:r>
            <w:r w:rsidR="00505EB2" w:rsidRPr="00816829">
              <w:rPr>
                <w:noProof/>
                <w:color w:val="000000"/>
                <w:sz w:val="20"/>
              </w:rPr>
              <w:t>,</w:t>
            </w:r>
            <w:r w:rsidRPr="00816829">
              <w:rPr>
                <w:noProof/>
                <w:color w:val="000000"/>
                <w:sz w:val="20"/>
              </w:rPr>
              <w:t xml:space="preserve"> «приливы», сердцебиение, отеки;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мочевыделительной системы: изменение показателей функции почек (повышение креатинина и/или мочевины сыворотки крови); </w:t>
            </w:r>
          </w:p>
          <w:p w:rsidR="00AA712B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Аллергические реакции: бронхоспазм, фотосенсибилизация, кожный зуд, сыпь, крапивница. </w:t>
            </w:r>
          </w:p>
        </w:tc>
        <w:tc>
          <w:tcPr>
            <w:tcW w:w="858" w:type="pct"/>
            <w:shd w:val="clear" w:color="auto" w:fill="auto"/>
          </w:tcPr>
          <w:p w:rsidR="00AA712B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боли в животе</w:t>
            </w:r>
          </w:p>
        </w:tc>
        <w:tc>
          <w:tcPr>
            <w:tcW w:w="908" w:type="pct"/>
            <w:shd w:val="clear" w:color="auto" w:fill="auto"/>
          </w:tcPr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Общий осмотр, сбор жалоб,</w:t>
            </w:r>
          </w:p>
          <w:p w:rsidR="00AA712B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крови, биохимический анализ крови</w:t>
            </w:r>
            <w:r w:rsidR="00F7567C" w:rsidRPr="00816829">
              <w:rPr>
                <w:noProof/>
                <w:color w:val="000000"/>
                <w:sz w:val="20"/>
              </w:rPr>
              <w:t>,</w:t>
            </w:r>
          </w:p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мочи</w:t>
            </w:r>
          </w:p>
        </w:tc>
      </w:tr>
      <w:tr w:rsidR="00505EB2" w:rsidRPr="00816829" w:rsidTr="00816829">
        <w:trPr>
          <w:trHeight w:val="23"/>
        </w:trPr>
        <w:tc>
          <w:tcPr>
            <w:tcW w:w="858" w:type="pct"/>
            <w:shd w:val="clear" w:color="auto" w:fill="auto"/>
          </w:tcPr>
          <w:p w:rsidR="00AA712B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Ибупрофен</w:t>
            </w:r>
          </w:p>
        </w:tc>
        <w:tc>
          <w:tcPr>
            <w:tcW w:w="2376" w:type="pct"/>
            <w:shd w:val="clear" w:color="auto" w:fill="auto"/>
          </w:tcPr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желудочно-кишечного тракта (ЖКТ):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НПВП-гастропатия (абдоминальные боли, изжога, диарея, метеоризм, дискомфорт в эпигастральной области, абдоминальные боли), Изъязвления слизистой ЖКТ (в ряде случаев осложняется перфорацией и кровотечениями); раздражение, сухость слизистой ротовой полости или боль во рту, изъязвление слизистой десен, афтозный стоматит, панкреатит, запор, нарушение пищеварения, тошнота, потеря аппетита, рвота.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гепато-билиарной системы: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гепатит.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дыхательной системы: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одышка.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Нарушения слуха: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снижение слуха, звон или шум в ушах.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центральной и периферической нервной системы: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бессонница, тревожность, нервозность и раздражительность, психо-моторное возбуждение, депрессии, спутанность сознания, галлюцинации, редко – асептический менингит (чаще у пациентов с аутоимунными заболеваниями), усиление потоотделения, головная боль, головокружение, сонливость, изменения настроения.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сердечно-сосудистой системы: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сердечная недостаточность, тахикардия, повышение АД.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мочевыделительной системы: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острая почечная недостаточность, аллергический нефрит, нефротический синдром (отеки), полиурия, цистит.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органов кроветворения: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гемолитическая анемия, апластическая анемия, тромбоцитопеническая пурпура, агранулоцитоз, лейкопения.</w:t>
            </w:r>
            <w:r w:rsidR="00505EB2" w:rsidRPr="00816829">
              <w:rPr>
                <w:noProof/>
                <w:color w:val="000000"/>
                <w:sz w:val="20"/>
              </w:rPr>
              <w:t xml:space="preserve">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Со стороны органов зрения: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обратимая токсическая амблиопия, неясное зрение или двоение, сухость и раздражение глаз, отек конъюнктивы и век (аллергического генеза), скотома, нарушения цветового зрения.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Аллергические реакции: </w:t>
            </w:r>
          </w:p>
          <w:p w:rsidR="00132028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кожная сыпь (обычно эритематозная или уртикарная), кожный зуд, отек Квинке, анафилактоидные реакции, анафилактический шок, бронхоспазм, лихорадка, многоформная экссудативная эритема (в том числе синдром Стивена-джонсона), токсический эпидермальный некроз (синдром Лайела), эозинофилия, аллергический ринит. </w:t>
            </w:r>
          </w:p>
          <w:p w:rsidR="002760C5" w:rsidRPr="00816829" w:rsidRDefault="00132028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 xml:space="preserve">При длительном применении препарата возрастает риск проявления побочных действий. </w:t>
            </w:r>
          </w:p>
        </w:tc>
        <w:tc>
          <w:tcPr>
            <w:tcW w:w="858" w:type="pct"/>
            <w:shd w:val="clear" w:color="auto" w:fill="auto"/>
          </w:tcPr>
          <w:p w:rsidR="00AA712B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дискомфорт в эпигастральной области, снижение аппетита</w:t>
            </w:r>
          </w:p>
        </w:tc>
        <w:tc>
          <w:tcPr>
            <w:tcW w:w="908" w:type="pct"/>
            <w:shd w:val="clear" w:color="auto" w:fill="auto"/>
          </w:tcPr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Общий осмотр, сбор жалоб,</w:t>
            </w:r>
          </w:p>
          <w:p w:rsidR="00AA712B" w:rsidRPr="00816829" w:rsidRDefault="00745412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крови, биохимический анализ крови</w:t>
            </w:r>
            <w:r w:rsidR="00F7567C" w:rsidRPr="00816829">
              <w:rPr>
                <w:noProof/>
                <w:color w:val="000000"/>
                <w:sz w:val="20"/>
              </w:rPr>
              <w:t>,</w:t>
            </w:r>
          </w:p>
          <w:p w:rsidR="00F7567C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Клинический анализ мочи</w:t>
            </w:r>
          </w:p>
        </w:tc>
      </w:tr>
    </w:tbl>
    <w:p w:rsidR="007F66C5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br w:type="page"/>
      </w:r>
      <w:r w:rsidR="00AA712B" w:rsidRPr="004247ED">
        <w:rPr>
          <w:noProof/>
          <w:color w:val="000000"/>
          <w:sz w:val="28"/>
        </w:rPr>
        <w:t>Особенности взаимодействия применяемых средств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74"/>
        <w:gridCol w:w="1303"/>
        <w:gridCol w:w="1258"/>
        <w:gridCol w:w="1258"/>
        <w:gridCol w:w="1258"/>
        <w:gridCol w:w="1260"/>
        <w:gridCol w:w="1260"/>
      </w:tblGrid>
      <w:tr w:rsidR="00505EB2" w:rsidRPr="00816829" w:rsidTr="00816829">
        <w:trPr>
          <w:trHeight w:val="23"/>
        </w:trPr>
        <w:tc>
          <w:tcPr>
            <w:tcW w:w="1032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ЛС</w:t>
            </w:r>
          </w:p>
        </w:tc>
        <w:tc>
          <w:tcPr>
            <w:tcW w:w="681" w:type="pct"/>
            <w:shd w:val="clear" w:color="auto" w:fill="auto"/>
          </w:tcPr>
          <w:p w:rsidR="00AA712B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657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7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7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4247ED" w:rsidRPr="00816829" w:rsidTr="00816829">
        <w:trPr>
          <w:trHeight w:val="23"/>
        </w:trPr>
        <w:tc>
          <w:tcPr>
            <w:tcW w:w="1032" w:type="pct"/>
            <w:shd w:val="clear" w:color="auto" w:fill="auto"/>
          </w:tcPr>
          <w:p w:rsidR="00AA712B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681" w:type="pct"/>
            <w:shd w:val="clear" w:color="auto" w:fill="auto"/>
          </w:tcPr>
          <w:p w:rsidR="00AA712B" w:rsidRPr="00816829" w:rsidRDefault="00F7567C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16829">
              <w:rPr>
                <w:noProof/>
                <w:color w:val="000000"/>
                <w:sz w:val="20"/>
              </w:rPr>
              <w:t>+ ФД</w:t>
            </w:r>
          </w:p>
        </w:tc>
        <w:tc>
          <w:tcPr>
            <w:tcW w:w="657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7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7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AA712B" w:rsidRPr="00816829" w:rsidRDefault="00AA712B" w:rsidP="0081682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712B" w:rsidRPr="004247ED" w:rsidRDefault="00F7567C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А- Мелоксикам</w:t>
      </w:r>
    </w:p>
    <w:p w:rsidR="00F7567C" w:rsidRPr="004247ED" w:rsidRDefault="00F7567C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В- Ибупрофен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712B" w:rsidRPr="004247ED" w:rsidRDefault="00AA712B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Общее заключение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Больн</w:t>
      </w:r>
      <w:r w:rsidR="00DA6033" w:rsidRPr="004247ED">
        <w:rPr>
          <w:noProof/>
          <w:color w:val="000000"/>
          <w:sz w:val="28"/>
        </w:rPr>
        <w:t>ой</w:t>
      </w:r>
      <w:r w:rsidR="00505EB2" w:rsidRPr="004247ED">
        <w:rPr>
          <w:noProof/>
          <w:color w:val="000000"/>
          <w:sz w:val="28"/>
        </w:rPr>
        <w:t xml:space="preserve"> ххх</w:t>
      </w:r>
      <w:r w:rsidR="00DA6033" w:rsidRPr="004247ED">
        <w:rPr>
          <w:noProof/>
          <w:color w:val="000000"/>
          <w:sz w:val="28"/>
        </w:rPr>
        <w:t xml:space="preserve"> 60 лет</w:t>
      </w:r>
      <w:r w:rsidRPr="004247ED">
        <w:rPr>
          <w:noProof/>
          <w:color w:val="000000"/>
          <w:sz w:val="28"/>
        </w:rPr>
        <w:t>, находится в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ревматологическом отделении АОКБ, куда поступил планово, для обследования и лечения.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 xml:space="preserve">При поступлении имели место – выраженный болевой синдром </w:t>
      </w:r>
      <w:r w:rsidR="00505EB2" w:rsidRPr="004247ED">
        <w:rPr>
          <w:noProof/>
          <w:color w:val="000000"/>
          <w:sz w:val="28"/>
        </w:rPr>
        <w:t>(</w:t>
      </w:r>
      <w:r w:rsidRPr="004247ED">
        <w:rPr>
          <w:noProof/>
          <w:color w:val="000000"/>
          <w:sz w:val="28"/>
        </w:rPr>
        <w:t>постоянные боли во всех суставах, усиливающиеся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 xml:space="preserve">в утренние часы), отечность </w:t>
      </w:r>
      <w:r w:rsidR="00EC78F7" w:rsidRPr="004247ED">
        <w:rPr>
          <w:noProof/>
          <w:color w:val="000000"/>
          <w:sz w:val="28"/>
        </w:rPr>
        <w:t>коленных суставов,</w:t>
      </w:r>
      <w:r w:rsidRPr="004247ED">
        <w:rPr>
          <w:noProof/>
          <w:color w:val="000000"/>
          <w:sz w:val="28"/>
        </w:rPr>
        <w:t xml:space="preserve"> утренняя скованность </w:t>
      </w:r>
      <w:r w:rsidR="00EC78F7" w:rsidRPr="004247ED">
        <w:rPr>
          <w:noProof/>
          <w:color w:val="000000"/>
          <w:sz w:val="28"/>
        </w:rPr>
        <w:t>в течении 30 минут</w:t>
      </w:r>
      <w:r w:rsidRPr="004247ED">
        <w:rPr>
          <w:noProof/>
          <w:color w:val="000000"/>
          <w:sz w:val="28"/>
        </w:rPr>
        <w:t>, общая слабость.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Проведено комплексное обследование для подтверждения диагноза. Выявлено: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в клиническом анализе крови –ускорение СОЭ; в биохимическом анализе крови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- увеличение фибриногена, СРБ (++++), серомукоида; R- ски,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подтверждены изменения в суставах, костях (двусторонний вторичный гонартроз коленных суставов, синовиит коленных суставов; остеопороз плечевых суставов; хронический двусторонний коксит, вторичный коксартроз).</w:t>
      </w:r>
      <w:r w:rsidR="00DA6033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На фоне проводимого лечения (</w:t>
      </w:r>
      <w:r w:rsidR="00EC78F7" w:rsidRPr="004247ED">
        <w:rPr>
          <w:noProof/>
          <w:color w:val="000000"/>
          <w:sz w:val="28"/>
        </w:rPr>
        <w:t>мелоксикам 15мг./2 раза в день, ибупрофен 200мг./3 раза в день), физиолечение – на область коленных, голеностопных, плечевых, локтевых суставов</w:t>
      </w:r>
      <w:r w:rsidR="00505EB2" w:rsidRPr="004247ED">
        <w:rPr>
          <w:noProof/>
          <w:color w:val="000000"/>
          <w:sz w:val="28"/>
        </w:rPr>
        <w:t xml:space="preserve"> </w:t>
      </w:r>
      <w:r w:rsidR="00EC78F7" w:rsidRPr="004247ED">
        <w:rPr>
          <w:noProof/>
          <w:color w:val="000000"/>
          <w:sz w:val="28"/>
        </w:rPr>
        <w:t xml:space="preserve">№ 5- </w:t>
      </w:r>
      <w:r w:rsidRPr="004247ED">
        <w:rPr>
          <w:noProof/>
          <w:color w:val="000000"/>
          <w:sz w:val="28"/>
        </w:rPr>
        <w:t xml:space="preserve">отмечается положительная динамика – уменьшилась интенсивность болей, отечность. 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Планируется –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продолжение лечения, выписка больно</w:t>
      </w:r>
      <w:r w:rsidR="00DA6033" w:rsidRPr="004247ED">
        <w:rPr>
          <w:noProof/>
          <w:color w:val="000000"/>
          <w:sz w:val="28"/>
        </w:rPr>
        <w:t>го</w:t>
      </w:r>
      <w:r w:rsidRPr="004247ED">
        <w:rPr>
          <w:noProof/>
          <w:color w:val="000000"/>
          <w:sz w:val="28"/>
        </w:rPr>
        <w:t>.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Прогноз</w:t>
      </w:r>
    </w:p>
    <w:p w:rsidR="00505EB2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Учитывая форму заболевания, характер течения, можно прогнозировать системное течение, которое и будет определять дальнейший состояние больно</w:t>
      </w:r>
      <w:r w:rsidR="00DA6033" w:rsidRPr="004247ED">
        <w:rPr>
          <w:noProof/>
          <w:color w:val="000000"/>
          <w:sz w:val="28"/>
        </w:rPr>
        <w:t>го</w:t>
      </w:r>
      <w:r w:rsidRPr="004247ED">
        <w:rPr>
          <w:noProof/>
          <w:color w:val="000000"/>
          <w:sz w:val="28"/>
        </w:rPr>
        <w:t>. В настоящее время –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суставная форма, что на данном этапе определяет прогноз для жизни как относительно благоприятный (больн</w:t>
      </w:r>
      <w:r w:rsidR="00DA6033" w:rsidRPr="004247ED">
        <w:rPr>
          <w:noProof/>
          <w:color w:val="000000"/>
          <w:sz w:val="28"/>
        </w:rPr>
        <w:t xml:space="preserve">ой </w:t>
      </w:r>
      <w:r w:rsidRPr="004247ED">
        <w:rPr>
          <w:noProof/>
          <w:color w:val="000000"/>
          <w:sz w:val="28"/>
        </w:rPr>
        <w:t>имеет возможность самостоятельно передвигаться, обслуживать себя)</w:t>
      </w:r>
      <w:r w:rsidR="00505EB2" w:rsidRPr="004247ED">
        <w:rPr>
          <w:noProof/>
          <w:color w:val="000000"/>
          <w:sz w:val="28"/>
        </w:rPr>
        <w:t xml:space="preserve"> </w:t>
      </w:r>
    </w:p>
    <w:p w:rsidR="002760C5" w:rsidRPr="004247ED" w:rsidRDefault="002760C5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0620" w:rsidRPr="004247ED" w:rsidRDefault="00505EB2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br w:type="page"/>
      </w:r>
      <w:r w:rsidR="00B00620" w:rsidRPr="004247ED">
        <w:rPr>
          <w:noProof/>
          <w:color w:val="000000"/>
          <w:sz w:val="28"/>
        </w:rPr>
        <w:t>Литература</w:t>
      </w:r>
    </w:p>
    <w:p w:rsidR="00B00620" w:rsidRPr="004247ED" w:rsidRDefault="00B00620" w:rsidP="00505E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0620" w:rsidRPr="004247ED" w:rsidRDefault="00B00620" w:rsidP="00505EB2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«Диагностика и лечение заболеваний внутренних органов»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А.Н. Окороков,</w:t>
      </w:r>
      <w:r w:rsidR="00505EB2" w:rsidRPr="004247ED">
        <w:rPr>
          <w:noProof/>
          <w:color w:val="000000"/>
          <w:sz w:val="28"/>
        </w:rPr>
        <w:t xml:space="preserve"> </w:t>
      </w:r>
      <w:r w:rsidRPr="004247ED">
        <w:rPr>
          <w:noProof/>
          <w:color w:val="000000"/>
          <w:sz w:val="28"/>
        </w:rPr>
        <w:t>2002 г.</w:t>
      </w:r>
    </w:p>
    <w:p w:rsidR="00B00620" w:rsidRPr="004247ED" w:rsidRDefault="00B00620" w:rsidP="00505EB2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>«Внутренние болезни» А.И. Мартынов, Н.А. Мухин, 2002 г.</w:t>
      </w:r>
    </w:p>
    <w:p w:rsidR="00B00620" w:rsidRPr="004247ED" w:rsidRDefault="00B00620" w:rsidP="00505EB2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247ED">
        <w:rPr>
          <w:noProof/>
          <w:color w:val="000000"/>
          <w:sz w:val="28"/>
        </w:rPr>
        <w:t xml:space="preserve">Методическое пособие «Ревматоидный артрит» </w:t>
      </w:r>
      <w:bookmarkStart w:id="0" w:name="_GoBack"/>
      <w:bookmarkEnd w:id="0"/>
    </w:p>
    <w:sectPr w:rsidR="00B00620" w:rsidRPr="004247ED" w:rsidSect="00505EB2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29" w:rsidRDefault="00816829">
      <w:r>
        <w:separator/>
      </w:r>
    </w:p>
  </w:endnote>
  <w:endnote w:type="continuationSeparator" w:id="0">
    <w:p w:rsidR="00816829" w:rsidRDefault="0081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38" w:rsidRDefault="00807A38">
    <w:pPr>
      <w:pStyle w:val="a7"/>
      <w:framePr w:wrap="around" w:vAnchor="text" w:hAnchor="margin" w:xAlign="right" w:y="1"/>
      <w:rPr>
        <w:rStyle w:val="a9"/>
      </w:rPr>
    </w:pPr>
  </w:p>
  <w:p w:rsidR="00807A38" w:rsidRDefault="00807A3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38" w:rsidRDefault="0027687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807A38" w:rsidRDefault="00807A3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29" w:rsidRDefault="00816829">
      <w:r>
        <w:separator/>
      </w:r>
    </w:p>
  </w:footnote>
  <w:footnote w:type="continuationSeparator" w:id="0">
    <w:p w:rsidR="00816829" w:rsidRDefault="0081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7BB"/>
    <w:multiLevelType w:val="hybridMultilevel"/>
    <w:tmpl w:val="8D80E846"/>
    <w:lvl w:ilvl="0" w:tplc="470C2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691A"/>
    <w:multiLevelType w:val="hybridMultilevel"/>
    <w:tmpl w:val="8D4C007C"/>
    <w:lvl w:ilvl="0" w:tplc="470C2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CED"/>
    <w:multiLevelType w:val="hybridMultilevel"/>
    <w:tmpl w:val="4C9A20E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65D97252"/>
    <w:multiLevelType w:val="hybridMultilevel"/>
    <w:tmpl w:val="E918E8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90E1A40"/>
    <w:multiLevelType w:val="hybridMultilevel"/>
    <w:tmpl w:val="62B4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E32974"/>
    <w:multiLevelType w:val="hybridMultilevel"/>
    <w:tmpl w:val="E2205FBA"/>
    <w:lvl w:ilvl="0" w:tplc="D9ECDDE2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A32"/>
    <w:rsid w:val="000D5DA9"/>
    <w:rsid w:val="00132028"/>
    <w:rsid w:val="00134A02"/>
    <w:rsid w:val="00151B1D"/>
    <w:rsid w:val="00256395"/>
    <w:rsid w:val="002760C5"/>
    <w:rsid w:val="00276878"/>
    <w:rsid w:val="002C3DF7"/>
    <w:rsid w:val="00321AB8"/>
    <w:rsid w:val="003540D3"/>
    <w:rsid w:val="003E765C"/>
    <w:rsid w:val="004247ED"/>
    <w:rsid w:val="0043271C"/>
    <w:rsid w:val="0048710D"/>
    <w:rsid w:val="004D54AF"/>
    <w:rsid w:val="00505EB2"/>
    <w:rsid w:val="005723B3"/>
    <w:rsid w:val="005A3FF6"/>
    <w:rsid w:val="005B1D9B"/>
    <w:rsid w:val="006A1A3D"/>
    <w:rsid w:val="006C3546"/>
    <w:rsid w:val="006E7988"/>
    <w:rsid w:val="00701698"/>
    <w:rsid w:val="00745412"/>
    <w:rsid w:val="00751083"/>
    <w:rsid w:val="007F66C5"/>
    <w:rsid w:val="00807A38"/>
    <w:rsid w:val="00816829"/>
    <w:rsid w:val="00821548"/>
    <w:rsid w:val="00887FBB"/>
    <w:rsid w:val="00891BD7"/>
    <w:rsid w:val="008D4A32"/>
    <w:rsid w:val="009223F2"/>
    <w:rsid w:val="0094360A"/>
    <w:rsid w:val="009728C0"/>
    <w:rsid w:val="0098530A"/>
    <w:rsid w:val="009859E2"/>
    <w:rsid w:val="009B0031"/>
    <w:rsid w:val="009C6581"/>
    <w:rsid w:val="00A630FF"/>
    <w:rsid w:val="00AA712B"/>
    <w:rsid w:val="00AB583B"/>
    <w:rsid w:val="00AE64E3"/>
    <w:rsid w:val="00B00620"/>
    <w:rsid w:val="00B16400"/>
    <w:rsid w:val="00B518E7"/>
    <w:rsid w:val="00B54705"/>
    <w:rsid w:val="00B80A34"/>
    <w:rsid w:val="00B84820"/>
    <w:rsid w:val="00B975B6"/>
    <w:rsid w:val="00BB74D6"/>
    <w:rsid w:val="00C03B6B"/>
    <w:rsid w:val="00C731D9"/>
    <w:rsid w:val="00D82060"/>
    <w:rsid w:val="00DA6033"/>
    <w:rsid w:val="00E17360"/>
    <w:rsid w:val="00E41A72"/>
    <w:rsid w:val="00EC78F7"/>
    <w:rsid w:val="00ED0161"/>
    <w:rsid w:val="00EF118E"/>
    <w:rsid w:val="00F2067F"/>
    <w:rsid w:val="00F7567C"/>
    <w:rsid w:val="00FA6711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473AF8-66E9-41AD-82F4-30FF818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062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006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00620"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B00620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B00620"/>
    <w:pPr>
      <w:keepNext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uiPriority w:val="9"/>
    <w:qFormat/>
    <w:rsid w:val="00B00620"/>
    <w:pPr>
      <w:keepNext/>
      <w:tabs>
        <w:tab w:val="left" w:pos="4080"/>
      </w:tabs>
      <w:outlineLvl w:val="6"/>
    </w:pPr>
    <w:rPr>
      <w:b/>
      <w:bCs/>
      <w:i/>
      <w:iCs/>
      <w:sz w:val="32"/>
    </w:rPr>
  </w:style>
  <w:style w:type="paragraph" w:styleId="8">
    <w:name w:val="heading 8"/>
    <w:basedOn w:val="a"/>
    <w:next w:val="a"/>
    <w:link w:val="80"/>
    <w:uiPriority w:val="9"/>
    <w:qFormat/>
    <w:rsid w:val="00B00620"/>
    <w:pPr>
      <w:keepNext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B00620"/>
    <w:pPr>
      <w:keepNext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0062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0062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B00620"/>
    <w:rPr>
      <w:rFonts w:ascii="Times New Roman" w:hAnsi="Times New Roman" w:cs="Times New Roman"/>
      <w:sz w:val="24"/>
      <w:szCs w:val="24"/>
      <w:u w:val="single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B0062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B00620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B00620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B0062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B00620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Plain Text"/>
    <w:basedOn w:val="a"/>
    <w:link w:val="a4"/>
    <w:uiPriority w:val="99"/>
    <w:unhideWhenUsed/>
    <w:rsid w:val="003E765C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3E765C"/>
    <w:rPr>
      <w:rFonts w:ascii="Consolas" w:hAnsi="Consolas" w:cs="Times New Roman"/>
      <w:sz w:val="21"/>
      <w:szCs w:val="21"/>
    </w:rPr>
  </w:style>
  <w:style w:type="paragraph" w:styleId="a5">
    <w:name w:val="Body Text"/>
    <w:basedOn w:val="a"/>
    <w:link w:val="a6"/>
    <w:uiPriority w:val="99"/>
    <w:rsid w:val="00B00620"/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B0062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B00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0062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B00620"/>
    <w:rPr>
      <w:rFonts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7F66C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F66C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2">
    <w:name w:val="FR2"/>
    <w:rsid w:val="007F66C5"/>
    <w:pPr>
      <w:widowControl w:val="0"/>
      <w:jc w:val="right"/>
    </w:pPr>
    <w:rPr>
      <w:rFonts w:ascii="Times New Roman" w:hAnsi="Times New Roman"/>
      <w:sz w:val="12"/>
    </w:rPr>
  </w:style>
  <w:style w:type="table" w:styleId="ac">
    <w:name w:val="Table Grid"/>
    <w:basedOn w:val="a1"/>
    <w:uiPriority w:val="59"/>
    <w:rsid w:val="000D5D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05E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505EB2"/>
    <w:rPr>
      <w:rFonts w:ascii="Times New Roman" w:hAnsi="Times New Roman" w:cs="Times New Roman"/>
      <w:sz w:val="24"/>
      <w:szCs w:val="24"/>
    </w:rPr>
  </w:style>
  <w:style w:type="table" w:styleId="af">
    <w:name w:val="Table Professional"/>
    <w:basedOn w:val="a1"/>
    <w:uiPriority w:val="99"/>
    <w:unhideWhenUsed/>
    <w:rsid w:val="00505E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87BF-B840-4B9A-A004-9F27AD47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2</cp:revision>
  <dcterms:created xsi:type="dcterms:W3CDTF">2014-03-15T11:17:00Z</dcterms:created>
  <dcterms:modified xsi:type="dcterms:W3CDTF">2014-03-15T11:17:00Z</dcterms:modified>
</cp:coreProperties>
</file>