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2C" w:rsidRDefault="005C6B3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Государственные и милитарные образования на территории Украины 1917-1920 годов </w:t>
      </w:r>
      <w:r>
        <w:rPr>
          <w:b/>
          <w:bCs/>
        </w:rPr>
        <w:br/>
        <w:t>1.1 Украинские национальные государственные образования</w:t>
      </w:r>
      <w:r>
        <w:rPr>
          <w:b/>
          <w:bCs/>
        </w:rPr>
        <w:br/>
        <w:t>1.2 Повстанцы</w:t>
      </w:r>
      <w:r>
        <w:rPr>
          <w:b/>
          <w:bCs/>
        </w:rPr>
        <w:br/>
        <w:t>1.3 Советские республики</w:t>
      </w:r>
      <w:r>
        <w:rPr>
          <w:b/>
          <w:bCs/>
        </w:rPr>
        <w:br/>
      </w:r>
      <w:r>
        <w:br/>
      </w:r>
      <w:r>
        <w:rPr>
          <w:b/>
          <w:bCs/>
        </w:rPr>
        <w:t>2 Лидеры и известные участники Украинской революции</w:t>
      </w:r>
      <w:r>
        <w:br/>
      </w:r>
      <w:r>
        <w:rPr>
          <w:b/>
          <w:bCs/>
        </w:rPr>
        <w:t>3 Карты</w:t>
      </w:r>
      <w:r>
        <w:br/>
      </w:r>
      <w:r>
        <w:rPr>
          <w:b/>
          <w:bCs/>
        </w:rPr>
        <w:t>Список литературы</w:t>
      </w:r>
      <w:r>
        <w:br/>
        <w:t xml:space="preserve">Революция на Украине 1917—1921 годов </w:t>
      </w:r>
    </w:p>
    <w:p w:rsidR="000B732C" w:rsidRDefault="005C6B3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B732C" w:rsidRDefault="005C6B3A">
      <w:pPr>
        <w:pStyle w:val="a3"/>
        <w:rPr>
          <w:position w:val="10"/>
        </w:rPr>
      </w:pPr>
      <w:r>
        <w:t>Украи́нская револю́ция 1917—1921</w:t>
      </w:r>
      <w:r>
        <w:rPr>
          <w:position w:val="10"/>
        </w:rPr>
        <w:t>[2]</w:t>
      </w:r>
      <w:r>
        <w:t xml:space="preserve"> годо́в (на Украине) — национально— (а также — социально) освободительная борьба украинцев, направленная на создание украинской государственности и изменение общественного строя в стране, в связи с Февральской революцией в Российской империи и распадом Австро-Венгерской империи 1918 года.</w:t>
      </w:r>
      <w:r>
        <w:rPr>
          <w:position w:val="10"/>
        </w:rPr>
        <w:t>[1]</w:t>
      </w:r>
      <w:r>
        <w:t xml:space="preserve"> В период 1917—1921 годов возник ряд украинских национальных государственных образований, а именно: Украинская Народная Республика, Украинская держава, Западно-Украинская Народная Республика. Вследствие внутренних идеологических разногласий, а также внешней военной агрессии цели Украинской революции так и не были достигнуты. В конечном итоге, территория Украины была аннексирована советской Россией, Польшей и Румынией; Закарпатье было присоединено к Чехословакии.</w:t>
      </w:r>
      <w:r>
        <w:rPr>
          <w:position w:val="10"/>
        </w:rPr>
        <w:t>[1]</w:t>
      </w:r>
    </w:p>
    <w:p w:rsidR="000B732C" w:rsidRDefault="005C6B3A">
      <w:pPr>
        <w:pStyle w:val="21"/>
        <w:pageBreakBefore/>
        <w:numPr>
          <w:ilvl w:val="0"/>
          <w:numId w:val="0"/>
        </w:numPr>
      </w:pPr>
      <w:r>
        <w:t xml:space="preserve">1. Государственные и милитарные образования на территории Украины 1917-1920 годов </w:t>
      </w:r>
    </w:p>
    <w:p w:rsidR="000B732C" w:rsidRDefault="005C6B3A">
      <w:pPr>
        <w:pStyle w:val="31"/>
        <w:numPr>
          <w:ilvl w:val="0"/>
          <w:numId w:val="0"/>
        </w:numPr>
      </w:pPr>
      <w:r>
        <w:t>1.1. Украинские национальные государственные образования</w:t>
      </w:r>
    </w:p>
    <w:p w:rsidR="000B732C" w:rsidRDefault="005C6B3A">
      <w:pPr>
        <w:pStyle w:val="a3"/>
        <w:numPr>
          <w:ilvl w:val="0"/>
          <w:numId w:val="19"/>
        </w:numPr>
        <w:tabs>
          <w:tab w:val="left" w:pos="707"/>
        </w:tabs>
      </w:pPr>
      <w:r>
        <w:t>Украинская Народная Республика (Центральная Рада — с 20 ноября 1917 года до 29 апреля 1918 года, Директория — с 14 декабря 1918 года до 1920 года). Весной 1917 года украинскими партиями, а также представителями от широких слоев украинского общества в Киеве был создан представительский</w:t>
      </w:r>
      <w:r>
        <w:rPr>
          <w:position w:val="10"/>
        </w:rPr>
        <w:t>[1]</w:t>
      </w:r>
      <w:r>
        <w:t xml:space="preserve"> орган — Центральная Рада. Центральная Рада, взяв на себя функции государственного парламента, в 1917-1918 годах выдала четыре акта (универсала) о возрождение Украинского государства. В первом универсале (23.06.1917) говорилось об автономии украинских этнических земель в составе Российского государства. Третьим универсалом (20.11.1917) было создано автономное государство — Украинская Народная Республика. Четвёртый универсал (22.01.1918) провозгласил независимость Украинской Народной Республики.</w:t>
      </w:r>
      <w:r>
        <w:rPr>
          <w:position w:val="10"/>
        </w:rPr>
        <w:t>[1]</w:t>
      </w:r>
      <w:r>
        <w:t xml:space="preserve"> Центральная Рада и её правительство (а позже — и Директория со своим правительством) в целом проводили в стране достаточно радикальную социалистическую политику, при этом мало заботясь о строительстве административного аппарата и регулярной армии.</w:t>
      </w:r>
    </w:p>
    <w:p w:rsidR="000B732C" w:rsidRDefault="005C6B3A">
      <w:pPr>
        <w:pStyle w:val="a3"/>
        <w:numPr>
          <w:ilvl w:val="0"/>
          <w:numId w:val="18"/>
        </w:numPr>
        <w:tabs>
          <w:tab w:val="left" w:pos="707"/>
        </w:tabs>
        <w:rPr>
          <w:position w:val="10"/>
        </w:rPr>
      </w:pPr>
      <w:r>
        <w:t>Украинская держава. 29 апреля 1918 года крупные землевладельцы с помощью немецких и австрийских оккупационных войск осуществили на Украине государственный переворот: Центральная Рада скинута; сформировано консервативное правительство во главе с Павлом Скоропадским; государственный строй преобразован в традиционный гетманат.</w:t>
      </w:r>
      <w:r>
        <w:rPr>
          <w:position w:val="10"/>
        </w:rPr>
        <w:t>[1]</w:t>
      </w:r>
      <w:r>
        <w:t xml:space="preserve"> Опираясь в основном на крупных и средних землевладельцев, а также бывших царских чиновников, гетман Скоропадский за время своего правления создал эффективный административный аппарат и добился определенных успехов во внешней политике и в гуманитарной сфере. 14 декабря 1918 года гетманат Скоропадского был свергнут Директорией.</w:t>
      </w:r>
      <w:r>
        <w:rPr>
          <w:position w:val="10"/>
        </w:rPr>
        <w:t>[1]</w:t>
      </w:r>
    </w:p>
    <w:p w:rsidR="000B732C" w:rsidRDefault="005C6B3A">
      <w:pPr>
        <w:pStyle w:val="a3"/>
        <w:numPr>
          <w:ilvl w:val="0"/>
          <w:numId w:val="17"/>
        </w:numPr>
        <w:tabs>
          <w:tab w:val="left" w:pos="707"/>
        </w:tabs>
      </w:pPr>
      <w:r>
        <w:t>Западно-Украинская Народная Республика. С развалом Австро-Венгерской империи осенью 1918 года украинцы Восточной Галиции создали представительский орган — Украинскую Народную Раду. 31 октября украинские вооруженные отряды захвати власть во Львове и других городах Восточной Галиции. 22 декабря в наступление пошли поляки и захватили значительную часть Восточной Галиции, включая город Львов. Украинцы отступили на Станиславщину, где создали административный аппарат и регулярную армию — Галицкую армию. 22 января 1919 года в Киеве был провозглашен Акт Злуки - ЗУНР воссоединилась с УНР. К июлю 1919 года поляки захватили всю Восточную Галицию, ЗУНР (к тому времени — ЗО УНР) пала.</w:t>
      </w:r>
    </w:p>
    <w:p w:rsidR="000B732C" w:rsidRDefault="005C6B3A">
      <w:pPr>
        <w:pStyle w:val="31"/>
        <w:numPr>
          <w:ilvl w:val="0"/>
          <w:numId w:val="0"/>
        </w:numPr>
      </w:pPr>
      <w:r>
        <w:t>ПовстанцыПовстанческая армия Украины (махновцы) Советские республики</w:t>
      </w:r>
    </w:p>
    <w:p w:rsidR="000B732C" w:rsidRDefault="005C6B3A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Украинская Народная Республика Советов</w:t>
      </w:r>
    </w:p>
    <w:p w:rsidR="000B732C" w:rsidRDefault="005C6B3A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Донецко-Криворожская Советская Республика</w:t>
      </w:r>
    </w:p>
    <w:p w:rsidR="000B732C" w:rsidRDefault="005C6B3A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Одесская Советская Республика</w:t>
      </w:r>
    </w:p>
    <w:p w:rsidR="000B732C" w:rsidRDefault="005C6B3A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Советская Социалистическая Республика Тавриды</w:t>
      </w:r>
    </w:p>
    <w:p w:rsidR="000B732C" w:rsidRDefault="005C6B3A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>Украинская Социалистическая Советская Республика</w:t>
      </w:r>
    </w:p>
    <w:p w:rsidR="000B732C" w:rsidRDefault="005C6B3A">
      <w:pPr>
        <w:pStyle w:val="a3"/>
        <w:numPr>
          <w:ilvl w:val="0"/>
          <w:numId w:val="16"/>
        </w:numPr>
        <w:tabs>
          <w:tab w:val="left" w:pos="707"/>
        </w:tabs>
      </w:pPr>
      <w:r>
        <w:t>Галицийская Социалистическая Советская Республика</w:t>
      </w:r>
    </w:p>
    <w:p w:rsidR="000B732C" w:rsidRDefault="005C6B3A">
      <w:pPr>
        <w:pStyle w:val="21"/>
        <w:pageBreakBefore/>
        <w:numPr>
          <w:ilvl w:val="0"/>
          <w:numId w:val="0"/>
        </w:numPr>
      </w:pPr>
      <w:r>
        <w:t>2. Лидеры и известные участники Украинской революции</w:t>
      </w:r>
    </w:p>
    <w:p w:rsidR="000B732C" w:rsidRDefault="005C6B3A">
      <w:pPr>
        <w:pStyle w:val="a3"/>
        <w:numPr>
          <w:ilvl w:val="0"/>
          <w:numId w:val="15"/>
        </w:numPr>
        <w:tabs>
          <w:tab w:val="left" w:pos="707"/>
        </w:tabs>
      </w:pPr>
      <w:r>
        <w:t>Михаил Грушевский — глава Центральной Рады (1917-1918) (Грушевский был известным историком, автором фундаментальной работы по истории Украины — «История Украины-Руси»)</w:t>
      </w:r>
    </w:p>
    <w:p w:rsidR="000B732C" w:rsidRDefault="005C6B3A">
      <w:pPr>
        <w:pStyle w:val="a3"/>
        <w:numPr>
          <w:ilvl w:val="0"/>
          <w:numId w:val="14"/>
        </w:numPr>
        <w:tabs>
          <w:tab w:val="left" w:pos="707"/>
        </w:tabs>
      </w:pPr>
      <w:r>
        <w:t>Владимир Винниченко — заместитель главы Центральной Рады, глава Генерального секретариата, генеральный секретарь внутренних дел (1917)</w:t>
      </w:r>
    </w:p>
    <w:p w:rsidR="000B732C" w:rsidRDefault="005C6B3A">
      <w:pPr>
        <w:pStyle w:val="a3"/>
        <w:numPr>
          <w:ilvl w:val="0"/>
          <w:numId w:val="13"/>
        </w:numPr>
        <w:tabs>
          <w:tab w:val="left" w:pos="707"/>
        </w:tabs>
      </w:pPr>
      <w:r>
        <w:t>Симон Петлюра — генеральный секретарь военных дел (1917), главный атаман УНР (с 1918), глава Директории УНР (1919-1920), глава правительства УНР в изгнании (1920-1926)</w:t>
      </w:r>
    </w:p>
    <w:p w:rsidR="000B732C" w:rsidRDefault="005C6B3A">
      <w:pPr>
        <w:pStyle w:val="a3"/>
        <w:numPr>
          <w:ilvl w:val="0"/>
          <w:numId w:val="12"/>
        </w:numPr>
        <w:tabs>
          <w:tab w:val="left" w:pos="707"/>
        </w:tabs>
      </w:pPr>
      <w:r>
        <w:t>Сергей Ефремов — заместитель главы Центральной Рады, заместитель главы Генерального секретариата, генеральный секретарь международных дел (1917) (Сергей Ефремов до ревоюции занмался в основном публицистической деятельностю. При правительстве Скоропадского Ефремов стал академиком Украинской академии наук (1919-1928))</w:t>
      </w:r>
    </w:p>
    <w:p w:rsidR="000B732C" w:rsidRDefault="005C6B3A">
      <w:pPr>
        <w:pStyle w:val="a3"/>
        <w:numPr>
          <w:ilvl w:val="0"/>
          <w:numId w:val="11"/>
        </w:numPr>
        <w:tabs>
          <w:tab w:val="left" w:pos="707"/>
        </w:tabs>
      </w:pPr>
      <w:r>
        <w:t>Всеволод Голубович — глава Рады народных министров УНР (1918)</w:t>
      </w:r>
    </w:p>
    <w:p w:rsidR="000B732C" w:rsidRDefault="005C6B3A">
      <w:pPr>
        <w:pStyle w:val="a3"/>
        <w:numPr>
          <w:ilvl w:val="0"/>
          <w:numId w:val="10"/>
        </w:numPr>
        <w:tabs>
          <w:tab w:val="left" w:pos="707"/>
        </w:tabs>
      </w:pPr>
      <w:r>
        <w:t>Николай Михновский (Адвокат и публицист Николай Михновский в кон. XIX - нач. XX веков стал основоположником украинского радикализма как такового. В начале революции Михновский добивался создания регулярной украинской армии, но не нашёл поддержки этой инициативы со стороны лидеров Центральной Рады)</w:t>
      </w:r>
    </w:p>
    <w:p w:rsidR="000B732C" w:rsidRDefault="005C6B3A">
      <w:pPr>
        <w:pStyle w:val="a3"/>
        <w:numPr>
          <w:ilvl w:val="0"/>
          <w:numId w:val="9"/>
        </w:numPr>
        <w:tabs>
          <w:tab w:val="left" w:pos="707"/>
        </w:tabs>
      </w:pPr>
      <w:r>
        <w:t>Юрий Тютюнник — генерал-хорунжий армии УНР, атаман Звенигородского коша Вольного казачества, командир Второго зимнего похода (на укр.) против большевиков 1921 года.</w:t>
      </w:r>
    </w:p>
    <w:p w:rsidR="000B732C" w:rsidRDefault="005C6B3A">
      <w:pPr>
        <w:pStyle w:val="a3"/>
        <w:numPr>
          <w:ilvl w:val="0"/>
          <w:numId w:val="8"/>
        </w:numPr>
        <w:tabs>
          <w:tab w:val="left" w:pos="707"/>
        </w:tabs>
      </w:pPr>
      <w:r>
        <w:t>Павел Скоропадский — гетман Украинской державы</w:t>
      </w:r>
    </w:p>
    <w:p w:rsidR="000B732C" w:rsidRDefault="005C6B3A">
      <w:pPr>
        <w:pStyle w:val="a3"/>
        <w:numPr>
          <w:ilvl w:val="0"/>
          <w:numId w:val="7"/>
        </w:numPr>
        <w:tabs>
          <w:tab w:val="left" w:pos="707"/>
        </w:tabs>
      </w:pPr>
      <w:r>
        <w:t>Евгений Коновалец — полковник полка Сечевых стрельцов армии УНР (В конце двадцатых годов Коновалец стал одним из основателей ОУН)</w:t>
      </w:r>
    </w:p>
    <w:p w:rsidR="000B732C" w:rsidRDefault="005C6B3A">
      <w:pPr>
        <w:pStyle w:val="a3"/>
        <w:numPr>
          <w:ilvl w:val="0"/>
          <w:numId w:val="6"/>
        </w:numPr>
        <w:tabs>
          <w:tab w:val="left" w:pos="707"/>
        </w:tabs>
      </w:pPr>
      <w:r>
        <w:t>Дмитрий Донцов — директор Украинского телеграфного агентства при правительстве Павла Скоропадского (Сыграв незначительную роль во времена Украинской державы и Директории УНР, Донцов перебрался во Львов, где закончил свой фундаментальный труд — «Национализм». Впоследствии «Национализм» сделал Донцова отцом-идеологом радикального украинского национализма в западной части страны)</w:t>
      </w:r>
    </w:p>
    <w:p w:rsidR="000B732C" w:rsidRDefault="005C6B3A">
      <w:pPr>
        <w:pStyle w:val="a3"/>
        <w:numPr>
          <w:ilvl w:val="0"/>
          <w:numId w:val="5"/>
        </w:numPr>
        <w:tabs>
          <w:tab w:val="left" w:pos="707"/>
        </w:tabs>
      </w:pPr>
      <w:r>
        <w:t>Евгений Петрушевич — президент ЗУНР</w:t>
      </w:r>
    </w:p>
    <w:p w:rsidR="000B732C" w:rsidRDefault="005C6B3A">
      <w:pPr>
        <w:pStyle w:val="a3"/>
        <w:numPr>
          <w:ilvl w:val="0"/>
          <w:numId w:val="4"/>
        </w:numPr>
        <w:tabs>
          <w:tab w:val="left" w:pos="707"/>
        </w:tabs>
      </w:pPr>
      <w:r>
        <w:t>Матвей Григорьев (настоящее имя — Нычипир Серветник) — один из атаманов армии УНР (Григорьев в 1919 году перекинулся на сторону большевиков и сыграл значительную роль в разгроме Белого движения, вытеснив армию Антанты из Южной Украины)</w:t>
      </w:r>
    </w:p>
    <w:p w:rsidR="000B732C" w:rsidRDefault="005C6B3A">
      <w:pPr>
        <w:pStyle w:val="a3"/>
        <w:numPr>
          <w:ilvl w:val="0"/>
          <w:numId w:val="3"/>
        </w:numPr>
        <w:tabs>
          <w:tab w:val="left" w:pos="707"/>
        </w:tabs>
      </w:pPr>
      <w:r>
        <w:t>Нестор Махно — командир махновцев, организатор анархисткой республики с центром в Гуляйполе (Махно в 1918-1920 года контролировал селянскую армию на юге Украины и в разное время пребывал в военном союзе как c большевиками, так и с УНР; в итоге Махно сыграл исключительную роль в победе «красных» над «белыми» армиями генералов Деникина и Врангеля)</w:t>
      </w:r>
    </w:p>
    <w:p w:rsidR="000B732C" w:rsidRDefault="005C6B3A">
      <w:pPr>
        <w:pStyle w:val="21"/>
        <w:pageBreakBefore/>
        <w:numPr>
          <w:ilvl w:val="0"/>
          <w:numId w:val="0"/>
        </w:numPr>
      </w:pPr>
      <w:r>
        <w:t>3. Карты</w:t>
      </w:r>
    </w:p>
    <w:p w:rsidR="000B732C" w:rsidRDefault="000B732C">
      <w:pPr>
        <w:pStyle w:val="a3"/>
        <w:numPr>
          <w:ilvl w:val="0"/>
          <w:numId w:val="2"/>
        </w:numPr>
        <w:tabs>
          <w:tab w:val="left" w:pos="707"/>
        </w:tabs>
      </w:pPr>
    </w:p>
    <w:p w:rsidR="000B732C" w:rsidRDefault="005C6B3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B732C" w:rsidRDefault="005C6B3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Солдатенко В.Ф. «Українська революція. Історичний нарис» — Київ, 1999</w:t>
      </w:r>
    </w:p>
    <w:p w:rsidR="000B732C" w:rsidRDefault="005C6B3A">
      <w:pPr>
        <w:pStyle w:val="a3"/>
        <w:numPr>
          <w:ilvl w:val="0"/>
          <w:numId w:val="1"/>
        </w:numPr>
        <w:tabs>
          <w:tab w:val="left" w:pos="707"/>
        </w:tabs>
      </w:pPr>
      <w:r>
        <w:t>Проблеми вивчення історії української революції 1917-1921 рр. Випуск 2. НАН України, Інститут історії України НАН України</w:t>
      </w:r>
    </w:p>
    <w:p w:rsidR="000B732C" w:rsidRDefault="005C6B3A">
      <w:pPr>
        <w:pStyle w:val="a3"/>
        <w:spacing w:after="0"/>
      </w:pPr>
      <w:r>
        <w:t>Источник: http://ru.wikipedia.org/wiki/Революция_на_Украине_1917—1921_годов</w:t>
      </w:r>
      <w:bookmarkStart w:id="0" w:name="_GoBack"/>
      <w:bookmarkEnd w:id="0"/>
    </w:p>
    <w:sectPr w:rsidR="000B732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RTF_Num 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RTF_Num 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RTF_Num 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B3A"/>
    <w:rsid w:val="00082376"/>
    <w:rsid w:val="000B732C"/>
    <w:rsid w:val="005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929BA-E980-4CFA-AD2B-82EC970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RTFNum161">
    <w:name w:val="RTF_Num 16 1"/>
    <w:rPr>
      <w:rFonts w:ascii="StarSymbol" w:eastAsia="StarSymbol" w:hAnsi="StarSymbol" w:cs="StarSymbol"/>
      <w:sz w:val="18"/>
      <w:szCs w:val="18"/>
    </w:rPr>
  </w:style>
  <w:style w:type="character" w:customStyle="1" w:styleId="RTFNum162">
    <w:name w:val="RTF_Num 16 2"/>
    <w:rPr>
      <w:rFonts w:ascii="StarSymbol" w:eastAsia="StarSymbol" w:hAnsi="StarSymbol" w:cs="StarSymbol"/>
      <w:sz w:val="18"/>
      <w:szCs w:val="18"/>
    </w:rPr>
  </w:style>
  <w:style w:type="character" w:customStyle="1" w:styleId="RTFNum163">
    <w:name w:val="RTF_Num 16 3"/>
    <w:rPr>
      <w:rFonts w:ascii="StarSymbol" w:eastAsia="StarSymbol" w:hAnsi="StarSymbol" w:cs="StarSymbol"/>
      <w:sz w:val="18"/>
      <w:szCs w:val="18"/>
    </w:rPr>
  </w:style>
  <w:style w:type="character" w:customStyle="1" w:styleId="RTFNum164">
    <w:name w:val="RTF_Num 16 4"/>
    <w:rPr>
      <w:rFonts w:ascii="StarSymbol" w:eastAsia="StarSymbol" w:hAnsi="StarSymbol" w:cs="StarSymbol"/>
      <w:sz w:val="18"/>
      <w:szCs w:val="18"/>
    </w:rPr>
  </w:style>
  <w:style w:type="character" w:customStyle="1" w:styleId="RTFNum165">
    <w:name w:val="RTF_Num 16 5"/>
    <w:rPr>
      <w:rFonts w:ascii="StarSymbol" w:eastAsia="StarSymbol" w:hAnsi="StarSymbol" w:cs="StarSymbol"/>
      <w:sz w:val="18"/>
      <w:szCs w:val="18"/>
    </w:rPr>
  </w:style>
  <w:style w:type="character" w:customStyle="1" w:styleId="RTFNum166">
    <w:name w:val="RTF_Num 16 6"/>
    <w:rPr>
      <w:rFonts w:ascii="StarSymbol" w:eastAsia="StarSymbol" w:hAnsi="StarSymbol" w:cs="StarSymbol"/>
      <w:sz w:val="18"/>
      <w:szCs w:val="18"/>
    </w:rPr>
  </w:style>
  <w:style w:type="character" w:customStyle="1" w:styleId="RTFNum167">
    <w:name w:val="RTF_Num 16 7"/>
    <w:rPr>
      <w:rFonts w:ascii="StarSymbol" w:eastAsia="StarSymbol" w:hAnsi="StarSymbol" w:cs="StarSymbol"/>
      <w:sz w:val="18"/>
      <w:szCs w:val="18"/>
    </w:rPr>
  </w:style>
  <w:style w:type="character" w:customStyle="1" w:styleId="RTFNum168">
    <w:name w:val="RTF_Num 16 8"/>
    <w:rPr>
      <w:rFonts w:ascii="StarSymbol" w:eastAsia="StarSymbol" w:hAnsi="StarSymbol" w:cs="StarSymbol"/>
      <w:sz w:val="18"/>
      <w:szCs w:val="18"/>
    </w:rPr>
  </w:style>
  <w:style w:type="character" w:customStyle="1" w:styleId="RTFNum169">
    <w:name w:val="RTF_Num 16 9"/>
    <w:rPr>
      <w:rFonts w:ascii="StarSymbol" w:eastAsia="StarSymbol" w:hAnsi="StarSymbol" w:cs="StarSymbol"/>
      <w:sz w:val="18"/>
      <w:szCs w:val="18"/>
    </w:rPr>
  </w:style>
  <w:style w:type="character" w:customStyle="1" w:styleId="RTFNum1610">
    <w:name w:val="RTF_Num 16 10"/>
    <w:rPr>
      <w:rFonts w:ascii="StarSymbol" w:eastAsia="StarSymbol" w:hAnsi="StarSymbol" w:cs="StarSymbol"/>
      <w:sz w:val="18"/>
      <w:szCs w:val="18"/>
    </w:rPr>
  </w:style>
  <w:style w:type="character" w:customStyle="1" w:styleId="RTFNum171">
    <w:name w:val="RTF_Num 17 1"/>
    <w:rPr>
      <w:rFonts w:ascii="StarSymbol" w:eastAsia="StarSymbol" w:hAnsi="StarSymbol" w:cs="StarSymbol"/>
      <w:sz w:val="18"/>
      <w:szCs w:val="18"/>
    </w:rPr>
  </w:style>
  <w:style w:type="character" w:customStyle="1" w:styleId="RTFNum172">
    <w:name w:val="RTF_Num 17 2"/>
    <w:rPr>
      <w:rFonts w:ascii="StarSymbol" w:eastAsia="StarSymbol" w:hAnsi="StarSymbol" w:cs="StarSymbol"/>
      <w:sz w:val="18"/>
      <w:szCs w:val="18"/>
    </w:rPr>
  </w:style>
  <w:style w:type="character" w:customStyle="1" w:styleId="RTFNum173">
    <w:name w:val="RTF_Num 17 3"/>
    <w:rPr>
      <w:rFonts w:ascii="StarSymbol" w:eastAsia="StarSymbol" w:hAnsi="StarSymbol" w:cs="StarSymbol"/>
      <w:sz w:val="18"/>
      <w:szCs w:val="18"/>
    </w:rPr>
  </w:style>
  <w:style w:type="character" w:customStyle="1" w:styleId="RTFNum174">
    <w:name w:val="RTF_Num 17 4"/>
    <w:rPr>
      <w:rFonts w:ascii="StarSymbol" w:eastAsia="StarSymbol" w:hAnsi="StarSymbol" w:cs="StarSymbol"/>
      <w:sz w:val="18"/>
      <w:szCs w:val="18"/>
    </w:rPr>
  </w:style>
  <w:style w:type="character" w:customStyle="1" w:styleId="RTFNum175">
    <w:name w:val="RTF_Num 17 5"/>
    <w:rPr>
      <w:rFonts w:ascii="StarSymbol" w:eastAsia="StarSymbol" w:hAnsi="StarSymbol" w:cs="StarSymbol"/>
      <w:sz w:val="18"/>
      <w:szCs w:val="18"/>
    </w:rPr>
  </w:style>
  <w:style w:type="character" w:customStyle="1" w:styleId="RTFNum176">
    <w:name w:val="RTF_Num 17 6"/>
    <w:rPr>
      <w:rFonts w:ascii="StarSymbol" w:eastAsia="StarSymbol" w:hAnsi="StarSymbol" w:cs="StarSymbol"/>
      <w:sz w:val="18"/>
      <w:szCs w:val="18"/>
    </w:rPr>
  </w:style>
  <w:style w:type="character" w:customStyle="1" w:styleId="RTFNum177">
    <w:name w:val="RTF_Num 17 7"/>
    <w:rPr>
      <w:rFonts w:ascii="StarSymbol" w:eastAsia="StarSymbol" w:hAnsi="StarSymbol" w:cs="StarSymbol"/>
      <w:sz w:val="18"/>
      <w:szCs w:val="18"/>
    </w:rPr>
  </w:style>
  <w:style w:type="character" w:customStyle="1" w:styleId="RTFNum178">
    <w:name w:val="RTF_Num 17 8"/>
    <w:rPr>
      <w:rFonts w:ascii="StarSymbol" w:eastAsia="StarSymbol" w:hAnsi="StarSymbol" w:cs="StarSymbol"/>
      <w:sz w:val="18"/>
      <w:szCs w:val="18"/>
    </w:rPr>
  </w:style>
  <w:style w:type="character" w:customStyle="1" w:styleId="RTFNum179">
    <w:name w:val="RTF_Num 17 9"/>
    <w:rPr>
      <w:rFonts w:ascii="StarSymbol" w:eastAsia="StarSymbol" w:hAnsi="StarSymbol" w:cs="StarSymbol"/>
      <w:sz w:val="18"/>
      <w:szCs w:val="18"/>
    </w:rPr>
  </w:style>
  <w:style w:type="character" w:customStyle="1" w:styleId="RTFNum1710">
    <w:name w:val="RTF_Num 17 10"/>
    <w:rPr>
      <w:rFonts w:ascii="StarSymbol" w:eastAsia="StarSymbol" w:hAnsi="StarSymbol" w:cs="StarSymbol"/>
      <w:sz w:val="18"/>
      <w:szCs w:val="18"/>
    </w:rPr>
  </w:style>
  <w:style w:type="character" w:customStyle="1" w:styleId="RTFNum181">
    <w:name w:val="RTF_Num 18 1"/>
    <w:rPr>
      <w:rFonts w:ascii="StarSymbol" w:eastAsia="StarSymbol" w:hAnsi="StarSymbol" w:cs="StarSymbol"/>
      <w:sz w:val="18"/>
      <w:szCs w:val="18"/>
    </w:rPr>
  </w:style>
  <w:style w:type="character" w:customStyle="1" w:styleId="RTFNum182">
    <w:name w:val="RTF_Num 18 2"/>
    <w:rPr>
      <w:rFonts w:ascii="StarSymbol" w:eastAsia="StarSymbol" w:hAnsi="StarSymbol" w:cs="StarSymbol"/>
      <w:sz w:val="18"/>
      <w:szCs w:val="18"/>
    </w:rPr>
  </w:style>
  <w:style w:type="character" w:customStyle="1" w:styleId="RTFNum183">
    <w:name w:val="RTF_Num 18 3"/>
    <w:rPr>
      <w:rFonts w:ascii="StarSymbol" w:eastAsia="StarSymbol" w:hAnsi="StarSymbol" w:cs="StarSymbol"/>
      <w:sz w:val="18"/>
      <w:szCs w:val="18"/>
    </w:rPr>
  </w:style>
  <w:style w:type="character" w:customStyle="1" w:styleId="RTFNum184">
    <w:name w:val="RTF_Num 18 4"/>
    <w:rPr>
      <w:rFonts w:ascii="StarSymbol" w:eastAsia="StarSymbol" w:hAnsi="StarSymbol" w:cs="StarSymbol"/>
      <w:sz w:val="18"/>
      <w:szCs w:val="18"/>
    </w:rPr>
  </w:style>
  <w:style w:type="character" w:customStyle="1" w:styleId="RTFNum185">
    <w:name w:val="RTF_Num 18 5"/>
    <w:rPr>
      <w:rFonts w:ascii="StarSymbol" w:eastAsia="StarSymbol" w:hAnsi="StarSymbol" w:cs="StarSymbol"/>
      <w:sz w:val="18"/>
      <w:szCs w:val="18"/>
    </w:rPr>
  </w:style>
  <w:style w:type="character" w:customStyle="1" w:styleId="RTFNum186">
    <w:name w:val="RTF_Num 18 6"/>
    <w:rPr>
      <w:rFonts w:ascii="StarSymbol" w:eastAsia="StarSymbol" w:hAnsi="StarSymbol" w:cs="StarSymbol"/>
      <w:sz w:val="18"/>
      <w:szCs w:val="18"/>
    </w:rPr>
  </w:style>
  <w:style w:type="character" w:customStyle="1" w:styleId="RTFNum187">
    <w:name w:val="RTF_Num 18 7"/>
    <w:rPr>
      <w:rFonts w:ascii="StarSymbol" w:eastAsia="StarSymbol" w:hAnsi="StarSymbol" w:cs="StarSymbol"/>
      <w:sz w:val="18"/>
      <w:szCs w:val="18"/>
    </w:rPr>
  </w:style>
  <w:style w:type="character" w:customStyle="1" w:styleId="RTFNum188">
    <w:name w:val="RTF_Num 18 8"/>
    <w:rPr>
      <w:rFonts w:ascii="StarSymbol" w:eastAsia="StarSymbol" w:hAnsi="StarSymbol" w:cs="StarSymbol"/>
      <w:sz w:val="18"/>
      <w:szCs w:val="18"/>
    </w:rPr>
  </w:style>
  <w:style w:type="character" w:customStyle="1" w:styleId="RTFNum189">
    <w:name w:val="RTF_Num 18 9"/>
    <w:rPr>
      <w:rFonts w:ascii="StarSymbol" w:eastAsia="StarSymbol" w:hAnsi="StarSymbol" w:cs="StarSymbol"/>
      <w:sz w:val="18"/>
      <w:szCs w:val="18"/>
    </w:rPr>
  </w:style>
  <w:style w:type="character" w:customStyle="1" w:styleId="RTFNum1810">
    <w:name w:val="RTF_Num 18 10"/>
    <w:rPr>
      <w:rFonts w:ascii="StarSymbol" w:eastAsia="StarSymbol" w:hAnsi="StarSymbol" w:cs="StarSymbol"/>
      <w:sz w:val="18"/>
      <w:szCs w:val="18"/>
    </w:rPr>
  </w:style>
  <w:style w:type="character" w:customStyle="1" w:styleId="RTFNum191">
    <w:name w:val="RTF_Num 19 1"/>
    <w:rPr>
      <w:rFonts w:ascii="StarSymbol" w:eastAsia="StarSymbol" w:hAnsi="StarSymbol" w:cs="StarSymbol"/>
      <w:sz w:val="18"/>
      <w:szCs w:val="18"/>
    </w:rPr>
  </w:style>
  <w:style w:type="character" w:customStyle="1" w:styleId="RTFNum192">
    <w:name w:val="RTF_Num 19 2"/>
    <w:rPr>
      <w:rFonts w:ascii="StarSymbol" w:eastAsia="StarSymbol" w:hAnsi="StarSymbol" w:cs="StarSymbol"/>
      <w:sz w:val="18"/>
      <w:szCs w:val="18"/>
    </w:rPr>
  </w:style>
  <w:style w:type="character" w:customStyle="1" w:styleId="RTFNum193">
    <w:name w:val="RTF_Num 19 3"/>
    <w:rPr>
      <w:rFonts w:ascii="StarSymbol" w:eastAsia="StarSymbol" w:hAnsi="StarSymbol" w:cs="StarSymbol"/>
      <w:sz w:val="18"/>
      <w:szCs w:val="18"/>
    </w:rPr>
  </w:style>
  <w:style w:type="character" w:customStyle="1" w:styleId="RTFNum194">
    <w:name w:val="RTF_Num 19 4"/>
    <w:rPr>
      <w:rFonts w:ascii="StarSymbol" w:eastAsia="StarSymbol" w:hAnsi="StarSymbol" w:cs="StarSymbol"/>
      <w:sz w:val="18"/>
      <w:szCs w:val="18"/>
    </w:rPr>
  </w:style>
  <w:style w:type="character" w:customStyle="1" w:styleId="RTFNum195">
    <w:name w:val="RTF_Num 19 5"/>
    <w:rPr>
      <w:rFonts w:ascii="StarSymbol" w:eastAsia="StarSymbol" w:hAnsi="StarSymbol" w:cs="StarSymbol"/>
      <w:sz w:val="18"/>
      <w:szCs w:val="18"/>
    </w:rPr>
  </w:style>
  <w:style w:type="character" w:customStyle="1" w:styleId="RTFNum196">
    <w:name w:val="RTF_Num 19 6"/>
    <w:rPr>
      <w:rFonts w:ascii="StarSymbol" w:eastAsia="StarSymbol" w:hAnsi="StarSymbol" w:cs="StarSymbol"/>
      <w:sz w:val="18"/>
      <w:szCs w:val="18"/>
    </w:rPr>
  </w:style>
  <w:style w:type="character" w:customStyle="1" w:styleId="RTFNum197">
    <w:name w:val="RTF_Num 19 7"/>
    <w:rPr>
      <w:rFonts w:ascii="StarSymbol" w:eastAsia="StarSymbol" w:hAnsi="StarSymbol" w:cs="StarSymbol"/>
      <w:sz w:val="18"/>
      <w:szCs w:val="18"/>
    </w:rPr>
  </w:style>
  <w:style w:type="character" w:customStyle="1" w:styleId="RTFNum198">
    <w:name w:val="RTF_Num 19 8"/>
    <w:rPr>
      <w:rFonts w:ascii="StarSymbol" w:eastAsia="StarSymbol" w:hAnsi="StarSymbol" w:cs="StarSymbol"/>
      <w:sz w:val="18"/>
      <w:szCs w:val="18"/>
    </w:rPr>
  </w:style>
  <w:style w:type="character" w:customStyle="1" w:styleId="RTFNum199">
    <w:name w:val="RTF_Num 19 9"/>
    <w:rPr>
      <w:rFonts w:ascii="StarSymbol" w:eastAsia="StarSymbol" w:hAnsi="StarSymbol" w:cs="StarSymbol"/>
      <w:sz w:val="18"/>
      <w:szCs w:val="18"/>
    </w:rPr>
  </w:style>
  <w:style w:type="character" w:customStyle="1" w:styleId="RTFNum1910">
    <w:name w:val="RTF_Num 19 10"/>
    <w:rPr>
      <w:rFonts w:ascii="StarSymbol" w:eastAsia="StarSymbol" w:hAnsi="StarSymbol" w:cs="StarSymbol"/>
      <w:sz w:val="18"/>
      <w:szCs w:val="18"/>
    </w:rPr>
  </w:style>
  <w:style w:type="character" w:customStyle="1" w:styleId="RTFNum201">
    <w:name w:val="RTF_Num 20 1"/>
    <w:rPr>
      <w:rFonts w:ascii="StarSymbol" w:eastAsia="StarSymbol" w:hAnsi="StarSymbol" w:cs="StarSymbol"/>
      <w:sz w:val="18"/>
      <w:szCs w:val="18"/>
    </w:rPr>
  </w:style>
  <w:style w:type="character" w:customStyle="1" w:styleId="RTFNum202">
    <w:name w:val="RTF_Num 20 2"/>
    <w:rPr>
      <w:rFonts w:ascii="StarSymbol" w:eastAsia="StarSymbol" w:hAnsi="StarSymbol" w:cs="StarSymbol"/>
      <w:sz w:val="18"/>
      <w:szCs w:val="18"/>
    </w:rPr>
  </w:style>
  <w:style w:type="character" w:customStyle="1" w:styleId="RTFNum203">
    <w:name w:val="RTF_Num 20 3"/>
    <w:rPr>
      <w:rFonts w:ascii="StarSymbol" w:eastAsia="StarSymbol" w:hAnsi="StarSymbol" w:cs="StarSymbol"/>
      <w:sz w:val="18"/>
      <w:szCs w:val="18"/>
    </w:rPr>
  </w:style>
  <w:style w:type="character" w:customStyle="1" w:styleId="RTFNum204">
    <w:name w:val="RTF_Num 20 4"/>
    <w:rPr>
      <w:rFonts w:ascii="StarSymbol" w:eastAsia="StarSymbol" w:hAnsi="StarSymbol" w:cs="StarSymbol"/>
      <w:sz w:val="18"/>
      <w:szCs w:val="18"/>
    </w:rPr>
  </w:style>
  <w:style w:type="character" w:customStyle="1" w:styleId="RTFNum205">
    <w:name w:val="RTF_Num 20 5"/>
    <w:rPr>
      <w:rFonts w:ascii="StarSymbol" w:eastAsia="StarSymbol" w:hAnsi="StarSymbol" w:cs="StarSymbol"/>
      <w:sz w:val="18"/>
      <w:szCs w:val="18"/>
    </w:rPr>
  </w:style>
  <w:style w:type="character" w:customStyle="1" w:styleId="RTFNum206">
    <w:name w:val="RTF_Num 20 6"/>
    <w:rPr>
      <w:rFonts w:ascii="StarSymbol" w:eastAsia="StarSymbol" w:hAnsi="StarSymbol" w:cs="StarSymbol"/>
      <w:sz w:val="18"/>
      <w:szCs w:val="18"/>
    </w:rPr>
  </w:style>
  <w:style w:type="character" w:customStyle="1" w:styleId="RTFNum207">
    <w:name w:val="RTF_Num 20 7"/>
    <w:rPr>
      <w:rFonts w:ascii="StarSymbol" w:eastAsia="StarSymbol" w:hAnsi="StarSymbol" w:cs="StarSymbol"/>
      <w:sz w:val="18"/>
      <w:szCs w:val="18"/>
    </w:rPr>
  </w:style>
  <w:style w:type="character" w:customStyle="1" w:styleId="RTFNum208">
    <w:name w:val="RTF_Num 20 8"/>
    <w:rPr>
      <w:rFonts w:ascii="StarSymbol" w:eastAsia="StarSymbol" w:hAnsi="StarSymbol" w:cs="StarSymbol"/>
      <w:sz w:val="18"/>
      <w:szCs w:val="18"/>
    </w:rPr>
  </w:style>
  <w:style w:type="character" w:customStyle="1" w:styleId="RTFNum209">
    <w:name w:val="RTF_Num 20 9"/>
    <w:rPr>
      <w:rFonts w:ascii="StarSymbol" w:eastAsia="StarSymbol" w:hAnsi="StarSymbol" w:cs="StarSymbol"/>
      <w:sz w:val="18"/>
      <w:szCs w:val="18"/>
    </w:rPr>
  </w:style>
  <w:style w:type="character" w:customStyle="1" w:styleId="RTFNum2010">
    <w:name w:val="RTF_Num 20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0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0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0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2014-04-04T12:13:00Z</dcterms:created>
  <dcterms:modified xsi:type="dcterms:W3CDTF">2014-04-04T12:13:00Z</dcterms:modified>
</cp:coreProperties>
</file>