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B1" w:rsidRDefault="002B26B1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ЛЕНИНГРАДСКИЙ ГОСУДАРСТВЕННЫЙ УНИВЕРСИТЕТ им. А. С. Пушкина</w:t>
      </w: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40"/>
          <w:szCs w:val="40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РАБОТА</w:t>
      </w:r>
    </w:p>
    <w:p w:rsidR="001E3AFE" w:rsidRDefault="001E3AFE" w:rsidP="001E3A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дисциплине: </w:t>
      </w:r>
    </w:p>
    <w:p w:rsidR="001E3AFE" w:rsidRPr="001E3AFE" w:rsidRDefault="001E3AFE" w:rsidP="001E3AFE">
      <w:pPr>
        <w:shd w:val="clear" w:color="auto" w:fill="FFFFFF"/>
        <w:spacing w:before="278"/>
        <w:ind w:left="14"/>
        <w:jc w:val="center"/>
        <w:rPr>
          <w:b/>
          <w:bCs/>
          <w:iCs/>
          <w:color w:val="000000"/>
          <w:spacing w:val="-1"/>
          <w:sz w:val="36"/>
          <w:szCs w:val="36"/>
        </w:rPr>
      </w:pPr>
      <w:r>
        <w:rPr>
          <w:b/>
          <w:sz w:val="36"/>
          <w:szCs w:val="36"/>
        </w:rPr>
        <w:t>«</w:t>
      </w:r>
      <w:r w:rsidRPr="001E3AFE">
        <w:rPr>
          <w:b/>
          <w:bCs/>
          <w:iCs/>
          <w:color w:val="000000"/>
          <w:spacing w:val="-1"/>
          <w:sz w:val="36"/>
          <w:szCs w:val="36"/>
        </w:rPr>
        <w:t>АНТИКРИЗИСНОЕ УПРАВЛЕНИЕ</w:t>
      </w:r>
      <w:r>
        <w:rPr>
          <w:b/>
          <w:sz w:val="36"/>
          <w:szCs w:val="36"/>
        </w:rPr>
        <w:t xml:space="preserve">» </w:t>
      </w:r>
    </w:p>
    <w:p w:rsidR="001E3AFE" w:rsidRDefault="001E3AFE" w:rsidP="001E3A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</w:p>
    <w:p w:rsidR="001E3AFE" w:rsidRDefault="001E3AFE" w:rsidP="001E3AFE">
      <w:pPr>
        <w:spacing w:before="100" w:after="100"/>
        <w:jc w:val="center"/>
        <w:outlineLvl w:val="2"/>
        <w:rPr>
          <w:b/>
          <w:color w:val="000000"/>
          <w:sz w:val="27"/>
        </w:rPr>
      </w:pPr>
      <w:r>
        <w:rPr>
          <w:b/>
          <w:sz w:val="36"/>
          <w:szCs w:val="36"/>
        </w:rPr>
        <w:t>«</w:t>
      </w:r>
      <w:r w:rsidR="008519D1" w:rsidRPr="008519D1">
        <w:rPr>
          <w:b/>
          <w:bCs/>
          <w:sz w:val="36"/>
          <w:szCs w:val="36"/>
        </w:rPr>
        <w:t>Риски в антикризисном управлении</w:t>
      </w:r>
      <w:r>
        <w:rPr>
          <w:b/>
          <w:color w:val="000000"/>
          <w:sz w:val="36"/>
          <w:szCs w:val="36"/>
        </w:rPr>
        <w:t>.</w:t>
      </w:r>
      <w:r>
        <w:rPr>
          <w:b/>
          <w:sz w:val="36"/>
          <w:szCs w:val="36"/>
        </w:rPr>
        <w:t>»</w:t>
      </w: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jc w:val="right"/>
        <w:rPr>
          <w:b/>
          <w:sz w:val="36"/>
          <w:szCs w:val="36"/>
        </w:rPr>
      </w:pPr>
    </w:p>
    <w:p w:rsidR="001E3AFE" w:rsidRDefault="001E3AFE" w:rsidP="001E3AFE">
      <w:pPr>
        <w:jc w:val="right"/>
        <w:rPr>
          <w:b/>
          <w:sz w:val="36"/>
          <w:szCs w:val="36"/>
        </w:rPr>
      </w:pPr>
    </w:p>
    <w:p w:rsidR="001E3AFE" w:rsidRDefault="001E3AFE" w:rsidP="001E3AFE">
      <w:pPr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Проверил:</w:t>
      </w:r>
    </w:p>
    <w:p w:rsidR="001E3AFE" w:rsidRDefault="001E3AFE" w:rsidP="001E3A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 Ерошенко М.М.</w:t>
      </w:r>
    </w:p>
    <w:p w:rsidR="001E3AFE" w:rsidRDefault="001E3AFE" w:rsidP="001E3AF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 организации (5,5)</w:t>
      </w:r>
    </w:p>
    <w:p w:rsidR="001E3AFE" w:rsidRDefault="001E3AFE" w:rsidP="001E3AFE">
      <w:pPr>
        <w:jc w:val="right"/>
        <w:rPr>
          <w:b/>
        </w:rPr>
      </w:pPr>
    </w:p>
    <w:p w:rsidR="001E3AFE" w:rsidRDefault="001E3AFE" w:rsidP="001E3AFE">
      <w:pPr>
        <w:jc w:val="right"/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6"/>
          <w:szCs w:val="36"/>
        </w:rPr>
      </w:pPr>
    </w:p>
    <w:p w:rsidR="001E3AFE" w:rsidRDefault="001E3AFE" w:rsidP="001E3AFE">
      <w:pPr>
        <w:rPr>
          <w:b/>
          <w:sz w:val="36"/>
          <w:szCs w:val="36"/>
        </w:rPr>
      </w:pPr>
    </w:p>
    <w:p w:rsidR="001E3AFE" w:rsidRDefault="001E3AFE" w:rsidP="001E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1E3AFE" w:rsidRDefault="001E3AFE" w:rsidP="001E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</w:t>
      </w:r>
    </w:p>
    <w:p w:rsidR="001E3AFE" w:rsidRDefault="001E3AFE" w:rsidP="001E3AFE"/>
    <w:p w:rsidR="008519D1" w:rsidRDefault="008519D1" w:rsidP="001E3AFE"/>
    <w:p w:rsidR="002365B0" w:rsidRDefault="002365B0" w:rsidP="002365B0">
      <w:pPr>
        <w:shd w:val="clear" w:color="auto" w:fill="FFFFFF"/>
        <w:spacing w:line="276" w:lineRule="auto"/>
        <w:ind w:right="-82" w:firstLine="540"/>
        <w:jc w:val="center"/>
        <w:rPr>
          <w:b/>
          <w:bCs/>
          <w:sz w:val="36"/>
          <w:szCs w:val="36"/>
        </w:rPr>
      </w:pPr>
      <w:r w:rsidRPr="002365B0">
        <w:rPr>
          <w:b/>
          <w:bCs/>
          <w:sz w:val="36"/>
          <w:szCs w:val="36"/>
        </w:rPr>
        <w:t>Содержание</w:t>
      </w:r>
      <w:r>
        <w:rPr>
          <w:b/>
          <w:bCs/>
          <w:sz w:val="36"/>
          <w:szCs w:val="36"/>
        </w:rPr>
        <w:t>.</w:t>
      </w:r>
    </w:p>
    <w:p w:rsidR="008519D1" w:rsidRPr="002365B0" w:rsidRDefault="008519D1" w:rsidP="002365B0">
      <w:pPr>
        <w:shd w:val="clear" w:color="auto" w:fill="FFFFFF"/>
        <w:spacing w:line="276" w:lineRule="auto"/>
        <w:ind w:right="-82" w:firstLine="540"/>
        <w:jc w:val="center"/>
        <w:rPr>
          <w:b/>
          <w:bCs/>
          <w:sz w:val="36"/>
          <w:szCs w:val="36"/>
        </w:rPr>
      </w:pPr>
    </w:p>
    <w:p w:rsidR="002365B0" w:rsidRPr="002365B0" w:rsidRDefault="002365B0" w:rsidP="002365B0">
      <w:pPr>
        <w:shd w:val="clear" w:color="auto" w:fill="FFFFFF"/>
        <w:spacing w:line="360" w:lineRule="auto"/>
        <w:ind w:right="-82"/>
        <w:rPr>
          <w:bCs/>
          <w:sz w:val="28"/>
          <w:szCs w:val="28"/>
        </w:rPr>
      </w:pPr>
      <w:r w:rsidRPr="002365B0">
        <w:rPr>
          <w:bCs/>
          <w:sz w:val="28"/>
          <w:szCs w:val="28"/>
        </w:rPr>
        <w:t xml:space="preserve">Природа и классификация управленческих рисков                </w:t>
      </w:r>
      <w:r>
        <w:rPr>
          <w:bCs/>
          <w:sz w:val="28"/>
          <w:szCs w:val="28"/>
        </w:rPr>
        <w:t xml:space="preserve">                             </w:t>
      </w:r>
      <w:r w:rsidRPr="002365B0">
        <w:rPr>
          <w:bCs/>
          <w:sz w:val="28"/>
          <w:szCs w:val="28"/>
        </w:rPr>
        <w:t>3</w:t>
      </w:r>
    </w:p>
    <w:p w:rsidR="002365B0" w:rsidRPr="002365B0" w:rsidRDefault="002365B0" w:rsidP="002365B0">
      <w:pPr>
        <w:shd w:val="clear" w:color="auto" w:fill="FFFFFF"/>
        <w:spacing w:line="360" w:lineRule="auto"/>
        <w:ind w:right="-82"/>
        <w:rPr>
          <w:bCs/>
          <w:sz w:val="28"/>
          <w:szCs w:val="28"/>
        </w:rPr>
      </w:pPr>
      <w:r w:rsidRPr="002365B0">
        <w:rPr>
          <w:bCs/>
          <w:sz w:val="28"/>
          <w:szCs w:val="28"/>
        </w:rPr>
        <w:t xml:space="preserve">Классификация рисков в антикризисном управлении                              </w:t>
      </w:r>
      <w:r w:rsidR="008519D1">
        <w:rPr>
          <w:bCs/>
          <w:sz w:val="28"/>
          <w:szCs w:val="28"/>
        </w:rPr>
        <w:t xml:space="preserve">           7</w:t>
      </w:r>
    </w:p>
    <w:p w:rsidR="002365B0" w:rsidRPr="002365B0" w:rsidRDefault="002365B0" w:rsidP="002365B0">
      <w:pPr>
        <w:shd w:val="clear" w:color="auto" w:fill="FFFFFF"/>
        <w:spacing w:line="360" w:lineRule="auto"/>
        <w:ind w:right="-82"/>
        <w:rPr>
          <w:bCs/>
          <w:sz w:val="28"/>
          <w:szCs w:val="28"/>
        </w:rPr>
      </w:pPr>
      <w:r w:rsidRPr="002365B0">
        <w:rPr>
          <w:bCs/>
          <w:sz w:val="28"/>
          <w:szCs w:val="28"/>
        </w:rPr>
        <w:t xml:space="preserve">Управление риском: возможности, средства, факторы                                </w:t>
      </w:r>
      <w:r w:rsidR="008519D1">
        <w:rPr>
          <w:bCs/>
          <w:sz w:val="28"/>
          <w:szCs w:val="28"/>
        </w:rPr>
        <w:t xml:space="preserve">      11</w:t>
      </w:r>
    </w:p>
    <w:p w:rsidR="002365B0" w:rsidRPr="002365B0" w:rsidRDefault="002365B0" w:rsidP="002365B0">
      <w:pPr>
        <w:shd w:val="clear" w:color="auto" w:fill="FFFFFF"/>
        <w:spacing w:line="360" w:lineRule="auto"/>
        <w:ind w:right="-82"/>
        <w:rPr>
          <w:sz w:val="28"/>
          <w:szCs w:val="28"/>
        </w:rPr>
      </w:pPr>
      <w:r w:rsidRPr="002365B0">
        <w:rPr>
          <w:bCs/>
          <w:sz w:val="28"/>
          <w:szCs w:val="28"/>
        </w:rPr>
        <w:t xml:space="preserve">Стадии процесса выработки и реализации рисковых решений           </w:t>
      </w:r>
      <w:r w:rsidR="008519D1">
        <w:rPr>
          <w:bCs/>
          <w:sz w:val="28"/>
          <w:szCs w:val="28"/>
        </w:rPr>
        <w:t xml:space="preserve">              12</w:t>
      </w:r>
    </w:p>
    <w:p w:rsidR="002365B0" w:rsidRPr="002365B0" w:rsidRDefault="002365B0" w:rsidP="002365B0">
      <w:pPr>
        <w:shd w:val="clear" w:color="auto" w:fill="FFFFFF"/>
        <w:spacing w:line="360" w:lineRule="auto"/>
        <w:ind w:right="-82"/>
        <w:rPr>
          <w:sz w:val="28"/>
          <w:szCs w:val="28"/>
        </w:rPr>
      </w:pPr>
      <w:r w:rsidRPr="002365B0">
        <w:rPr>
          <w:bCs/>
          <w:sz w:val="28"/>
          <w:szCs w:val="28"/>
        </w:rPr>
        <w:t xml:space="preserve">Основные средства воздействия при управлении риском в антикризисном менеджменте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2365B0">
        <w:rPr>
          <w:bCs/>
          <w:sz w:val="28"/>
          <w:szCs w:val="28"/>
        </w:rPr>
        <w:t>1</w:t>
      </w:r>
      <w:r w:rsidR="008519D1">
        <w:rPr>
          <w:bCs/>
          <w:sz w:val="28"/>
          <w:szCs w:val="28"/>
        </w:rPr>
        <w:t>2</w:t>
      </w:r>
    </w:p>
    <w:p w:rsidR="002365B0" w:rsidRPr="002365B0" w:rsidRDefault="002365B0" w:rsidP="002365B0">
      <w:pPr>
        <w:shd w:val="clear" w:color="auto" w:fill="FFFFFF"/>
        <w:spacing w:line="360" w:lineRule="auto"/>
        <w:ind w:right="-82"/>
        <w:rPr>
          <w:sz w:val="28"/>
          <w:szCs w:val="28"/>
        </w:rPr>
      </w:pPr>
      <w:r w:rsidRPr="002365B0">
        <w:rPr>
          <w:sz w:val="28"/>
          <w:szCs w:val="28"/>
        </w:rPr>
        <w:t xml:space="preserve">Список литературы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8519D1">
        <w:rPr>
          <w:sz w:val="28"/>
          <w:szCs w:val="28"/>
        </w:rPr>
        <w:t>16</w:t>
      </w:r>
    </w:p>
    <w:p w:rsidR="002365B0" w:rsidRPr="00C234C3" w:rsidRDefault="002365B0" w:rsidP="002365B0">
      <w:pPr>
        <w:shd w:val="clear" w:color="auto" w:fill="FFFFFF"/>
        <w:spacing w:line="360" w:lineRule="auto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spacing w:line="360" w:lineRule="auto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 w:firstLine="540"/>
        <w:rPr>
          <w:b/>
          <w:bCs/>
          <w:sz w:val="28"/>
          <w:szCs w:val="28"/>
        </w:rPr>
      </w:pPr>
    </w:p>
    <w:p w:rsidR="002365B0" w:rsidRDefault="002365B0" w:rsidP="008519D1">
      <w:pPr>
        <w:shd w:val="clear" w:color="auto" w:fill="FFFFFF"/>
        <w:ind w:right="-82"/>
        <w:rPr>
          <w:b/>
          <w:bCs/>
          <w:sz w:val="28"/>
          <w:szCs w:val="28"/>
        </w:rPr>
      </w:pPr>
    </w:p>
    <w:p w:rsidR="008519D1" w:rsidRDefault="008519D1" w:rsidP="008519D1">
      <w:pPr>
        <w:shd w:val="clear" w:color="auto" w:fill="FFFFFF"/>
        <w:ind w:right="-82"/>
        <w:rPr>
          <w:b/>
          <w:bCs/>
          <w:sz w:val="28"/>
          <w:szCs w:val="28"/>
        </w:rPr>
      </w:pPr>
    </w:p>
    <w:p w:rsidR="008519D1" w:rsidRPr="00C234C3" w:rsidRDefault="008519D1" w:rsidP="008519D1">
      <w:pPr>
        <w:shd w:val="clear" w:color="auto" w:fill="FFFFFF"/>
        <w:ind w:right="-82"/>
        <w:rPr>
          <w:b/>
          <w:bCs/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ind w:right="-82"/>
        <w:jc w:val="both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ind w:right="-82" w:firstLine="540"/>
        <w:jc w:val="center"/>
        <w:rPr>
          <w:b/>
          <w:bCs/>
          <w:sz w:val="36"/>
          <w:szCs w:val="36"/>
        </w:rPr>
      </w:pPr>
      <w:r w:rsidRPr="002365B0">
        <w:rPr>
          <w:b/>
          <w:bCs/>
          <w:sz w:val="36"/>
          <w:szCs w:val="36"/>
        </w:rPr>
        <w:t>Природа и классификация управленческих рисков</w:t>
      </w:r>
      <w:r>
        <w:rPr>
          <w:b/>
          <w:bCs/>
          <w:sz w:val="36"/>
          <w:szCs w:val="36"/>
        </w:rPr>
        <w:t>.</w:t>
      </w:r>
    </w:p>
    <w:p w:rsidR="002365B0" w:rsidRPr="00C234C3" w:rsidRDefault="002365B0" w:rsidP="002365B0">
      <w:pPr>
        <w:shd w:val="clear" w:color="auto" w:fill="FFFFFF"/>
        <w:ind w:right="-82" w:firstLine="540"/>
        <w:jc w:val="center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Любая управленческая деятельность в той или иной степени имеет рисковый характер, что обусловлено как многофакторной динамикой объекта управления и его внешнего окружения, так и ролью человеческого фактора в процессе воздействия. Понятие «риск» также имеет многофакторную природу, раскрыть которую можно лишь во взаимосвязи с такими понятиями, как «неопределенность», «вероятность», «условия неопределенности», «условия риска».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 xml:space="preserve">Согласно математическим определениям неопределенность проявляется в том случае, когда результатом действия является набор возможных альтернатив, вероятность которых неизвестна. </w:t>
      </w:r>
      <w:r w:rsidRPr="002365B0">
        <w:rPr>
          <w:b/>
          <w:bCs/>
          <w:sz w:val="28"/>
          <w:szCs w:val="28"/>
        </w:rPr>
        <w:t xml:space="preserve">Риск </w:t>
      </w:r>
      <w:r w:rsidRPr="002365B0">
        <w:rPr>
          <w:sz w:val="28"/>
          <w:szCs w:val="28"/>
        </w:rPr>
        <w:t>имеет место, если действие приводит к набору альтернатив, причем вероятность осуществления каждой из них известна. Отсюда следует, что риск есть неопределенность, которую можно квантифицировать. Понятия риска и неопределенности, широко используемые в теории игр и динамическом программировании, нашли не менее широкое использование в экономике, политике, теории управления и менеджмента, в области права и страхования.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Формирование рыночных отношений в России активизировало процесс исследования предпринимательского риска, в том числе инвестиционного, страхового и банковского, что нашло отражение в издании ряда работ.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Вместе с тем проблема рисков остается мало исследованной, нет достаточно ясных понятий о сущности предпринимательского риска его разновидностях, областях использования, средствах управления им. Риски и неопределенность — неотъемлемые черты хозяйственной деятельности и процессов управления. Неопределенность рассматривается как условие ситуации, в которой нельзя оценить вероятность потенциального результата. Часто такая ситуация возникает, когда воздействующие на ситуацию факторы новы и о них нельзя получить достоверную информацию. Поэтому последствия принятия управленческого решения трудно предусмотреть, например, в быстро меняющихся условиях (наукоемкая и нововведенческая сферы, ценовая и рыночная конъюнктура). Обычно менеджер, сталкиваясь с неопределенностью, пытается получить дополнительную информацию и при помощи экспертных методов (а чаще интуиции) определить вероятность достижения результата.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Понятие «определенность» связывается с условиями выработки и принятия управленческих решений, когда руководитель с достаточной для данной ситуации достоверностью знает потенциальный результат каждого возможного варианта развития событий. Например, если известна динамика изменения стоимости материала и рабочей силы, арендной платы, то можно рассчитать затраты на производство конкретного изделия и сделать прогноз цены. Следует отметить, что ситуация полной определенности встречается довольно редко.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Понятие «риск» в экономическом смысле предполагает потери, ущерб, вероятность которых обусловлена с наличием неопределенности (недостаточность информации, недостоверность), а также выгоду и прибыль, получить которые можно лишь при действиях обремененных риском, что чаще всего связывается с инновационной деятельностью.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В менеджменте понятие «риск» прежде всего связывается с характером и сложностью проблем, условиями принятия управленческих решений и прогнозированием результата. Управленческий Риск следует рассматривать как характеристику управленческой деятельности, осуществляемой в ситуации той или иной степени неопределенности, вследствие недостаточности информации, при выборе менеджером альтернативного решения, критерий эффективности которого связан с вероятностью проявления негативных Условий реализации.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 xml:space="preserve">Размер потерь организации как результата деятельности в условиях неопределенности представляет собой </w:t>
      </w:r>
      <w:r w:rsidRPr="002365B0">
        <w:rPr>
          <w:b/>
          <w:bCs/>
          <w:sz w:val="28"/>
          <w:szCs w:val="28"/>
        </w:rPr>
        <w:t xml:space="preserve">цену риска, </w:t>
      </w:r>
      <w:r w:rsidRPr="002365B0">
        <w:rPr>
          <w:sz w:val="28"/>
          <w:szCs w:val="28"/>
        </w:rPr>
        <w:t xml:space="preserve">а величина (дополнительной прибыли) — </w:t>
      </w:r>
      <w:r w:rsidRPr="002365B0">
        <w:rPr>
          <w:b/>
          <w:bCs/>
          <w:sz w:val="28"/>
          <w:szCs w:val="28"/>
        </w:rPr>
        <w:t xml:space="preserve">плату за риск. </w:t>
      </w:r>
      <w:r w:rsidRPr="002365B0">
        <w:rPr>
          <w:sz w:val="28"/>
          <w:szCs w:val="28"/>
        </w:rPr>
        <w:t>Риск проявляется в процессе реализации продукции производственно-хозяйственной системы или услуги и выступает одним из конечных результатов деятельности. Сущность, содержание, характер проявления риска в деятельности организации позволяют определить природу риска как экономическую.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В практике менеджмента используются следующие характеристики риска:</w:t>
      </w:r>
    </w:p>
    <w:p w:rsidR="002365B0" w:rsidRPr="002365B0" w:rsidRDefault="002365B0" w:rsidP="002365B0">
      <w:pPr>
        <w:shd w:val="clear" w:color="auto" w:fill="FFFFFF"/>
        <w:tabs>
          <w:tab w:val="left" w:pos="365"/>
        </w:tabs>
        <w:spacing w:line="276" w:lineRule="auto"/>
        <w:ind w:right="-82" w:firstLine="540"/>
        <w:rPr>
          <w:sz w:val="28"/>
          <w:szCs w:val="28"/>
        </w:rPr>
      </w:pPr>
      <w:r w:rsidRPr="002365B0">
        <w:rPr>
          <w:sz w:val="28"/>
          <w:szCs w:val="28"/>
        </w:rPr>
        <w:t>•</w:t>
      </w:r>
      <w:r w:rsidRPr="002365B0">
        <w:rPr>
          <w:sz w:val="28"/>
          <w:szCs w:val="28"/>
        </w:rPr>
        <w:tab/>
      </w:r>
      <w:r w:rsidRPr="002365B0">
        <w:rPr>
          <w:i/>
          <w:iCs/>
          <w:sz w:val="28"/>
          <w:szCs w:val="28"/>
        </w:rPr>
        <w:t xml:space="preserve">размер вероятного ущерба (потерь) или величина ожидаемого дополнительного дохода (прибыли) </w:t>
      </w:r>
      <w:r w:rsidRPr="002365B0">
        <w:rPr>
          <w:sz w:val="28"/>
          <w:szCs w:val="28"/>
        </w:rPr>
        <w:t>как результат деятельности в риск-ситуации;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i/>
          <w:iCs/>
          <w:sz w:val="28"/>
          <w:szCs w:val="28"/>
        </w:rPr>
        <w:t xml:space="preserve">вероятность риска </w:t>
      </w:r>
      <w:r w:rsidRPr="002365B0">
        <w:rPr>
          <w:sz w:val="28"/>
          <w:szCs w:val="28"/>
        </w:rPr>
        <w:t>— степень свершения источника риска (события), измеряемая в пределах значений от 0 до 1. Иначе говоря, каждый вид риска имеет нижние и верхние (от 0 до 1) границы вероятности;</w:t>
      </w:r>
    </w:p>
    <w:p w:rsidR="002365B0" w:rsidRPr="002365B0" w:rsidRDefault="002365B0" w:rsidP="002365B0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2365B0">
        <w:rPr>
          <w:i/>
          <w:iCs/>
          <w:sz w:val="28"/>
          <w:szCs w:val="28"/>
        </w:rPr>
        <w:t xml:space="preserve">уровень риска </w:t>
      </w:r>
      <w:r w:rsidRPr="002365B0">
        <w:rPr>
          <w:sz w:val="28"/>
          <w:szCs w:val="28"/>
        </w:rPr>
        <w:t>— отношение величины ущерба (потерь) к затратам на подготовку и реализацию рискованного решения, изменяющийся от нуля до 1, выше которого риск не оправдан;</w:t>
      </w:r>
    </w:p>
    <w:p w:rsidR="002365B0" w:rsidRPr="002365B0" w:rsidRDefault="002365B0" w:rsidP="002365B0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2365B0">
        <w:rPr>
          <w:i/>
          <w:iCs/>
          <w:sz w:val="28"/>
          <w:szCs w:val="28"/>
        </w:rPr>
        <w:t xml:space="preserve">степень риска — </w:t>
      </w:r>
      <w:r w:rsidRPr="002365B0">
        <w:rPr>
          <w:sz w:val="28"/>
          <w:szCs w:val="28"/>
        </w:rPr>
        <w:t>качественная характеристика величины риска и его вероятности. Различают высокую, среднюю, низкую и нулевую степени;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i/>
          <w:iCs/>
          <w:sz w:val="28"/>
          <w:szCs w:val="28"/>
        </w:rPr>
        <w:t xml:space="preserve">приемлемость риска — </w:t>
      </w:r>
      <w:r w:rsidRPr="002365B0">
        <w:rPr>
          <w:sz w:val="28"/>
          <w:szCs w:val="28"/>
        </w:rPr>
        <w:t>вероятность потерь и вероятность того, что эти потери не превысят определенный уровень (рубеж);</w:t>
      </w:r>
    </w:p>
    <w:p w:rsidR="002365B0" w:rsidRPr="002365B0" w:rsidRDefault="002365B0" w:rsidP="002365B0">
      <w:pPr>
        <w:shd w:val="clear" w:color="auto" w:fill="FFFFFF"/>
        <w:tabs>
          <w:tab w:val="left" w:pos="365"/>
        </w:tabs>
        <w:spacing w:line="276" w:lineRule="auto"/>
        <w:ind w:right="-82" w:firstLine="540"/>
        <w:rPr>
          <w:sz w:val="28"/>
          <w:szCs w:val="28"/>
        </w:rPr>
      </w:pPr>
      <w:r w:rsidRPr="002365B0">
        <w:rPr>
          <w:sz w:val="28"/>
          <w:szCs w:val="28"/>
        </w:rPr>
        <w:t>•</w:t>
      </w:r>
      <w:r w:rsidRPr="002365B0">
        <w:rPr>
          <w:sz w:val="28"/>
          <w:szCs w:val="28"/>
        </w:rPr>
        <w:tab/>
      </w:r>
      <w:r w:rsidRPr="002365B0">
        <w:rPr>
          <w:i/>
          <w:iCs/>
          <w:sz w:val="28"/>
          <w:szCs w:val="28"/>
        </w:rPr>
        <w:t xml:space="preserve">правомерность риска </w:t>
      </w:r>
      <w:r w:rsidRPr="002365B0">
        <w:rPr>
          <w:sz w:val="28"/>
          <w:szCs w:val="28"/>
        </w:rPr>
        <w:t>— вероятность риска, находящаяся в пределах нормативного уровня (стандарта) для данной сферы деятельности, который нельзя превысить без правовых нарушений.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В кризисных условиях велика вероятность того, что предприятие окажется банкротом, в связи с чем персоналу требуется умение в риск-ситуациях, с одной стороны, избегать неоправданных потерь, а с другой стороны, действовать смело и инициативно. Менеджер должен уметь рисковать, т.е. взвешенно, не преувеличивая опасности, добиваться намеченных целей — конечно, при решении проблем границ правомерности риска.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Иногда выбирается вариант небольшого результата, но при отсутствии риска, что может привести к снижению результативности и конкурентоспособности организации. При принятии решения с максимальным результатом, но и с высоким уровнем риска используется критерий максимакса. В таких случаях надо сопоставить ожидаемую экономическую выгоду и возможные потери в связи с рисковыми действиями. Если потери превышают выгоду, такое решение не оправдано. Очевидно, что в сложных ситуациях требуется использовать совокупность критериев, при выборе которых важен комплексный подход, позволяющий оценить ситуацию с учетом разнонаправленных факторов.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Приступая к анализу рисковой ситуации и разработке решений, в первую очередь следует установить, какие виды рисков ожидают менеджера в процессе управления. В значительной степени это можно определить на основе методологической систематизации рисков и их классификации, которая отражает многофакторную природу риска.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Существует взаимосвязь и взаимодействие внешних и внутренних (системных) факторов или источников риска применительно к менеджменту производственно-хозяйственных организаций. Внешние факторы риска связаны с кризисом социально-экономического развития страны и отдельных регионов, это также рыночные источники, связанные с нарушением надежности или трудностями формирования новых связей с потребителями, поставщиками, связанные с проблемами обеспеченности финансовыми, трудовыми, материальными и другими видами ресурсов.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Внутренние признаки факторов — это функциональные особенности рисковой деятельности (производственной, финансовой, маркетинговой и др.). Важным признаком классификации рисков является и их содержание как результата рисковой деятельности: экономический, социальный, организационный, правовой, инновационный риски. Последствиями реализации результатов риск-решений являются экологические, социальные, политические риски.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Интеграционные факторы, или факторы взаимодействия, свойственные менеджменту, обеспечивают управление риском как процессом выявления его источников, определения вероятности его проявления в ходе производственного процесса и его воздействия на результат и последствия производственно-хозяйственной деятельности организации.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При использовании средств управления менеджер рискует, выбирая цели, стратегии развития, системы мотивации деятельности персонала и другие средства управления.</w:t>
      </w:r>
    </w:p>
    <w:p w:rsidR="002365B0" w:rsidRDefault="002365B0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943796" w:rsidRPr="00C234C3" w:rsidRDefault="00943796" w:rsidP="002365B0">
      <w:pPr>
        <w:shd w:val="clear" w:color="auto" w:fill="FFFFFF"/>
        <w:ind w:right="-82" w:firstLine="540"/>
        <w:jc w:val="both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ind w:right="-82" w:firstLine="540"/>
        <w:jc w:val="center"/>
        <w:rPr>
          <w:b/>
          <w:bCs/>
          <w:sz w:val="36"/>
          <w:szCs w:val="36"/>
        </w:rPr>
      </w:pPr>
      <w:r w:rsidRPr="002365B0">
        <w:rPr>
          <w:b/>
          <w:bCs/>
          <w:sz w:val="36"/>
          <w:szCs w:val="36"/>
        </w:rPr>
        <w:t>Классификация рисков в антикризисном управлении</w:t>
      </w:r>
      <w:r>
        <w:rPr>
          <w:b/>
          <w:bCs/>
          <w:sz w:val="36"/>
          <w:szCs w:val="36"/>
        </w:rPr>
        <w:t>.</w:t>
      </w:r>
    </w:p>
    <w:p w:rsidR="002365B0" w:rsidRPr="00C234C3" w:rsidRDefault="002365B0" w:rsidP="002365B0">
      <w:pPr>
        <w:shd w:val="clear" w:color="auto" w:fill="FFFFFF"/>
        <w:ind w:right="-82" w:firstLine="540"/>
        <w:jc w:val="center"/>
        <w:rPr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Значительная доля риска заключена и в выборе методов и критериев измерения и оценки вероятностей и его величин, например при проведении экспертизы, исследовании статистических данных или определении коэффициента дисконтирования при приведении стоимости будущих доходов к настоящему времени.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Рассмотренная логика формирования риска позволяет более системно оценивать каждый вид риска, что в антикризисном менеджменте чрезвычайно важно.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В таблице представлена классификация рисков по основным признакам. Систематизация и детальное исследование рисков позволяет провести их ранжирование, создать сценарии вероятного хода событий для конкретной ситуации, разработать карты риска, выявить пороги стабильности системы управления посредством имитационного и других видов моделирования. Иначе говоря, классификация рисков является основой организации управления рисками. При этом следует отметить, что каждая производственно-хозяйственная система своеобразна, а состав рисков изменчив, поэтому на предприятии должна разрабатываться на основе общей система управления риском. Решение проблем риска становится профессиональным делом рисковых менеджеров. Классификация рисков — методологическая база профессионального антикризисного управления.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Рассмотрение природы риска, его содержания, многообразия источников (факторов) риска, разнообразия рисковых ситуаций, требующих организации и управления, дают основание трактовать риск как категорию менеджмента.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Приведем отдельные примеры управленческого риска.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b/>
          <w:bCs/>
          <w:sz w:val="28"/>
          <w:szCs w:val="28"/>
        </w:rPr>
        <w:t xml:space="preserve">Маркетинговый риск </w:t>
      </w:r>
      <w:r w:rsidRPr="00C234C3">
        <w:rPr>
          <w:sz w:val="28"/>
          <w:szCs w:val="28"/>
        </w:rPr>
        <w:t>конкурентной стратегии развития фирмы может быть выражен в потере доли рынка, снижении объема продаж и размера прибыли, а также в величине вероятности проявления негативных изменений во внешней среде, например, роста цен на энергоносители, повышения процентных ставок по кредитам.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b/>
          <w:bCs/>
          <w:sz w:val="28"/>
          <w:szCs w:val="28"/>
        </w:rPr>
        <w:t xml:space="preserve">Финансовый риск </w:t>
      </w:r>
      <w:r w:rsidRPr="00C234C3">
        <w:rPr>
          <w:sz w:val="28"/>
          <w:szCs w:val="28"/>
        </w:rPr>
        <w:t>— риск финансовой стратегии фирмы, который может быть выражен в величине потерь доходности ценных бумаг вследствие финансового кризиса и падения валютного курса и в вероятности возникновения такой ситуации. Финансовые риски наиболее подвижны и разнообразны. Среди них выделяют следующие риски: процентный, кредитный, валютный, неплатежеспособности, ликвидности, рыночный, инфляционный, риск финансовых злоупотреблений.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b/>
          <w:bCs/>
          <w:sz w:val="28"/>
          <w:szCs w:val="28"/>
        </w:rPr>
        <w:t xml:space="preserve">Производственный риск </w:t>
      </w:r>
      <w:r w:rsidRPr="00C234C3">
        <w:rPr>
          <w:sz w:val="28"/>
          <w:szCs w:val="28"/>
        </w:rPr>
        <w:t>— превышение текущих расходов предприятия по сравнению с бизнес-планом из-за непредвиденных ситуаций (простои оборудования, недопоставки материалов). Вероятность возникновения таких ситуаций непосредственно связана со снижением уровня организации управления на предприятии из-за внешних и внутренних факторов.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b/>
          <w:bCs/>
          <w:sz w:val="28"/>
          <w:szCs w:val="28"/>
        </w:rPr>
        <w:t xml:space="preserve">Инвестиционный риск </w:t>
      </w:r>
      <w:r w:rsidRPr="00C234C3">
        <w:rPr>
          <w:sz w:val="28"/>
          <w:szCs w:val="28"/>
        </w:rPr>
        <w:t>- это риск неопределенности возврата вложенных средств и получения дохода. Например, риск вложения</w:t>
      </w:r>
    </w:p>
    <w:p w:rsidR="002365B0" w:rsidRPr="00C234C3" w:rsidRDefault="002365B0" w:rsidP="002365B0">
      <w:pPr>
        <w:ind w:right="-82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ind w:right="-82" w:firstLine="540"/>
        <w:jc w:val="center"/>
        <w:rPr>
          <w:sz w:val="32"/>
          <w:szCs w:val="32"/>
        </w:rPr>
      </w:pPr>
      <w:r w:rsidRPr="002365B0">
        <w:rPr>
          <w:b/>
          <w:bCs/>
          <w:sz w:val="32"/>
          <w:szCs w:val="32"/>
        </w:rPr>
        <w:t>Классификация рисков в антикризисном менеджменте</w:t>
      </w:r>
      <w:r>
        <w:rPr>
          <w:b/>
          <w:bCs/>
          <w:sz w:val="32"/>
          <w:szCs w:val="32"/>
        </w:rPr>
        <w:t>.</w:t>
      </w:r>
    </w:p>
    <w:p w:rsidR="00943796" w:rsidRPr="008519D1" w:rsidRDefault="00943796" w:rsidP="00943796">
      <w:pPr>
        <w:ind w:right="-82" w:firstLine="540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943796" w:rsidRPr="008519D1" w:rsidTr="00047B94">
        <w:trPr>
          <w:trHeight w:hRule="exact" w:val="37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b/>
                <w:bCs/>
                <w:sz w:val="22"/>
                <w:szCs w:val="22"/>
              </w:rPr>
              <w:t>Признак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b/>
                <w:bCs/>
                <w:sz w:val="22"/>
                <w:szCs w:val="22"/>
              </w:rPr>
              <w:t>Вид риска</w:t>
            </w:r>
          </w:p>
        </w:tc>
      </w:tr>
      <w:tr w:rsidR="00943796" w:rsidRPr="008519D1" w:rsidTr="00047B94">
        <w:trPr>
          <w:trHeight w:hRule="exact" w:val="42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Назначение риска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риск, предполагающий потери</w:t>
            </w:r>
          </w:p>
        </w:tc>
      </w:tr>
      <w:tr w:rsidR="00943796" w:rsidRPr="008519D1" w:rsidTr="008519D1">
        <w:trPr>
          <w:trHeight w:hRule="exact" w:val="250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риск, предполагающий выгоду</w:t>
            </w:r>
          </w:p>
        </w:tc>
      </w:tr>
      <w:tr w:rsidR="00943796" w:rsidRPr="008519D1" w:rsidTr="00047B94">
        <w:trPr>
          <w:trHeight w:hRule="exact" w:val="37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функциональные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маркетинговый</w:t>
            </w:r>
          </w:p>
        </w:tc>
      </w:tr>
      <w:tr w:rsidR="00943796" w:rsidRPr="008519D1" w:rsidTr="00047B94">
        <w:trPr>
          <w:trHeight w:hRule="exact" w:val="34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особенности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инновационный</w:t>
            </w:r>
          </w:p>
        </w:tc>
      </w:tr>
      <w:tr w:rsidR="00943796" w:rsidRPr="008519D1" w:rsidTr="00047B94">
        <w:trPr>
          <w:trHeight w:hRule="exact" w:val="35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риск-процесса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инвестиционный</w:t>
            </w:r>
          </w:p>
        </w:tc>
      </w:tr>
      <w:tr w:rsidR="00943796" w:rsidRPr="008519D1" w:rsidTr="00047B94">
        <w:trPr>
          <w:trHeight w:hRule="exact" w:val="36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производственный</w:t>
            </w:r>
          </w:p>
        </w:tc>
      </w:tr>
      <w:tr w:rsidR="00943796" w:rsidRPr="008519D1" w:rsidTr="00047B94">
        <w:trPr>
          <w:trHeight w:hRule="exact" w:val="37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страховой</w:t>
            </w:r>
          </w:p>
        </w:tc>
      </w:tr>
      <w:tr w:rsidR="00943796" w:rsidRPr="008519D1" w:rsidTr="008519D1">
        <w:trPr>
          <w:trHeight w:hRule="exact" w:val="321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финансовый</w:t>
            </w:r>
          </w:p>
        </w:tc>
      </w:tr>
      <w:tr w:rsidR="00943796" w:rsidRPr="008519D1" w:rsidTr="00047B94">
        <w:trPr>
          <w:trHeight w:hRule="exact" w:val="36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Содержание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экономический</w:t>
            </w:r>
          </w:p>
        </w:tc>
      </w:tr>
      <w:tr w:rsidR="00943796" w:rsidRPr="008519D1" w:rsidTr="00047B94">
        <w:trPr>
          <w:trHeight w:hRule="exact" w:val="345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риск-результата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социальный</w:t>
            </w:r>
          </w:p>
        </w:tc>
      </w:tr>
      <w:tr w:rsidR="00943796" w:rsidRPr="008519D1" w:rsidTr="00047B94">
        <w:trPr>
          <w:trHeight w:hRule="exact" w:val="369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организационный</w:t>
            </w:r>
          </w:p>
        </w:tc>
      </w:tr>
      <w:tr w:rsidR="00943796" w:rsidRPr="008519D1" w:rsidTr="00047B94">
        <w:trPr>
          <w:trHeight w:hRule="exact" w:val="35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психологический</w:t>
            </w:r>
          </w:p>
        </w:tc>
      </w:tr>
      <w:tr w:rsidR="00943796" w:rsidRPr="008519D1" w:rsidTr="008519D1">
        <w:trPr>
          <w:trHeight w:hRule="exact" w:val="248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имиджевый</w:t>
            </w:r>
          </w:p>
        </w:tc>
      </w:tr>
      <w:tr w:rsidR="00943796" w:rsidRPr="008519D1" w:rsidTr="00047B94">
        <w:trPr>
          <w:trHeight w:hRule="exact"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Последствия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социальные</w:t>
            </w:r>
          </w:p>
        </w:tc>
      </w:tr>
      <w:tr w:rsidR="00943796" w:rsidRPr="008519D1" w:rsidTr="00047B94">
        <w:trPr>
          <w:trHeight w:hRule="exact" w:val="339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реализации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политические</w:t>
            </w:r>
          </w:p>
        </w:tc>
      </w:tr>
      <w:tr w:rsidR="00943796" w:rsidRPr="008519D1" w:rsidTr="00047B94">
        <w:trPr>
          <w:trHeight w:hRule="exact" w:val="363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риск-решения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экологические</w:t>
            </w:r>
          </w:p>
        </w:tc>
      </w:tr>
      <w:tr w:rsidR="00943796" w:rsidRPr="008519D1" w:rsidTr="008519D1">
        <w:trPr>
          <w:trHeight w:hRule="exact" w:val="324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демографические</w:t>
            </w:r>
          </w:p>
        </w:tc>
      </w:tr>
      <w:tr w:rsidR="00943796" w:rsidRPr="008519D1" w:rsidTr="00047B94">
        <w:trPr>
          <w:trHeight w:hRule="exact" w:val="37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Уровень внешних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международный</w:t>
            </w:r>
          </w:p>
        </w:tc>
      </w:tr>
      <w:tr w:rsidR="00943796" w:rsidRPr="008519D1" w:rsidTr="00047B94">
        <w:trPr>
          <w:trHeight w:hRule="exact" w:val="337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источников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макроэкономический</w:t>
            </w:r>
          </w:p>
        </w:tc>
      </w:tr>
      <w:tr w:rsidR="00943796" w:rsidRPr="008519D1" w:rsidTr="008519D1">
        <w:trPr>
          <w:trHeight w:hRule="exact" w:val="268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(факторов) риска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региональный</w:t>
            </w:r>
          </w:p>
        </w:tc>
      </w:tr>
      <w:tr w:rsidR="00943796" w:rsidRPr="008519D1" w:rsidTr="00047B94">
        <w:trPr>
          <w:trHeight w:hRule="exact" w:val="37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Рыночный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конкурентный</w:t>
            </w:r>
          </w:p>
        </w:tc>
      </w:tr>
      <w:tr w:rsidR="00943796" w:rsidRPr="008519D1" w:rsidTr="00047B94">
        <w:trPr>
          <w:trHeight w:hRule="exact" w:val="339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фактор риска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конъюнктурный</w:t>
            </w:r>
          </w:p>
        </w:tc>
      </w:tr>
      <w:tr w:rsidR="00943796" w:rsidRPr="008519D1" w:rsidTr="00047B94">
        <w:trPr>
          <w:trHeight w:hRule="exact" w:val="349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ценовой</w:t>
            </w:r>
          </w:p>
        </w:tc>
      </w:tr>
      <w:tr w:rsidR="00943796" w:rsidRPr="008519D1" w:rsidTr="008519D1">
        <w:trPr>
          <w:trHeight w:hRule="exact" w:val="357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коммуникационный</w:t>
            </w:r>
          </w:p>
        </w:tc>
      </w:tr>
      <w:tr w:rsidR="00943796" w:rsidRPr="008519D1" w:rsidTr="00047B94">
        <w:trPr>
          <w:trHeight w:hRule="exact" w:val="3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Рынки, факторы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человеческих ресурсов</w:t>
            </w:r>
          </w:p>
        </w:tc>
      </w:tr>
      <w:tr w:rsidR="00943796" w:rsidRPr="008519D1" w:rsidTr="00047B94">
        <w:trPr>
          <w:trHeight w:hRule="exact" w:val="337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производства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информационный</w:t>
            </w:r>
          </w:p>
        </w:tc>
      </w:tr>
      <w:tr w:rsidR="00943796" w:rsidRPr="008519D1" w:rsidTr="00047B94">
        <w:trPr>
          <w:trHeight w:hRule="exact" w:val="36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как источники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финансовых ресурсов</w:t>
            </w:r>
          </w:p>
        </w:tc>
      </w:tr>
      <w:tr w:rsidR="00943796" w:rsidRPr="008519D1" w:rsidTr="00047B94">
        <w:trPr>
          <w:trHeight w:hRule="exact" w:val="370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риска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материальных ресурсов</w:t>
            </w:r>
          </w:p>
        </w:tc>
      </w:tr>
      <w:tr w:rsidR="00943796" w:rsidRPr="008519D1" w:rsidTr="00047B94">
        <w:trPr>
          <w:trHeight w:hRule="exact" w:val="353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временной</w:t>
            </w:r>
          </w:p>
        </w:tc>
      </w:tr>
      <w:tr w:rsidR="00943796" w:rsidRPr="008519D1" w:rsidTr="00047B94">
        <w:trPr>
          <w:trHeight w:hRule="exact" w:val="36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Средство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целевой, стратегический, тактический</w:t>
            </w:r>
          </w:p>
        </w:tc>
      </w:tr>
      <w:tr w:rsidR="00943796" w:rsidRPr="008519D1" w:rsidTr="00047B94">
        <w:trPr>
          <w:trHeight w:hRule="exact" w:val="345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воздействия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прогнозируемый, планируемый, концептуальный</w:t>
            </w:r>
          </w:p>
        </w:tc>
      </w:tr>
      <w:tr w:rsidR="00943796" w:rsidRPr="008519D1" w:rsidTr="00047B94">
        <w:trPr>
          <w:trHeight w:hRule="exact" w:val="369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мотивационный, стимулирующий</w:t>
            </w:r>
          </w:p>
        </w:tc>
      </w:tr>
      <w:tr w:rsidR="00943796" w:rsidRPr="008519D1" w:rsidTr="00047B94">
        <w:trPr>
          <w:trHeight w:hRule="exact" w:val="351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структурный</w:t>
            </w:r>
          </w:p>
        </w:tc>
      </w:tr>
      <w:tr w:rsidR="00943796" w:rsidRPr="008519D1" w:rsidTr="00047B94">
        <w:trPr>
          <w:trHeight w:hRule="exact" w:val="3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Характер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субъективный</w:t>
            </w:r>
          </w:p>
        </w:tc>
      </w:tr>
      <w:tr w:rsidR="00943796" w:rsidRPr="008519D1" w:rsidTr="00047B94">
        <w:trPr>
          <w:trHeight w:hRule="exact" w:val="343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проявления</w:t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объективный</w:t>
            </w:r>
          </w:p>
        </w:tc>
      </w:tr>
      <w:tr w:rsidR="00943796" w:rsidRPr="008519D1" w:rsidTr="00047B94">
        <w:trPr>
          <w:trHeight w:hRule="exact" w:val="366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неправомерный (правомерный)</w:t>
            </w:r>
          </w:p>
        </w:tc>
      </w:tr>
      <w:tr w:rsidR="00943796" w:rsidRPr="008519D1" w:rsidTr="00047B94">
        <w:trPr>
          <w:trHeight w:hRule="exact" w:val="363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неоправданный (оправданный)</w:t>
            </w:r>
          </w:p>
        </w:tc>
      </w:tr>
      <w:tr w:rsidR="00943796" w:rsidRPr="008519D1" w:rsidTr="00047B94">
        <w:trPr>
          <w:trHeight w:hRule="exact" w:val="359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криминогенный</w:t>
            </w:r>
          </w:p>
        </w:tc>
      </w:tr>
      <w:tr w:rsidR="00943796" w:rsidRPr="008519D1" w:rsidTr="00047B94">
        <w:trPr>
          <w:trHeight w:hRule="exact" w:val="3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Методология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экспертный</w:t>
            </w:r>
          </w:p>
        </w:tc>
      </w:tr>
      <w:tr w:rsidR="00943796" w:rsidRPr="008519D1" w:rsidTr="00047B94">
        <w:trPr>
          <w:trHeight w:hRule="exact" w:val="35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экономико-математический</w:t>
            </w:r>
          </w:p>
        </w:tc>
      </w:tr>
      <w:tr w:rsidR="00943796" w:rsidRPr="008519D1" w:rsidTr="00047B94">
        <w:trPr>
          <w:trHeight w:hRule="exact" w:val="361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дисконтирования</w:t>
            </w:r>
          </w:p>
        </w:tc>
      </w:tr>
      <w:tr w:rsidR="00943796" w:rsidRPr="008519D1" w:rsidTr="00047B94">
        <w:trPr>
          <w:trHeight w:hRule="exact" w:val="358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статистический</w:t>
            </w:r>
          </w:p>
        </w:tc>
      </w:tr>
      <w:tr w:rsidR="00943796" w:rsidRPr="008519D1" w:rsidTr="00047B94">
        <w:trPr>
          <w:trHeight w:hRule="exact" w:val="354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tabs>
                <w:tab w:val="left" w:leader="hyphen" w:pos="346"/>
              </w:tabs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ab/>
            </w:r>
          </w:p>
        </w:tc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96" w:rsidRPr="008519D1" w:rsidRDefault="00943796" w:rsidP="00047B94">
            <w:pPr>
              <w:shd w:val="clear" w:color="auto" w:fill="FFFFFF"/>
              <w:ind w:right="-82" w:firstLine="540"/>
              <w:rPr>
                <w:sz w:val="22"/>
                <w:szCs w:val="22"/>
              </w:rPr>
            </w:pPr>
            <w:r w:rsidRPr="008519D1">
              <w:rPr>
                <w:sz w:val="22"/>
                <w:szCs w:val="22"/>
              </w:rPr>
              <w:t>• интуитивный</w:t>
            </w:r>
          </w:p>
        </w:tc>
      </w:tr>
    </w:tbl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/>
        <w:rPr>
          <w:sz w:val="28"/>
          <w:szCs w:val="28"/>
        </w:rPr>
      </w:pP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средств в проект связан с неопределенностью его реализации из-за неполноты и погрешности исходных данных об условиях реализации, о величине затрат и результатов, из-за возникновения негативных ситуаций при проектировании (изменение конъюнктуры рынка), а также из-за воздействия факторов технического, коммерческого, политического характера.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 xml:space="preserve">Наиболее распространенные </w:t>
      </w:r>
      <w:r w:rsidRPr="00C234C3">
        <w:rPr>
          <w:b/>
          <w:bCs/>
          <w:sz w:val="28"/>
          <w:szCs w:val="28"/>
        </w:rPr>
        <w:t xml:space="preserve">риски социально-экономического развития страны, </w:t>
      </w:r>
      <w:r w:rsidRPr="00C234C3">
        <w:rPr>
          <w:sz w:val="28"/>
          <w:szCs w:val="28"/>
        </w:rPr>
        <w:t>воздействующие на менеджмент организации: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/>
        <w:rPr>
          <w:sz w:val="28"/>
          <w:szCs w:val="28"/>
        </w:rPr>
      </w:pPr>
      <w:r w:rsidRPr="00C234C3">
        <w:rPr>
          <w:i/>
          <w:iCs/>
          <w:sz w:val="28"/>
          <w:szCs w:val="28"/>
        </w:rPr>
        <w:t>экономические: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утрата национального богатства;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снижение конкурентоспособности страны;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падение инвестиционной привлекательности экономики;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уменьшение доли ВВП на душу населения;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 xml:space="preserve">рост уровня и нфляции; </w:t>
      </w:r>
    </w:p>
    <w:p w:rsidR="002365B0" w:rsidRPr="00C234C3" w:rsidRDefault="002365B0" w:rsidP="002365B0">
      <w:pPr>
        <w:shd w:val="clear" w:color="auto" w:fill="FFFFFF"/>
        <w:tabs>
          <w:tab w:val="left" w:pos="566"/>
        </w:tabs>
        <w:spacing w:line="276" w:lineRule="auto"/>
        <w:ind w:right="-82"/>
        <w:rPr>
          <w:sz w:val="28"/>
          <w:szCs w:val="28"/>
        </w:rPr>
      </w:pPr>
      <w:r w:rsidRPr="00C234C3">
        <w:rPr>
          <w:i/>
          <w:iCs/>
          <w:sz w:val="28"/>
          <w:szCs w:val="28"/>
        </w:rPr>
        <w:t>социальные: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ухудшение материальной обеспеченности населения;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рост заболеваемости и смертности населения;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негативная демографическая ситуация;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снижение уровня образованности населения;</w:t>
      </w:r>
      <w:r w:rsidRPr="00C234C3">
        <w:rPr>
          <w:sz w:val="28"/>
          <w:szCs w:val="28"/>
        </w:rPr>
        <w:br/>
      </w:r>
      <w:r w:rsidRPr="00C234C3">
        <w:rPr>
          <w:i/>
          <w:iCs/>
          <w:sz w:val="28"/>
          <w:szCs w:val="28"/>
        </w:rPr>
        <w:t>экологические: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загрязнение окружающей среды;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вырубка лесов, эрозия почвы;</w:t>
      </w:r>
      <w:r w:rsidRPr="00C234C3">
        <w:rPr>
          <w:sz w:val="28"/>
          <w:szCs w:val="28"/>
        </w:rPr>
        <w:br/>
      </w:r>
      <w:r w:rsidRPr="00C234C3">
        <w:rPr>
          <w:i/>
          <w:iCs/>
          <w:sz w:val="28"/>
          <w:szCs w:val="28"/>
        </w:rPr>
        <w:t>политические: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изменение экономической политики;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угроза национальных конфликтов;</w:t>
      </w:r>
    </w:p>
    <w:p w:rsidR="002365B0" w:rsidRPr="00C234C3" w:rsidRDefault="002365B0" w:rsidP="002365B0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моратории и торговые эмбарго.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Многие из приведенных рисков присущи кризисному состоянию российской экономики. В России, наряду с рисками, имеющимися в нормально функционирующей рыночной экономике, рисковые ситуации возникают в связи с несовершенством системы управления экономикой, отсутствием нормативных актов, регулирующих рисковую деятельность предприятий.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Наиболее распространенные источники рисков:</w:t>
      </w:r>
    </w:p>
    <w:p w:rsidR="002365B0" w:rsidRPr="00C234C3" w:rsidRDefault="002365B0" w:rsidP="002365B0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неустойчивая политическая и экономическая ситуация в стране;</w:t>
      </w:r>
    </w:p>
    <w:p w:rsidR="002365B0" w:rsidRPr="00C234C3" w:rsidRDefault="002365B0" w:rsidP="002365B0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снижение экономического потенциала;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снижение научного и инновационного потенциала; утрата кадрового потенциала;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имущественный ущерб вследствие нарушения договорных обязательств и других причин;</w:t>
      </w:r>
    </w:p>
    <w:p w:rsidR="002365B0" w:rsidRPr="00C234C3" w:rsidRDefault="002365B0" w:rsidP="002365B0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утрата престижа организации;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 xml:space="preserve">потеря доходов из-за преступных действий третьих лиц; 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изменение стоимости факторов производства;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потеря управляемости;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>снижение качества продукции и услуг;</w:t>
      </w:r>
    </w:p>
    <w:p w:rsidR="002365B0" w:rsidRPr="00C234C3" w:rsidRDefault="002365B0" w:rsidP="002365B0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-82" w:firstLine="540"/>
        <w:rPr>
          <w:sz w:val="28"/>
          <w:szCs w:val="28"/>
        </w:rPr>
      </w:pPr>
      <w:r w:rsidRPr="00C234C3">
        <w:rPr>
          <w:sz w:val="28"/>
          <w:szCs w:val="28"/>
        </w:rPr>
        <w:t xml:space="preserve"> изменение внешнеэкономических факторов.</w:t>
      </w:r>
    </w:p>
    <w:p w:rsidR="002365B0" w:rsidRDefault="002365B0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8519D1" w:rsidRDefault="008519D1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943796" w:rsidRPr="00C234C3" w:rsidRDefault="00943796" w:rsidP="002365B0">
      <w:pPr>
        <w:shd w:val="clear" w:color="auto" w:fill="FFFFFF"/>
        <w:tabs>
          <w:tab w:val="left" w:pos="350"/>
        </w:tabs>
        <w:ind w:right="-82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ind w:right="-82" w:firstLine="540"/>
        <w:jc w:val="center"/>
        <w:rPr>
          <w:b/>
          <w:bCs/>
          <w:sz w:val="36"/>
          <w:szCs w:val="36"/>
        </w:rPr>
      </w:pPr>
      <w:r w:rsidRPr="002365B0">
        <w:rPr>
          <w:b/>
          <w:bCs/>
          <w:sz w:val="36"/>
          <w:szCs w:val="36"/>
        </w:rPr>
        <w:t>Управление риском: возможности, средства, факторы</w:t>
      </w:r>
      <w:r w:rsidR="00943796">
        <w:rPr>
          <w:b/>
          <w:bCs/>
          <w:sz w:val="36"/>
          <w:szCs w:val="36"/>
        </w:rPr>
        <w:t>.</w:t>
      </w:r>
    </w:p>
    <w:p w:rsidR="002365B0" w:rsidRPr="00C234C3" w:rsidRDefault="002365B0" w:rsidP="002365B0">
      <w:pPr>
        <w:shd w:val="clear" w:color="auto" w:fill="FFFFFF"/>
        <w:ind w:right="-82" w:firstLine="540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Антикризисный менеджмент в значительной части решаемых проблем является рисковым. В кризисных ситуациях возникает множество рисков, разнообразных по содержанию, источнику проявления, величине вероятности и размеру возможных потерь и негативных последствий для данного бизнеса, а иногда и экономики в целом. Все это обусловливает потребность создания системы управления риском с привлечением квалифицированных «рисковых менеджеров» - специалистов по управлению в рисковых ситуациях. Управле</w:t>
      </w:r>
      <w:r w:rsidRPr="002365B0">
        <w:rPr>
          <w:sz w:val="28"/>
          <w:szCs w:val="28"/>
        </w:rPr>
        <w:softHyphen/>
        <w:t>ние риском наиболее наглядно можно рассмотреть на методологической основе процесса выработки и реализации рисковых управленческих решений. Рисковыми, как уже отмечалось, являются решения, принимаемые в условиях неопределенности, если известна вероятность достижения результата. Напомним, что целенаправленный процесс управления предполагает выполнение в логической последовательности взаимосвязанных управленческих функций (управленческих работ) по решению конкретной проблемы с использованием управленческих средств и методов воздействия на персонал, занятый в совместной производственно-хозяйственной деятельности. Поэтому результаты процесса управления материализуются в продукте и отражаются в итоговых показателях и социальных последствиях деятельности производственно-хозяйственной системы.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Управленческий риск как многофакторная категория менеджмента исследуется в динамике целенаправленного циклического процесса управления, имеющего информационные, временные, организационные, экономические, социальные и правовые параметры. Информационный аспект процесса управления риском представляет собой преобразование информации о факторах и источниках неопределенности в информацию об уровнях вероятности осуществления условий неопределенности в процессах производства и Реализации продукции, которая затем преобразуется в информацию о показателях уровня эффективности или неэффективности результатов деятельности в условиях риска и о негативном воздействии дятельности на экологические и социальные условия жизни.</w:t>
      </w: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2365B0">
        <w:rPr>
          <w:sz w:val="28"/>
          <w:szCs w:val="28"/>
        </w:rPr>
        <w:t>В управлении риском большое значение имеют функции и средства управления, характеризующие содержание процесса управления Риском.</w:t>
      </w:r>
    </w:p>
    <w:p w:rsidR="002365B0" w:rsidRDefault="002365B0" w:rsidP="002365B0">
      <w:pPr>
        <w:ind w:right="-82"/>
        <w:jc w:val="both"/>
        <w:rPr>
          <w:sz w:val="28"/>
          <w:szCs w:val="28"/>
        </w:rPr>
      </w:pPr>
    </w:p>
    <w:p w:rsidR="008519D1" w:rsidRDefault="008519D1" w:rsidP="002365B0">
      <w:pPr>
        <w:ind w:right="-82"/>
        <w:jc w:val="both"/>
        <w:rPr>
          <w:sz w:val="28"/>
          <w:szCs w:val="28"/>
        </w:rPr>
      </w:pPr>
    </w:p>
    <w:p w:rsidR="008519D1" w:rsidRPr="00C234C3" w:rsidRDefault="008519D1" w:rsidP="002365B0">
      <w:pPr>
        <w:ind w:right="-82"/>
        <w:jc w:val="both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32"/>
          <w:szCs w:val="32"/>
        </w:rPr>
      </w:pPr>
      <w:r w:rsidRPr="002365B0">
        <w:rPr>
          <w:b/>
          <w:bCs/>
          <w:sz w:val="32"/>
          <w:szCs w:val="32"/>
        </w:rPr>
        <w:t>Стадии процесса выработки и реализации рисковых решений:</w:t>
      </w:r>
    </w:p>
    <w:p w:rsidR="002365B0" w:rsidRPr="00C234C3" w:rsidRDefault="002365B0" w:rsidP="002365B0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b/>
          <w:bCs/>
          <w:sz w:val="28"/>
          <w:szCs w:val="28"/>
        </w:rPr>
      </w:pPr>
      <w:r w:rsidRPr="00C234C3">
        <w:rPr>
          <w:sz w:val="28"/>
          <w:szCs w:val="28"/>
        </w:rPr>
        <w:t>Информационный анализ: мониторинг внешней и внутренней среды, выявление новых источников риска и корректировка известных факторов; зависит от наличия информации об изменяющихся условиях управления.</w:t>
      </w:r>
    </w:p>
    <w:p w:rsidR="002365B0" w:rsidRPr="00C234C3" w:rsidRDefault="002365B0" w:rsidP="002365B0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Диагностика ситуации, которая определяется спецификой решаемой задачи. Основной акцент делается на учете причин, вызывающих изменения риска, их ранжировании и оценке потерь (выгод) при определенных параметрах ситуации. На данной стадии используются различные методы измерения и оценки риска (математические, статистические, интуиция).</w:t>
      </w:r>
    </w:p>
    <w:p w:rsidR="002365B0" w:rsidRPr="00C234C3" w:rsidRDefault="002365B0" w:rsidP="002365B0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Разработка вариантов риск-решений. Для каждого варианта решения рассматриваются границы (пределы) возможного негативного проявления риска. Оценка производится по всем содержательным аспектам риска— экономическим, социальным, экологическим, организационным, имиджевым, правовым.</w:t>
      </w:r>
    </w:p>
    <w:p w:rsidR="002365B0" w:rsidRPr="00C234C3" w:rsidRDefault="002365B0" w:rsidP="002365B0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Принятие решения — комплексное обоснование как самого решения, так и принятой вместе с ним вероятности и параметров допустимого риска. Предусматривается разработка системы ответственности по управлению риском.</w:t>
      </w:r>
    </w:p>
    <w:p w:rsidR="002365B0" w:rsidRPr="00C234C3" w:rsidRDefault="002365B0" w:rsidP="002365B0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Организация и реализация — виды управленческой деятельности по реализации риск-решения, в процессе которой выявляются новые аспекты проявления организационного риска (невыполнение, задержки и т.п.). Это требует оперативного принятия мер. Контроль изменений в параметрах риска и корректировка могут иметь существенное значение в антикризисном менеджменте. Своевременность реакций и действий менеджера — главное условие стабилизации ситуации и снижения угрозы потерь.</w:t>
      </w:r>
    </w:p>
    <w:p w:rsidR="002365B0" w:rsidRPr="00C234C3" w:rsidRDefault="002365B0" w:rsidP="002365B0">
      <w:pPr>
        <w:shd w:val="clear" w:color="auto" w:fill="FFFFFF"/>
        <w:tabs>
          <w:tab w:val="left" w:pos="595"/>
        </w:tabs>
        <w:spacing w:line="276" w:lineRule="auto"/>
        <w:ind w:right="-82"/>
        <w:jc w:val="both"/>
        <w:rPr>
          <w:sz w:val="28"/>
          <w:szCs w:val="28"/>
        </w:rPr>
      </w:pPr>
    </w:p>
    <w:p w:rsidR="002365B0" w:rsidRPr="002365B0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32"/>
          <w:szCs w:val="32"/>
        </w:rPr>
      </w:pPr>
      <w:r w:rsidRPr="002365B0">
        <w:rPr>
          <w:b/>
          <w:bCs/>
          <w:sz w:val="32"/>
          <w:szCs w:val="32"/>
        </w:rPr>
        <w:t>Основные средства воздействия при управлении риском в антикризисном менеджменте:</w:t>
      </w:r>
    </w:p>
    <w:p w:rsidR="002365B0" w:rsidRPr="00C234C3" w:rsidRDefault="002365B0" w:rsidP="002365B0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b/>
          <w:bCs/>
          <w:sz w:val="28"/>
          <w:szCs w:val="28"/>
        </w:rPr>
      </w:pPr>
      <w:r w:rsidRPr="00C234C3">
        <w:rPr>
          <w:sz w:val="28"/>
          <w:szCs w:val="28"/>
        </w:rPr>
        <w:t>Стратегия управления — политика, обеспечивающая правомерность и допустимость риска конкретного вида в рисковых решениях, разрабатываемых применительно к конкретным социально-экономическим системам и ситуациям.</w:t>
      </w:r>
    </w:p>
    <w:p w:rsidR="002365B0" w:rsidRPr="00C234C3" w:rsidRDefault="002365B0" w:rsidP="002365B0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Критерии выбора решения, которые предусматривают разработку пределов (границ) риска, динамику изменения потерь (увеличения, снижения) в зависимости от объема продаж, размера затрат-издержек, изменения цен, инфляции и т.п.</w:t>
      </w:r>
    </w:p>
    <w:p w:rsidR="002365B0" w:rsidRPr="00C234C3" w:rsidRDefault="002365B0" w:rsidP="002365B0">
      <w:pPr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Разработка путей и средств минимизации потерь, нейтрализация и компенсация негативных последствий риск-решений, страхование и другие возможности защиты от риска — необходимые</w:t>
      </w:r>
    </w:p>
    <w:p w:rsidR="002365B0" w:rsidRPr="00C234C3" w:rsidRDefault="002365B0" w:rsidP="002365B0">
      <w:pPr>
        <w:widowControl w:val="0"/>
        <w:numPr>
          <w:ilvl w:val="0"/>
          <w:numId w:val="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b/>
          <w:bCs/>
          <w:sz w:val="28"/>
          <w:szCs w:val="28"/>
        </w:rPr>
        <w:t xml:space="preserve">условия </w:t>
      </w:r>
      <w:r w:rsidRPr="00C234C3">
        <w:rPr>
          <w:sz w:val="28"/>
          <w:szCs w:val="28"/>
        </w:rPr>
        <w:t>выработки и реализации риск-решений и используются в той или иной степени при выполнении работ на каждой стадии процесса управления риском.</w:t>
      </w:r>
    </w:p>
    <w:p w:rsidR="002365B0" w:rsidRPr="00C234C3" w:rsidRDefault="002365B0" w:rsidP="002365B0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Оценка эффективности достигнутого уровня как отношения «пушенных возможностей или потерь к затратам на управление риском. Как видим, оценка риска — это часть оценки эффективности управленческого процесса как процесса выработки и реализации рискового решения. Результат оценки дает основание для корректировки отдельных элементов процесса управления риском. При управлении конкретными рисками данный процесс детализируется с учетом соответствующей рисковой ситуации, внутренних и внешних факторов, прямо или косвенно воздействующих на ее характер, а также тенденций развития и особенностей проявления вероятных последствий.</w:t>
      </w:r>
    </w:p>
    <w:p w:rsidR="002365B0" w:rsidRPr="00C234C3" w:rsidRDefault="002365B0" w:rsidP="002365B0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Формирование таких гибких организационно-управленческих звеньев в системе управления организациями, как «экспертизы и прогнозирование рисков», «консультационные службы в области рисковой деятельности». Наиболее простыми решениями могут стать введение должности рискового менеджера в аппарат управления и создание органа, координирующего действия по управлению основными видами риска всех подразделений, организаций.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Роль профессионализма в управлении риск-ситуациями в антикризисном менеджменте приобретает исключительное и решающее значение. Уровень риска зависит не только от объективных факторов развития экономики и рынка, но и в значительной степени от субъективного восприятия ситуации менеджером, принимающим решение, от его опыта, знаний, интуиции. Для успешного управления риском необходимы управленческое образование персонала, профессиональные навыки и система информационного обеспечения, адекватная мировым тенденция развития информационных технологий.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Защита организации от риска — важная функция управления риском в условиях антикризисного менеджмента. Зарубежной практикой менеджмента накоплено множество методов защиты от риска. Главное внимание рискового менеджера направлено на наблюдение за параметрами риска до разработки и принятия решения и в ходе выполнения принятого решения, на быстрое реагирование в случаях отклонения параметров риска и принятие мер по снижению отрицательных последствий деятельности. Успешное выполнение данных функций в значительной степени может зависеть от маркетингового подхода в менеджменте и эффектив</w:t>
      </w:r>
      <w:r w:rsidRPr="00C234C3">
        <w:rPr>
          <w:sz w:val="28"/>
          <w:szCs w:val="28"/>
        </w:rPr>
        <w:softHyphen/>
        <w:t>ной организации маркетинговой информации и коммуникаций. Контроль и слежение за уровнем риска подробно было рассмотрено ранее.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В настоящее время получила широкое развитие диверсификация: развитие производств, находящихся на разных уровнях развития или в разных регионах страны, направление инвестиций в разные сферы деятельности, формирование параллельных структур по изготовлению разных модификаций изделий или для решения одной сложной проблемы.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В российской экономике широко используют организационно-правовые формы с ограниченной ответственностью субъекта собственности, который рискует лишь производственными инвестициями, например акциями, а не всем своим имуществом.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Распределение риска между партнерами и снижение уровня риска для каждого из них создается при взаимном владении акциями в условиях объединений, корпораций, финансово-промышленных групп (ФПГ). Промышленные организации в составе ФПГ приобретают акции банка, защищая тем самым свои активы и получая льготы по кредитам. Банковская структура в составе ФПГ приобретает акции промышленных организаций, способствуя тем самым их развитию и осуществляя контроль за их деятельностью. Здесь речь должна идти об эффективном использовании договорного права, о соблюдении принятых обязательств перед партнером, формировании отношений доверия и надежности.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Используется новый взгляд на отношения с конкурентами. Для крупных компаний, например, для автомобильных корпораций США «Форд», «Крайслер», «Дженерал Моторс», характерны взаимовыгодное сотрудничество и интеграция в автомобильном бизне</w:t>
      </w:r>
      <w:r w:rsidRPr="00C234C3">
        <w:rPr>
          <w:sz w:val="28"/>
          <w:szCs w:val="28"/>
        </w:rPr>
        <w:softHyphen/>
        <w:t>се. В России такого же принципа придерживаются крупные корпо</w:t>
      </w:r>
      <w:r w:rsidRPr="00C234C3">
        <w:rPr>
          <w:sz w:val="28"/>
          <w:szCs w:val="28"/>
        </w:rPr>
        <w:softHyphen/>
        <w:t>рации топливно-энергетического и нефтегазового комплексов.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Информация о потенциальном партнере, конкуренте или клиенте должна содержать сведения о возможных рисках во взаимоотношениях с ним. В зарубежной практике такая информация содержится в бизнес-справках, предоставляемых рынком информационных услуг. Для оценки риска взаимоотношений представляют интерес неформальные контакты, «встречи без галстука», которые позволяют иметь более полную информацию о потенциальном партнере и своевременно разработать стратегию поведения, минимизирующую риск.</w:t>
      </w:r>
    </w:p>
    <w:p w:rsidR="002365B0" w:rsidRPr="00C234C3" w:rsidRDefault="002365B0" w:rsidP="002365B0">
      <w:pPr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Мерой защиты и мерой компенсации негативного воздействия неуправляемых факторов является страхование. Страхование имущества защищает владельца от риска гибели и порчи материальных ценностей; страхование коммерческих рисков включает риски арендной платы, предоплаты, задержки платежей и неплатежей; риски учредителей; риски несвоевременной отгрузки товаров и недопоставки. Следует отметить, что развитие рынка страховых услуг в России значительно отстает от потребностей экономики и общества.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Рассмотрим пример принятия решения о страховании.</w:t>
      </w:r>
    </w:p>
    <w:p w:rsidR="002365B0" w:rsidRPr="00C234C3" w:rsidRDefault="002365B0" w:rsidP="002365B0">
      <w:pPr>
        <w:shd w:val="clear" w:color="auto" w:fill="FFFFFF"/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Руководитель компании должен решить, страховать ли свой парк автомобилей. У него нет уверенности в том, что аварий не будет, и он не знает, во что они обойдутся.</w:t>
      </w:r>
    </w:p>
    <w:p w:rsidR="002365B0" w:rsidRPr="00C234C3" w:rsidRDefault="002365B0" w:rsidP="002365B0">
      <w:pPr>
        <w:spacing w:line="276" w:lineRule="auto"/>
        <w:ind w:right="-82" w:firstLine="540"/>
        <w:jc w:val="both"/>
        <w:rPr>
          <w:sz w:val="28"/>
          <w:szCs w:val="28"/>
        </w:rPr>
      </w:pPr>
      <w:r w:rsidRPr="00C234C3">
        <w:rPr>
          <w:sz w:val="28"/>
          <w:szCs w:val="28"/>
        </w:rPr>
        <w:t>Из статистики известно, что один из 10 водителей попадает один раз в году в аварию, и средний ущерб обходится в 200 долл. Если организация располагает 500 автомобилями, то вероятны 50 аварий в год общей стоимостью 100 000 долл. В действительности количество аварий, и соответственно, ущерб, могут превысить эти цифры. При принятии решения о страховании всего парка машин страхо</w:t>
      </w:r>
      <w:r w:rsidRPr="00C234C3">
        <w:rPr>
          <w:sz w:val="28"/>
          <w:szCs w:val="28"/>
        </w:rPr>
        <w:softHyphen/>
        <w:t>вой полис будет стоить 110 000 (100 + 10%) долл., а решение принимается как бы в условиях неопределенности.</w:t>
      </w:r>
    </w:p>
    <w:p w:rsidR="002365B0" w:rsidRPr="00C234C3" w:rsidRDefault="002365B0" w:rsidP="002365B0">
      <w:pPr>
        <w:spacing w:line="276" w:lineRule="auto"/>
        <w:ind w:right="-82" w:firstLine="540"/>
        <w:jc w:val="both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2365B0" w:rsidRPr="00C234C3" w:rsidRDefault="002365B0" w:rsidP="002365B0">
      <w:pPr>
        <w:ind w:right="-82" w:firstLine="540"/>
        <w:rPr>
          <w:sz w:val="28"/>
          <w:szCs w:val="28"/>
        </w:rPr>
      </w:pPr>
    </w:p>
    <w:p w:rsidR="008519D1" w:rsidRPr="00C234C3" w:rsidRDefault="008519D1" w:rsidP="00943796">
      <w:pPr>
        <w:ind w:right="-82"/>
        <w:rPr>
          <w:sz w:val="28"/>
          <w:szCs w:val="28"/>
        </w:rPr>
      </w:pPr>
    </w:p>
    <w:p w:rsidR="002365B0" w:rsidRPr="002365B0" w:rsidRDefault="002365B0" w:rsidP="002365B0">
      <w:pPr>
        <w:spacing w:line="276" w:lineRule="auto"/>
        <w:ind w:right="-82" w:firstLine="540"/>
        <w:jc w:val="center"/>
        <w:rPr>
          <w:b/>
          <w:sz w:val="36"/>
          <w:szCs w:val="36"/>
        </w:rPr>
      </w:pPr>
      <w:r w:rsidRPr="002365B0">
        <w:rPr>
          <w:b/>
          <w:sz w:val="36"/>
          <w:szCs w:val="36"/>
        </w:rPr>
        <w:t>Список литературы</w:t>
      </w:r>
      <w:r>
        <w:rPr>
          <w:b/>
          <w:sz w:val="36"/>
          <w:szCs w:val="36"/>
        </w:rPr>
        <w:t>.</w:t>
      </w:r>
    </w:p>
    <w:p w:rsidR="002365B0" w:rsidRPr="00C234C3" w:rsidRDefault="002365B0" w:rsidP="002365B0">
      <w:pPr>
        <w:widowControl w:val="0"/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276" w:lineRule="auto"/>
        <w:ind w:left="0" w:right="-82" w:firstLine="0"/>
        <w:rPr>
          <w:sz w:val="28"/>
          <w:szCs w:val="28"/>
        </w:rPr>
      </w:pPr>
      <w:r w:rsidRPr="00C234C3">
        <w:rPr>
          <w:sz w:val="28"/>
          <w:szCs w:val="28"/>
        </w:rPr>
        <w:t>Антикризисное управление, под ред Э.М. Корткова, М.: Инфра-М 2007г.</w:t>
      </w:r>
    </w:p>
    <w:p w:rsidR="002365B0" w:rsidRPr="00C234C3" w:rsidRDefault="002365B0" w:rsidP="002365B0">
      <w:pPr>
        <w:widowControl w:val="0"/>
        <w:numPr>
          <w:ilvl w:val="0"/>
          <w:numId w:val="17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276" w:lineRule="auto"/>
        <w:ind w:left="0" w:right="-82" w:firstLine="0"/>
        <w:rPr>
          <w:sz w:val="28"/>
          <w:szCs w:val="28"/>
        </w:rPr>
      </w:pPr>
      <w:r w:rsidRPr="00C234C3">
        <w:rPr>
          <w:sz w:val="28"/>
          <w:szCs w:val="28"/>
        </w:rPr>
        <w:t>Антикризисное управление, Е.П. Жарковская, Б.Е. Бродский, Омега-Л, М.: 2007г.</w:t>
      </w:r>
    </w:p>
    <w:p w:rsidR="001E3AFE" w:rsidRPr="001E3AFE" w:rsidRDefault="001E3AFE" w:rsidP="002365B0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sectPr w:rsidR="001E3AFE" w:rsidRPr="001E3AFE" w:rsidSect="00943796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94" w:rsidRDefault="00047B94" w:rsidP="00943796">
      <w:r>
        <w:separator/>
      </w:r>
    </w:p>
  </w:endnote>
  <w:endnote w:type="continuationSeparator" w:id="0">
    <w:p w:rsidR="00047B94" w:rsidRDefault="00047B94" w:rsidP="0094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96" w:rsidRDefault="0094379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6B1">
      <w:rPr>
        <w:noProof/>
      </w:rPr>
      <w:t>1</w:t>
    </w:r>
    <w:r>
      <w:fldChar w:fldCharType="end"/>
    </w:r>
  </w:p>
  <w:p w:rsidR="00943796" w:rsidRDefault="009437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94" w:rsidRDefault="00047B94" w:rsidP="00943796">
      <w:r>
        <w:separator/>
      </w:r>
    </w:p>
  </w:footnote>
  <w:footnote w:type="continuationSeparator" w:id="0">
    <w:p w:rsidR="00047B94" w:rsidRDefault="00047B94" w:rsidP="0094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5EE2B8"/>
    <w:lvl w:ilvl="0">
      <w:numFmt w:val="bullet"/>
      <w:lvlText w:val="*"/>
      <w:lvlJc w:val="left"/>
    </w:lvl>
  </w:abstractNum>
  <w:abstractNum w:abstractNumId="1">
    <w:nsid w:val="04E61207"/>
    <w:multiLevelType w:val="hybridMultilevel"/>
    <w:tmpl w:val="E6E8E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FA2B52"/>
    <w:multiLevelType w:val="hybridMultilevel"/>
    <w:tmpl w:val="685AB7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893293"/>
    <w:multiLevelType w:val="singleLevel"/>
    <w:tmpl w:val="C5BAE75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78D123E"/>
    <w:multiLevelType w:val="hybridMultilevel"/>
    <w:tmpl w:val="17D244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7032EE"/>
    <w:multiLevelType w:val="hybridMultilevel"/>
    <w:tmpl w:val="375E9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504C48"/>
    <w:multiLevelType w:val="hybridMultilevel"/>
    <w:tmpl w:val="69846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992B10"/>
    <w:multiLevelType w:val="hybridMultilevel"/>
    <w:tmpl w:val="73F26F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1C030E"/>
    <w:multiLevelType w:val="hybridMultilevel"/>
    <w:tmpl w:val="BDF27D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902968"/>
    <w:multiLevelType w:val="singleLevel"/>
    <w:tmpl w:val="2A9AB7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53564A12"/>
    <w:multiLevelType w:val="hybridMultilevel"/>
    <w:tmpl w:val="C93234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EA52FF0"/>
    <w:multiLevelType w:val="singleLevel"/>
    <w:tmpl w:val="807ED1F6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62354AA0"/>
    <w:multiLevelType w:val="hybridMultilevel"/>
    <w:tmpl w:val="474A5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296AE9"/>
    <w:multiLevelType w:val="hybridMultilevel"/>
    <w:tmpl w:val="9AB6BF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AFE"/>
    <w:rsid w:val="00047B94"/>
    <w:rsid w:val="001E3AFE"/>
    <w:rsid w:val="002365B0"/>
    <w:rsid w:val="00266037"/>
    <w:rsid w:val="002B26B1"/>
    <w:rsid w:val="00642604"/>
    <w:rsid w:val="008519D1"/>
    <w:rsid w:val="00943796"/>
    <w:rsid w:val="00DB7AF7"/>
    <w:rsid w:val="00D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AE31-F493-4960-BC4A-64CA7107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43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3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3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admin</cp:lastModifiedBy>
  <cp:revision>2</cp:revision>
  <dcterms:created xsi:type="dcterms:W3CDTF">2014-04-09T05:25:00Z</dcterms:created>
  <dcterms:modified xsi:type="dcterms:W3CDTF">2014-04-09T05:25:00Z</dcterms:modified>
</cp:coreProperties>
</file>