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2D35" w:rsidRPr="00812E68" w:rsidRDefault="00DA2D35" w:rsidP="00DA2D35">
      <w:pPr>
        <w:spacing w:before="120"/>
        <w:jc w:val="center"/>
        <w:rPr>
          <w:b/>
          <w:bCs/>
          <w:sz w:val="32"/>
          <w:szCs w:val="32"/>
        </w:rPr>
      </w:pPr>
      <w:r w:rsidRPr="00812E68">
        <w:rPr>
          <w:b/>
          <w:bCs/>
          <w:sz w:val="32"/>
          <w:szCs w:val="32"/>
        </w:rPr>
        <w:t xml:space="preserve">Родовая память в Древней Руси </w:t>
      </w:r>
    </w:p>
    <w:p w:rsidR="00DA2D35" w:rsidRPr="00812E68" w:rsidRDefault="00DA2D35" w:rsidP="00DA2D35">
      <w:pPr>
        <w:spacing w:before="120"/>
        <w:ind w:firstLine="567"/>
        <w:jc w:val="both"/>
        <w:rPr>
          <w:sz w:val="28"/>
          <w:szCs w:val="28"/>
        </w:rPr>
      </w:pPr>
      <w:r w:rsidRPr="00812E68">
        <w:rPr>
          <w:sz w:val="28"/>
          <w:szCs w:val="28"/>
        </w:rPr>
        <w:t xml:space="preserve">Петрова Н. Г. </w:t>
      </w:r>
    </w:p>
    <w:p w:rsidR="00DA2D35" w:rsidRPr="00812E68" w:rsidRDefault="00DA2D35" w:rsidP="00DA2D35">
      <w:pPr>
        <w:spacing w:before="120"/>
        <w:jc w:val="center"/>
        <w:rPr>
          <w:b/>
          <w:bCs/>
          <w:sz w:val="28"/>
          <w:szCs w:val="28"/>
        </w:rPr>
      </w:pPr>
      <w:r w:rsidRPr="00812E68">
        <w:rPr>
          <w:b/>
          <w:bCs/>
          <w:sz w:val="28"/>
          <w:szCs w:val="28"/>
        </w:rPr>
        <w:t>Русские имена, отчества и фамилии</w:t>
      </w:r>
    </w:p>
    <w:p w:rsidR="00DA2D35" w:rsidRPr="00812E68" w:rsidRDefault="00DA2D35" w:rsidP="00DA2D35">
      <w:pPr>
        <w:spacing w:before="120"/>
        <w:ind w:firstLine="567"/>
        <w:jc w:val="both"/>
      </w:pPr>
      <w:r w:rsidRPr="00812E68">
        <w:t xml:space="preserve">Имена, существовавшие на Руси до принятия христианства, образовывались несколькими способами. Имена давали, например, по внешним признакам: Белой, Долгой, Мал, Губа, Лобан, Черныш, или по особенностям поведения: Молчун, Шумило, Крик, Неулыба, Смирняк, Смеяна, Несмеяна. </w:t>
      </w:r>
    </w:p>
    <w:p w:rsidR="00DA2D35" w:rsidRPr="00812E68" w:rsidRDefault="00DA2D35" w:rsidP="00DA2D35">
      <w:pPr>
        <w:spacing w:before="120"/>
        <w:ind w:firstLine="567"/>
        <w:jc w:val="both"/>
      </w:pPr>
      <w:r w:rsidRPr="00812E68">
        <w:t>Существовали также имена, данные по названиям животных: Воробей, Волк, Баран, Белка, Воробей. В древности у каждого рода был свой тотем - священное животное, которое должно было оберегать, охранять людей. И поэтому ребенку могли дать имя по названию этого животного.</w:t>
      </w:r>
    </w:p>
    <w:p w:rsidR="00DA2D35" w:rsidRPr="00812E68" w:rsidRDefault="00DA2D35" w:rsidP="00DA2D35">
      <w:pPr>
        <w:spacing w:before="120"/>
        <w:ind w:firstLine="567"/>
        <w:jc w:val="both"/>
      </w:pPr>
      <w:r w:rsidRPr="00812E68">
        <w:t xml:space="preserve">К именам-оберегам относятся и такие имена: Некрас, Нехорош, Плохой. Подобное имя должно было охранять ребенка от злых сил. </w:t>
      </w:r>
    </w:p>
    <w:p w:rsidR="00DA2D35" w:rsidRPr="00812E68" w:rsidRDefault="00DA2D35" w:rsidP="00DA2D35">
      <w:pPr>
        <w:spacing w:before="120"/>
        <w:ind w:firstLine="567"/>
        <w:jc w:val="both"/>
      </w:pPr>
      <w:r w:rsidRPr="00812E68">
        <w:t>Часто встречались имена - номерки, которые давали ребенку в зависимости от того, каким он родился в семье: Первой, Третьяк, Четвертак, Семуха, Девятой.</w:t>
      </w:r>
    </w:p>
    <w:p w:rsidR="00DA2D35" w:rsidRPr="00812E68" w:rsidRDefault="00DA2D35" w:rsidP="00DA2D35">
      <w:pPr>
        <w:spacing w:before="120"/>
        <w:ind w:firstLine="567"/>
        <w:jc w:val="both"/>
      </w:pPr>
      <w:r w:rsidRPr="00812E68">
        <w:t>Существовали имена, данные по времени рождения ребенка: Весна, Зима, Мороз.</w:t>
      </w:r>
    </w:p>
    <w:p w:rsidR="00DA2D35" w:rsidRPr="00812E68" w:rsidRDefault="00DA2D35" w:rsidP="00DA2D35">
      <w:pPr>
        <w:spacing w:before="120"/>
        <w:ind w:firstLine="567"/>
        <w:jc w:val="both"/>
      </w:pPr>
      <w:r w:rsidRPr="00812E68">
        <w:t>Некоторые древнерусские имена дошли до наших дней: Любава, Рогволд, Надежа или Надежда. Последнее имя носили и мужчины.</w:t>
      </w:r>
    </w:p>
    <w:p w:rsidR="00DA2D35" w:rsidRPr="00812E68" w:rsidRDefault="00DA2D35" w:rsidP="00DA2D35">
      <w:pPr>
        <w:spacing w:before="120"/>
        <w:ind w:firstLine="567"/>
        <w:jc w:val="both"/>
      </w:pPr>
      <w:r w:rsidRPr="00812E68">
        <w:t>Многие славянские имена состояли из двух корней: Святослав, Твердислав, Ратибор, Ярополк, Святополк, Вячеслав. Это были чаще всего княжеские имена-титулы.</w:t>
      </w:r>
    </w:p>
    <w:p w:rsidR="00DA2D35" w:rsidRPr="00812E68" w:rsidRDefault="00DA2D35" w:rsidP="00DA2D35">
      <w:pPr>
        <w:spacing w:before="120"/>
        <w:ind w:firstLine="567"/>
        <w:jc w:val="both"/>
      </w:pPr>
      <w:r w:rsidRPr="00812E68">
        <w:t>Иногда имена звучали весьма неблагозвучно и напоминали прозвища: например, Умойся Грязью, Собачья Рожа, Волкохищенная Собака, Дубовый Нос или Свистун Неблагословенный.</w:t>
      </w:r>
    </w:p>
    <w:p w:rsidR="00DA2D35" w:rsidRPr="00812E68" w:rsidRDefault="00DA2D35" w:rsidP="00DA2D35">
      <w:pPr>
        <w:spacing w:before="120"/>
        <w:ind w:firstLine="567"/>
        <w:jc w:val="both"/>
      </w:pPr>
      <w:r w:rsidRPr="00812E68">
        <w:t xml:space="preserve">После принятия христианства на Руси стали утверждаться новые, христианские, или календарные имена, которые давались по святцам - церковному календарю. Однако долгое время старые, языческие имена и новые, христианские сосуществовали. Некалендарным именем человека могли называть дома, а христианским - по документам. Так, в письменных источниках встречаются имена, которые совмещали календарное имя и прозвище человека - Федор Губа, Прокопий Горбун и др. </w:t>
      </w:r>
    </w:p>
    <w:p w:rsidR="00DA2D35" w:rsidRPr="00812E68" w:rsidRDefault="00DA2D35" w:rsidP="00DA2D35">
      <w:pPr>
        <w:spacing w:before="120"/>
        <w:ind w:firstLine="567"/>
        <w:jc w:val="both"/>
      </w:pPr>
      <w:r w:rsidRPr="00812E68">
        <w:t>Не только простые люди, но и князья чаще упоминались под простыми, не христианскими именами. Так, князь, при котором Русь приняла христианство - Владимир Красное Солнышко - больше известен нам по этому имени, хотя при крещении он был назван Василием. Его бабка Ольга, крестившись, именовалась Елена, а Ярослав Мудрый - Георгий (Юрий). И, например, великих князей киевских Владимира Святославича и его сына Ярослава Владимировича Мудрого в некоторых источниках называли только христианскими именами – Василий и Георгий.</w:t>
      </w:r>
    </w:p>
    <w:p w:rsidR="00DA2D35" w:rsidRPr="00812E68" w:rsidRDefault="00DA2D35" w:rsidP="00DA2D35">
      <w:pPr>
        <w:spacing w:before="120"/>
        <w:ind w:firstLine="567"/>
        <w:jc w:val="both"/>
      </w:pPr>
      <w:r w:rsidRPr="00812E68">
        <w:t>Помимо личного имени человек мог упоминаться также именем отца, т.е. по отчеству. Например, "Добрыня Никитов сын" или "Добрыня Никитич". Отчество образовывалось не только от имени отца, но и от названия его занятий, звания, местности, где он родился или названия народа, к которому он принадлежит. Такие отчества носили былинные герои: Суровен Суздалец, Алеша Попович, Илья Муромец, Микула Селянинович. Со временем такие "прозвания", как их называли на Руси, стали передаваться по наследству, т.е. оформились в фамилии. Само же слово "фамилия" вошло в обиход только в петровскую эпоху.</w:t>
      </w:r>
    </w:p>
    <w:p w:rsidR="00DA2D35" w:rsidRPr="00812E68" w:rsidRDefault="00DA2D35" w:rsidP="00DA2D35">
      <w:pPr>
        <w:spacing w:before="120"/>
        <w:ind w:firstLine="567"/>
        <w:jc w:val="both"/>
      </w:pPr>
      <w:r w:rsidRPr="00812E68">
        <w:t>Процесс формирования фамилий был длительным, и завершился лишь к XVII в. Однако это относилось лишь к князьям, боярам или дворянам. Фамилии духовенства оформились к началу XIX в., а крестьянские - к началу XX в.</w:t>
      </w:r>
    </w:p>
    <w:p w:rsidR="00DA2D35" w:rsidRPr="00812E68" w:rsidRDefault="00DA2D35" w:rsidP="00DA2D35">
      <w:pPr>
        <w:spacing w:before="120"/>
        <w:ind w:firstLine="567"/>
        <w:jc w:val="both"/>
      </w:pPr>
      <w:r w:rsidRPr="00812E68">
        <w:t>Многие русские фамилии происходят от простых, некалендарных имен: Воробьев, Баранов, Белов, Большаков, Третьяков, Некрасов, Молчалин.</w:t>
      </w:r>
    </w:p>
    <w:p w:rsidR="00DA2D35" w:rsidRPr="00812E68" w:rsidRDefault="00DA2D35" w:rsidP="00DA2D35">
      <w:pPr>
        <w:spacing w:before="120"/>
        <w:ind w:firstLine="567"/>
        <w:jc w:val="both"/>
      </w:pPr>
      <w:r w:rsidRPr="00812E68">
        <w:t>Не менее многочисленна группа фамилий образованных и от календарных имен: Иванов, Васильев, Михайлов, Дмитриев, Сергеев.</w:t>
      </w:r>
    </w:p>
    <w:p w:rsidR="00DA2D35" w:rsidRPr="00812E68" w:rsidRDefault="00DA2D35" w:rsidP="00DA2D35">
      <w:pPr>
        <w:spacing w:before="120"/>
        <w:ind w:firstLine="567"/>
        <w:jc w:val="both"/>
      </w:pPr>
      <w:r w:rsidRPr="00812E68">
        <w:t>В крестьянской же среде самыми распространенными являются фамилии, образованные от профессий: Кузнецов, Мельников, Гончаров, Бондарев, Бочкарев, Рукавишников.</w:t>
      </w:r>
    </w:p>
    <w:p w:rsidR="00DA2D35" w:rsidRPr="00812E68" w:rsidRDefault="00DA2D35" w:rsidP="00DA2D35">
      <w:pPr>
        <w:spacing w:before="120"/>
        <w:ind w:firstLine="567"/>
        <w:jc w:val="both"/>
      </w:pPr>
      <w:r w:rsidRPr="00812E68">
        <w:t>Княжеские и боярские фамилии могли происходить и от названия их владений: Вяземский, Белосельский, Оболенский.</w:t>
      </w:r>
    </w:p>
    <w:p w:rsidR="00DA2D35" w:rsidRPr="00812E68" w:rsidRDefault="00DA2D35" w:rsidP="00DA2D35">
      <w:pPr>
        <w:spacing w:before="120"/>
        <w:ind w:firstLine="567"/>
        <w:jc w:val="both"/>
      </w:pPr>
      <w:r w:rsidRPr="00812E68">
        <w:t xml:space="preserve">В документах человек часто упоминался не только по личным именам - календарному и простому, но и по двум именам отца. Например, Юрий Григорьевич Волк Каменский и его сын Слепой Волченок Иван Юрьевич Волков сын Каменский. </w:t>
      </w:r>
    </w:p>
    <w:p w:rsidR="00DA2D35" w:rsidRPr="00812E68" w:rsidRDefault="00DA2D35" w:rsidP="00DA2D35">
      <w:pPr>
        <w:spacing w:before="120"/>
        <w:ind w:firstLine="567"/>
        <w:jc w:val="both"/>
      </w:pPr>
      <w:r w:rsidRPr="00812E68">
        <w:t xml:space="preserve">На Руси бытовало много и иностранных фамилий, которые озвучивали на русский лад. Так, венгр Калаш становился Калачевым, англичанин Гамильтон - Хомутовым, немцы Коос фон Дален и Пагенкамф - Козодавлевым и Поганкиным. </w:t>
      </w:r>
    </w:p>
    <w:p w:rsidR="00DA2D35" w:rsidRPr="00812E68" w:rsidRDefault="00DA2D35" w:rsidP="00DA2D35">
      <w:pPr>
        <w:spacing w:before="120"/>
        <w:jc w:val="center"/>
        <w:rPr>
          <w:b/>
          <w:bCs/>
          <w:sz w:val="28"/>
          <w:szCs w:val="28"/>
        </w:rPr>
      </w:pPr>
      <w:r w:rsidRPr="00812E68">
        <w:rPr>
          <w:b/>
          <w:bCs/>
          <w:sz w:val="28"/>
          <w:szCs w:val="28"/>
        </w:rPr>
        <w:t>История русских родословий</w:t>
      </w:r>
    </w:p>
    <w:p w:rsidR="00DA2D35" w:rsidRPr="00812E68" w:rsidRDefault="00DA2D35" w:rsidP="00DA2D35">
      <w:pPr>
        <w:spacing w:before="120"/>
        <w:ind w:firstLine="567"/>
        <w:jc w:val="both"/>
      </w:pPr>
      <w:r w:rsidRPr="00812E68">
        <w:t>Сегодня наиболее изучена генеалогия русского дворянства. Весь состав русского дворянства условно можно разделить на несколько групп:</w:t>
      </w:r>
    </w:p>
    <w:p w:rsidR="00DA2D35" w:rsidRPr="00812E68" w:rsidRDefault="00DA2D35" w:rsidP="00DA2D35">
      <w:pPr>
        <w:spacing w:before="120"/>
        <w:ind w:firstLine="567"/>
        <w:jc w:val="both"/>
      </w:pPr>
      <w:r w:rsidRPr="00812E68">
        <w:t>1. Потомки Рюрика и потомки Гедимина.</w:t>
      </w:r>
    </w:p>
    <w:p w:rsidR="00DA2D35" w:rsidRPr="00812E68" w:rsidRDefault="00DA2D35" w:rsidP="00DA2D35">
      <w:pPr>
        <w:spacing w:before="120"/>
        <w:ind w:firstLine="567"/>
        <w:jc w:val="both"/>
      </w:pPr>
      <w:r w:rsidRPr="00812E68">
        <w:t>2. Потомки аристократов нерусского происхождения.</w:t>
      </w:r>
    </w:p>
    <w:p w:rsidR="00DA2D35" w:rsidRPr="00812E68" w:rsidRDefault="00DA2D35" w:rsidP="00DA2D35">
      <w:pPr>
        <w:spacing w:before="120"/>
        <w:ind w:firstLine="567"/>
        <w:jc w:val="both"/>
      </w:pPr>
      <w:r w:rsidRPr="00812E68">
        <w:t>3. Старомосковские роды.</w:t>
      </w:r>
    </w:p>
    <w:p w:rsidR="00DA2D35" w:rsidRPr="00812E68" w:rsidRDefault="00DA2D35" w:rsidP="00DA2D35">
      <w:pPr>
        <w:spacing w:before="120"/>
        <w:ind w:firstLine="567"/>
        <w:jc w:val="both"/>
      </w:pPr>
      <w:r w:rsidRPr="00812E68">
        <w:t>Потомками Рюрика и потомками литовского князя Гедимина были княжеского рода и составляли верхушку русской аристократии. Титулы на Руси до царствования Петра I не жаловались, а передавались по наследству. Поэтому князем нельзя было стать, им можно было только родиться. Княжеский титул до XV в. означал реальное владение княжеством. Сыновья Ярослава Мудрого - потомки Рюрика - стали родоначальниками множества княжеских династий: рязанских, черниговских, смоленских, ростовских, тверских и московских. Можно назвать такие наиболее известные в истории России княжеские роды Рюриковичей: Воротынские, Одоевские, Оболенские, Вяземские, Курбские, Шаховские, Прозоровские, Шуйские, Пожарские, Ромодановские и др.</w:t>
      </w:r>
    </w:p>
    <w:p w:rsidR="00DA2D35" w:rsidRPr="00812E68" w:rsidRDefault="00DA2D35" w:rsidP="00DA2D35">
      <w:pPr>
        <w:spacing w:before="120"/>
        <w:ind w:firstLine="567"/>
        <w:jc w:val="both"/>
      </w:pPr>
      <w:r w:rsidRPr="00812E68">
        <w:t>Наиболее известные потомки Гедимина - князья Трубецкие, Бельские, Голицыны, Куракины, Хованские.</w:t>
      </w:r>
    </w:p>
    <w:p w:rsidR="00DA2D35" w:rsidRPr="00812E68" w:rsidRDefault="00DA2D35" w:rsidP="00DA2D35">
      <w:pPr>
        <w:spacing w:before="120"/>
        <w:ind w:firstLine="567"/>
        <w:jc w:val="both"/>
      </w:pPr>
      <w:r w:rsidRPr="00812E68">
        <w:t>Среди родов, ведущих свое начало от предков, выехавших из других земель, также есть княжеские.</w:t>
      </w:r>
    </w:p>
    <w:p w:rsidR="00DA2D35" w:rsidRPr="00812E68" w:rsidRDefault="00DA2D35" w:rsidP="00DA2D35">
      <w:pPr>
        <w:spacing w:before="120"/>
        <w:ind w:firstLine="567"/>
        <w:jc w:val="both"/>
      </w:pPr>
      <w:r w:rsidRPr="00812E68">
        <w:t>На следующей после князей ступени феодальной лестницы располагаются бояре и среди них наиболее родовитые - старомосковские бояре. Когда-то их предки помогали московским князьям добиться для Москвы роли главы русских земель. Среди боярских родов можно назвать Морозовых, Салтыковых, Захарьиных, Плещеевых и др.</w:t>
      </w:r>
    </w:p>
    <w:p w:rsidR="00DA2D35" w:rsidRPr="00812E68" w:rsidRDefault="00DA2D35" w:rsidP="00DA2D35">
      <w:pPr>
        <w:spacing w:before="120"/>
        <w:ind w:firstLine="567"/>
        <w:jc w:val="both"/>
      </w:pPr>
      <w:r w:rsidRPr="00812E68">
        <w:t xml:space="preserve">Объединение русских земель под властью московского князя привело к слиянию боярских и бывших княжеских удельных родов. Все это привело в свою очередь к рождению такого явления, как местничество. Под местничеством понимают систему служебных отношений, основанную на взаимном расположении родов, которое всегда должно оставаться одним и тем же. При назначении на должность учитывались не личные качества человека, а положение, которое занимали его дед и отец. Так, сына большого воеводы, командовавшего полком правой руки, нельзя было назначить вторым воеводой. Если кому-то из рода удавалось выдвинуться и занять более высокое положение, то в будущем это означало и повышение положение потомства. Спорить с представителем другого рода по поводу занимаемого положения или нового назначения называлось "местничать", а победить в таком споре - "пересидеть". В конце XVII в. местничество было официально отменено. </w:t>
      </w:r>
    </w:p>
    <w:p w:rsidR="00DA2D35" w:rsidRPr="00812E68" w:rsidRDefault="00DA2D35" w:rsidP="00DA2D35">
      <w:pPr>
        <w:spacing w:before="120"/>
        <w:ind w:firstLine="567"/>
        <w:jc w:val="both"/>
      </w:pPr>
      <w:r w:rsidRPr="00812E68">
        <w:t>Дворянство составляли в основном потомки обедневших боярских родов, потомки бояр прежде независимых княжеств, бывшие княжеские и боярские холопы, получившие земли за службу.</w:t>
      </w:r>
    </w:p>
    <w:p w:rsidR="00DA2D35" w:rsidRPr="00812E68" w:rsidRDefault="00DA2D35" w:rsidP="00DA2D35">
      <w:pPr>
        <w:spacing w:before="120"/>
        <w:ind w:firstLine="567"/>
        <w:jc w:val="both"/>
      </w:pPr>
      <w:r w:rsidRPr="00812E68">
        <w:t>Становились дворянами и выходцы из других сословий, принятые на службу и получавшие поместное жалованье. Таким образом, среди дворянства различались "служилые люди по отечеству", т.е. получившие дворянство по наследству, и "служилые люди по прибору", т.е. состоящие на службе и получавшие поместное жалованье. Дворянство в XVI–XVII вв. было сословием довольно пестрым и по происхождению, и по имущественному положению.</w:t>
      </w:r>
    </w:p>
    <w:p w:rsidR="00DA2D35" w:rsidRPr="00812E68" w:rsidRDefault="00DA2D35" w:rsidP="00DA2D35">
      <w:pPr>
        <w:spacing w:before="120"/>
        <w:jc w:val="center"/>
        <w:rPr>
          <w:b/>
          <w:bCs/>
          <w:sz w:val="28"/>
          <w:szCs w:val="28"/>
        </w:rPr>
      </w:pPr>
      <w:r w:rsidRPr="00812E68">
        <w:rPr>
          <w:b/>
          <w:bCs/>
          <w:sz w:val="28"/>
          <w:szCs w:val="28"/>
        </w:rPr>
        <w:t>Родословные книги</w:t>
      </w:r>
    </w:p>
    <w:p w:rsidR="00DA2D35" w:rsidRPr="00812E68" w:rsidRDefault="00DA2D35" w:rsidP="00DA2D35">
      <w:pPr>
        <w:spacing w:before="120"/>
        <w:ind w:firstLine="567"/>
        <w:jc w:val="both"/>
      </w:pPr>
      <w:r w:rsidRPr="00812E68">
        <w:t>Первые родословные книги, составленные по приказанию царя, "Государевы родословцы", появились в середине XVI в. и затем постоянно пополнялись. Обычно родословная роспись упоминает в установленном порядке потомков (в русских родословных - только по мужской линии) и позволяет таким образом установить степень родства. Вот фрагмент из родословной Пушкиных, приведенной в "Государеве родословце":</w:t>
      </w:r>
    </w:p>
    <w:p w:rsidR="00DA2D35" w:rsidRPr="00812E68" w:rsidRDefault="00DA2D35" w:rsidP="00DA2D35">
      <w:pPr>
        <w:spacing w:before="120"/>
        <w:ind w:firstLine="567"/>
        <w:jc w:val="both"/>
      </w:pPr>
      <w:r w:rsidRPr="00812E68">
        <w:t>"1. Из Немец пришел Ратша.</w:t>
      </w:r>
    </w:p>
    <w:p w:rsidR="00DA2D35" w:rsidRPr="00812E68" w:rsidRDefault="00DA2D35" w:rsidP="00DA2D35">
      <w:pPr>
        <w:spacing w:before="120"/>
        <w:ind w:firstLine="567"/>
        <w:jc w:val="both"/>
      </w:pPr>
      <w:r w:rsidRPr="00812E68">
        <w:t>2. У Ратши сын Якун.</w:t>
      </w:r>
    </w:p>
    <w:p w:rsidR="00DA2D35" w:rsidRPr="00812E68" w:rsidRDefault="00DA2D35" w:rsidP="00DA2D35">
      <w:pPr>
        <w:spacing w:before="120"/>
        <w:ind w:firstLine="567"/>
        <w:jc w:val="both"/>
      </w:pPr>
      <w:r w:rsidRPr="00812E68">
        <w:t>3. У Якуна сын Алекса.</w:t>
      </w:r>
    </w:p>
    <w:p w:rsidR="00DA2D35" w:rsidRPr="00812E68" w:rsidRDefault="00DA2D35" w:rsidP="00DA2D35">
      <w:pPr>
        <w:spacing w:before="120"/>
        <w:ind w:firstLine="567"/>
        <w:jc w:val="both"/>
      </w:pPr>
      <w:r w:rsidRPr="00812E68">
        <w:t>4. У Алексы сын Гаврило Алексич.</w:t>
      </w:r>
    </w:p>
    <w:p w:rsidR="00DA2D35" w:rsidRPr="00812E68" w:rsidRDefault="00DA2D35" w:rsidP="00DA2D35">
      <w:pPr>
        <w:spacing w:before="120"/>
        <w:ind w:firstLine="567"/>
        <w:jc w:val="both"/>
      </w:pPr>
      <w:r w:rsidRPr="00812E68">
        <w:t>5. У Гаврилы дети: Иван Морхиня да Акинф Великий.</w:t>
      </w:r>
    </w:p>
    <w:p w:rsidR="00DA2D35" w:rsidRPr="00812E68" w:rsidRDefault="00DA2D35" w:rsidP="00DA2D35">
      <w:pPr>
        <w:spacing w:before="120"/>
        <w:ind w:firstLine="567"/>
        <w:jc w:val="both"/>
      </w:pPr>
      <w:r w:rsidRPr="00812E68">
        <w:t>6. У Ивана Морхини один сын Александр.</w:t>
      </w:r>
    </w:p>
    <w:p w:rsidR="00DA2D35" w:rsidRPr="00812E68" w:rsidRDefault="00DA2D35" w:rsidP="00DA2D35">
      <w:pPr>
        <w:spacing w:before="120"/>
        <w:ind w:firstLine="567"/>
        <w:jc w:val="both"/>
      </w:pPr>
      <w:r w:rsidRPr="00812E68">
        <w:t xml:space="preserve">7. У Александра Морхинина пять сыновей: Григорий Пушка, Владимир Холопище, Давид Казарин, Александр да Федор Неведомица". </w:t>
      </w:r>
    </w:p>
    <w:p w:rsidR="00DA2D35" w:rsidRPr="00812E68" w:rsidRDefault="00DA2D35" w:rsidP="00DA2D35">
      <w:pPr>
        <w:spacing w:before="120"/>
        <w:ind w:firstLine="567"/>
        <w:jc w:val="both"/>
      </w:pPr>
      <w:r w:rsidRPr="00812E68">
        <w:t>Последняя по времени из родословных книг - "Бархатная книга". "Бархатной книгой" на Руси называли официальную родословную книгу, составленную в XVII в. Эта книга состояла из глав, посвященных отдельным дворянским родам. Свое название получила по бархатному переплету. Поручение составить родословную роспись было дано царем Федором Алексеевичем (1661–1682): "А которые княжеские и иные честные роды при предках государевых и при нем Великом Государе были в честях, в боярех и в окольничих и в думных людех, также и старые роды, которые хотя и не являлись в честях, а с царства прадеда его государева &lt;...&gt; Ивана Васильевича явились в посольствах и в полках и в городех в воеводах &lt;...&gt; написать ныне в особую книгу".</w:t>
      </w:r>
    </w:p>
    <w:p w:rsidR="00DA2D35" w:rsidRDefault="00DA2D35" w:rsidP="00DA2D35">
      <w:pPr>
        <w:spacing w:before="120"/>
        <w:ind w:firstLine="567"/>
        <w:jc w:val="both"/>
      </w:pPr>
      <w:r w:rsidRPr="00812E68">
        <w:t>Несмотря на многочисленные дополнения, в "Бархатную книгу" входят далеко не все знаменитые и древнейшие русские роды. В 1787 г. "Бархатная книга" была издана Н.И. Новиковым под названием: "Родословная книга князей и дворян российских и выезжих" и является и по сей день ценнейшим документом для генеалогических исследований.</w:t>
      </w:r>
    </w:p>
    <w:p w:rsidR="00B42C45" w:rsidRDefault="00B42C45">
      <w:bookmarkStart w:id="0" w:name="_GoBack"/>
      <w:bookmarkEnd w:id="0"/>
    </w:p>
    <w:sectPr w:rsidR="00B42C45" w:rsidSect="00710178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A2D35"/>
    <w:rsid w:val="00002B5A"/>
    <w:rsid w:val="0010437E"/>
    <w:rsid w:val="00616072"/>
    <w:rsid w:val="006A5004"/>
    <w:rsid w:val="00710178"/>
    <w:rsid w:val="00812E68"/>
    <w:rsid w:val="008B35EE"/>
    <w:rsid w:val="008D0872"/>
    <w:rsid w:val="00905CC1"/>
    <w:rsid w:val="00B42C45"/>
    <w:rsid w:val="00B47B6A"/>
    <w:rsid w:val="00D955DF"/>
    <w:rsid w:val="00DA2D35"/>
    <w:rsid w:val="00DF3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51FC76E9-3316-4D45-8577-6C350FD4E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2D3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uiPriority w:val="99"/>
    <w:rsid w:val="00DA2D3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1329</Words>
  <Characters>7576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Родовая память в Древней Руси </vt:lpstr>
    </vt:vector>
  </TitlesOfParts>
  <Company>Home</Company>
  <LinksUpToDate>false</LinksUpToDate>
  <CharactersWithSpaces>8888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Родовая память в Древней Руси </dc:title>
  <dc:subject/>
  <dc:creator>User</dc:creator>
  <cp:keywords/>
  <dc:description/>
  <cp:lastModifiedBy>admin</cp:lastModifiedBy>
  <cp:revision>2</cp:revision>
  <dcterms:created xsi:type="dcterms:W3CDTF">2014-02-15T04:05:00Z</dcterms:created>
  <dcterms:modified xsi:type="dcterms:W3CDTF">2014-02-15T04:05:00Z</dcterms:modified>
</cp:coreProperties>
</file>