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F9C" w:rsidRPr="000D64DF" w:rsidRDefault="00CF2F9C" w:rsidP="000D64DF">
      <w:pPr>
        <w:widowControl/>
        <w:shd w:val="clear" w:color="000000" w:fill="FFFFFF"/>
        <w:suppressAutoHyphens/>
        <w:spacing w:line="360" w:lineRule="auto"/>
        <w:jc w:val="center"/>
        <w:rPr>
          <w:b/>
          <w:bCs/>
          <w:color w:val="000000"/>
          <w:sz w:val="28"/>
          <w:szCs w:val="32"/>
        </w:rPr>
      </w:pPr>
    </w:p>
    <w:p w:rsidR="00CF2F9C" w:rsidRPr="000D64DF" w:rsidRDefault="00CF2F9C" w:rsidP="000D64DF">
      <w:pPr>
        <w:widowControl/>
        <w:shd w:val="clear" w:color="000000" w:fill="FFFFFF"/>
        <w:suppressAutoHyphens/>
        <w:spacing w:line="360" w:lineRule="auto"/>
        <w:jc w:val="center"/>
        <w:rPr>
          <w:b/>
          <w:bCs/>
          <w:color w:val="000000"/>
          <w:sz w:val="28"/>
          <w:szCs w:val="32"/>
        </w:rPr>
      </w:pPr>
    </w:p>
    <w:p w:rsidR="00CF2F9C" w:rsidRPr="000D64DF" w:rsidRDefault="00CF2F9C" w:rsidP="000D64DF">
      <w:pPr>
        <w:widowControl/>
        <w:shd w:val="clear" w:color="000000" w:fill="FFFFFF"/>
        <w:suppressAutoHyphens/>
        <w:spacing w:line="360" w:lineRule="auto"/>
        <w:jc w:val="center"/>
        <w:rPr>
          <w:b/>
          <w:bCs/>
          <w:color w:val="000000"/>
          <w:sz w:val="28"/>
          <w:szCs w:val="32"/>
        </w:rPr>
      </w:pPr>
    </w:p>
    <w:p w:rsidR="00CF2F9C" w:rsidRPr="000D64DF" w:rsidRDefault="00CF2F9C" w:rsidP="000D64DF">
      <w:pPr>
        <w:widowControl/>
        <w:shd w:val="clear" w:color="000000" w:fill="FFFFFF"/>
        <w:suppressAutoHyphens/>
        <w:spacing w:line="360" w:lineRule="auto"/>
        <w:jc w:val="center"/>
        <w:rPr>
          <w:b/>
          <w:bCs/>
          <w:color w:val="000000"/>
          <w:sz w:val="28"/>
          <w:szCs w:val="32"/>
        </w:rPr>
      </w:pPr>
    </w:p>
    <w:p w:rsidR="00CF2F9C" w:rsidRPr="000D64DF" w:rsidRDefault="00CF2F9C" w:rsidP="000D64DF">
      <w:pPr>
        <w:widowControl/>
        <w:shd w:val="clear" w:color="000000" w:fill="FFFFFF"/>
        <w:suppressAutoHyphens/>
        <w:spacing w:line="360" w:lineRule="auto"/>
        <w:jc w:val="center"/>
        <w:rPr>
          <w:b/>
          <w:bCs/>
          <w:color w:val="000000"/>
          <w:sz w:val="28"/>
          <w:szCs w:val="32"/>
        </w:rPr>
      </w:pPr>
    </w:p>
    <w:p w:rsidR="00CF2F9C" w:rsidRPr="000D64DF" w:rsidRDefault="00CF2F9C" w:rsidP="000D64DF">
      <w:pPr>
        <w:widowControl/>
        <w:shd w:val="clear" w:color="000000" w:fill="FFFFFF"/>
        <w:suppressAutoHyphens/>
        <w:spacing w:line="360" w:lineRule="auto"/>
        <w:jc w:val="center"/>
        <w:rPr>
          <w:b/>
          <w:bCs/>
          <w:color w:val="000000"/>
          <w:sz w:val="28"/>
          <w:szCs w:val="32"/>
        </w:rPr>
      </w:pPr>
    </w:p>
    <w:p w:rsidR="00CF2F9C" w:rsidRPr="000D64DF" w:rsidRDefault="00CF2F9C" w:rsidP="000D64DF">
      <w:pPr>
        <w:widowControl/>
        <w:shd w:val="clear" w:color="000000" w:fill="FFFFFF"/>
        <w:suppressAutoHyphens/>
        <w:spacing w:line="360" w:lineRule="auto"/>
        <w:jc w:val="center"/>
        <w:rPr>
          <w:b/>
          <w:bCs/>
          <w:color w:val="000000"/>
          <w:sz w:val="28"/>
          <w:szCs w:val="32"/>
        </w:rPr>
      </w:pPr>
    </w:p>
    <w:p w:rsidR="00CF2F9C" w:rsidRPr="000D64DF" w:rsidRDefault="00CF2F9C" w:rsidP="000D64DF">
      <w:pPr>
        <w:widowControl/>
        <w:shd w:val="clear" w:color="000000" w:fill="FFFFFF"/>
        <w:suppressAutoHyphens/>
        <w:spacing w:line="360" w:lineRule="auto"/>
        <w:jc w:val="center"/>
        <w:rPr>
          <w:b/>
          <w:bCs/>
          <w:color w:val="000000"/>
          <w:sz w:val="28"/>
          <w:szCs w:val="32"/>
        </w:rPr>
      </w:pPr>
    </w:p>
    <w:p w:rsidR="00CF2F9C" w:rsidRPr="000D64DF" w:rsidRDefault="00CF2F9C" w:rsidP="000D64DF">
      <w:pPr>
        <w:widowControl/>
        <w:shd w:val="clear" w:color="000000" w:fill="FFFFFF"/>
        <w:suppressAutoHyphens/>
        <w:spacing w:line="360" w:lineRule="auto"/>
        <w:jc w:val="center"/>
        <w:rPr>
          <w:b/>
          <w:bCs/>
          <w:color w:val="000000"/>
          <w:sz w:val="28"/>
          <w:szCs w:val="32"/>
        </w:rPr>
      </w:pPr>
    </w:p>
    <w:p w:rsidR="00CF2F9C" w:rsidRPr="000D64DF" w:rsidRDefault="00CF2F9C" w:rsidP="000D64DF">
      <w:pPr>
        <w:widowControl/>
        <w:shd w:val="clear" w:color="000000" w:fill="FFFFFF"/>
        <w:suppressAutoHyphens/>
        <w:spacing w:line="360" w:lineRule="auto"/>
        <w:jc w:val="center"/>
        <w:rPr>
          <w:b/>
          <w:bCs/>
          <w:color w:val="000000"/>
          <w:sz w:val="28"/>
          <w:szCs w:val="32"/>
        </w:rPr>
      </w:pPr>
    </w:p>
    <w:p w:rsidR="00CF2F9C" w:rsidRPr="000D64DF" w:rsidRDefault="00CF2F9C" w:rsidP="000D64DF">
      <w:pPr>
        <w:widowControl/>
        <w:shd w:val="clear" w:color="000000" w:fill="FFFFFF"/>
        <w:suppressAutoHyphens/>
        <w:spacing w:line="360" w:lineRule="auto"/>
        <w:jc w:val="center"/>
        <w:rPr>
          <w:b/>
          <w:bCs/>
          <w:color w:val="000000"/>
          <w:sz w:val="28"/>
          <w:szCs w:val="32"/>
        </w:rPr>
      </w:pPr>
    </w:p>
    <w:p w:rsidR="00CF2F9C" w:rsidRPr="000D64DF" w:rsidRDefault="00CF2F9C" w:rsidP="000D64DF">
      <w:pPr>
        <w:widowControl/>
        <w:shd w:val="clear" w:color="000000" w:fill="FFFFFF"/>
        <w:suppressAutoHyphens/>
        <w:spacing w:line="360" w:lineRule="auto"/>
        <w:jc w:val="center"/>
        <w:rPr>
          <w:b/>
          <w:bCs/>
          <w:color w:val="000000"/>
          <w:sz w:val="28"/>
          <w:szCs w:val="32"/>
        </w:rPr>
      </w:pPr>
    </w:p>
    <w:p w:rsidR="00CF2F9C" w:rsidRPr="000D64DF" w:rsidRDefault="00CF2F9C" w:rsidP="000D64DF">
      <w:pPr>
        <w:widowControl/>
        <w:shd w:val="clear" w:color="000000" w:fill="FFFFFF"/>
        <w:suppressAutoHyphens/>
        <w:spacing w:line="360" w:lineRule="auto"/>
        <w:jc w:val="center"/>
        <w:rPr>
          <w:b/>
          <w:bCs/>
          <w:color w:val="000000"/>
          <w:sz w:val="28"/>
          <w:szCs w:val="32"/>
        </w:rPr>
      </w:pPr>
    </w:p>
    <w:p w:rsidR="00CF2F9C" w:rsidRPr="000D64DF" w:rsidRDefault="00CF2F9C" w:rsidP="000D64DF">
      <w:pPr>
        <w:widowControl/>
        <w:shd w:val="clear" w:color="000000" w:fill="FFFFFF"/>
        <w:suppressAutoHyphens/>
        <w:spacing w:line="360" w:lineRule="auto"/>
        <w:jc w:val="center"/>
        <w:rPr>
          <w:b/>
          <w:bCs/>
          <w:color w:val="000000"/>
          <w:sz w:val="28"/>
          <w:szCs w:val="32"/>
        </w:rPr>
      </w:pPr>
    </w:p>
    <w:p w:rsidR="00CF2F9C" w:rsidRPr="000D64DF" w:rsidRDefault="00CF2F9C" w:rsidP="000D64DF">
      <w:pPr>
        <w:widowControl/>
        <w:shd w:val="clear" w:color="000000" w:fill="FFFFFF"/>
        <w:suppressAutoHyphens/>
        <w:spacing w:line="360" w:lineRule="auto"/>
        <w:jc w:val="center"/>
        <w:rPr>
          <w:b/>
          <w:bCs/>
          <w:color w:val="000000"/>
          <w:sz w:val="28"/>
          <w:szCs w:val="32"/>
        </w:rPr>
      </w:pPr>
      <w:r w:rsidRPr="000D64DF">
        <w:rPr>
          <w:b/>
          <w:bCs/>
          <w:color w:val="000000"/>
          <w:sz w:val="28"/>
          <w:szCs w:val="32"/>
        </w:rPr>
        <w:t>Реферат</w:t>
      </w:r>
    </w:p>
    <w:p w:rsidR="00CF2F9C" w:rsidRPr="000D64DF" w:rsidRDefault="00CF2F9C" w:rsidP="000D64DF">
      <w:pPr>
        <w:widowControl/>
        <w:shd w:val="clear" w:color="000000" w:fill="FFFFFF"/>
        <w:suppressAutoHyphens/>
        <w:spacing w:line="360" w:lineRule="auto"/>
        <w:jc w:val="center"/>
        <w:rPr>
          <w:b/>
          <w:bCs/>
          <w:color w:val="000000"/>
          <w:sz w:val="28"/>
          <w:szCs w:val="32"/>
        </w:rPr>
      </w:pPr>
      <w:r w:rsidRPr="000D64DF">
        <w:rPr>
          <w:b/>
          <w:bCs/>
          <w:color w:val="000000"/>
          <w:sz w:val="28"/>
          <w:szCs w:val="32"/>
        </w:rPr>
        <w:t>Тема: Рождаемость и брачность</w:t>
      </w:r>
    </w:p>
    <w:p w:rsidR="00CF2F9C" w:rsidRPr="000D64DF" w:rsidRDefault="00CF2F9C" w:rsidP="000D64DF">
      <w:pPr>
        <w:widowControl/>
        <w:shd w:val="clear" w:color="000000" w:fill="FFFFFF"/>
        <w:suppressAutoHyphens/>
        <w:spacing w:line="360" w:lineRule="auto"/>
        <w:jc w:val="center"/>
        <w:rPr>
          <w:b/>
          <w:bCs/>
          <w:color w:val="000000"/>
          <w:sz w:val="28"/>
          <w:szCs w:val="32"/>
        </w:rPr>
      </w:pPr>
    </w:p>
    <w:p w:rsidR="002D5A54" w:rsidRPr="000D64DF" w:rsidRDefault="00CF2F9C" w:rsidP="000D64DF">
      <w:pPr>
        <w:widowControl/>
        <w:shd w:val="clear" w:color="000000" w:fill="FFFFFF"/>
        <w:suppressAutoHyphens/>
        <w:spacing w:line="360" w:lineRule="auto"/>
        <w:jc w:val="center"/>
        <w:rPr>
          <w:b/>
          <w:bCs/>
          <w:color w:val="000000"/>
          <w:sz w:val="28"/>
          <w:szCs w:val="32"/>
        </w:rPr>
      </w:pPr>
      <w:r w:rsidRPr="000D64DF">
        <w:rPr>
          <w:b/>
          <w:bCs/>
          <w:color w:val="000000"/>
          <w:sz w:val="28"/>
          <w:szCs w:val="32"/>
        </w:rPr>
        <w:br w:type="page"/>
      </w:r>
      <w:r w:rsidR="00D803B1" w:rsidRPr="000D64DF">
        <w:rPr>
          <w:b/>
          <w:bCs/>
          <w:color w:val="000000"/>
          <w:sz w:val="28"/>
          <w:szCs w:val="32"/>
        </w:rPr>
        <w:t>Содержание</w:t>
      </w:r>
    </w:p>
    <w:p w:rsidR="002D5A54" w:rsidRPr="000D64DF" w:rsidRDefault="002D5A54" w:rsidP="000D64DF">
      <w:pPr>
        <w:widowControl/>
        <w:shd w:val="clear" w:color="000000" w:fill="FFFFFF"/>
        <w:suppressAutoHyphens/>
        <w:spacing w:line="360" w:lineRule="auto"/>
        <w:ind w:firstLine="709"/>
        <w:rPr>
          <w:bCs/>
          <w:color w:val="000000"/>
          <w:sz w:val="28"/>
          <w:szCs w:val="28"/>
        </w:rPr>
      </w:pPr>
    </w:p>
    <w:p w:rsidR="00D803B1" w:rsidRPr="000D64DF" w:rsidRDefault="00D803B1" w:rsidP="000D64DF">
      <w:pPr>
        <w:widowControl/>
        <w:shd w:val="clear" w:color="000000" w:fill="FFFFFF"/>
        <w:tabs>
          <w:tab w:val="right" w:leader="dot" w:pos="9214"/>
        </w:tabs>
        <w:suppressAutoHyphens/>
        <w:spacing w:line="360" w:lineRule="auto"/>
        <w:jc w:val="left"/>
        <w:rPr>
          <w:bCs/>
          <w:color w:val="000000"/>
          <w:sz w:val="28"/>
          <w:szCs w:val="32"/>
        </w:rPr>
      </w:pPr>
      <w:r w:rsidRPr="000D64DF">
        <w:rPr>
          <w:bCs/>
          <w:color w:val="000000"/>
          <w:sz w:val="28"/>
          <w:szCs w:val="32"/>
        </w:rPr>
        <w:t>Введение</w:t>
      </w:r>
    </w:p>
    <w:p w:rsidR="00D803B1" w:rsidRPr="000D64DF" w:rsidRDefault="00D803B1" w:rsidP="000D64DF">
      <w:pPr>
        <w:widowControl/>
        <w:shd w:val="clear" w:color="000000" w:fill="FFFFFF"/>
        <w:tabs>
          <w:tab w:val="right" w:leader="dot" w:pos="9214"/>
        </w:tabs>
        <w:suppressAutoHyphens/>
        <w:spacing w:line="360" w:lineRule="auto"/>
        <w:jc w:val="left"/>
        <w:rPr>
          <w:bCs/>
          <w:color w:val="000000"/>
          <w:sz w:val="28"/>
          <w:szCs w:val="32"/>
        </w:rPr>
      </w:pPr>
      <w:r w:rsidRPr="000D64DF">
        <w:rPr>
          <w:bCs/>
          <w:color w:val="000000"/>
          <w:sz w:val="28"/>
          <w:szCs w:val="32"/>
        </w:rPr>
        <w:t>1 Рождаемость</w:t>
      </w:r>
    </w:p>
    <w:p w:rsidR="00D803B1" w:rsidRPr="000D64DF" w:rsidRDefault="00D803B1" w:rsidP="000D64DF">
      <w:pPr>
        <w:widowControl/>
        <w:shd w:val="clear" w:color="000000" w:fill="FFFFFF"/>
        <w:tabs>
          <w:tab w:val="right" w:leader="dot" w:pos="9214"/>
        </w:tabs>
        <w:suppressAutoHyphens/>
        <w:spacing w:line="360" w:lineRule="auto"/>
        <w:jc w:val="left"/>
        <w:rPr>
          <w:bCs/>
          <w:iCs/>
          <w:color w:val="000000"/>
          <w:sz w:val="28"/>
          <w:szCs w:val="28"/>
        </w:rPr>
      </w:pPr>
      <w:r w:rsidRPr="000D64DF">
        <w:rPr>
          <w:bCs/>
          <w:iCs/>
          <w:color w:val="000000"/>
          <w:sz w:val="28"/>
          <w:szCs w:val="28"/>
        </w:rPr>
        <w:t>1.1 Показатели рождаемости</w:t>
      </w:r>
    </w:p>
    <w:p w:rsidR="00D803B1" w:rsidRPr="000D64DF" w:rsidRDefault="00CF2F9C" w:rsidP="000D64DF">
      <w:pPr>
        <w:widowControl/>
        <w:shd w:val="clear" w:color="000000" w:fill="FFFFFF"/>
        <w:tabs>
          <w:tab w:val="right" w:leader="dot" w:pos="9214"/>
        </w:tabs>
        <w:suppressAutoHyphens/>
        <w:spacing w:line="360" w:lineRule="auto"/>
        <w:jc w:val="left"/>
        <w:rPr>
          <w:bCs/>
          <w:iCs/>
          <w:color w:val="000000"/>
          <w:sz w:val="28"/>
          <w:szCs w:val="28"/>
        </w:rPr>
      </w:pPr>
      <w:r w:rsidRPr="000D64DF">
        <w:rPr>
          <w:bCs/>
          <w:iCs/>
          <w:color w:val="000000"/>
          <w:sz w:val="28"/>
          <w:szCs w:val="28"/>
        </w:rPr>
        <w:t>1.</w:t>
      </w:r>
      <w:r w:rsidR="00D803B1" w:rsidRPr="000D64DF">
        <w:rPr>
          <w:bCs/>
          <w:iCs/>
          <w:color w:val="000000"/>
          <w:sz w:val="28"/>
          <w:szCs w:val="28"/>
        </w:rPr>
        <w:t>2 Концепции рождаемости</w:t>
      </w:r>
    </w:p>
    <w:p w:rsidR="002C0461" w:rsidRPr="000D64DF" w:rsidRDefault="002C0461" w:rsidP="000D64DF">
      <w:pPr>
        <w:widowControl/>
        <w:shd w:val="clear" w:color="000000" w:fill="FFFFFF"/>
        <w:tabs>
          <w:tab w:val="right" w:leader="dot" w:pos="9214"/>
        </w:tabs>
        <w:suppressAutoHyphens/>
        <w:spacing w:line="360" w:lineRule="auto"/>
        <w:jc w:val="left"/>
        <w:rPr>
          <w:bCs/>
          <w:iCs/>
          <w:color w:val="000000"/>
          <w:sz w:val="28"/>
          <w:szCs w:val="28"/>
        </w:rPr>
      </w:pPr>
      <w:r w:rsidRPr="000D64DF">
        <w:rPr>
          <w:bCs/>
          <w:iCs/>
          <w:color w:val="000000"/>
          <w:sz w:val="28"/>
          <w:szCs w:val="28"/>
        </w:rPr>
        <w:t>1.3 Современное положение рождаемости в России</w:t>
      </w:r>
    </w:p>
    <w:p w:rsidR="002C0461" w:rsidRPr="000D64DF" w:rsidRDefault="002C0461" w:rsidP="000D64DF">
      <w:pPr>
        <w:widowControl/>
        <w:shd w:val="clear" w:color="000000" w:fill="FFFFFF"/>
        <w:tabs>
          <w:tab w:val="right" w:leader="dot" w:pos="9214"/>
        </w:tabs>
        <w:suppressAutoHyphens/>
        <w:spacing w:line="360" w:lineRule="auto"/>
        <w:jc w:val="left"/>
        <w:rPr>
          <w:bCs/>
          <w:color w:val="000000"/>
          <w:sz w:val="28"/>
          <w:szCs w:val="32"/>
        </w:rPr>
      </w:pPr>
      <w:r w:rsidRPr="000D64DF">
        <w:rPr>
          <w:bCs/>
          <w:color w:val="000000"/>
          <w:sz w:val="28"/>
          <w:szCs w:val="32"/>
        </w:rPr>
        <w:t>2 Брачность и разводимость</w:t>
      </w:r>
    </w:p>
    <w:p w:rsidR="002C0461" w:rsidRPr="000D64DF" w:rsidRDefault="002C0461" w:rsidP="000D64DF">
      <w:pPr>
        <w:widowControl/>
        <w:shd w:val="clear" w:color="000000" w:fill="FFFFFF"/>
        <w:tabs>
          <w:tab w:val="right" w:leader="dot" w:pos="9214"/>
        </w:tabs>
        <w:suppressAutoHyphens/>
        <w:spacing w:line="360" w:lineRule="auto"/>
        <w:jc w:val="left"/>
        <w:rPr>
          <w:bCs/>
          <w:iCs/>
          <w:color w:val="000000"/>
          <w:sz w:val="28"/>
          <w:szCs w:val="28"/>
        </w:rPr>
      </w:pPr>
      <w:r w:rsidRPr="000D64DF">
        <w:rPr>
          <w:bCs/>
          <w:iCs/>
          <w:color w:val="000000"/>
          <w:sz w:val="28"/>
          <w:szCs w:val="28"/>
        </w:rPr>
        <w:t>2</w:t>
      </w:r>
      <w:r w:rsidR="00CF2F9C" w:rsidRPr="000D64DF">
        <w:rPr>
          <w:bCs/>
          <w:iCs/>
          <w:color w:val="000000"/>
          <w:sz w:val="28"/>
          <w:szCs w:val="28"/>
        </w:rPr>
        <w:t>.</w:t>
      </w:r>
      <w:r w:rsidRPr="000D64DF">
        <w:rPr>
          <w:bCs/>
          <w:iCs/>
          <w:color w:val="000000"/>
          <w:sz w:val="28"/>
          <w:szCs w:val="28"/>
        </w:rPr>
        <w:t>1 Показатели брачности и разводимости</w:t>
      </w:r>
    </w:p>
    <w:p w:rsidR="002C0461" w:rsidRPr="000D64DF" w:rsidRDefault="00CF2F9C" w:rsidP="000D64DF">
      <w:pPr>
        <w:widowControl/>
        <w:shd w:val="clear" w:color="000000" w:fill="FFFFFF"/>
        <w:tabs>
          <w:tab w:val="right" w:leader="dot" w:pos="9214"/>
        </w:tabs>
        <w:suppressAutoHyphens/>
        <w:spacing w:line="360" w:lineRule="auto"/>
        <w:jc w:val="left"/>
        <w:rPr>
          <w:bCs/>
          <w:iCs/>
          <w:color w:val="000000"/>
          <w:sz w:val="28"/>
          <w:szCs w:val="28"/>
        </w:rPr>
      </w:pPr>
      <w:r w:rsidRPr="000D64DF">
        <w:rPr>
          <w:bCs/>
          <w:iCs/>
          <w:color w:val="000000"/>
          <w:sz w:val="28"/>
          <w:szCs w:val="28"/>
        </w:rPr>
        <w:t>2.</w:t>
      </w:r>
      <w:r w:rsidR="002C0461" w:rsidRPr="000D64DF">
        <w:rPr>
          <w:bCs/>
          <w:iCs/>
          <w:color w:val="000000"/>
          <w:sz w:val="28"/>
          <w:szCs w:val="28"/>
        </w:rPr>
        <w:t xml:space="preserve">2 Современное положение брачности </w:t>
      </w:r>
      <w:r w:rsidR="002C0461" w:rsidRPr="000D64DF">
        <w:rPr>
          <w:iCs/>
          <w:color w:val="000000"/>
          <w:sz w:val="28"/>
          <w:szCs w:val="28"/>
        </w:rPr>
        <w:t xml:space="preserve">в </w:t>
      </w:r>
      <w:r w:rsidR="002C0461" w:rsidRPr="000D64DF">
        <w:rPr>
          <w:bCs/>
          <w:iCs/>
          <w:color w:val="000000"/>
          <w:sz w:val="28"/>
          <w:szCs w:val="28"/>
        </w:rPr>
        <w:t>России</w:t>
      </w:r>
    </w:p>
    <w:p w:rsidR="002C0461" w:rsidRPr="000D64DF" w:rsidRDefault="002C0461" w:rsidP="000D64DF">
      <w:pPr>
        <w:widowControl/>
        <w:shd w:val="clear" w:color="000000" w:fill="FFFFFF"/>
        <w:tabs>
          <w:tab w:val="right" w:leader="dot" w:pos="9214"/>
        </w:tabs>
        <w:suppressAutoHyphens/>
        <w:spacing w:line="360" w:lineRule="auto"/>
        <w:jc w:val="left"/>
        <w:rPr>
          <w:color w:val="000000"/>
          <w:sz w:val="28"/>
          <w:szCs w:val="32"/>
        </w:rPr>
      </w:pPr>
      <w:r w:rsidRPr="000D64DF">
        <w:rPr>
          <w:color w:val="000000"/>
          <w:sz w:val="28"/>
          <w:szCs w:val="32"/>
        </w:rPr>
        <w:t>Заключение</w:t>
      </w:r>
    </w:p>
    <w:p w:rsidR="002C0461" w:rsidRPr="000D64DF" w:rsidRDefault="002C0461" w:rsidP="000D64DF">
      <w:pPr>
        <w:widowControl/>
        <w:shd w:val="clear" w:color="000000" w:fill="FFFFFF"/>
        <w:tabs>
          <w:tab w:val="right" w:leader="dot" w:pos="9214"/>
        </w:tabs>
        <w:suppressAutoHyphens/>
        <w:spacing w:line="360" w:lineRule="auto"/>
        <w:jc w:val="left"/>
        <w:rPr>
          <w:bCs/>
          <w:color w:val="000000"/>
          <w:sz w:val="28"/>
          <w:szCs w:val="32"/>
        </w:rPr>
      </w:pPr>
      <w:r w:rsidRPr="000D64DF">
        <w:rPr>
          <w:bCs/>
          <w:color w:val="000000"/>
          <w:sz w:val="28"/>
          <w:szCs w:val="32"/>
        </w:rPr>
        <w:t>Список литературы</w:t>
      </w:r>
    </w:p>
    <w:p w:rsidR="002D5A54" w:rsidRPr="000D64DF" w:rsidRDefault="002D5A54" w:rsidP="000D64DF">
      <w:pPr>
        <w:widowControl/>
        <w:shd w:val="clear" w:color="000000" w:fill="FFFFFF"/>
        <w:tabs>
          <w:tab w:val="right" w:leader="dot" w:pos="9214"/>
        </w:tabs>
        <w:suppressAutoHyphens/>
        <w:spacing w:line="360" w:lineRule="auto"/>
        <w:ind w:firstLine="709"/>
        <w:rPr>
          <w:bCs/>
          <w:color w:val="000000"/>
          <w:sz w:val="28"/>
          <w:szCs w:val="28"/>
        </w:rPr>
      </w:pPr>
    </w:p>
    <w:p w:rsidR="002D5A54" w:rsidRPr="000D64DF" w:rsidRDefault="00CF2F9C" w:rsidP="000D64DF">
      <w:pPr>
        <w:widowControl/>
        <w:shd w:val="clear" w:color="000000" w:fill="FFFFFF"/>
        <w:suppressAutoHyphens/>
        <w:spacing w:line="360" w:lineRule="auto"/>
        <w:jc w:val="center"/>
        <w:rPr>
          <w:b/>
          <w:bCs/>
          <w:color w:val="000000"/>
          <w:sz w:val="28"/>
          <w:szCs w:val="32"/>
        </w:rPr>
      </w:pPr>
      <w:r w:rsidRPr="000D64DF">
        <w:rPr>
          <w:bCs/>
          <w:color w:val="000000"/>
          <w:sz w:val="28"/>
          <w:szCs w:val="28"/>
        </w:rPr>
        <w:br w:type="page"/>
      </w:r>
      <w:r w:rsidR="00D803B1" w:rsidRPr="000D64DF">
        <w:rPr>
          <w:b/>
          <w:bCs/>
          <w:color w:val="000000"/>
          <w:sz w:val="28"/>
          <w:szCs w:val="32"/>
        </w:rPr>
        <w:t>Введение</w:t>
      </w:r>
    </w:p>
    <w:p w:rsidR="00CF2F9C" w:rsidRPr="000D64DF" w:rsidRDefault="00CF2F9C" w:rsidP="000D64DF">
      <w:pPr>
        <w:widowControl/>
        <w:shd w:val="clear" w:color="000000" w:fill="FFFFFF"/>
        <w:suppressAutoHyphens/>
        <w:spacing w:line="360" w:lineRule="auto"/>
        <w:ind w:firstLine="709"/>
        <w:rPr>
          <w:color w:val="000000"/>
          <w:sz w:val="28"/>
          <w:szCs w:val="28"/>
        </w:rPr>
      </w:pP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Рождаемость — процесс деторождения в совокупности людей, составляющих поколение, или в совокупности поколений — населении. Деторождения могут быть "живыми" и "мертвыми". В России статистический учет осуществляется по "живорождениям".</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В соответствии с одной из главных характеристик рождаемости — возрастом матери — выделяют так называемый репродуктивный возраст, который составляет 35 лет (от 15 до 49 лет), в течение которого и осуществляется подавляющее число деторождени</w:t>
      </w:r>
      <w:r w:rsidR="00D803B1" w:rsidRPr="000D64DF">
        <w:rPr>
          <w:color w:val="000000"/>
          <w:sz w:val="28"/>
          <w:szCs w:val="28"/>
        </w:rPr>
        <w:t>й</w:t>
      </w:r>
      <w:r w:rsidRPr="000D64DF">
        <w:rPr>
          <w:color w:val="000000"/>
          <w:sz w:val="28"/>
          <w:szCs w:val="28"/>
        </w:rPr>
        <w:t>.</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В соответствии с другой важной характеристикой рождаемости — очередностью рождения — следует выделить такое понятие, как календарь рождений, представляющий собой распределение рождений во времени в течение детородного периода или периода супружества.</w:t>
      </w:r>
    </w:p>
    <w:p w:rsidR="00D803B1" w:rsidRPr="000D64DF" w:rsidRDefault="00D803B1" w:rsidP="000D64DF">
      <w:pPr>
        <w:widowControl/>
        <w:shd w:val="clear" w:color="000000" w:fill="FFFFFF"/>
        <w:suppressAutoHyphens/>
        <w:spacing w:line="360" w:lineRule="auto"/>
        <w:ind w:firstLine="709"/>
        <w:rPr>
          <w:color w:val="000000"/>
          <w:sz w:val="28"/>
          <w:szCs w:val="28"/>
        </w:rPr>
      </w:pPr>
      <w:r w:rsidRPr="000D64DF">
        <w:rPr>
          <w:color w:val="000000"/>
          <w:sz w:val="28"/>
          <w:szCs w:val="28"/>
        </w:rPr>
        <w:t>Одним из элементов естественного движения населения являются процессы заключения и прекращения брака. Заключение брака является началом образования семьи. Прекращение брака происходит по причине овдовения или развода.</w:t>
      </w:r>
    </w:p>
    <w:p w:rsidR="00D803B1" w:rsidRPr="000D64DF" w:rsidRDefault="00D803B1"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Если статистика брачности существовала с давних пор, то статистика разводов появилась только в </w:t>
      </w:r>
      <w:r w:rsidRPr="000D64DF">
        <w:rPr>
          <w:color w:val="000000"/>
          <w:sz w:val="28"/>
          <w:szCs w:val="28"/>
          <w:lang w:val="en-US"/>
        </w:rPr>
        <w:t>XX</w:t>
      </w:r>
      <w:r w:rsidRPr="000D64DF">
        <w:rPr>
          <w:color w:val="000000"/>
          <w:sz w:val="28"/>
          <w:szCs w:val="28"/>
        </w:rPr>
        <w:t xml:space="preserve"> в. Брачное состояние населения определяется четырьмя положениями:</w:t>
      </w:r>
      <w:r w:rsidR="00CF2F9C" w:rsidRPr="000D64DF">
        <w:rPr>
          <w:color w:val="000000"/>
          <w:sz w:val="28"/>
          <w:szCs w:val="28"/>
        </w:rPr>
        <w:t xml:space="preserve"> </w:t>
      </w:r>
      <w:r w:rsidRPr="000D64DF">
        <w:rPr>
          <w:color w:val="000000"/>
          <w:sz w:val="28"/>
          <w:szCs w:val="28"/>
        </w:rPr>
        <w:t>состоит в браке;</w:t>
      </w:r>
      <w:r w:rsidR="00CF2F9C" w:rsidRPr="000D64DF">
        <w:rPr>
          <w:color w:val="000000"/>
          <w:sz w:val="28"/>
          <w:szCs w:val="28"/>
        </w:rPr>
        <w:t xml:space="preserve"> </w:t>
      </w:r>
      <w:r w:rsidRPr="000D64DF">
        <w:rPr>
          <w:color w:val="000000"/>
          <w:sz w:val="28"/>
          <w:szCs w:val="28"/>
        </w:rPr>
        <w:t>никогда не состоял(а) в браке;</w:t>
      </w:r>
      <w:r w:rsidR="00CF2F9C" w:rsidRPr="000D64DF">
        <w:rPr>
          <w:color w:val="000000"/>
          <w:sz w:val="28"/>
          <w:szCs w:val="28"/>
        </w:rPr>
        <w:t xml:space="preserve"> </w:t>
      </w:r>
      <w:r w:rsidRPr="000D64DF">
        <w:rPr>
          <w:color w:val="000000"/>
          <w:sz w:val="28"/>
          <w:szCs w:val="28"/>
        </w:rPr>
        <w:t>вдов(а);</w:t>
      </w:r>
      <w:r w:rsidR="00CF2F9C" w:rsidRPr="000D64DF">
        <w:rPr>
          <w:color w:val="000000"/>
          <w:sz w:val="28"/>
          <w:szCs w:val="28"/>
        </w:rPr>
        <w:t xml:space="preserve"> </w:t>
      </w:r>
      <w:r w:rsidRPr="000D64DF">
        <w:rPr>
          <w:color w:val="000000"/>
          <w:sz w:val="28"/>
          <w:szCs w:val="28"/>
        </w:rPr>
        <w:t>разведен(а).</w:t>
      </w:r>
    </w:p>
    <w:p w:rsidR="00CF2F9C" w:rsidRPr="000D64DF" w:rsidRDefault="00D803B1" w:rsidP="000D64DF">
      <w:pPr>
        <w:widowControl/>
        <w:shd w:val="clear" w:color="000000" w:fill="FFFFFF"/>
        <w:suppressAutoHyphens/>
        <w:spacing w:line="360" w:lineRule="auto"/>
        <w:ind w:firstLine="709"/>
        <w:rPr>
          <w:color w:val="000000"/>
          <w:sz w:val="28"/>
          <w:szCs w:val="28"/>
        </w:rPr>
      </w:pPr>
      <w:r w:rsidRPr="000D64DF">
        <w:rPr>
          <w:color w:val="000000"/>
          <w:sz w:val="28"/>
          <w:szCs w:val="28"/>
        </w:rPr>
        <w:t>Кроме брачного состояния, изучают факты вступления в брак и образование супружеских пар. Все это составляет процесс брачности. Статистика рассматривает совокупности лиц, вступающих в брак, либо как условное поколение, проводя "поперечный" анализ, или как реальное поколение, проводя "продольный" анализ.</w:t>
      </w:r>
    </w:p>
    <w:p w:rsidR="00CF2F9C" w:rsidRPr="000D64DF" w:rsidRDefault="00D803B1" w:rsidP="000D64DF">
      <w:pPr>
        <w:widowControl/>
        <w:shd w:val="clear" w:color="000000" w:fill="FFFFFF"/>
        <w:suppressAutoHyphens/>
        <w:spacing w:line="360" w:lineRule="auto"/>
        <w:ind w:firstLine="709"/>
        <w:rPr>
          <w:color w:val="000000"/>
          <w:sz w:val="28"/>
          <w:szCs w:val="28"/>
        </w:rPr>
      </w:pPr>
      <w:r w:rsidRPr="000D64DF">
        <w:rPr>
          <w:color w:val="000000"/>
          <w:sz w:val="28"/>
          <w:szCs w:val="28"/>
        </w:rPr>
        <w:t>К сожалению, рождаемость и брачность в настоящее время – это понятия,</w:t>
      </w:r>
      <w:r w:rsidR="00CF2F9C" w:rsidRPr="000D64DF">
        <w:rPr>
          <w:color w:val="000000"/>
          <w:sz w:val="28"/>
          <w:szCs w:val="28"/>
        </w:rPr>
        <w:t xml:space="preserve"> </w:t>
      </w:r>
      <w:r w:rsidRPr="000D64DF">
        <w:rPr>
          <w:color w:val="000000"/>
          <w:sz w:val="28"/>
          <w:szCs w:val="28"/>
        </w:rPr>
        <w:t>не всегда связанные между собой.</w:t>
      </w:r>
    </w:p>
    <w:p w:rsidR="00D803B1" w:rsidRPr="000D64DF" w:rsidRDefault="00CF2F9C" w:rsidP="000D64DF">
      <w:pPr>
        <w:widowControl/>
        <w:shd w:val="clear" w:color="000000" w:fill="FFFFFF"/>
        <w:suppressAutoHyphens/>
        <w:spacing w:line="360" w:lineRule="auto"/>
        <w:jc w:val="center"/>
        <w:rPr>
          <w:b/>
          <w:bCs/>
          <w:color w:val="000000"/>
          <w:sz w:val="28"/>
          <w:szCs w:val="32"/>
        </w:rPr>
      </w:pPr>
      <w:r w:rsidRPr="000D64DF">
        <w:rPr>
          <w:color w:val="000000"/>
          <w:sz w:val="28"/>
          <w:szCs w:val="28"/>
        </w:rPr>
        <w:br w:type="page"/>
      </w:r>
      <w:r w:rsidR="00D803B1" w:rsidRPr="000D64DF">
        <w:rPr>
          <w:b/>
          <w:bCs/>
          <w:color w:val="000000"/>
          <w:sz w:val="28"/>
          <w:szCs w:val="32"/>
        </w:rPr>
        <w:t>1 Рождаемость</w:t>
      </w:r>
    </w:p>
    <w:p w:rsidR="00CF2F9C" w:rsidRPr="000D64DF" w:rsidRDefault="00CF2F9C" w:rsidP="000D64DF">
      <w:pPr>
        <w:widowControl/>
        <w:shd w:val="clear" w:color="000000" w:fill="FFFFFF"/>
        <w:suppressAutoHyphens/>
        <w:spacing w:line="360" w:lineRule="auto"/>
        <w:ind w:firstLine="709"/>
        <w:rPr>
          <w:color w:val="000000"/>
          <w:sz w:val="28"/>
          <w:szCs w:val="28"/>
        </w:rPr>
      </w:pP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В связи с супружеством выделяют брачную рождаемость (на нее во многих странах, в том числе до недавнего времени и в России, приходилась основная масса рождений) и внебрачную рождаемость (в 2002 г. в России доля детей, родившихся у женщин, не состоявших в зарегистрированном браке, составляла 29,5%, в 1980 г. — 11%).</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Следует выделить и такое понятие, как естественная рождаемость. Это рождаемость (</w:t>
      </w:r>
      <w:r w:rsidR="00D630FE" w:rsidRPr="000D64DF">
        <w:rPr>
          <w:color w:val="000000"/>
          <w:sz w:val="28"/>
          <w:szCs w:val="28"/>
        </w:rPr>
        <w:t>гипотетическая), которая имела</w:t>
      </w:r>
      <w:r w:rsidR="00CF2F9C" w:rsidRPr="000D64DF">
        <w:rPr>
          <w:color w:val="000000"/>
          <w:sz w:val="28"/>
          <w:szCs w:val="28"/>
        </w:rPr>
        <w:t xml:space="preserve"> </w:t>
      </w:r>
      <w:r w:rsidRPr="000D64DF">
        <w:rPr>
          <w:color w:val="000000"/>
          <w:sz w:val="28"/>
          <w:szCs w:val="28"/>
        </w:rPr>
        <w:t xml:space="preserve">бы место при отсутствии сознательного ограничения рождаемости. По оценкам, при </w:t>
      </w:r>
      <w:r w:rsidR="00AC7CE7" w:rsidRPr="000D64DF">
        <w:rPr>
          <w:color w:val="000000"/>
          <w:sz w:val="28"/>
          <w:szCs w:val="28"/>
        </w:rPr>
        <w:t>естественной рождаемости суммар</w:t>
      </w:r>
      <w:r w:rsidRPr="000D64DF">
        <w:rPr>
          <w:color w:val="000000"/>
          <w:sz w:val="28"/>
          <w:szCs w:val="28"/>
        </w:rPr>
        <w:t>ный коэффициент составил бы 9-12 детей на женщину (при гипотетической повсеместной брачности).</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С биологической точки зрения, как уже говорилось, существует довольно устойчивое соотношение чис</w:t>
      </w:r>
      <w:r w:rsidR="00D630FE" w:rsidRPr="000D64DF">
        <w:rPr>
          <w:color w:val="000000"/>
          <w:sz w:val="28"/>
          <w:szCs w:val="28"/>
        </w:rPr>
        <w:t>л</w:t>
      </w:r>
      <w:r w:rsidRPr="000D64DF">
        <w:rPr>
          <w:color w:val="000000"/>
          <w:sz w:val="28"/>
          <w:szCs w:val="28"/>
        </w:rPr>
        <w:t>а родившихся девочек и мальчиков: на 100 девочек рождается 105-106 мальчиков (в годы потрясений, например, войн это число может возрасти до 110-111 мальчиков). Поэтому в демографическом анализе существует постоянная величина — доля девочек среди родившихся, равная 0,488.</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Сведения о рождениях основаны на ежегодной статистической разработке данных, содержащихся в актах гражданского состояния о рождении, составляемых органами ЗАГС. В число родившихся включаются только родившиеся живыми.</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Рождением ребенка (живорождением) до 1 января 1993 г. считалось полное выделение или извлечение из организма матери плода при сроке беременности 28 недель и больше (т. е. плода ростом 35 см и больше, массой 1000 г и больше), который после отделения от тела матери сделал самостоятельно хотя бы один вздох. К живорожденным относились также плоды, родившиеся до 28 недель беременности (т, е. ростом менее 35 см и массой тела менее 1000 г) и прожившие дольше 7 дней (т. е. дольше конца перинатального периода).</w:t>
      </w:r>
    </w:p>
    <w:p w:rsidR="00CF2F9C"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Согласно Государственной программе перехода Российской Федерации на принятую в международной практике систему учета и статистики в соответствии с требованиями развития рыночной экономики с 1 января 1993 г. было принято рекомендованное Всемирной организацией здравоохранения следующее определение живорождения: "Живорождением является полное изгнание или извлечение продукта зачатия из организма матери вне зависимости от продолжительности беременности, причем плод после такого отделения дышит или проявляет другие признаки жизни, такие как сердцебиение, пульсация пуповины или произвольные движения мускулатуры, независимо от того, перерезана пуповина и отделилась ли плацента. Каждый продукт такого рождения рассматривается как живорожденный"</w:t>
      </w:r>
      <w:r w:rsidR="00233724" w:rsidRPr="000D64DF">
        <w:rPr>
          <w:color w:val="000000"/>
          <w:sz w:val="28"/>
          <w:szCs w:val="28"/>
        </w:rPr>
        <w:t>[</w:t>
      </w:r>
      <w:r w:rsidR="00012424" w:rsidRPr="000D64DF">
        <w:rPr>
          <w:color w:val="000000"/>
          <w:sz w:val="28"/>
          <w:szCs w:val="28"/>
        </w:rPr>
        <w:t>3</w:t>
      </w:r>
      <w:r w:rsidR="00233724" w:rsidRPr="000D64DF">
        <w:rPr>
          <w:color w:val="000000"/>
          <w:sz w:val="28"/>
          <w:szCs w:val="28"/>
        </w:rPr>
        <w:t>, с. 50].</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В соответствии с инструкцией, утвержденной Минздравом РФ и Госкомстатом</w:t>
      </w:r>
      <w:r w:rsidR="00AC7CE7" w:rsidRPr="000D64DF">
        <w:rPr>
          <w:color w:val="000000"/>
          <w:sz w:val="28"/>
          <w:szCs w:val="28"/>
        </w:rPr>
        <w:t xml:space="preserve"> </w:t>
      </w:r>
      <w:r w:rsidRPr="000D64DF">
        <w:rPr>
          <w:color w:val="000000"/>
          <w:sz w:val="28"/>
          <w:szCs w:val="28"/>
        </w:rPr>
        <w:t>России, в органах ЗАГС и в государственной статистике учитываются дети с массой тела при рождении 1000 г и более (или, если масса неизвестна, с длиной тела 35 см и более, либо со сроком беременности 28 недель и более), включая живорожденных с массой тела менее 1000 г при многоплодных родах; все родившиеся с массой тела от 500 до 999 г также подлежат регистрации в органах ЗАГС</w:t>
      </w:r>
      <w:r w:rsidR="00AC7CE7" w:rsidRPr="000D64DF">
        <w:rPr>
          <w:color w:val="000000"/>
          <w:sz w:val="28"/>
          <w:szCs w:val="28"/>
        </w:rPr>
        <w:t>а</w:t>
      </w:r>
      <w:r w:rsidRPr="000D64DF">
        <w:rPr>
          <w:color w:val="000000"/>
          <w:sz w:val="28"/>
          <w:szCs w:val="28"/>
        </w:rPr>
        <w:t xml:space="preserve"> в тех случаях, если они прожили после рождения более 168 часов (7 суток) [</w:t>
      </w:r>
      <w:r w:rsidR="00012424" w:rsidRPr="000D64DF">
        <w:rPr>
          <w:color w:val="000000"/>
          <w:sz w:val="28"/>
          <w:szCs w:val="28"/>
        </w:rPr>
        <w:t>3</w:t>
      </w:r>
      <w:r w:rsidRPr="000D64DF">
        <w:rPr>
          <w:color w:val="000000"/>
          <w:sz w:val="28"/>
          <w:szCs w:val="28"/>
        </w:rPr>
        <w:t>, с. 51].</w:t>
      </w:r>
    </w:p>
    <w:p w:rsidR="00233724" w:rsidRPr="000D64DF" w:rsidRDefault="00233724" w:rsidP="000D64DF">
      <w:pPr>
        <w:widowControl/>
        <w:shd w:val="clear" w:color="000000" w:fill="FFFFFF"/>
        <w:suppressAutoHyphens/>
        <w:spacing w:line="360" w:lineRule="auto"/>
        <w:ind w:firstLine="709"/>
        <w:rPr>
          <w:color w:val="000000"/>
          <w:sz w:val="28"/>
          <w:szCs w:val="28"/>
        </w:rPr>
      </w:pPr>
    </w:p>
    <w:p w:rsidR="00CF2F9C" w:rsidRPr="000D64DF" w:rsidRDefault="00CF2F9C" w:rsidP="000D64DF">
      <w:pPr>
        <w:widowControl/>
        <w:shd w:val="clear" w:color="000000" w:fill="FFFFFF"/>
        <w:suppressAutoHyphens/>
        <w:spacing w:line="360" w:lineRule="auto"/>
        <w:jc w:val="center"/>
        <w:rPr>
          <w:b/>
          <w:bCs/>
          <w:iCs/>
          <w:color w:val="000000"/>
          <w:sz w:val="28"/>
          <w:szCs w:val="28"/>
        </w:rPr>
      </w:pPr>
      <w:r w:rsidRPr="000D64DF">
        <w:rPr>
          <w:b/>
          <w:bCs/>
          <w:iCs/>
          <w:color w:val="000000"/>
          <w:sz w:val="28"/>
          <w:szCs w:val="28"/>
        </w:rPr>
        <w:t>1.</w:t>
      </w:r>
      <w:r w:rsidR="00233724" w:rsidRPr="000D64DF">
        <w:rPr>
          <w:b/>
          <w:bCs/>
          <w:iCs/>
          <w:color w:val="000000"/>
          <w:sz w:val="28"/>
          <w:szCs w:val="28"/>
        </w:rPr>
        <w:t>1 Показатели рождаемости</w:t>
      </w:r>
    </w:p>
    <w:p w:rsidR="00CF2F9C" w:rsidRPr="000D64DF" w:rsidRDefault="00CF2F9C" w:rsidP="000D64DF">
      <w:pPr>
        <w:widowControl/>
        <w:shd w:val="clear" w:color="000000" w:fill="FFFFFF"/>
        <w:suppressAutoHyphens/>
        <w:spacing w:line="360" w:lineRule="auto"/>
        <w:ind w:firstLine="709"/>
        <w:rPr>
          <w:color w:val="000000"/>
          <w:sz w:val="28"/>
          <w:szCs w:val="28"/>
        </w:rPr>
      </w:pP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Для изучения уровня и динамики рождаемости выработаны разнообразные показатели. Общее представление о масштабах рождения детей позволяют получить данные численности родившихся за год.</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В территориальном аспекте большая часть рождений приходится на городскую местность. Однако это объясняется не более высокой интенсивностью рождений, а тем, что большая часть населения РФ проживает в городах.</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Все родившиеся различаются по порядку рождения у своих матерей: первый, второй, третий, четвертый и т. д. ребенок.</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Однако более интересны и информативны относительные показатели, характеризующие уровень рождаемости. Они отражают степень интенсивности процесса формирования нового поколения. Обычно используют коэффициенты рождаемости.</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Коэффициенты рождаемости могут быть </w:t>
      </w:r>
      <w:r w:rsidRPr="000D64DF">
        <w:rPr>
          <w:iCs/>
          <w:color w:val="000000"/>
          <w:sz w:val="28"/>
          <w:szCs w:val="28"/>
        </w:rPr>
        <w:t xml:space="preserve">общими </w:t>
      </w:r>
      <w:r w:rsidRPr="000D64DF">
        <w:rPr>
          <w:color w:val="000000"/>
          <w:sz w:val="28"/>
          <w:szCs w:val="28"/>
        </w:rPr>
        <w:t xml:space="preserve">(относительно всего населения), </w:t>
      </w:r>
      <w:r w:rsidRPr="000D64DF">
        <w:rPr>
          <w:iCs/>
          <w:color w:val="000000"/>
          <w:sz w:val="28"/>
          <w:szCs w:val="28"/>
        </w:rPr>
        <w:t xml:space="preserve">специальными </w:t>
      </w:r>
      <w:r w:rsidRPr="000D64DF">
        <w:rPr>
          <w:color w:val="000000"/>
          <w:sz w:val="28"/>
          <w:szCs w:val="28"/>
        </w:rPr>
        <w:t xml:space="preserve">(относительно женского населения) и </w:t>
      </w:r>
      <w:r w:rsidRPr="000D64DF">
        <w:rPr>
          <w:iCs/>
          <w:color w:val="000000"/>
          <w:sz w:val="28"/>
          <w:szCs w:val="28"/>
        </w:rPr>
        <w:t xml:space="preserve">частными </w:t>
      </w:r>
      <w:r w:rsidRPr="000D64DF">
        <w:rPr>
          <w:color w:val="000000"/>
          <w:sz w:val="28"/>
          <w:szCs w:val="28"/>
        </w:rPr>
        <w:t>(взятыми относительно отдельных возрастных групп).</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iCs/>
          <w:color w:val="000000"/>
          <w:sz w:val="28"/>
          <w:szCs w:val="28"/>
        </w:rPr>
        <w:t xml:space="preserve">Общий коэффициент, рождаемости </w:t>
      </w:r>
      <w:r w:rsidRPr="000D64DF">
        <w:rPr>
          <w:color w:val="000000"/>
          <w:sz w:val="28"/>
          <w:szCs w:val="28"/>
        </w:rPr>
        <w:t>(</w:t>
      </w:r>
      <w:r w:rsidR="00233724" w:rsidRPr="000D64DF">
        <w:rPr>
          <w:color w:val="000000"/>
          <w:sz w:val="28"/>
          <w:szCs w:val="28"/>
          <w:lang w:val="en-US"/>
        </w:rPr>
        <w:t>n</w:t>
      </w:r>
      <w:r w:rsidRPr="000D64DF">
        <w:rPr>
          <w:color w:val="000000"/>
          <w:sz w:val="28"/>
          <w:szCs w:val="28"/>
        </w:rPr>
        <w:t>), рассчитывается как отношение числа родившихся на 1000 жителей к средней численности населения, он исчисляется по формуле</w:t>
      </w:r>
      <w:r w:rsidR="00233724" w:rsidRPr="000D64DF">
        <w:rPr>
          <w:color w:val="000000"/>
          <w:sz w:val="28"/>
          <w:szCs w:val="28"/>
        </w:rPr>
        <w:t>:</w:t>
      </w:r>
    </w:p>
    <w:p w:rsidR="00CF2F9C" w:rsidRPr="000D64DF" w:rsidRDefault="00CF2F9C" w:rsidP="000D64DF">
      <w:pPr>
        <w:widowControl/>
        <w:shd w:val="clear" w:color="000000" w:fill="FFFFFF"/>
        <w:suppressAutoHyphens/>
        <w:spacing w:line="360" w:lineRule="auto"/>
        <w:ind w:firstLine="709"/>
        <w:rPr>
          <w:color w:val="000000"/>
          <w:sz w:val="28"/>
          <w:szCs w:val="28"/>
        </w:rPr>
      </w:pPr>
    </w:p>
    <w:p w:rsidR="00CF2F9C" w:rsidRPr="000D64DF" w:rsidRDefault="0011358B" w:rsidP="000D64DF">
      <w:pPr>
        <w:widowControl/>
        <w:shd w:val="clear" w:color="000000" w:fill="FFFFFF"/>
        <w:suppressAutoHyphens/>
        <w:spacing w:line="360" w:lineRule="auto"/>
        <w:jc w:val="center"/>
        <w:rPr>
          <w:color w:val="000000"/>
          <w:sz w:val="28"/>
          <w:szCs w:val="28"/>
        </w:rPr>
      </w:pPr>
      <w:r>
        <w:rPr>
          <w:b/>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4pt;height:32.25pt;visibility:visible">
            <v:imagedata r:id="rId7" o:title="" blacklevel="3277f"/>
          </v:shape>
        </w:pict>
      </w:r>
    </w:p>
    <w:p w:rsidR="00CF2F9C" w:rsidRPr="000D64DF" w:rsidRDefault="00CF2F9C" w:rsidP="000D64DF">
      <w:pPr>
        <w:widowControl/>
        <w:shd w:val="clear" w:color="000000" w:fill="FFFFFF"/>
        <w:suppressAutoHyphens/>
        <w:spacing w:line="360" w:lineRule="auto"/>
        <w:ind w:firstLine="709"/>
        <w:rPr>
          <w:color w:val="000000"/>
          <w:sz w:val="28"/>
          <w:szCs w:val="28"/>
        </w:rPr>
      </w:pP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где</w:t>
      </w:r>
      <w:r w:rsidR="00CF2F9C" w:rsidRPr="000D64DF">
        <w:rPr>
          <w:color w:val="000000"/>
          <w:sz w:val="28"/>
          <w:szCs w:val="28"/>
        </w:rPr>
        <w:t xml:space="preserve"> </w:t>
      </w:r>
      <w:r w:rsidRPr="000D64DF">
        <w:rPr>
          <w:iCs/>
          <w:color w:val="000000"/>
          <w:sz w:val="28"/>
          <w:szCs w:val="28"/>
        </w:rPr>
        <w:t xml:space="preserve">N — </w:t>
      </w:r>
      <w:r w:rsidRPr="000D64DF">
        <w:rPr>
          <w:color w:val="000000"/>
          <w:sz w:val="28"/>
          <w:szCs w:val="28"/>
        </w:rPr>
        <w:t>число родившихся;</w:t>
      </w:r>
    </w:p>
    <w:p w:rsidR="00233724" w:rsidRPr="000D64DF" w:rsidRDefault="00233724" w:rsidP="000D64DF">
      <w:pPr>
        <w:widowControl/>
        <w:shd w:val="clear" w:color="000000" w:fill="FFFFFF"/>
        <w:suppressAutoHyphens/>
        <w:spacing w:line="360" w:lineRule="auto"/>
        <w:ind w:firstLine="709"/>
        <w:rPr>
          <w:color w:val="000000"/>
          <w:sz w:val="28"/>
          <w:szCs w:val="28"/>
        </w:rPr>
      </w:pPr>
      <w:r w:rsidRPr="000D64DF">
        <w:rPr>
          <w:color w:val="000000"/>
          <w:sz w:val="28"/>
          <w:szCs w:val="28"/>
          <w:lang w:val="en-US"/>
        </w:rPr>
        <w:t>S</w:t>
      </w:r>
      <w:r w:rsidR="00CF2F9C" w:rsidRPr="000D64DF">
        <w:rPr>
          <w:color w:val="000000"/>
          <w:sz w:val="28"/>
          <w:szCs w:val="28"/>
        </w:rPr>
        <w:t xml:space="preserve"> </w:t>
      </w:r>
      <w:r w:rsidR="00EC1982" w:rsidRPr="000D64DF">
        <w:rPr>
          <w:color w:val="000000"/>
          <w:sz w:val="28"/>
          <w:szCs w:val="28"/>
        </w:rPr>
        <w:t xml:space="preserve">— среднегодовая численность населения, </w:t>
      </w:r>
      <w:r w:rsidRPr="000D64DF">
        <w:rPr>
          <w:color w:val="000000"/>
          <w:sz w:val="28"/>
          <w:szCs w:val="28"/>
        </w:rPr>
        <w:t>выражается</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в промилле (%о)</w:t>
      </w:r>
      <w:r w:rsidR="00233724" w:rsidRPr="000D64DF">
        <w:rPr>
          <w:color w:val="000000"/>
          <w:sz w:val="28"/>
          <w:szCs w:val="28"/>
        </w:rPr>
        <w:t>.</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Общий коэффициент рождаемости теоретически может быть равным нулю (если на данной территории в течение изучаемого времени не было рождений, что практически маловероятно). Максимальное же его значение в наиболее благоприятной для рождаемости ситуации (ранняя и многочисленная брачность, интенсивная повозрастная рождаемость, устойчивость семейных связей, хорошее состояние здоровья</w:t>
      </w:r>
      <w:r w:rsidR="00AC7CE7" w:rsidRPr="000D64DF">
        <w:rPr>
          <w:color w:val="000000"/>
          <w:sz w:val="28"/>
          <w:szCs w:val="28"/>
        </w:rPr>
        <w:t xml:space="preserve"> </w:t>
      </w:r>
      <w:r w:rsidRPr="000D64DF">
        <w:rPr>
          <w:color w:val="000000"/>
          <w:sz w:val="28"/>
          <w:szCs w:val="28"/>
        </w:rPr>
        <w:t>населения) может быть определено в 50-55%о. Уровню сознательного ограничения рождаемости основной массы населения соответствует коэффициент рождаемости, примерно равный 14-16%о.</w:t>
      </w:r>
    </w:p>
    <w:p w:rsidR="00D803B1" w:rsidRPr="000D64DF" w:rsidRDefault="005822A3" w:rsidP="000D64DF">
      <w:pPr>
        <w:widowControl/>
        <w:shd w:val="clear" w:color="000000" w:fill="FFFFFF"/>
        <w:suppressAutoHyphens/>
        <w:spacing w:line="360" w:lineRule="auto"/>
        <w:ind w:firstLine="709"/>
        <w:rPr>
          <w:color w:val="000000"/>
          <w:sz w:val="28"/>
          <w:szCs w:val="28"/>
        </w:rPr>
      </w:pPr>
      <w:r w:rsidRPr="000D64DF">
        <w:rPr>
          <w:color w:val="000000"/>
          <w:sz w:val="28"/>
          <w:szCs w:val="28"/>
        </w:rPr>
        <w:t>В 2007</w:t>
      </w:r>
      <w:r w:rsidR="00CF2F9C" w:rsidRPr="000D64DF">
        <w:rPr>
          <w:color w:val="000000"/>
          <w:sz w:val="28"/>
          <w:szCs w:val="28"/>
        </w:rPr>
        <w:t xml:space="preserve"> </w:t>
      </w:r>
      <w:r w:rsidRPr="000D64DF">
        <w:rPr>
          <w:color w:val="000000"/>
          <w:sz w:val="28"/>
          <w:szCs w:val="28"/>
        </w:rPr>
        <w:t>г. общий коэффициент рождаемости составил 40,4%о. (См. табл. 1).</w:t>
      </w:r>
    </w:p>
    <w:p w:rsidR="005822A3" w:rsidRPr="000D64DF" w:rsidRDefault="005822A3" w:rsidP="000D64DF">
      <w:pPr>
        <w:widowControl/>
        <w:shd w:val="clear" w:color="000000" w:fill="FFFFFF"/>
        <w:suppressAutoHyphens/>
        <w:spacing w:line="360" w:lineRule="auto"/>
        <w:ind w:firstLine="709"/>
        <w:jc w:val="right"/>
        <w:rPr>
          <w:color w:val="000000"/>
          <w:sz w:val="28"/>
          <w:szCs w:val="28"/>
        </w:rPr>
      </w:pPr>
      <w:r w:rsidRPr="000D64DF">
        <w:rPr>
          <w:color w:val="000000"/>
          <w:sz w:val="28"/>
          <w:szCs w:val="28"/>
        </w:rPr>
        <w:t>Таблица 1</w:t>
      </w:r>
    </w:p>
    <w:p w:rsidR="005822A3" w:rsidRPr="000D64DF" w:rsidRDefault="005822A3" w:rsidP="000D64DF">
      <w:pPr>
        <w:widowControl/>
        <w:shd w:val="clear" w:color="000000" w:fill="FFFFFF"/>
        <w:suppressAutoHyphens/>
        <w:spacing w:line="360" w:lineRule="auto"/>
        <w:jc w:val="center"/>
        <w:rPr>
          <w:b/>
          <w:color w:val="000000"/>
          <w:sz w:val="28"/>
          <w:szCs w:val="24"/>
        </w:rPr>
      </w:pPr>
      <w:r w:rsidRPr="000D64DF">
        <w:rPr>
          <w:b/>
          <w:color w:val="000000"/>
          <w:sz w:val="28"/>
          <w:szCs w:val="24"/>
        </w:rPr>
        <w:t>Динамика числа родившихся и общего коэффициента рождаемости в России в 1960 – 2007 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843"/>
        <w:gridCol w:w="1866"/>
      </w:tblGrid>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bCs/>
                <w:color w:val="000000"/>
                <w:szCs w:val="18"/>
              </w:rPr>
              <w:t>Год</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bCs/>
                <w:color w:val="000000"/>
                <w:szCs w:val="18"/>
              </w:rPr>
              <w:t>Число родившихся, тыс. чел.</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bCs/>
                <w:color w:val="000000"/>
                <w:szCs w:val="18"/>
              </w:rPr>
              <w:t>Общий коэффициент рождаемости, %о</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1960</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2782,3</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23,2</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1965</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1990,5</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15,7</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1970</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1903,7</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14,6</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1975</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2106,1</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15,7</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1980</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2202,8</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15,9</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1985</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2375,1</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16,6</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1990</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1988,9</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13,4</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1995</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1794,6</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12,1</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1996</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1587,6</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10,7</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1997</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1379,9</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9,4</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1998</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1408,2</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9,6</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1999</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1363,8</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9,3</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2000</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1304,6</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8,9</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rPr>
              <w:t>2001</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1259,9</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8,6</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rPr>
              <w:t>2002</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1283,3</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8,8</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2003</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1214,7</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8,3</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2004</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1266,8</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8,7</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2005</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1311,6</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9,1</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2006</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1397,0</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9,8</w:t>
            </w:r>
          </w:p>
        </w:tc>
      </w:tr>
      <w:tr w:rsidR="005822A3" w:rsidRPr="000D64DF" w:rsidTr="000D64DF">
        <w:trPr>
          <w:jc w:val="center"/>
        </w:trPr>
        <w:tc>
          <w:tcPr>
            <w:tcW w:w="850"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2007</w:t>
            </w:r>
          </w:p>
        </w:tc>
        <w:tc>
          <w:tcPr>
            <w:tcW w:w="1843"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1359,0</w:t>
            </w:r>
          </w:p>
        </w:tc>
        <w:tc>
          <w:tcPr>
            <w:tcW w:w="1866" w:type="dxa"/>
            <w:shd w:val="clear" w:color="auto" w:fill="auto"/>
            <w:vAlign w:val="center"/>
          </w:tcPr>
          <w:p w:rsidR="005822A3" w:rsidRPr="000D64DF" w:rsidRDefault="005822A3" w:rsidP="000D64DF">
            <w:pPr>
              <w:widowControl/>
              <w:shd w:val="clear" w:color="000000" w:fill="FFFFFF"/>
              <w:suppressAutoHyphens/>
              <w:spacing w:line="360" w:lineRule="auto"/>
              <w:jc w:val="left"/>
              <w:rPr>
                <w:color w:val="000000"/>
              </w:rPr>
            </w:pPr>
            <w:r w:rsidRPr="000D64DF">
              <w:rPr>
                <w:color w:val="000000"/>
                <w:szCs w:val="18"/>
              </w:rPr>
              <w:t>40,4</w:t>
            </w:r>
          </w:p>
        </w:tc>
      </w:tr>
    </w:tbl>
    <w:p w:rsidR="005822A3" w:rsidRPr="000D64DF" w:rsidRDefault="005822A3" w:rsidP="000D64DF">
      <w:pPr>
        <w:widowControl/>
        <w:shd w:val="clear" w:color="000000" w:fill="FFFFFF"/>
        <w:suppressAutoHyphens/>
        <w:spacing w:line="360" w:lineRule="auto"/>
        <w:ind w:firstLine="709"/>
        <w:rPr>
          <w:color w:val="000000"/>
          <w:sz w:val="28"/>
          <w:szCs w:val="28"/>
        </w:rPr>
      </w:pP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Коэффициент рождаемости колеблется в очень широких пределах. На коэффициент рождаемости сильное влияние оказывает половозрастной состав населения. С целью исключить возможную неточность используют специальный коэффициент рождаемости, который исчисляется как соотношение числа родившихся за год на 1000 жителей к среднегодовой численности жен</w:t>
      </w:r>
      <w:r w:rsidR="00AC7CE7" w:rsidRPr="000D64DF">
        <w:rPr>
          <w:color w:val="000000"/>
          <w:sz w:val="28"/>
          <w:szCs w:val="28"/>
        </w:rPr>
        <w:t>щ</w:t>
      </w:r>
      <w:r w:rsidRPr="000D64DF">
        <w:rPr>
          <w:color w:val="000000"/>
          <w:sz w:val="28"/>
          <w:szCs w:val="28"/>
        </w:rPr>
        <w:t>ин фертильного возраста.</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Наличие зависимости уровня рождаемости от возраста делает необходимым переход от </w:t>
      </w:r>
      <w:r w:rsidRPr="000D64DF">
        <w:rPr>
          <w:iCs/>
          <w:color w:val="000000"/>
          <w:sz w:val="28"/>
          <w:szCs w:val="28"/>
        </w:rPr>
        <w:t xml:space="preserve">специальных коэффициентов рождаемости </w:t>
      </w:r>
      <w:r w:rsidRPr="000D64DF">
        <w:rPr>
          <w:color w:val="000000"/>
          <w:sz w:val="28"/>
          <w:szCs w:val="28"/>
        </w:rPr>
        <w:t>к частным, т. е. к возрастным коэффициентам рождаемости. Они исчисляются как отношение числа родившихся от матерей данного возраста к среднегодовой численности женщин данного возраста и выражается в промилле (%о).</w:t>
      </w:r>
    </w:p>
    <w:p w:rsidR="00CF2F9C"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На основе возрастных коэффициентов рождаемости исчисляют </w:t>
      </w:r>
      <w:r w:rsidRPr="000D64DF">
        <w:rPr>
          <w:iCs/>
          <w:color w:val="000000"/>
          <w:sz w:val="28"/>
          <w:szCs w:val="28"/>
        </w:rPr>
        <w:t xml:space="preserve">суммарный коэффициент рождаемости. </w:t>
      </w:r>
      <w:r w:rsidRPr="000D64DF">
        <w:rPr>
          <w:color w:val="000000"/>
          <w:sz w:val="28"/>
          <w:szCs w:val="28"/>
        </w:rPr>
        <w:t>Он показывает число детей, рожденных в среднем одной женщиной за весь фертильный период ее жизни, т. е. 15-49 лет.</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Если предположить, что все дети выживают, то суммарный коэффициент рождаемости, равный 2,10-2,12, обеспечивает неизменную численность населения: два ребенка заменяют отца и мать, когда те умирают. При таком уровне суммарного коэффициента рождаемости происходит простое</w:t>
      </w:r>
      <w:r w:rsidR="00AC7CE7" w:rsidRPr="000D64DF">
        <w:rPr>
          <w:color w:val="000000"/>
          <w:sz w:val="28"/>
          <w:szCs w:val="28"/>
        </w:rPr>
        <w:t xml:space="preserve"> </w:t>
      </w:r>
      <w:r w:rsidRPr="000D64DF">
        <w:rPr>
          <w:iCs/>
          <w:color w:val="000000"/>
          <w:sz w:val="28"/>
          <w:szCs w:val="28"/>
        </w:rPr>
        <w:t xml:space="preserve">воспроизводство населения. </w:t>
      </w:r>
      <w:r w:rsidRPr="000D64DF">
        <w:rPr>
          <w:color w:val="000000"/>
          <w:sz w:val="28"/>
          <w:szCs w:val="28"/>
        </w:rPr>
        <w:t xml:space="preserve">Суммарный коэффициент рождаемости ниже 2,10-2,12 ведет к уменьшению численности населения, потому что родительское поколение замещается не полностью. Это </w:t>
      </w:r>
      <w:r w:rsidRPr="000D64DF">
        <w:rPr>
          <w:iCs/>
          <w:color w:val="000000"/>
          <w:sz w:val="28"/>
          <w:szCs w:val="28"/>
        </w:rPr>
        <w:t xml:space="preserve">суженное воспроизводство населения </w:t>
      </w:r>
      <w:r w:rsidRPr="000D64DF">
        <w:rPr>
          <w:color w:val="000000"/>
          <w:sz w:val="28"/>
          <w:szCs w:val="28"/>
        </w:rPr>
        <w:t xml:space="preserve">(возобновление населения во все уменьшающихся масштабах). Суммарный коэффициент рождаемости выше 2,10-2,12 обусловливает рост населения — </w:t>
      </w:r>
      <w:r w:rsidRPr="000D64DF">
        <w:rPr>
          <w:iCs/>
          <w:color w:val="000000"/>
          <w:sz w:val="28"/>
          <w:szCs w:val="28"/>
        </w:rPr>
        <w:t xml:space="preserve">расширенное воспроизводство населения </w:t>
      </w:r>
      <w:r w:rsidRPr="000D64DF">
        <w:rPr>
          <w:color w:val="000000"/>
          <w:sz w:val="28"/>
          <w:szCs w:val="28"/>
        </w:rPr>
        <w:t>(воспроизводство во все увеличивающихся масштабах), так как число отцов и матерей будет возрастать с каждым последующим поколением.</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В период 1961-1971 гг. в России имело место расширенное воспроизводство населения, суммарный коэффициент рождаемости колебался от 2,417 до 2,007, а в сельской местности — от 3,195 до 2,779. В следующий период 1975-1986 гг. в целом в стране происходило простое воспроизводство населения, коэффициент держался в пределах 1,969-2,111. Причем в сельской местности по-прежнему сохранялось расширенное воспроизводство — 2,779-3,003. Начиная с 1990 г. воспроизводство населения в России стало суженным. В 1999 г. оно достигло своего наименьшего значения за весь 40-летний период 1961-2001 гг. Затем начало несколько возрастать и к 2001 г. составило 1,249, в том числе в городе — 1,173, а в сельской местности — 1,481.</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В экономически развитых странах суммарный коэффициент рождаемости в среднем равен 1,9, что несколько ниже уровня простого воспроизводства, однако население все равно растет, поскольку более высокая рождаемость в прошлом привела к тому, что нынешнее поколение достаточно многочисленно, а число новорожденных превышает число умерших. Но уже можно прогнозировать стабилизацию, а затем и снижение численности населения в этих странах, поскольку многочисленное нынешнее поколение родителей стареет, умирает и не замещается полностью.</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В настоящее время во Франции суммарный коэффициент рождаемости равен — 1,77, Великобритании — 1,68, Германии — 1,36. Дании — 1,73, Норвегии — 1,84, Китае — 1,9,США — 2,1, Ираке — 5,3, а в Руанде — 8,5. Если современные тенденции сохранятся, то со временем 90% населения планеты будет "приравнено" к развивающимся странам, так как 98% прироста численности населения мира в 2000 г. прихо</w:t>
      </w:r>
      <w:r w:rsidR="00912DB1" w:rsidRPr="000D64DF">
        <w:rPr>
          <w:color w:val="000000"/>
          <w:sz w:val="28"/>
          <w:szCs w:val="28"/>
        </w:rPr>
        <w:t>дилось именно на них [</w:t>
      </w:r>
      <w:r w:rsidR="00012424" w:rsidRPr="000D64DF">
        <w:rPr>
          <w:color w:val="000000"/>
          <w:sz w:val="28"/>
          <w:szCs w:val="28"/>
        </w:rPr>
        <w:t>11</w:t>
      </w:r>
      <w:r w:rsidR="00912DB1" w:rsidRPr="000D64DF">
        <w:rPr>
          <w:color w:val="000000"/>
          <w:sz w:val="28"/>
          <w:szCs w:val="28"/>
        </w:rPr>
        <w:t>, с. 105-</w:t>
      </w:r>
      <w:r w:rsidR="00CF2F9C" w:rsidRPr="000D64DF">
        <w:rPr>
          <w:color w:val="000000"/>
          <w:sz w:val="28"/>
          <w:szCs w:val="28"/>
        </w:rPr>
        <w:t xml:space="preserve"> </w:t>
      </w:r>
      <w:r w:rsidRPr="000D64DF">
        <w:rPr>
          <w:color w:val="000000"/>
          <w:sz w:val="28"/>
          <w:szCs w:val="28"/>
        </w:rPr>
        <w:t>106].</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Иногда для более подробного и детального анал</w:t>
      </w:r>
      <w:r w:rsidR="00912DB1" w:rsidRPr="000D64DF">
        <w:rPr>
          <w:color w:val="000000"/>
          <w:sz w:val="28"/>
          <w:szCs w:val="28"/>
        </w:rPr>
        <w:t>и</w:t>
      </w:r>
      <w:r w:rsidRPr="000D64DF">
        <w:rPr>
          <w:color w:val="000000"/>
          <w:sz w:val="28"/>
          <w:szCs w:val="28"/>
        </w:rPr>
        <w:t>за процессов рождаемости исчисляют следующие показатели:</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 показатель плодовитости браков. Он исчисляется как отношение числа родившихся в данном году к числу заключенных браков в данном году;</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w:t>
      </w:r>
      <w:r w:rsidR="00CF2F9C" w:rsidRPr="000D64DF">
        <w:rPr>
          <w:color w:val="000000"/>
          <w:sz w:val="28"/>
          <w:szCs w:val="28"/>
        </w:rPr>
        <w:t xml:space="preserve"> </w:t>
      </w:r>
      <w:r w:rsidRPr="000D64DF">
        <w:rPr>
          <w:color w:val="000000"/>
          <w:sz w:val="28"/>
          <w:szCs w:val="28"/>
        </w:rPr>
        <w:t>показатель детности. Это отношение числа детей до 5 лет на 1000 жителей к числу женщин фертильного возраста;</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w:t>
      </w:r>
      <w:r w:rsidR="00CF2F9C" w:rsidRPr="000D64DF">
        <w:rPr>
          <w:color w:val="000000"/>
          <w:sz w:val="28"/>
          <w:szCs w:val="28"/>
        </w:rPr>
        <w:t xml:space="preserve"> </w:t>
      </w:r>
      <w:r w:rsidRPr="000D64DF">
        <w:rPr>
          <w:color w:val="000000"/>
          <w:sz w:val="28"/>
          <w:szCs w:val="28"/>
        </w:rPr>
        <w:t>показатель среднего промежуточного времени между заключением брака и рождением первого ребенка;</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w:t>
      </w:r>
      <w:r w:rsidR="00CF2F9C" w:rsidRPr="000D64DF">
        <w:rPr>
          <w:color w:val="000000"/>
          <w:sz w:val="28"/>
          <w:szCs w:val="28"/>
        </w:rPr>
        <w:t xml:space="preserve"> </w:t>
      </w:r>
      <w:r w:rsidRPr="000D64DF">
        <w:rPr>
          <w:color w:val="000000"/>
          <w:sz w:val="28"/>
          <w:szCs w:val="28"/>
        </w:rPr>
        <w:t>интервал во времени между рождениями последующих детей;</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w:t>
      </w:r>
      <w:r w:rsidR="00CF2F9C" w:rsidRPr="000D64DF">
        <w:rPr>
          <w:color w:val="000000"/>
          <w:sz w:val="28"/>
          <w:szCs w:val="28"/>
        </w:rPr>
        <w:t xml:space="preserve"> </w:t>
      </w:r>
      <w:r w:rsidRPr="000D64DF">
        <w:rPr>
          <w:color w:val="000000"/>
          <w:sz w:val="28"/>
          <w:szCs w:val="28"/>
        </w:rPr>
        <w:t>среднее количество детей, рожденных одной замужней женщиной за все время брака и в отдельные периоды ее брачной жизни;</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w:t>
      </w:r>
      <w:r w:rsidR="00CF2F9C" w:rsidRPr="000D64DF">
        <w:rPr>
          <w:color w:val="000000"/>
          <w:sz w:val="28"/>
          <w:szCs w:val="28"/>
        </w:rPr>
        <w:t xml:space="preserve"> </w:t>
      </w:r>
      <w:r w:rsidRPr="000D64DF">
        <w:rPr>
          <w:color w:val="000000"/>
          <w:sz w:val="28"/>
          <w:szCs w:val="28"/>
        </w:rPr>
        <w:t>показатель мертворождаемости, исчисляемый как отношение числа родившихся мертвыми к общему числу родившихся живыми и мертвыми;</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w:t>
      </w:r>
      <w:r w:rsidR="00CF2F9C" w:rsidRPr="000D64DF">
        <w:rPr>
          <w:color w:val="000000"/>
          <w:sz w:val="28"/>
          <w:szCs w:val="28"/>
        </w:rPr>
        <w:t xml:space="preserve"> </w:t>
      </w:r>
      <w:r w:rsidRPr="000D64DF">
        <w:rPr>
          <w:color w:val="000000"/>
          <w:sz w:val="28"/>
          <w:szCs w:val="28"/>
        </w:rPr>
        <w:t>показатель частоты абортов. Он исчисляется как отношение числа произведенных абортов к числу родившихся.</w:t>
      </w:r>
    </w:p>
    <w:p w:rsidR="00D803B1" w:rsidRPr="000D64DF" w:rsidRDefault="00D803B1" w:rsidP="000D64DF">
      <w:pPr>
        <w:widowControl/>
        <w:shd w:val="clear" w:color="000000" w:fill="FFFFFF"/>
        <w:suppressAutoHyphens/>
        <w:spacing w:line="360" w:lineRule="auto"/>
        <w:jc w:val="center"/>
        <w:rPr>
          <w:b/>
          <w:color w:val="000000"/>
          <w:sz w:val="28"/>
          <w:szCs w:val="28"/>
        </w:rPr>
      </w:pPr>
    </w:p>
    <w:p w:rsidR="00CF2F9C" w:rsidRPr="000D64DF" w:rsidRDefault="00CF2F9C" w:rsidP="000D64DF">
      <w:pPr>
        <w:widowControl/>
        <w:shd w:val="clear" w:color="000000" w:fill="FFFFFF"/>
        <w:suppressAutoHyphens/>
        <w:spacing w:line="360" w:lineRule="auto"/>
        <w:jc w:val="center"/>
        <w:rPr>
          <w:b/>
          <w:bCs/>
          <w:iCs/>
          <w:color w:val="000000"/>
          <w:sz w:val="28"/>
          <w:szCs w:val="28"/>
        </w:rPr>
      </w:pPr>
      <w:r w:rsidRPr="000D64DF">
        <w:rPr>
          <w:b/>
          <w:bCs/>
          <w:iCs/>
          <w:color w:val="000000"/>
          <w:sz w:val="28"/>
          <w:szCs w:val="28"/>
        </w:rPr>
        <w:t xml:space="preserve">1.2 </w:t>
      </w:r>
      <w:r w:rsidR="00EC1982" w:rsidRPr="000D64DF">
        <w:rPr>
          <w:b/>
          <w:bCs/>
          <w:iCs/>
          <w:color w:val="000000"/>
          <w:sz w:val="28"/>
          <w:szCs w:val="28"/>
        </w:rPr>
        <w:t>Концепции рождаемости</w:t>
      </w:r>
    </w:p>
    <w:p w:rsidR="00CF2F9C" w:rsidRPr="000D64DF" w:rsidRDefault="00CF2F9C" w:rsidP="000D64DF">
      <w:pPr>
        <w:widowControl/>
        <w:shd w:val="clear" w:color="000000" w:fill="FFFFFF"/>
        <w:suppressAutoHyphens/>
        <w:spacing w:line="360" w:lineRule="auto"/>
        <w:ind w:firstLine="709"/>
        <w:rPr>
          <w:color w:val="000000"/>
          <w:sz w:val="28"/>
          <w:szCs w:val="28"/>
        </w:rPr>
      </w:pP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Попытки объяснить изменения, происходящие с рождаемостью, предпринимаются уже давно. Большинство авторов эволюцию рождаемости неразрывно связывали с социально-экономическим развитием общества. Еще Адам Смит высказал мнение, что </w:t>
      </w:r>
      <w:r w:rsidRPr="000D64DF">
        <w:rPr>
          <w:iCs/>
          <w:color w:val="000000"/>
          <w:sz w:val="28"/>
          <w:szCs w:val="28"/>
        </w:rPr>
        <w:t>"бедность, по-видимому, благоприятствует размножению... Бесплодие, столь частое среди светских женщин, весьма редко встречается у женщин из низших слоев народа. Роскошь, может бы</w:t>
      </w:r>
      <w:r w:rsidR="00AC7CE7" w:rsidRPr="000D64DF">
        <w:rPr>
          <w:iCs/>
          <w:color w:val="000000"/>
          <w:sz w:val="28"/>
          <w:szCs w:val="28"/>
        </w:rPr>
        <w:t>т</w:t>
      </w:r>
      <w:r w:rsidRPr="000D64DF">
        <w:rPr>
          <w:iCs/>
          <w:color w:val="000000"/>
          <w:sz w:val="28"/>
          <w:szCs w:val="28"/>
        </w:rPr>
        <w:t>ь, порождает в прекрасном поле страсть к наслаждениям, но, по-видимому, всегда ослабляет и часто совершенно уничтож</w:t>
      </w:r>
      <w:r w:rsidR="00AC7CE7" w:rsidRPr="000D64DF">
        <w:rPr>
          <w:iCs/>
          <w:color w:val="000000"/>
          <w:sz w:val="28"/>
          <w:szCs w:val="28"/>
        </w:rPr>
        <w:t>ает способность к деторож</w:t>
      </w:r>
      <w:r w:rsidRPr="000D64DF">
        <w:rPr>
          <w:iCs/>
          <w:color w:val="000000"/>
          <w:sz w:val="28"/>
          <w:szCs w:val="28"/>
        </w:rPr>
        <w:t xml:space="preserve">дению" </w:t>
      </w:r>
      <w:r w:rsidR="00012424" w:rsidRPr="000D64DF">
        <w:rPr>
          <w:color w:val="000000"/>
          <w:sz w:val="28"/>
          <w:szCs w:val="28"/>
        </w:rPr>
        <w:t>[10</w:t>
      </w:r>
      <w:r w:rsidRPr="000D64DF">
        <w:rPr>
          <w:color w:val="000000"/>
          <w:sz w:val="28"/>
          <w:szCs w:val="28"/>
        </w:rPr>
        <w:t>, с. 72].</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К настоящему времени существует несколько концепций рождаемости [</w:t>
      </w:r>
      <w:r w:rsidR="00012424" w:rsidRPr="000D64DF">
        <w:rPr>
          <w:color w:val="000000"/>
          <w:sz w:val="28"/>
          <w:szCs w:val="28"/>
        </w:rPr>
        <w:t>2</w:t>
      </w:r>
      <w:r w:rsidRPr="000D64DF">
        <w:rPr>
          <w:color w:val="000000"/>
          <w:sz w:val="28"/>
          <w:szCs w:val="28"/>
        </w:rPr>
        <w:t>, с. 201-207]:</w:t>
      </w:r>
    </w:p>
    <w:p w:rsidR="00CF2F9C" w:rsidRPr="000D64DF" w:rsidRDefault="00EC1982" w:rsidP="000D64DF">
      <w:pPr>
        <w:widowControl/>
        <w:shd w:val="clear" w:color="000000" w:fill="FFFFFF"/>
        <w:suppressAutoHyphens/>
        <w:spacing w:line="360" w:lineRule="auto"/>
        <w:ind w:firstLine="709"/>
        <w:rPr>
          <w:iCs/>
          <w:color w:val="000000"/>
          <w:sz w:val="28"/>
          <w:szCs w:val="28"/>
        </w:rPr>
      </w:pPr>
      <w:r w:rsidRPr="000D64DF">
        <w:rPr>
          <w:color w:val="000000"/>
          <w:sz w:val="28"/>
          <w:szCs w:val="28"/>
        </w:rPr>
        <w:t xml:space="preserve">• </w:t>
      </w:r>
      <w:r w:rsidRPr="000D64DF">
        <w:rPr>
          <w:iCs/>
          <w:color w:val="000000"/>
          <w:sz w:val="28"/>
          <w:szCs w:val="28"/>
        </w:rPr>
        <w:t>концепция демографического перехода.</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По этой концепции все страны в своем развитии проходят три фазы, каждая из которых соответствует определенной стадии развития общества и определяет соответствующий тип воспроизводства населения.</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На первой фазе (аграрное или традиционное общество) коэффициенты рождаемости и смертности очень высоки, и между ними соблюдается определенное равновесие. Население характеризуется большим числом детей и быстрой сменой поколений. Численность населения в этот период остается стабильной.</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На второй фазе (так называемое переходное общество), благодаря значительным социально-экономическим преобразованиям (индустриализация, урбанизация, развитие здравоохранения, образования и др.) сохраняется высокий уровень рождаемости, при этом начинает резко снижаться уровень смертности. Разрыв между уровнем рождаемости и смертности возрастает, что приводит к быстрому росту населения.</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На третьей фазе (современное общество) рождаемость начинает сокращаться, а смертность, достигнув своего минимума из-за развивающегося процесса старения, несколько возрастает. В результате устанавливается новое равновесие между рождаемостью и смертностью.</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Теория демографического перехода, таким образом, утверждает наличие сильной обратной зависимости между уровнем социально-экономического развития и рождаемостью. И это, несомненно, так. Однако связь между рождаемостью и экономическим развитием оказывается более сложной, нелинейной, существенную роль в ней играет фактор времени;</w:t>
      </w:r>
    </w:p>
    <w:p w:rsidR="00CF2F9C" w:rsidRPr="000D64DF" w:rsidRDefault="00EC1982" w:rsidP="000D64DF">
      <w:pPr>
        <w:widowControl/>
        <w:shd w:val="clear" w:color="000000" w:fill="FFFFFF"/>
        <w:suppressAutoHyphens/>
        <w:spacing w:line="360" w:lineRule="auto"/>
        <w:ind w:firstLine="709"/>
        <w:rPr>
          <w:iCs/>
          <w:color w:val="000000"/>
          <w:sz w:val="28"/>
          <w:szCs w:val="28"/>
        </w:rPr>
      </w:pPr>
      <w:r w:rsidRPr="000D64DF">
        <w:rPr>
          <w:color w:val="000000"/>
          <w:sz w:val="28"/>
          <w:szCs w:val="28"/>
        </w:rPr>
        <w:t xml:space="preserve">• </w:t>
      </w:r>
      <w:r w:rsidRPr="000D64DF">
        <w:rPr>
          <w:iCs/>
          <w:color w:val="000000"/>
          <w:sz w:val="28"/>
          <w:szCs w:val="28"/>
        </w:rPr>
        <w:t>биологические детерминанты рождаемости и детерминанты репродуктивного поведения.</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В 1956 г. американские демографы К. Денис и Дж. Блейк предложили систему</w:t>
      </w:r>
      <w:r w:rsidR="00AC7CE7" w:rsidRPr="000D64DF">
        <w:rPr>
          <w:color w:val="000000"/>
          <w:sz w:val="28"/>
          <w:szCs w:val="28"/>
        </w:rPr>
        <w:t xml:space="preserve"> </w:t>
      </w:r>
      <w:r w:rsidRPr="000D64DF">
        <w:rPr>
          <w:color w:val="000000"/>
          <w:sz w:val="28"/>
          <w:szCs w:val="28"/>
        </w:rPr>
        <w:t>факторов, включающих биологические характеристики рождаемости, основу которых составляют характеристики формирования и расторжения брачных союзов (средний возраст вступления в брак, распространенность сознательной контрацепции и т. д.);</w:t>
      </w:r>
    </w:p>
    <w:p w:rsidR="00CF2F9C"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w:t>
      </w:r>
      <w:r w:rsidR="00CF2F9C" w:rsidRPr="000D64DF">
        <w:rPr>
          <w:color w:val="000000"/>
          <w:sz w:val="28"/>
          <w:szCs w:val="28"/>
        </w:rPr>
        <w:t xml:space="preserve"> </w:t>
      </w:r>
      <w:r w:rsidRPr="000D64DF">
        <w:rPr>
          <w:iCs/>
          <w:color w:val="000000"/>
          <w:sz w:val="28"/>
          <w:szCs w:val="28"/>
        </w:rPr>
        <w:t xml:space="preserve">концепция промежуточный переменных </w:t>
      </w:r>
      <w:r w:rsidR="00AC7CE7" w:rsidRPr="000D64DF">
        <w:rPr>
          <w:color w:val="000000"/>
          <w:sz w:val="28"/>
          <w:szCs w:val="28"/>
        </w:rPr>
        <w:t>(Дж. Бонга</w:t>
      </w:r>
      <w:r w:rsidRPr="000D64DF">
        <w:rPr>
          <w:color w:val="000000"/>
          <w:sz w:val="28"/>
          <w:szCs w:val="28"/>
        </w:rPr>
        <w:t>артс).</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Согласно ей наиболее важными переменными являются брачность, искусственные аборты, контрацепция и продолжительность грудного вскармливания;</w:t>
      </w:r>
    </w:p>
    <w:p w:rsidR="00CF2F9C" w:rsidRPr="000D64DF" w:rsidRDefault="00EC1982" w:rsidP="000D64DF">
      <w:pPr>
        <w:widowControl/>
        <w:shd w:val="clear" w:color="000000" w:fill="FFFFFF"/>
        <w:suppressAutoHyphens/>
        <w:spacing w:line="360" w:lineRule="auto"/>
        <w:ind w:firstLine="709"/>
        <w:rPr>
          <w:iCs/>
          <w:color w:val="000000"/>
          <w:sz w:val="28"/>
          <w:szCs w:val="28"/>
        </w:rPr>
      </w:pPr>
      <w:r w:rsidRPr="000D64DF">
        <w:rPr>
          <w:color w:val="000000"/>
          <w:sz w:val="28"/>
          <w:szCs w:val="28"/>
        </w:rPr>
        <w:t>•</w:t>
      </w:r>
      <w:r w:rsidR="00CF2F9C" w:rsidRPr="000D64DF">
        <w:rPr>
          <w:color w:val="000000"/>
          <w:sz w:val="28"/>
          <w:szCs w:val="28"/>
        </w:rPr>
        <w:t xml:space="preserve"> </w:t>
      </w:r>
      <w:r w:rsidRPr="000D64DF">
        <w:rPr>
          <w:iCs/>
          <w:color w:val="000000"/>
          <w:sz w:val="28"/>
          <w:szCs w:val="28"/>
        </w:rPr>
        <w:t>макроэкономическая или факторная концепция.</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Определяет зависимость между занятостью женщин в общественном производстве и рождаемостью. Выясняет зависимость между рождаемостью и смертностью, т. е. смертность рассматривается как демографическая детерминанта рождаемости. По мнению авторов данной концепции, принимая решение о числе детей в семье, родители уже учитывают (сознательно или инстинктивно) существующий уровень детской и младенческой смертности, так как для них важно число выживших детей, а не число рождений. Однако может возникнуть и такая ситуация, что многодетность семьи может оказаться причиной высокой смертности детей, а не наоборот;</w:t>
      </w:r>
    </w:p>
    <w:p w:rsidR="00CF2F9C" w:rsidRPr="000D64DF" w:rsidRDefault="00EC1982" w:rsidP="000D64DF">
      <w:pPr>
        <w:widowControl/>
        <w:shd w:val="clear" w:color="000000" w:fill="FFFFFF"/>
        <w:suppressAutoHyphens/>
        <w:spacing w:line="360" w:lineRule="auto"/>
        <w:ind w:firstLine="709"/>
        <w:rPr>
          <w:iCs/>
          <w:color w:val="000000"/>
          <w:sz w:val="28"/>
          <w:szCs w:val="28"/>
        </w:rPr>
      </w:pPr>
      <w:r w:rsidRPr="000D64DF">
        <w:rPr>
          <w:color w:val="000000"/>
          <w:sz w:val="28"/>
          <w:szCs w:val="28"/>
        </w:rPr>
        <w:t>•</w:t>
      </w:r>
      <w:r w:rsidR="00CF2F9C" w:rsidRPr="000D64DF">
        <w:rPr>
          <w:color w:val="000000"/>
          <w:sz w:val="28"/>
          <w:szCs w:val="28"/>
        </w:rPr>
        <w:t xml:space="preserve"> </w:t>
      </w:r>
      <w:r w:rsidRPr="000D64DF">
        <w:rPr>
          <w:iCs/>
          <w:color w:val="000000"/>
          <w:sz w:val="28"/>
          <w:szCs w:val="28"/>
        </w:rPr>
        <w:t>микроэкономическая концепция.</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Рассматривает семью как экономическую единицу, появление детей в которой вызывается рациональными решениями. Дети, согласно этой теории, обладают определенной "полезностью" для семьи не только экономической (работник в семейном предприятии или поддержка в старости), но и с точки зрения социального престижа, повышающего статус семьи и родителей, эмоциональной гордости, психологического комфорта. Во всех случаях важно не только количество, но и "качество" детей (их здоровье, образование), это повышает стоимость детей, т. е. расходы семьи на содержание, воспитание детей, образование и результаты этой деятельности.</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В традиционном аграрном обществе стоимость детей была очень низка, а полезность быстро возрастала </w:t>
      </w:r>
      <w:r w:rsidR="00AC7CE7" w:rsidRPr="000D64DF">
        <w:rPr>
          <w:color w:val="000000"/>
          <w:sz w:val="28"/>
          <w:szCs w:val="28"/>
        </w:rPr>
        <w:t>с их количе</w:t>
      </w:r>
      <w:r w:rsidRPr="000D64DF">
        <w:rPr>
          <w:color w:val="000000"/>
          <w:sz w:val="28"/>
          <w:szCs w:val="28"/>
        </w:rPr>
        <w:t>ством, так как они вовлекались в семейную экономику с детства. В современном обществе стоимость детей возрастает до уровня важнейших капитальных затрат, а полезность почти не зависит от их количества. Поэтому семьи предпочитают инвестировать не в количество детей, а в их качество;</w:t>
      </w:r>
    </w:p>
    <w:p w:rsidR="00CF2F9C" w:rsidRPr="000D64DF" w:rsidRDefault="00EC1982" w:rsidP="000D64DF">
      <w:pPr>
        <w:widowControl/>
        <w:shd w:val="clear" w:color="000000" w:fill="FFFFFF"/>
        <w:suppressAutoHyphens/>
        <w:spacing w:line="360" w:lineRule="auto"/>
        <w:ind w:firstLine="709"/>
        <w:rPr>
          <w:iCs/>
          <w:color w:val="000000"/>
          <w:sz w:val="28"/>
          <w:szCs w:val="28"/>
        </w:rPr>
      </w:pPr>
      <w:r w:rsidRPr="000D64DF">
        <w:rPr>
          <w:color w:val="000000"/>
          <w:sz w:val="28"/>
          <w:szCs w:val="28"/>
        </w:rPr>
        <w:t>•</w:t>
      </w:r>
      <w:r w:rsidR="00CF2F9C" w:rsidRPr="000D64DF">
        <w:rPr>
          <w:color w:val="000000"/>
          <w:sz w:val="28"/>
          <w:szCs w:val="28"/>
        </w:rPr>
        <w:t xml:space="preserve"> </w:t>
      </w:r>
      <w:r w:rsidRPr="000D64DF">
        <w:rPr>
          <w:iCs/>
          <w:color w:val="000000"/>
          <w:sz w:val="28"/>
          <w:szCs w:val="28"/>
        </w:rPr>
        <w:t>микродемографические концепции.</w:t>
      </w:r>
    </w:p>
    <w:p w:rsidR="00E561E5" w:rsidRPr="000D64DF" w:rsidRDefault="00912DB1" w:rsidP="000D64DF">
      <w:pPr>
        <w:widowControl/>
        <w:shd w:val="clear" w:color="000000" w:fill="FFFFFF"/>
        <w:suppressAutoHyphens/>
        <w:spacing w:line="360" w:lineRule="auto"/>
        <w:ind w:firstLine="709"/>
        <w:rPr>
          <w:color w:val="000000"/>
          <w:sz w:val="28"/>
          <w:szCs w:val="28"/>
        </w:rPr>
      </w:pPr>
      <w:r w:rsidRPr="000D64DF">
        <w:rPr>
          <w:iCs/>
          <w:color w:val="000000"/>
          <w:sz w:val="28"/>
          <w:szCs w:val="28"/>
        </w:rPr>
        <w:t>Они и</w:t>
      </w:r>
      <w:r w:rsidR="00EC1982" w:rsidRPr="000D64DF">
        <w:rPr>
          <w:color w:val="000000"/>
          <w:sz w:val="28"/>
          <w:szCs w:val="28"/>
        </w:rPr>
        <w:t xml:space="preserve">сходят из того, что в традиционной, многопоколенной семье производимые членами семьи блага направлялись к старшему поколению, т. е. от детей к родителям. Демографический переход означает, что блага идут теперь от старших к младшим, </w:t>
      </w:r>
      <w:r w:rsidRPr="000D64DF">
        <w:rPr>
          <w:color w:val="000000"/>
          <w:sz w:val="28"/>
          <w:szCs w:val="28"/>
        </w:rPr>
        <w:t>и,</w:t>
      </w:r>
      <w:r w:rsidR="00EC1982" w:rsidRPr="000D64DF">
        <w:rPr>
          <w:color w:val="000000"/>
          <w:sz w:val="28"/>
          <w:szCs w:val="28"/>
        </w:rPr>
        <w:t xml:space="preserve"> следовательно, переход не может проходить без отмирания производственной функции семьи и расширения наемного труда. Многопоколенная семья уступает место нуклеарной, т. е. состоящей из одного поколения с малолетними детьми;</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w:t>
      </w:r>
      <w:r w:rsidR="00CF2F9C" w:rsidRPr="000D64DF">
        <w:rPr>
          <w:color w:val="000000"/>
          <w:sz w:val="28"/>
          <w:szCs w:val="28"/>
        </w:rPr>
        <w:t xml:space="preserve"> </w:t>
      </w:r>
      <w:r w:rsidRPr="000D64DF">
        <w:rPr>
          <w:iCs/>
          <w:color w:val="000000"/>
          <w:sz w:val="28"/>
          <w:szCs w:val="28"/>
        </w:rPr>
        <w:t xml:space="preserve">макродемографические концепции. </w:t>
      </w:r>
      <w:r w:rsidRPr="000D64DF">
        <w:rPr>
          <w:color w:val="000000"/>
          <w:sz w:val="28"/>
          <w:szCs w:val="28"/>
        </w:rPr>
        <w:t>Исходят из того, что воздействие внешних социально-экономических факторов проявляется не на уровне семей или индивидов, а на уровне крупных общественных групп или населения в целом, т. е. на макроуровне. Демографический процесс поэтому приобретает большую инерционность и в значительной мере становится независим от внешних условий. Скорость падения уровня рождаемости может при таком подходе совершенно не зависеть от изменений в экономических условиях. Очевидно, именно этим можно объяснить, что соседние регионы одной и той же страны с практически одинаковым уровнем социально-экономического развития, но различным этническим составом населения имеют разную скорость демографического перехода. Это же имеет место и в России: самый высокий уровень рождаемости в двух самых бедных республиках Северного Кавказа. Причина этого в том, что там была традиционно высокая рождаемость и эти традиции еще не изжиты.</w:t>
      </w:r>
    </w:p>
    <w:p w:rsidR="00912DB1" w:rsidRPr="000D64DF" w:rsidRDefault="00912DB1" w:rsidP="000D64DF">
      <w:pPr>
        <w:widowControl/>
        <w:shd w:val="clear" w:color="000000" w:fill="FFFFFF"/>
        <w:suppressAutoHyphens/>
        <w:spacing w:line="360" w:lineRule="auto"/>
        <w:ind w:firstLine="709"/>
        <w:rPr>
          <w:color w:val="000000"/>
          <w:sz w:val="28"/>
          <w:szCs w:val="28"/>
        </w:rPr>
      </w:pPr>
    </w:p>
    <w:p w:rsidR="00CF2F9C" w:rsidRPr="000D64DF" w:rsidRDefault="00CF2F9C" w:rsidP="000D64DF">
      <w:pPr>
        <w:widowControl/>
        <w:shd w:val="clear" w:color="000000" w:fill="FFFFFF"/>
        <w:suppressAutoHyphens/>
        <w:spacing w:line="360" w:lineRule="auto"/>
        <w:jc w:val="center"/>
        <w:rPr>
          <w:b/>
          <w:bCs/>
          <w:iCs/>
          <w:color w:val="000000"/>
          <w:sz w:val="28"/>
          <w:szCs w:val="28"/>
        </w:rPr>
      </w:pPr>
      <w:r w:rsidRPr="000D64DF">
        <w:rPr>
          <w:b/>
          <w:bCs/>
          <w:iCs/>
          <w:color w:val="000000"/>
          <w:sz w:val="28"/>
          <w:szCs w:val="28"/>
        </w:rPr>
        <w:t>1.</w:t>
      </w:r>
      <w:r w:rsidR="00912DB1" w:rsidRPr="000D64DF">
        <w:rPr>
          <w:b/>
          <w:bCs/>
          <w:iCs/>
          <w:color w:val="000000"/>
          <w:sz w:val="28"/>
          <w:szCs w:val="28"/>
        </w:rPr>
        <w:t>3 Современное положение рождаемости в России</w:t>
      </w:r>
    </w:p>
    <w:p w:rsidR="00CF2F9C" w:rsidRPr="000D64DF" w:rsidRDefault="00CF2F9C" w:rsidP="000D64DF">
      <w:pPr>
        <w:widowControl/>
        <w:shd w:val="clear" w:color="000000" w:fill="FFFFFF"/>
        <w:suppressAutoHyphens/>
        <w:spacing w:line="360" w:lineRule="auto"/>
        <w:jc w:val="center"/>
        <w:rPr>
          <w:b/>
          <w:color w:val="000000"/>
          <w:sz w:val="28"/>
          <w:szCs w:val="28"/>
        </w:rPr>
      </w:pP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Снижение рождаемости происходило в России с начала </w:t>
      </w:r>
      <w:r w:rsidRPr="000D64DF">
        <w:rPr>
          <w:color w:val="000000"/>
          <w:sz w:val="28"/>
          <w:szCs w:val="28"/>
          <w:lang w:val="en-US"/>
        </w:rPr>
        <w:t>XX</w:t>
      </w:r>
      <w:r w:rsidRPr="000D64DF">
        <w:rPr>
          <w:color w:val="000000"/>
          <w:sz w:val="28"/>
          <w:szCs w:val="28"/>
        </w:rPr>
        <w:t xml:space="preserve"> в. Причем пять раз это сокращение носило острый, кризисный характер.</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Первое резкое падение рождаемости наблюдалось в период Первой мировой и Гражданской войн. После их окончания докризисный уровень рождаемости в стране почти восстановился.</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Второе падение произошло в 30-е гг. и было связано с индустриализацией, коллективизацией сельского хозяйства и раскулачиванием, борьбой с инакомыслящими, почти разрушившими многодетную, многопоколенную, сельскую патриархальную семью и сделавшими менее устойчивой семью городскую.</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Третье снижение рождаемости связано с Великой Отечественной войной и массовым разрывом супружеских связей, военными потерями. В 50-е гг. уровень рождаемости частично восстановился и ежегодное число родившихся колебалось в пределах 2,5-2,8 </w:t>
      </w:r>
      <w:r w:rsidR="00912DB1" w:rsidRPr="000D64DF">
        <w:rPr>
          <w:color w:val="000000"/>
          <w:sz w:val="28"/>
          <w:szCs w:val="28"/>
        </w:rPr>
        <w:t>млн.</w:t>
      </w:r>
      <w:r w:rsidRPr="000D64DF">
        <w:rPr>
          <w:color w:val="000000"/>
          <w:sz w:val="28"/>
          <w:szCs w:val="28"/>
        </w:rPr>
        <w:t xml:space="preserve"> чел.</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Четвертое снижение рождаемости наблюдалось в 60-е гг. и объясняется "эхом войны" — сокращением женских когорт фертильного (плодовитого) возраста вследствие низкой рождаемости периода Великой Отечественной войны, а также массовым вовлечением женщин в сферу наемного труда. Причем с начала 60-х гг. Россия перешла к двухдетной модели семьи и суженному воспроизводству населения (когда поколения детей меньше поколений родителей). Во второй половине 70-х гг. годовое число рождений установилось на уровне 2,1-2,2 млн детей. В 80-е гг. годовое число рождений временно увеличилось до 2,5 млн чел. в результате активного проведения демографической политики (введения продолжительных, частично оплачиваемых отпусков по уходу за детьми для работниц и студенток, уменьшения интервалов между рождениями детей), а также из-за увеличения численности женщин фертильного возраста.</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Последнее, пятое, кризисное сокращение рождаемости наблюдается с начала 90-х гг. С этого времени массовая двухдетная модель семьи заменяется массовой однодетной семьей, растет число бездетных семей. Число родившихся сократилось с 1794,6 в 1991 г. до 1397,0 тыс. чел. в 2002 г.</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Снижение рождаем</w:t>
      </w:r>
      <w:r w:rsidR="00E55C15" w:rsidRPr="000D64DF">
        <w:rPr>
          <w:color w:val="000000"/>
          <w:sz w:val="28"/>
          <w:szCs w:val="28"/>
        </w:rPr>
        <w:t>ости свойственно многим странам</w:t>
      </w:r>
      <w:r w:rsidRPr="000D64DF">
        <w:rPr>
          <w:color w:val="000000"/>
          <w:sz w:val="28"/>
          <w:szCs w:val="28"/>
        </w:rPr>
        <w:t>. Абсолютная убыль населения отмечалась в Англии в 1975, 1981, 1982 г.; в Австрии — в 1982 и 1983 г.; в Бельгии — в 1981 и 1983 гг.; Дании — в 1981-1984 гг.</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В настоящее время отрицательный естественный прирост имеет место в Италии, Швеции (1,0%о), нулевой — в Германии, Испании, Греции. Однако в европейских странах отрицательный или нулевой естественный прирост населения является только следствием снижения показателей рождаемости. Смертность при этом достаточно низкая и продолжает снижаться. Поэтому численность населения в европейских странах продолжает расти.</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В России низкая рождаемость сопровождается высокой смертностью. Однако надо отметить, что ситуация в России не является уникальной, как утверждают некоторые исследователи. Она свойственна ряду стран и причем довольно давно. Так, постоянная, а не эпизодическая абсолютная убыль населения Венгрии была отмечена в 1960 г.; Болгарии — </w:t>
      </w:r>
      <w:r w:rsidRPr="000D64DF">
        <w:rPr>
          <w:bCs/>
          <w:color w:val="000000"/>
          <w:sz w:val="28"/>
          <w:szCs w:val="28"/>
        </w:rPr>
        <w:t xml:space="preserve">в </w:t>
      </w:r>
      <w:r w:rsidRPr="000D64DF">
        <w:rPr>
          <w:color w:val="000000"/>
          <w:sz w:val="28"/>
          <w:szCs w:val="28"/>
        </w:rPr>
        <w:t xml:space="preserve">1980 г. В 1998г. коэффициент естественного прироста составлял там, соответственно, -4,3%о и -6,4%о. В последнее десятилетие </w:t>
      </w:r>
      <w:r w:rsidRPr="000D64DF">
        <w:rPr>
          <w:color w:val="000000"/>
          <w:sz w:val="28"/>
          <w:szCs w:val="28"/>
          <w:lang w:val="en-US"/>
        </w:rPr>
        <w:t>XX</w:t>
      </w:r>
      <w:r w:rsidRPr="000D64DF">
        <w:rPr>
          <w:color w:val="000000"/>
          <w:sz w:val="28"/>
          <w:szCs w:val="28"/>
        </w:rPr>
        <w:t xml:space="preserve"> в. быстро сокращаются темпы естественного прироста населения на Украине (-6,0%о), в Эстонии (-5,1%о), Латвии (-6,3%о).</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Однако это не снижает остроты проблемы в России. Следует отметить, что рождаемость в стране сократилась до уровня, много ниже необходимого для простого воспроизводства населения, еще с конца 60-х гг. </w:t>
      </w:r>
      <w:r w:rsidRPr="000D64DF">
        <w:rPr>
          <w:color w:val="000000"/>
          <w:sz w:val="28"/>
          <w:szCs w:val="28"/>
          <w:lang w:val="en-US"/>
        </w:rPr>
        <w:t>XX</w:t>
      </w:r>
      <w:r w:rsidRPr="000D64DF">
        <w:rPr>
          <w:color w:val="000000"/>
          <w:sz w:val="28"/>
          <w:szCs w:val="28"/>
        </w:rPr>
        <w:t xml:space="preserve"> в.</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В конце 80-х — начале 90-х гг. при общей тенденции к снижению уровня рождаемости в репродуктивных ориентирах населения превалировала модель двухдетной семьи (о чем свидетельствует значение показателя суммарной рождаемости: около двух детей в среднем на одну женщину). В 90-е гг. падение рождаемости в России было усилено соци</w:t>
      </w:r>
      <w:r w:rsidR="00AC7CE7" w:rsidRPr="000D64DF">
        <w:rPr>
          <w:color w:val="000000"/>
          <w:sz w:val="28"/>
          <w:szCs w:val="28"/>
        </w:rPr>
        <w:t>аль</w:t>
      </w:r>
      <w:r w:rsidRPr="000D64DF">
        <w:rPr>
          <w:color w:val="000000"/>
          <w:sz w:val="28"/>
          <w:szCs w:val="28"/>
        </w:rPr>
        <w:t xml:space="preserve">ные округа азиатской части России. Самые высокие суммарные коэффициенты рождаемости в Ингушской Республике </w:t>
      </w:r>
      <w:r w:rsidR="00E55C15" w:rsidRPr="000D64DF">
        <w:rPr>
          <w:color w:val="000000"/>
          <w:sz w:val="28"/>
          <w:szCs w:val="28"/>
        </w:rPr>
        <w:t>(</w:t>
      </w:r>
      <w:r w:rsidRPr="000D64DF">
        <w:rPr>
          <w:color w:val="000000"/>
          <w:sz w:val="28"/>
          <w:szCs w:val="28"/>
        </w:rPr>
        <w:t>2,39%о), в Республике Дагестан (2,13%о), Усть-Ордынском Бурятском автономном округе (2,13%о), Агинском Бурятском автономном округе (2,00%о) и Республике Тува (1,94%о). Причем следует отметить, что это практически не связано с более высоким уровнем жи</w:t>
      </w:r>
      <w:r w:rsidR="00E55C15" w:rsidRPr="000D64DF">
        <w:rPr>
          <w:color w:val="000000"/>
          <w:sz w:val="28"/>
          <w:szCs w:val="28"/>
        </w:rPr>
        <w:t>з</w:t>
      </w:r>
      <w:r w:rsidRPr="000D64DF">
        <w:rPr>
          <w:color w:val="000000"/>
          <w:sz w:val="28"/>
          <w:szCs w:val="28"/>
        </w:rPr>
        <w:t>ни в этих регионах. Основная причина — традиции, которых продолжает придерживаться местное население.</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Демографы объясняют нынешнее падение рождаемости уменьшением численности женщин в наиболее фертильных возрастах (второе "эхо войны"), продолжением общемировой тенденции демографического перехода (долговременным, снижением рождаемости и смертности), ухудшением экономического и социального положения большинства населения, когда многие не могут позволить себе детей, поскольку имеют доходы ниже прожиточного минимума. Немаловажное значение имеют и качественные сдвиги в институте семьи и брака: "ослабление" семьи, рост числа разводов, увеличение "пробных", нерегистрируемых браков и внебрачной рождаемости, сексуальная и контрацептивная революция, распространение нетрадиционной сексуальной ориентации, падение ценности детей в системе жизненных ценностей семьи и общества и др.</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Подобных взглядов придерживаются и российские ученые. Часть из них считает, что причиной уменьшения рождаемости стало постепенное изменение, а затем и отмирание экономической потребности в детях (А. Г. Волков, А. Г. Вишневский, А. Б. Синельников, А. И. Антонов и др.). Происходит откладывание значительной части рождений, а возможно, и окончательный отказ от них. Так, рождаемость в возрасте максимальной интенсивности деторождения (20-24 года) в 90-е гг. снижалась опережающими темпами в сравнении с двумя следующими возрастными группами. В 2000 г. рождаемость в этом возрастном интервале сократилась по сравнению с</w:t>
      </w:r>
      <w:r w:rsidR="00CF2F9C" w:rsidRPr="000D64DF">
        <w:rPr>
          <w:color w:val="000000"/>
          <w:sz w:val="28"/>
          <w:szCs w:val="28"/>
        </w:rPr>
        <w:t xml:space="preserve"> </w:t>
      </w:r>
      <w:r w:rsidRPr="000D64DF">
        <w:rPr>
          <w:color w:val="000000"/>
          <w:sz w:val="28"/>
          <w:szCs w:val="28"/>
        </w:rPr>
        <w:t>1990 г. на 39% (в возрастной группе 25</w:t>
      </w:r>
      <w:r w:rsidR="00AC7CE7" w:rsidRPr="000D64DF">
        <w:rPr>
          <w:color w:val="000000"/>
          <w:sz w:val="28"/>
          <w:szCs w:val="28"/>
        </w:rPr>
        <w:t>-</w:t>
      </w:r>
      <w:r w:rsidRPr="000D64DF">
        <w:rPr>
          <w:color w:val="000000"/>
          <w:sz w:val="28"/>
          <w:szCs w:val="28"/>
        </w:rPr>
        <w:t>29 лет,</w:t>
      </w:r>
      <w:r w:rsidR="00E55C15" w:rsidRPr="000D64DF">
        <w:rPr>
          <w:color w:val="000000"/>
          <w:sz w:val="28"/>
          <w:szCs w:val="28"/>
        </w:rPr>
        <w:t xml:space="preserve"> </w:t>
      </w:r>
      <w:r w:rsidRPr="000D64DF">
        <w:rPr>
          <w:color w:val="000000"/>
          <w:sz w:val="28"/>
          <w:szCs w:val="28"/>
        </w:rPr>
        <w:t>соответственно, на 26%, в возрастной группе 30-34 года — на 25%).</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Немаловажное значение имеет и тот факт, что часть населения страны (как женщин, так и мужчин) бесплодны, т. е. не способны к продолжению рода от рождения или в результате каких-либо заболеваний еще до окончания фертильного возраста. В начале 1990-х гг. частота бесплодных браков в России превысила критический уровень Всемирная организация здравоохранения (ВОЗ) — 15%, при котором проблема приобрела государственное значение — число бесплодных пар достигло 4,5-5 млн. Снижение численности населения фертильного возраста сократило интенсивность рождений, прежде всего, в наиболее активных репродуктивных группах, 20-29 лет, в которых был отмечен наибольший рост нарушений детородной функции. Для женщин показатель бесплодия вырос с 53,2 чел. на 100 тыс. в 1990 г. до 66,1 в 1999 г., т. е. почти на четверть. Рост мужского бесплодия также значителен, по различным данным клинической статистики, он составил почти 50% [</w:t>
      </w:r>
      <w:r w:rsidR="00012424" w:rsidRPr="000D64DF">
        <w:rPr>
          <w:color w:val="000000"/>
          <w:sz w:val="28"/>
          <w:szCs w:val="28"/>
        </w:rPr>
        <w:t>9</w:t>
      </w:r>
      <w:r w:rsidRPr="000D64DF">
        <w:rPr>
          <w:color w:val="000000"/>
          <w:sz w:val="28"/>
          <w:szCs w:val="28"/>
        </w:rPr>
        <w:t>, с. 45].</w:t>
      </w:r>
    </w:p>
    <w:p w:rsidR="00E561E5" w:rsidRPr="000D64DF" w:rsidRDefault="00EC1982" w:rsidP="000D64DF">
      <w:pPr>
        <w:widowControl/>
        <w:shd w:val="clear" w:color="000000" w:fill="FFFFFF"/>
        <w:suppressAutoHyphens/>
        <w:spacing w:line="360" w:lineRule="auto"/>
        <w:ind w:firstLine="709"/>
        <w:rPr>
          <w:color w:val="000000"/>
          <w:sz w:val="28"/>
          <w:szCs w:val="28"/>
        </w:rPr>
      </w:pPr>
      <w:r w:rsidRPr="000D64DF">
        <w:rPr>
          <w:color w:val="000000"/>
          <w:sz w:val="28"/>
          <w:szCs w:val="28"/>
        </w:rPr>
        <w:t>Другие авторы считают, что переход к малодетности связан с переоценкой ценностей и изменением этической системы, господствующей в обществе (Л. Е. Дарский, В. А. Белова), потребность в детях является лишь средством удовлетворения других, фундаментальных потребностей человека.</w:t>
      </w:r>
    </w:p>
    <w:p w:rsidR="00E55C15" w:rsidRPr="000D64DF" w:rsidRDefault="00CF2F9C" w:rsidP="000D64DF">
      <w:pPr>
        <w:widowControl/>
        <w:shd w:val="clear" w:color="000000" w:fill="FFFFFF"/>
        <w:suppressAutoHyphens/>
        <w:spacing w:line="360" w:lineRule="auto"/>
        <w:jc w:val="center"/>
        <w:rPr>
          <w:b/>
          <w:bCs/>
          <w:color w:val="000000"/>
          <w:sz w:val="28"/>
          <w:szCs w:val="32"/>
        </w:rPr>
      </w:pPr>
      <w:r w:rsidRPr="000D64DF">
        <w:rPr>
          <w:bCs/>
          <w:color w:val="000000"/>
          <w:sz w:val="28"/>
          <w:szCs w:val="32"/>
        </w:rPr>
        <w:br w:type="page"/>
      </w:r>
      <w:r w:rsidR="00D803B1" w:rsidRPr="000D64DF">
        <w:rPr>
          <w:b/>
          <w:bCs/>
          <w:color w:val="000000"/>
          <w:sz w:val="28"/>
          <w:szCs w:val="32"/>
        </w:rPr>
        <w:t>2 Брачность и разводимость</w:t>
      </w:r>
    </w:p>
    <w:p w:rsidR="00D803B1" w:rsidRPr="000D64DF" w:rsidRDefault="00D803B1" w:rsidP="000D64DF">
      <w:pPr>
        <w:widowControl/>
        <w:shd w:val="clear" w:color="000000" w:fill="FFFFFF"/>
        <w:suppressAutoHyphens/>
        <w:spacing w:line="360" w:lineRule="auto"/>
        <w:ind w:firstLine="709"/>
        <w:rPr>
          <w:color w:val="000000"/>
          <w:sz w:val="28"/>
          <w:szCs w:val="28"/>
        </w:rPr>
      </w:pP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В некоторых обществах и группах брак является обычной основой для семейной жизни, в других существует большая терпимость к различным отношениям в семье и укладам. Так, в Нигерии мужчины из племени тив могут иметь несколько жен. В других обществах у женщин может быть несколько мужей. Это </w:t>
      </w:r>
      <w:r w:rsidRPr="000D64DF">
        <w:rPr>
          <w:iCs/>
          <w:color w:val="000000"/>
          <w:sz w:val="28"/>
          <w:szCs w:val="28"/>
        </w:rPr>
        <w:t xml:space="preserve">полигамные </w:t>
      </w:r>
      <w:r w:rsidRPr="000D64DF">
        <w:rPr>
          <w:color w:val="000000"/>
          <w:sz w:val="28"/>
          <w:szCs w:val="28"/>
        </w:rPr>
        <w:t>отношения.</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В настоящее время в большинстве стран существует </w:t>
      </w:r>
      <w:r w:rsidRPr="000D64DF">
        <w:rPr>
          <w:iCs/>
          <w:color w:val="000000"/>
          <w:sz w:val="28"/>
          <w:szCs w:val="28"/>
        </w:rPr>
        <w:t xml:space="preserve">моногамия </w:t>
      </w:r>
      <w:r w:rsidRPr="000D64DF">
        <w:rPr>
          <w:color w:val="000000"/>
          <w:sz w:val="28"/>
          <w:szCs w:val="28"/>
        </w:rPr>
        <w:t xml:space="preserve">— брак одного мужчины с одной женщиной одновременно. Однако все более обычным становится развод и повторный брак, что называют </w:t>
      </w:r>
      <w:r w:rsidRPr="000D64DF">
        <w:rPr>
          <w:iCs/>
          <w:color w:val="000000"/>
          <w:sz w:val="28"/>
          <w:szCs w:val="28"/>
        </w:rPr>
        <w:t xml:space="preserve">серийной моногамией. </w:t>
      </w:r>
      <w:r w:rsidRPr="000D64DF">
        <w:rPr>
          <w:color w:val="000000"/>
          <w:sz w:val="28"/>
          <w:szCs w:val="28"/>
        </w:rPr>
        <w:t>В ряде обществ или культурных групп практикуется свобода выбора партнера на основе индивидуальной избирательности молодыми людьми друг друга, независимо или даже вопреки предписаниям родства и традиций. В других — преобладают браки, организуемые родителями и другими родственниками при минимальном учете интересов и желаний самих вступающих в брак. В некоторых — существует значительное давление с целью заставить вступать в брак внутри определенной религиозной общины, этнической группы, общественного класса.</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Постоянство или неустойчивость брака также различна. Традиционное христианское учение настаивает на отношениях, продолжающихся до самой смерти. Вместе с тем во многих странах, особенно европейских, законодательство о разводе значительно изменилось, облегчив процесс развода.</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Современная форма брака:</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w:t>
      </w:r>
      <w:r w:rsidR="00CF2F9C" w:rsidRPr="000D64DF">
        <w:rPr>
          <w:color w:val="000000"/>
          <w:sz w:val="28"/>
          <w:szCs w:val="28"/>
        </w:rPr>
        <w:t xml:space="preserve"> </w:t>
      </w:r>
      <w:r w:rsidRPr="000D64DF">
        <w:rPr>
          <w:color w:val="000000"/>
          <w:sz w:val="28"/>
          <w:szCs w:val="28"/>
        </w:rPr>
        <w:t>традиционная форма (гражданский или церковный брак). Эта форма более всего охраняет права детей, но содержит максимальное число запретов для супругов (как правило, для жены, но именно женщины чаще всего его сторонники). Все другие формы отличаются от традиционной большей свободой, меньшими запретами;</w:t>
      </w:r>
    </w:p>
    <w:p w:rsidR="00CF2F9C"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w:t>
      </w:r>
      <w:r w:rsidR="00CF2F9C" w:rsidRPr="000D64DF">
        <w:rPr>
          <w:color w:val="000000"/>
          <w:sz w:val="28"/>
          <w:szCs w:val="28"/>
        </w:rPr>
        <w:t xml:space="preserve"> </w:t>
      </w:r>
      <w:r w:rsidRPr="000D64DF">
        <w:rPr>
          <w:color w:val="000000"/>
          <w:sz w:val="28"/>
          <w:szCs w:val="28"/>
        </w:rPr>
        <w:t>незарегистрированный брак — все более распространенная форма брака во всех странах.</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w:t>
      </w:r>
      <w:r w:rsidR="00CF2F9C" w:rsidRPr="000D64DF">
        <w:rPr>
          <w:color w:val="000000"/>
          <w:sz w:val="28"/>
          <w:szCs w:val="28"/>
        </w:rPr>
        <w:t xml:space="preserve"> </w:t>
      </w:r>
      <w:r w:rsidRPr="000D64DF">
        <w:rPr>
          <w:color w:val="000000"/>
          <w:sz w:val="28"/>
          <w:szCs w:val="28"/>
        </w:rPr>
        <w:t>ограниченный временем брак: заключается на время. По истечении этого срока брак считается автоматически расторгнутым, после чего бывшие супруги решают расстаться им или заключить брак снова, на срок или бессрочно;</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w:t>
      </w:r>
      <w:r w:rsidR="00CF2F9C" w:rsidRPr="000D64DF">
        <w:rPr>
          <w:color w:val="000000"/>
          <w:sz w:val="28"/>
          <w:szCs w:val="28"/>
        </w:rPr>
        <w:t xml:space="preserve"> </w:t>
      </w:r>
      <w:r w:rsidRPr="000D64DF">
        <w:rPr>
          <w:color w:val="000000"/>
          <w:sz w:val="28"/>
          <w:szCs w:val="28"/>
        </w:rPr>
        <w:t>прерывающийся брак. Супруги живут вместе, но считают допустимым разъезжаться на любой срок;</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w:t>
      </w:r>
      <w:r w:rsidR="00CF2F9C" w:rsidRPr="000D64DF">
        <w:rPr>
          <w:color w:val="000000"/>
          <w:sz w:val="28"/>
          <w:szCs w:val="28"/>
        </w:rPr>
        <w:t xml:space="preserve"> </w:t>
      </w:r>
      <w:r w:rsidRPr="000D64DF">
        <w:rPr>
          <w:color w:val="000000"/>
          <w:sz w:val="28"/>
          <w:szCs w:val="28"/>
        </w:rPr>
        <w:t>встречающаяся семья. Зарегистрированы, но живут отдельно, каждый у себя, встречаясь раз или несколько раз в неделю;</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w:t>
      </w:r>
      <w:r w:rsidR="00CF2F9C" w:rsidRPr="000D64DF">
        <w:rPr>
          <w:color w:val="000000"/>
          <w:sz w:val="28"/>
          <w:szCs w:val="28"/>
        </w:rPr>
        <w:t xml:space="preserve"> </w:t>
      </w:r>
      <w:r w:rsidRPr="000D64DF">
        <w:rPr>
          <w:color w:val="000000"/>
          <w:sz w:val="28"/>
          <w:szCs w:val="28"/>
        </w:rPr>
        <w:t>открытый брак — распространенный вариант, в котором супруги в той или иной степени, гласно или нет, допускают увлечения и связи вне семьи.</w:t>
      </w:r>
    </w:p>
    <w:p w:rsidR="002C0461" w:rsidRPr="000D64DF" w:rsidRDefault="002C0461" w:rsidP="000D64DF">
      <w:pPr>
        <w:widowControl/>
        <w:shd w:val="clear" w:color="000000" w:fill="FFFFFF"/>
        <w:suppressAutoHyphens/>
        <w:spacing w:line="360" w:lineRule="auto"/>
        <w:ind w:firstLine="709"/>
        <w:rPr>
          <w:color w:val="000000"/>
          <w:sz w:val="28"/>
          <w:szCs w:val="28"/>
        </w:rPr>
      </w:pPr>
    </w:p>
    <w:p w:rsidR="00CF2F9C" w:rsidRPr="000D64DF" w:rsidRDefault="00E55C15" w:rsidP="000D64DF">
      <w:pPr>
        <w:widowControl/>
        <w:shd w:val="clear" w:color="000000" w:fill="FFFFFF"/>
        <w:suppressAutoHyphens/>
        <w:spacing w:line="360" w:lineRule="auto"/>
        <w:jc w:val="center"/>
        <w:rPr>
          <w:b/>
          <w:bCs/>
          <w:iCs/>
          <w:color w:val="000000"/>
          <w:sz w:val="28"/>
          <w:szCs w:val="28"/>
        </w:rPr>
      </w:pPr>
      <w:r w:rsidRPr="000D64DF">
        <w:rPr>
          <w:b/>
          <w:bCs/>
          <w:iCs/>
          <w:color w:val="000000"/>
          <w:sz w:val="28"/>
          <w:szCs w:val="28"/>
        </w:rPr>
        <w:t>2.1 Показатели брачности и разводимости</w:t>
      </w:r>
    </w:p>
    <w:p w:rsidR="00CF2F9C" w:rsidRPr="000D64DF" w:rsidRDefault="00CF2F9C" w:rsidP="000D64DF">
      <w:pPr>
        <w:widowControl/>
        <w:shd w:val="clear" w:color="000000" w:fill="FFFFFF"/>
        <w:suppressAutoHyphens/>
        <w:spacing w:line="360" w:lineRule="auto"/>
        <w:jc w:val="center"/>
        <w:rPr>
          <w:b/>
          <w:color w:val="000000"/>
          <w:sz w:val="28"/>
          <w:szCs w:val="28"/>
        </w:rPr>
      </w:pP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Абсолютное число браков, состоявшихся за некоторый период на конкретной территории, дает возможность изучать объем этого процесса, число мужчин и женщин, вступающих в брак. </w:t>
      </w:r>
      <w:r w:rsidR="005822A3" w:rsidRPr="000D64DF">
        <w:rPr>
          <w:color w:val="000000"/>
          <w:sz w:val="28"/>
          <w:szCs w:val="28"/>
        </w:rPr>
        <w:t xml:space="preserve">(См. табл. 2). </w:t>
      </w:r>
      <w:r w:rsidRPr="000D64DF">
        <w:rPr>
          <w:color w:val="000000"/>
          <w:sz w:val="28"/>
          <w:szCs w:val="28"/>
        </w:rPr>
        <w:t>Используется также метод статистических группировок, при этом наиболее существенными признаками являются пол и возраст.</w:t>
      </w:r>
    </w:p>
    <w:p w:rsidR="006526ED"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На основании распределения вступающих в брак по возрасту женихов и невест можно рассчитать используемые в статистике населения </w:t>
      </w:r>
      <w:r w:rsidRPr="000D64DF">
        <w:rPr>
          <w:iCs/>
          <w:color w:val="000000"/>
          <w:sz w:val="28"/>
          <w:szCs w:val="28"/>
        </w:rPr>
        <w:t xml:space="preserve">показатели склонности к ранним бракам, </w:t>
      </w:r>
      <w:r w:rsidRPr="000D64DF">
        <w:rPr>
          <w:color w:val="000000"/>
          <w:sz w:val="28"/>
          <w:szCs w:val="28"/>
        </w:rPr>
        <w:t>т. е. доли браков, заключенных к 20 годам. Данный показатель рассчитывается по формуле</w:t>
      </w:r>
    </w:p>
    <w:p w:rsidR="00CF2F9C" w:rsidRPr="000D64DF" w:rsidRDefault="00CF2F9C" w:rsidP="000D64DF">
      <w:pPr>
        <w:widowControl/>
        <w:shd w:val="clear" w:color="000000" w:fill="FFFFFF"/>
        <w:suppressAutoHyphens/>
        <w:spacing w:line="360" w:lineRule="auto"/>
        <w:ind w:firstLine="709"/>
        <w:rPr>
          <w:color w:val="000000"/>
          <w:sz w:val="28"/>
          <w:szCs w:val="28"/>
        </w:rPr>
      </w:pPr>
    </w:p>
    <w:p w:rsidR="00CF2F9C" w:rsidRPr="000D64DF" w:rsidRDefault="0011358B" w:rsidP="000D64DF">
      <w:pPr>
        <w:widowControl/>
        <w:shd w:val="clear" w:color="000000" w:fill="FFFFFF"/>
        <w:suppressAutoHyphens/>
        <w:spacing w:line="360" w:lineRule="auto"/>
        <w:jc w:val="center"/>
        <w:rPr>
          <w:b/>
          <w:noProof/>
          <w:color w:val="000000"/>
          <w:sz w:val="28"/>
          <w:szCs w:val="24"/>
        </w:rPr>
      </w:pPr>
      <w:r>
        <w:rPr>
          <w:b/>
          <w:noProof/>
          <w:color w:val="000000"/>
          <w:sz w:val="28"/>
          <w:szCs w:val="24"/>
        </w:rPr>
        <w:pict>
          <v:shape id="Рисунок 4" o:spid="_x0000_i1026" type="#_x0000_t75" style="width:129pt;height:47.25pt;visibility:visible">
            <v:imagedata r:id="rId8" o:title="" blacklevel="-3277f"/>
          </v:shape>
        </w:pict>
      </w:r>
    </w:p>
    <w:p w:rsidR="00CF2F9C" w:rsidRPr="000D64DF" w:rsidRDefault="00CF2F9C" w:rsidP="000D64DF">
      <w:pPr>
        <w:widowControl/>
        <w:shd w:val="clear" w:color="000000" w:fill="FFFFFF"/>
        <w:suppressAutoHyphens/>
        <w:spacing w:line="360" w:lineRule="auto"/>
        <w:jc w:val="center"/>
        <w:rPr>
          <w:color w:val="000000"/>
          <w:sz w:val="28"/>
          <w:szCs w:val="28"/>
        </w:rPr>
      </w:pPr>
    </w:p>
    <w:p w:rsidR="006526ED" w:rsidRPr="000D64DF" w:rsidRDefault="006526ED"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Где </w:t>
      </w:r>
      <w:r w:rsidR="00E55C15" w:rsidRPr="000D64DF">
        <w:rPr>
          <w:color w:val="000000"/>
          <w:sz w:val="28"/>
          <w:szCs w:val="28"/>
        </w:rPr>
        <w:t>С</w:t>
      </w:r>
      <w:r w:rsidRPr="000D64DF">
        <w:rPr>
          <w:color w:val="000000"/>
          <w:sz w:val="28"/>
          <w:szCs w:val="28"/>
        </w:rPr>
        <w:t xml:space="preserve"> 15-19</w:t>
      </w:r>
      <w:r w:rsidR="00E55C15" w:rsidRPr="000D64DF">
        <w:rPr>
          <w:color w:val="000000"/>
          <w:sz w:val="28"/>
          <w:szCs w:val="28"/>
        </w:rPr>
        <w:t xml:space="preserve">— </w:t>
      </w:r>
      <w:r w:rsidRPr="000D64DF">
        <w:rPr>
          <w:color w:val="000000"/>
          <w:sz w:val="28"/>
          <w:szCs w:val="28"/>
        </w:rPr>
        <w:t>численность вступивших в брак в возрасте 15-19 лет;</w:t>
      </w:r>
    </w:p>
    <w:p w:rsidR="00E55C15" w:rsidRPr="000D64DF" w:rsidRDefault="006526ED" w:rsidP="000D64DF">
      <w:pPr>
        <w:widowControl/>
        <w:shd w:val="clear" w:color="000000" w:fill="FFFFFF"/>
        <w:suppressAutoHyphens/>
        <w:spacing w:line="360" w:lineRule="auto"/>
        <w:ind w:firstLine="709"/>
        <w:rPr>
          <w:color w:val="000000"/>
          <w:sz w:val="28"/>
          <w:szCs w:val="28"/>
        </w:rPr>
      </w:pPr>
      <w:r w:rsidRPr="000D64DF">
        <w:rPr>
          <w:color w:val="000000"/>
          <w:sz w:val="28"/>
          <w:szCs w:val="28"/>
        </w:rPr>
        <w:t>С 15+</w:t>
      </w:r>
      <w:r w:rsidR="00CF2F9C" w:rsidRPr="000D64DF">
        <w:rPr>
          <w:color w:val="000000"/>
          <w:sz w:val="28"/>
          <w:szCs w:val="28"/>
        </w:rPr>
        <w:t xml:space="preserve"> </w:t>
      </w:r>
      <w:r w:rsidRPr="000D64DF">
        <w:rPr>
          <w:color w:val="000000"/>
          <w:sz w:val="28"/>
          <w:szCs w:val="28"/>
        </w:rPr>
        <w:t xml:space="preserve">- </w:t>
      </w:r>
      <w:r w:rsidR="00E55C15" w:rsidRPr="000D64DF">
        <w:rPr>
          <w:color w:val="000000"/>
          <w:sz w:val="28"/>
          <w:szCs w:val="28"/>
        </w:rPr>
        <w:t>среднегодовая численность населения бракоспособного возраста.</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iCs/>
          <w:color w:val="000000"/>
          <w:sz w:val="28"/>
          <w:szCs w:val="28"/>
        </w:rPr>
        <w:t>Продукт</w:t>
      </w:r>
      <w:r w:rsidR="006526ED" w:rsidRPr="000D64DF">
        <w:rPr>
          <w:iCs/>
          <w:color w:val="000000"/>
          <w:sz w:val="28"/>
          <w:szCs w:val="28"/>
        </w:rPr>
        <w:t>и</w:t>
      </w:r>
      <w:r w:rsidRPr="000D64DF">
        <w:rPr>
          <w:iCs/>
          <w:color w:val="000000"/>
          <w:sz w:val="28"/>
          <w:szCs w:val="28"/>
        </w:rPr>
        <w:t xml:space="preserve">вность браков </w:t>
      </w:r>
      <w:r w:rsidRPr="000D64DF">
        <w:rPr>
          <w:color w:val="000000"/>
          <w:sz w:val="28"/>
          <w:szCs w:val="28"/>
        </w:rPr>
        <w:t>для мужчин и женщин репродуктивного возраста рассчитывается по формуле</w:t>
      </w:r>
      <w:r w:rsidR="006526ED" w:rsidRPr="000D64DF">
        <w:rPr>
          <w:color w:val="000000"/>
          <w:sz w:val="28"/>
          <w:szCs w:val="28"/>
        </w:rPr>
        <w:t>:</w:t>
      </w:r>
    </w:p>
    <w:p w:rsidR="00CF2F9C" w:rsidRPr="000D64DF" w:rsidRDefault="00CF2F9C" w:rsidP="000D64DF">
      <w:pPr>
        <w:widowControl/>
        <w:shd w:val="clear" w:color="000000" w:fill="FFFFFF"/>
        <w:suppressAutoHyphens/>
        <w:spacing w:line="360" w:lineRule="auto"/>
        <w:ind w:firstLine="709"/>
        <w:rPr>
          <w:color w:val="000000"/>
          <w:sz w:val="28"/>
          <w:szCs w:val="28"/>
        </w:rPr>
      </w:pPr>
    </w:p>
    <w:p w:rsidR="00CF2F9C" w:rsidRPr="000D64DF" w:rsidRDefault="0011358B" w:rsidP="000D64DF">
      <w:pPr>
        <w:widowControl/>
        <w:shd w:val="clear" w:color="000000" w:fill="FFFFFF"/>
        <w:suppressAutoHyphens/>
        <w:spacing w:line="360" w:lineRule="auto"/>
        <w:jc w:val="center"/>
        <w:rPr>
          <w:color w:val="000000"/>
          <w:sz w:val="28"/>
          <w:szCs w:val="28"/>
        </w:rPr>
      </w:pPr>
      <w:r>
        <w:rPr>
          <w:b/>
          <w:noProof/>
          <w:color w:val="000000"/>
          <w:sz w:val="28"/>
          <w:szCs w:val="24"/>
        </w:rPr>
        <w:pict>
          <v:shape id="Рисунок 7" o:spid="_x0000_i1027" type="#_x0000_t75" style="width:126.75pt;height:48.75pt;visibility:visible">
            <v:imagedata r:id="rId9" o:title="" blacklevel="3277f"/>
          </v:shape>
        </w:pict>
      </w:r>
    </w:p>
    <w:p w:rsidR="00CF2F9C" w:rsidRPr="000D64DF" w:rsidRDefault="00CF2F9C" w:rsidP="000D64DF">
      <w:pPr>
        <w:widowControl/>
        <w:shd w:val="clear" w:color="000000" w:fill="FFFFFF"/>
        <w:suppressAutoHyphens/>
        <w:spacing w:line="360" w:lineRule="auto"/>
        <w:ind w:firstLine="709"/>
        <w:rPr>
          <w:iCs/>
          <w:color w:val="000000"/>
          <w:sz w:val="28"/>
          <w:szCs w:val="28"/>
        </w:rPr>
      </w:pPr>
    </w:p>
    <w:p w:rsidR="00CF2F9C" w:rsidRPr="000D64DF" w:rsidRDefault="006526ED" w:rsidP="000D64DF">
      <w:pPr>
        <w:widowControl/>
        <w:shd w:val="clear" w:color="000000" w:fill="FFFFFF"/>
        <w:suppressAutoHyphens/>
        <w:spacing w:line="360" w:lineRule="auto"/>
        <w:ind w:firstLine="709"/>
        <w:rPr>
          <w:iCs/>
          <w:color w:val="000000"/>
          <w:sz w:val="28"/>
          <w:szCs w:val="28"/>
        </w:rPr>
      </w:pPr>
      <w:r w:rsidRPr="000D64DF">
        <w:rPr>
          <w:iCs/>
          <w:color w:val="000000"/>
          <w:sz w:val="28"/>
          <w:szCs w:val="28"/>
        </w:rPr>
        <w:t>Где С 15-49 – численность вступивших в брак в репродуктивном возрасте.</w:t>
      </w:r>
    </w:p>
    <w:p w:rsidR="005822A3" w:rsidRPr="000D64DF" w:rsidRDefault="005822A3" w:rsidP="000D64DF">
      <w:pPr>
        <w:widowControl/>
        <w:shd w:val="clear" w:color="000000" w:fill="FFFFFF"/>
        <w:suppressAutoHyphens/>
        <w:spacing w:line="360" w:lineRule="auto"/>
        <w:ind w:firstLine="709"/>
        <w:rPr>
          <w:iCs/>
          <w:color w:val="000000"/>
          <w:sz w:val="28"/>
          <w:szCs w:val="28"/>
        </w:rPr>
      </w:pPr>
    </w:p>
    <w:p w:rsidR="006526ED" w:rsidRPr="000D64DF" w:rsidRDefault="005822A3" w:rsidP="000D64DF">
      <w:pPr>
        <w:widowControl/>
        <w:shd w:val="clear" w:color="000000" w:fill="FFFFFF"/>
        <w:suppressAutoHyphens/>
        <w:spacing w:line="360" w:lineRule="auto"/>
        <w:ind w:firstLine="709"/>
        <w:jc w:val="right"/>
        <w:rPr>
          <w:iCs/>
          <w:color w:val="000000"/>
          <w:sz w:val="28"/>
          <w:szCs w:val="28"/>
        </w:rPr>
      </w:pPr>
      <w:r w:rsidRPr="000D64DF">
        <w:rPr>
          <w:iCs/>
          <w:color w:val="000000"/>
          <w:sz w:val="28"/>
          <w:szCs w:val="28"/>
        </w:rPr>
        <w:t>Таблица 2</w:t>
      </w:r>
    </w:p>
    <w:p w:rsidR="006526ED" w:rsidRPr="000D64DF" w:rsidRDefault="005822A3" w:rsidP="000D64DF">
      <w:pPr>
        <w:widowControl/>
        <w:shd w:val="clear" w:color="000000" w:fill="FFFFFF"/>
        <w:suppressAutoHyphens/>
        <w:spacing w:line="360" w:lineRule="auto"/>
        <w:jc w:val="center"/>
        <w:rPr>
          <w:b/>
          <w:iCs/>
          <w:color w:val="000000"/>
          <w:sz w:val="28"/>
          <w:szCs w:val="24"/>
        </w:rPr>
      </w:pPr>
      <w:r w:rsidRPr="000D64DF">
        <w:rPr>
          <w:b/>
          <w:iCs/>
          <w:color w:val="000000"/>
          <w:sz w:val="28"/>
          <w:szCs w:val="24"/>
        </w:rPr>
        <w:t>Динамика численности браков и разводов в России в 1960-2007 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16"/>
        <w:gridCol w:w="1368"/>
        <w:gridCol w:w="839"/>
        <w:gridCol w:w="595"/>
      </w:tblGrid>
      <w:tr w:rsidR="006526ED" w:rsidRPr="000D64DF" w:rsidTr="000D64DF">
        <w:trPr>
          <w:jc w:val="center"/>
        </w:trPr>
        <w:tc>
          <w:tcPr>
            <w:tcW w:w="931"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1970</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1 319 227</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396 589</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10,1</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3,0</w:t>
            </w:r>
          </w:p>
        </w:tc>
      </w:tr>
      <w:tr w:rsidR="006526ED" w:rsidRPr="000D64DF" w:rsidTr="000D64DF">
        <w:trPr>
          <w:jc w:val="center"/>
        </w:trPr>
        <w:tc>
          <w:tcPr>
            <w:tcW w:w="931"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1975</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1 495 787</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483 825</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11,1</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3,6</w:t>
            </w:r>
          </w:p>
        </w:tc>
      </w:tr>
      <w:tr w:rsidR="006526ED" w:rsidRPr="000D64DF" w:rsidTr="000D64DF">
        <w:trPr>
          <w:jc w:val="center"/>
        </w:trPr>
        <w:tc>
          <w:tcPr>
            <w:tcW w:w="931"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1980</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1 464 579</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580 720</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10,6</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4,2</w:t>
            </w:r>
          </w:p>
        </w:tc>
      </w:tr>
      <w:tr w:rsidR="006526ED" w:rsidRPr="000D64DF" w:rsidTr="000D64DF">
        <w:trPr>
          <w:jc w:val="center"/>
        </w:trPr>
        <w:tc>
          <w:tcPr>
            <w:tcW w:w="931"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1985</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1389 426</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573 981</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9,7</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4,0</w:t>
            </w:r>
          </w:p>
        </w:tc>
      </w:tr>
      <w:tr w:rsidR="006526ED" w:rsidRPr="000D64DF" w:rsidTr="000D64DF">
        <w:trPr>
          <w:jc w:val="center"/>
        </w:trPr>
        <w:tc>
          <w:tcPr>
            <w:tcW w:w="931"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1990</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1 319 928</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559918</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8,9</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3,8</w:t>
            </w:r>
          </w:p>
        </w:tc>
      </w:tr>
      <w:tr w:rsidR="006526ED" w:rsidRPr="000D64DF" w:rsidTr="000D64DF">
        <w:trPr>
          <w:jc w:val="center"/>
        </w:trPr>
        <w:tc>
          <w:tcPr>
            <w:tcW w:w="931"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199</w:t>
            </w:r>
            <w:r w:rsidR="005822A3" w:rsidRPr="000D64DF">
              <w:rPr>
                <w:color w:val="000000"/>
                <w:szCs w:val="18"/>
              </w:rPr>
              <w:t>5</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1 277 232</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597 930</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8,6</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4,0</w:t>
            </w:r>
          </w:p>
        </w:tc>
      </w:tr>
      <w:tr w:rsidR="006526ED" w:rsidRPr="000D64DF" w:rsidTr="000D64DF">
        <w:trPr>
          <w:jc w:val="center"/>
        </w:trPr>
        <w:tc>
          <w:tcPr>
            <w:tcW w:w="931"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199</w:t>
            </w:r>
            <w:r w:rsidR="005822A3" w:rsidRPr="000D64DF">
              <w:rPr>
                <w:color w:val="000000"/>
                <w:szCs w:val="18"/>
              </w:rPr>
              <w:t>6</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1053 717</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639 248</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7,1</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4,3</w:t>
            </w:r>
          </w:p>
        </w:tc>
      </w:tr>
      <w:tr w:rsidR="006526ED" w:rsidRPr="000D64DF" w:rsidTr="000D64DF">
        <w:trPr>
          <w:jc w:val="center"/>
        </w:trPr>
        <w:tc>
          <w:tcPr>
            <w:tcW w:w="931"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199</w:t>
            </w:r>
            <w:r w:rsidR="005822A3" w:rsidRPr="000D64DF">
              <w:rPr>
                <w:color w:val="000000"/>
                <w:szCs w:val="18"/>
              </w:rPr>
              <w:t>7</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1 106 723</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663 282</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7,5</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4,5</w:t>
            </w:r>
          </w:p>
        </w:tc>
      </w:tr>
      <w:tr w:rsidR="006526ED" w:rsidRPr="000D64DF" w:rsidTr="000D64DF">
        <w:trPr>
          <w:jc w:val="center"/>
        </w:trPr>
        <w:tc>
          <w:tcPr>
            <w:tcW w:w="931"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199</w:t>
            </w:r>
            <w:r w:rsidR="00D9759B" w:rsidRPr="000D64DF">
              <w:rPr>
                <w:color w:val="000000"/>
                <w:szCs w:val="18"/>
              </w:rPr>
              <w:t>8</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1 080 600</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680 494</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7,4</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4,6</w:t>
            </w:r>
          </w:p>
        </w:tc>
      </w:tr>
      <w:tr w:rsidR="006526ED" w:rsidRPr="000D64DF" w:rsidTr="000D64DF">
        <w:trPr>
          <w:jc w:val="center"/>
        </w:trPr>
        <w:tc>
          <w:tcPr>
            <w:tcW w:w="931"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199</w:t>
            </w:r>
            <w:r w:rsidR="00D9759B" w:rsidRPr="000D64DF">
              <w:rPr>
                <w:color w:val="000000"/>
                <w:szCs w:val="18"/>
              </w:rPr>
              <w:t>9</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1 075 219</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665 904</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7,3</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4,5</w:t>
            </w:r>
          </w:p>
        </w:tc>
      </w:tr>
      <w:tr w:rsidR="006526ED" w:rsidRPr="000D64DF" w:rsidTr="000D64DF">
        <w:trPr>
          <w:jc w:val="center"/>
        </w:trPr>
        <w:tc>
          <w:tcPr>
            <w:tcW w:w="931" w:type="dxa"/>
            <w:shd w:val="clear" w:color="auto" w:fill="auto"/>
            <w:vAlign w:val="center"/>
          </w:tcPr>
          <w:p w:rsidR="006526ED" w:rsidRPr="000D64DF" w:rsidRDefault="00D9759B" w:rsidP="000D64DF">
            <w:pPr>
              <w:widowControl/>
              <w:shd w:val="clear" w:color="000000" w:fill="FFFFFF"/>
              <w:suppressAutoHyphens/>
              <w:spacing w:line="360" w:lineRule="auto"/>
              <w:jc w:val="left"/>
              <w:rPr>
                <w:color w:val="000000"/>
              </w:rPr>
            </w:pPr>
            <w:r w:rsidRPr="000D64DF">
              <w:rPr>
                <w:color w:val="000000"/>
                <w:szCs w:val="18"/>
              </w:rPr>
              <w:t>2000</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866 651</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562 373</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5,9</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3,8</w:t>
            </w:r>
          </w:p>
        </w:tc>
      </w:tr>
      <w:tr w:rsidR="006526ED" w:rsidRPr="000D64DF" w:rsidTr="000D64DF">
        <w:trPr>
          <w:jc w:val="center"/>
        </w:trPr>
        <w:tc>
          <w:tcPr>
            <w:tcW w:w="931" w:type="dxa"/>
            <w:shd w:val="clear" w:color="auto" w:fill="auto"/>
            <w:vAlign w:val="center"/>
          </w:tcPr>
          <w:p w:rsidR="006526ED" w:rsidRPr="000D64DF" w:rsidRDefault="00D9759B" w:rsidP="000D64DF">
            <w:pPr>
              <w:widowControl/>
              <w:shd w:val="clear" w:color="000000" w:fill="FFFFFF"/>
              <w:suppressAutoHyphens/>
              <w:spacing w:line="360" w:lineRule="auto"/>
              <w:jc w:val="left"/>
              <w:rPr>
                <w:color w:val="000000"/>
              </w:rPr>
            </w:pPr>
            <w:r w:rsidRPr="000D64DF">
              <w:rPr>
                <w:color w:val="000000"/>
                <w:szCs w:val="18"/>
              </w:rPr>
              <w:t>2001</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928 411</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555 160</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6,3</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3,8</w:t>
            </w:r>
          </w:p>
        </w:tc>
      </w:tr>
      <w:tr w:rsidR="006526ED" w:rsidRPr="000D64DF" w:rsidTr="000D64DF">
        <w:trPr>
          <w:jc w:val="center"/>
        </w:trPr>
        <w:tc>
          <w:tcPr>
            <w:tcW w:w="931" w:type="dxa"/>
            <w:shd w:val="clear" w:color="auto" w:fill="auto"/>
            <w:vAlign w:val="center"/>
          </w:tcPr>
          <w:p w:rsidR="006526ED" w:rsidRPr="000D64DF" w:rsidRDefault="00D9759B" w:rsidP="000D64DF">
            <w:pPr>
              <w:widowControl/>
              <w:shd w:val="clear" w:color="000000" w:fill="FFFFFF"/>
              <w:suppressAutoHyphens/>
              <w:spacing w:line="360" w:lineRule="auto"/>
              <w:jc w:val="left"/>
              <w:rPr>
                <w:color w:val="000000"/>
              </w:rPr>
            </w:pPr>
            <w:r w:rsidRPr="000D64DF">
              <w:rPr>
                <w:color w:val="000000"/>
              </w:rPr>
              <w:t>2002</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848 691</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501 654</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5,8</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3,4</w:t>
            </w:r>
          </w:p>
        </w:tc>
      </w:tr>
      <w:tr w:rsidR="006526ED" w:rsidRPr="000D64DF" w:rsidTr="000D64DF">
        <w:trPr>
          <w:jc w:val="center"/>
        </w:trPr>
        <w:tc>
          <w:tcPr>
            <w:tcW w:w="931" w:type="dxa"/>
            <w:shd w:val="clear" w:color="auto" w:fill="auto"/>
            <w:vAlign w:val="center"/>
          </w:tcPr>
          <w:p w:rsidR="006526ED" w:rsidRPr="000D64DF" w:rsidRDefault="00D9759B" w:rsidP="000D64DF">
            <w:pPr>
              <w:widowControl/>
              <w:shd w:val="clear" w:color="000000" w:fill="FFFFFF"/>
              <w:suppressAutoHyphens/>
              <w:spacing w:line="360" w:lineRule="auto"/>
              <w:jc w:val="left"/>
              <w:rPr>
                <w:color w:val="000000"/>
              </w:rPr>
            </w:pPr>
            <w:r w:rsidRPr="000D64DF">
              <w:rPr>
                <w:color w:val="000000"/>
              </w:rPr>
              <w:t>2003</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911 162</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532 533</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6,3</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3,7</w:t>
            </w:r>
          </w:p>
        </w:tc>
      </w:tr>
      <w:tr w:rsidR="006526ED" w:rsidRPr="000D64DF" w:rsidTr="000D64DF">
        <w:trPr>
          <w:jc w:val="center"/>
        </w:trPr>
        <w:tc>
          <w:tcPr>
            <w:tcW w:w="931"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200</w:t>
            </w:r>
            <w:r w:rsidR="00D9759B" w:rsidRPr="000D64DF">
              <w:rPr>
                <w:color w:val="000000"/>
                <w:szCs w:val="18"/>
              </w:rPr>
              <w:t>4</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897 327</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627 703</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6,2</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4,3</w:t>
            </w:r>
          </w:p>
        </w:tc>
      </w:tr>
      <w:tr w:rsidR="006526ED" w:rsidRPr="000D64DF" w:rsidTr="000D64DF">
        <w:trPr>
          <w:jc w:val="center"/>
        </w:trPr>
        <w:tc>
          <w:tcPr>
            <w:tcW w:w="931"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200</w:t>
            </w:r>
            <w:r w:rsidR="00D9759B" w:rsidRPr="000D64DF">
              <w:rPr>
                <w:color w:val="000000"/>
                <w:szCs w:val="18"/>
              </w:rPr>
              <w:t>5</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1 001 589</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763 493</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6,9</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5,3</w:t>
            </w:r>
          </w:p>
        </w:tc>
      </w:tr>
      <w:tr w:rsidR="006526ED" w:rsidRPr="000D64DF" w:rsidTr="000D64DF">
        <w:trPr>
          <w:jc w:val="center"/>
        </w:trPr>
        <w:tc>
          <w:tcPr>
            <w:tcW w:w="931"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200</w:t>
            </w:r>
            <w:r w:rsidR="00D9759B" w:rsidRPr="000D64DF">
              <w:rPr>
                <w:color w:val="000000"/>
                <w:szCs w:val="18"/>
              </w:rPr>
              <w:t>6</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1 019 800</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853 600</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7,1</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6,0</w:t>
            </w:r>
          </w:p>
        </w:tc>
      </w:tr>
      <w:tr w:rsidR="006526ED" w:rsidRPr="000D64DF" w:rsidTr="000D64DF">
        <w:trPr>
          <w:jc w:val="center"/>
        </w:trPr>
        <w:tc>
          <w:tcPr>
            <w:tcW w:w="931" w:type="dxa"/>
            <w:shd w:val="clear" w:color="auto" w:fill="auto"/>
            <w:vAlign w:val="center"/>
          </w:tcPr>
          <w:p w:rsidR="006526ED" w:rsidRPr="000D64DF" w:rsidRDefault="00D9759B" w:rsidP="000D64DF">
            <w:pPr>
              <w:widowControl/>
              <w:shd w:val="clear" w:color="000000" w:fill="FFFFFF"/>
              <w:suppressAutoHyphens/>
              <w:spacing w:line="360" w:lineRule="auto"/>
              <w:jc w:val="left"/>
              <w:rPr>
                <w:color w:val="000000"/>
              </w:rPr>
            </w:pPr>
            <w:r w:rsidRPr="000D64DF">
              <w:rPr>
                <w:color w:val="000000"/>
                <w:szCs w:val="18"/>
              </w:rPr>
              <w:t>2007</w:t>
            </w:r>
          </w:p>
        </w:tc>
        <w:tc>
          <w:tcPr>
            <w:tcW w:w="1416"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997,3</w:t>
            </w:r>
          </w:p>
        </w:tc>
        <w:tc>
          <w:tcPr>
            <w:tcW w:w="1368"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szCs w:val="18"/>
              </w:rPr>
              <w:t>732,0</w:t>
            </w:r>
          </w:p>
        </w:tc>
        <w:tc>
          <w:tcPr>
            <w:tcW w:w="839"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7,6</w:t>
            </w:r>
          </w:p>
        </w:tc>
        <w:tc>
          <w:tcPr>
            <w:tcW w:w="595" w:type="dxa"/>
            <w:shd w:val="clear" w:color="auto" w:fill="auto"/>
            <w:vAlign w:val="center"/>
          </w:tcPr>
          <w:p w:rsidR="006526ED" w:rsidRPr="000D64DF" w:rsidRDefault="006526ED" w:rsidP="000D64DF">
            <w:pPr>
              <w:widowControl/>
              <w:shd w:val="clear" w:color="000000" w:fill="FFFFFF"/>
              <w:suppressAutoHyphens/>
              <w:spacing w:line="360" w:lineRule="auto"/>
              <w:jc w:val="left"/>
              <w:rPr>
                <w:color w:val="000000"/>
              </w:rPr>
            </w:pPr>
            <w:r w:rsidRPr="000D64DF">
              <w:rPr>
                <w:color w:val="000000"/>
              </w:rPr>
              <w:t>5,6</w:t>
            </w:r>
          </w:p>
        </w:tc>
      </w:tr>
    </w:tbl>
    <w:p w:rsidR="006526ED" w:rsidRPr="000D64DF" w:rsidRDefault="006526ED" w:rsidP="000D64DF">
      <w:pPr>
        <w:widowControl/>
        <w:shd w:val="clear" w:color="000000" w:fill="FFFFFF"/>
        <w:suppressAutoHyphens/>
        <w:spacing w:line="360" w:lineRule="auto"/>
        <w:ind w:firstLine="709"/>
        <w:rPr>
          <w:iCs/>
          <w:color w:val="000000"/>
          <w:sz w:val="28"/>
          <w:szCs w:val="28"/>
        </w:rPr>
      </w:pPr>
    </w:p>
    <w:p w:rsidR="00CF2F9C" w:rsidRPr="000D64DF" w:rsidRDefault="00E55C15" w:rsidP="000D64DF">
      <w:pPr>
        <w:widowControl/>
        <w:shd w:val="clear" w:color="000000" w:fill="FFFFFF"/>
        <w:suppressAutoHyphens/>
        <w:spacing w:line="360" w:lineRule="auto"/>
        <w:ind w:firstLine="709"/>
        <w:rPr>
          <w:iCs/>
          <w:color w:val="000000"/>
          <w:sz w:val="28"/>
          <w:szCs w:val="28"/>
        </w:rPr>
      </w:pPr>
      <w:r w:rsidRPr="000D64DF">
        <w:rPr>
          <w:color w:val="000000"/>
          <w:sz w:val="28"/>
          <w:szCs w:val="28"/>
        </w:rPr>
        <w:t xml:space="preserve">Отношение числа браков и среднегодовой численности населения в бракоспособном возрасте дает </w:t>
      </w:r>
      <w:r w:rsidRPr="000D64DF">
        <w:rPr>
          <w:iCs/>
          <w:color w:val="000000"/>
          <w:sz w:val="28"/>
          <w:szCs w:val="28"/>
        </w:rPr>
        <w:t>специальный коэффициент брачности.</w:t>
      </w:r>
    </w:p>
    <w:p w:rsidR="00CF2F9C" w:rsidRPr="000D64DF" w:rsidRDefault="0011358B" w:rsidP="000D64DF">
      <w:pPr>
        <w:widowControl/>
        <w:shd w:val="clear" w:color="000000" w:fill="FFFFFF"/>
        <w:suppressAutoHyphens/>
        <w:spacing w:line="360" w:lineRule="auto"/>
        <w:jc w:val="center"/>
        <w:rPr>
          <w:noProof/>
          <w:color w:val="000000"/>
          <w:sz w:val="28"/>
          <w:szCs w:val="24"/>
        </w:rPr>
      </w:pPr>
      <w:r>
        <w:rPr>
          <w:b/>
          <w:noProof/>
          <w:color w:val="000000"/>
          <w:sz w:val="28"/>
          <w:szCs w:val="24"/>
        </w:rPr>
        <w:pict>
          <v:shape id="Рисунок 10" o:spid="_x0000_i1028" type="#_x0000_t75" style="width:117pt;height:42.75pt;visibility:visible">
            <v:imagedata r:id="rId10" o:title="" blacklevel="6554f"/>
          </v:shape>
        </w:pict>
      </w:r>
    </w:p>
    <w:p w:rsidR="00CF2F9C" w:rsidRPr="000D64DF" w:rsidRDefault="00CF2F9C" w:rsidP="000D64DF">
      <w:pPr>
        <w:widowControl/>
        <w:shd w:val="clear" w:color="000000" w:fill="FFFFFF"/>
        <w:suppressAutoHyphens/>
        <w:spacing w:line="360" w:lineRule="auto"/>
        <w:ind w:firstLine="709"/>
        <w:rPr>
          <w:iCs/>
          <w:color w:val="000000"/>
          <w:sz w:val="28"/>
          <w:szCs w:val="28"/>
        </w:rPr>
      </w:pPr>
    </w:p>
    <w:p w:rsidR="00D9759B" w:rsidRPr="000D64DF" w:rsidRDefault="00D9759B" w:rsidP="000D64DF">
      <w:pPr>
        <w:widowControl/>
        <w:shd w:val="clear" w:color="000000" w:fill="FFFFFF"/>
        <w:suppressAutoHyphens/>
        <w:spacing w:line="360" w:lineRule="auto"/>
        <w:ind w:firstLine="709"/>
        <w:rPr>
          <w:iCs/>
          <w:color w:val="000000"/>
          <w:sz w:val="28"/>
          <w:szCs w:val="28"/>
        </w:rPr>
      </w:pPr>
      <w:r w:rsidRPr="000D64DF">
        <w:rPr>
          <w:iCs/>
          <w:color w:val="000000"/>
          <w:sz w:val="28"/>
          <w:szCs w:val="28"/>
        </w:rPr>
        <w:t>Где Б – число заключенных браков;</w:t>
      </w:r>
    </w:p>
    <w:p w:rsidR="00D9759B" w:rsidRPr="000D64DF" w:rsidRDefault="00D9759B" w:rsidP="000D64DF">
      <w:pPr>
        <w:widowControl/>
        <w:shd w:val="clear" w:color="000000" w:fill="FFFFFF"/>
        <w:suppressAutoHyphens/>
        <w:spacing w:line="360" w:lineRule="auto"/>
        <w:ind w:firstLine="709"/>
        <w:rPr>
          <w:iCs/>
          <w:color w:val="000000"/>
          <w:sz w:val="28"/>
          <w:szCs w:val="28"/>
        </w:rPr>
      </w:pPr>
      <w:r w:rsidRPr="000D64DF">
        <w:rPr>
          <w:iCs/>
          <w:color w:val="000000"/>
          <w:sz w:val="28"/>
          <w:szCs w:val="28"/>
        </w:rPr>
        <w:t xml:space="preserve">С 15+ - среднегодовая численность населения </w:t>
      </w:r>
      <w:r w:rsidRPr="000D64DF">
        <w:rPr>
          <w:color w:val="000000"/>
          <w:sz w:val="28"/>
          <w:szCs w:val="28"/>
        </w:rPr>
        <w:t>бракоспособного</w:t>
      </w:r>
      <w:r w:rsidR="00CF2F9C" w:rsidRPr="000D64DF">
        <w:rPr>
          <w:color w:val="000000"/>
          <w:sz w:val="28"/>
          <w:szCs w:val="28"/>
        </w:rPr>
        <w:t xml:space="preserve"> </w:t>
      </w:r>
      <w:r w:rsidRPr="000D64DF">
        <w:rPr>
          <w:color w:val="000000"/>
          <w:sz w:val="28"/>
          <w:szCs w:val="28"/>
        </w:rPr>
        <w:t>возраста.</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Вместе с тем в этом коэффициенте знаменателем является все население в брачноспособном возрасте, в том числе состоящие и не состоящие в браке. Для получения более точной информации в знаменателе необходимо выделять никогда не состоявших в браке, вдовых, разведенных, т. е. относить число заключенных браков к числу лиц, способных заключить брак, и таким образом определять чистый специальный коэффициент брачности.</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Статистическая модель брачности представляется с помощью таблиц брачности, в которых описывается количественная характеристика закономерностей процесса, свойственного населению в данный момент.</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Строятся чистые и комбинированные таблицы брачности. В чистых отражается возраст (х), число вступивщих в брак в этом возрасте, вероятность вступления в брак в возрасте х (вх) и число вступивших в брак в возрасте </w:t>
      </w:r>
      <w:r w:rsidRPr="000D64DF">
        <w:rPr>
          <w:iCs/>
          <w:color w:val="000000"/>
          <w:sz w:val="28"/>
          <w:szCs w:val="28"/>
        </w:rPr>
        <w:t>х (В</w:t>
      </w:r>
      <w:r w:rsidR="00D9759B" w:rsidRPr="000D64DF">
        <w:rPr>
          <w:iCs/>
          <w:color w:val="000000"/>
          <w:sz w:val="28"/>
          <w:szCs w:val="28"/>
        </w:rPr>
        <w:t>х).</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Комбинированная таблица брачности предполагает расчет для каждого возраста: числа не вступивших в брак к возрасту — </w:t>
      </w:r>
      <w:r w:rsidR="00D9759B" w:rsidRPr="000D64DF">
        <w:rPr>
          <w:color w:val="000000"/>
          <w:sz w:val="28"/>
          <w:szCs w:val="28"/>
        </w:rPr>
        <w:t>х</w:t>
      </w:r>
      <w:r w:rsidRPr="000D64DF">
        <w:rPr>
          <w:iCs/>
          <w:color w:val="000000"/>
          <w:sz w:val="28"/>
          <w:szCs w:val="28"/>
        </w:rPr>
        <w:t xml:space="preserve"> </w:t>
      </w:r>
      <w:r w:rsidR="00D9759B" w:rsidRPr="000D64DF">
        <w:rPr>
          <w:iCs/>
          <w:color w:val="000000"/>
          <w:sz w:val="28"/>
          <w:szCs w:val="28"/>
        </w:rPr>
        <w:t>(</w:t>
      </w:r>
      <w:r w:rsidR="00D9759B" w:rsidRPr="000D64DF">
        <w:rPr>
          <w:iCs/>
          <w:color w:val="000000"/>
          <w:sz w:val="28"/>
          <w:szCs w:val="28"/>
          <w:lang w:val="en-US"/>
        </w:rPr>
        <w:t>Sx</w:t>
      </w:r>
      <w:r w:rsidR="00D9759B" w:rsidRPr="000D64DF">
        <w:rPr>
          <w:iCs/>
          <w:color w:val="000000"/>
          <w:sz w:val="28"/>
          <w:szCs w:val="28"/>
        </w:rPr>
        <w:t>)</w:t>
      </w:r>
      <w:r w:rsidRPr="000D64DF">
        <w:rPr>
          <w:iCs/>
          <w:color w:val="000000"/>
          <w:sz w:val="28"/>
          <w:szCs w:val="28"/>
        </w:rPr>
        <w:t xml:space="preserve">, </w:t>
      </w:r>
      <w:r w:rsidRPr="000D64DF">
        <w:rPr>
          <w:color w:val="000000"/>
          <w:sz w:val="28"/>
          <w:szCs w:val="28"/>
        </w:rPr>
        <w:t xml:space="preserve">вероятность вступить в брак в возрасте </w:t>
      </w:r>
      <w:r w:rsidRPr="000D64DF">
        <w:rPr>
          <w:iCs/>
          <w:color w:val="000000"/>
          <w:sz w:val="28"/>
          <w:szCs w:val="28"/>
        </w:rPr>
        <w:t xml:space="preserve">х </w:t>
      </w:r>
      <w:r w:rsidRPr="000D64DF">
        <w:rPr>
          <w:color w:val="000000"/>
          <w:sz w:val="28"/>
          <w:szCs w:val="28"/>
        </w:rPr>
        <w:t>(в</w:t>
      </w:r>
      <w:r w:rsidR="007512C0" w:rsidRPr="000D64DF">
        <w:rPr>
          <w:color w:val="000000"/>
          <w:sz w:val="28"/>
          <w:szCs w:val="28"/>
        </w:rPr>
        <w:t>х</w:t>
      </w:r>
      <w:r w:rsidRPr="000D64DF">
        <w:rPr>
          <w:color w:val="000000"/>
          <w:sz w:val="28"/>
          <w:szCs w:val="28"/>
        </w:rPr>
        <w:t xml:space="preserve">), вероятность умереть, не вступив в брак в возрасте </w:t>
      </w:r>
      <w:r w:rsidRPr="000D64DF">
        <w:rPr>
          <w:iCs/>
          <w:color w:val="000000"/>
          <w:sz w:val="28"/>
          <w:szCs w:val="28"/>
        </w:rPr>
        <w:t xml:space="preserve">х </w:t>
      </w:r>
      <w:r w:rsidR="007512C0" w:rsidRPr="000D64DF">
        <w:rPr>
          <w:iCs/>
          <w:color w:val="000000"/>
          <w:sz w:val="28"/>
          <w:szCs w:val="28"/>
        </w:rPr>
        <w:t>(</w:t>
      </w:r>
      <w:r w:rsidR="007512C0" w:rsidRPr="000D64DF">
        <w:rPr>
          <w:iCs/>
          <w:color w:val="000000"/>
          <w:sz w:val="28"/>
          <w:szCs w:val="28"/>
          <w:lang w:val="en-US"/>
        </w:rPr>
        <w:t>q</w:t>
      </w:r>
      <w:r w:rsidR="007512C0" w:rsidRPr="000D64DF">
        <w:rPr>
          <w:iCs/>
          <w:color w:val="000000"/>
          <w:sz w:val="28"/>
          <w:szCs w:val="28"/>
        </w:rPr>
        <w:t xml:space="preserve"> </w:t>
      </w:r>
      <w:r w:rsidR="007512C0" w:rsidRPr="000D64DF">
        <w:rPr>
          <w:iCs/>
          <w:color w:val="000000"/>
          <w:sz w:val="28"/>
          <w:szCs w:val="28"/>
          <w:lang w:val="en-US"/>
        </w:rPr>
        <w:t>x</w:t>
      </w:r>
      <w:r w:rsidR="007512C0" w:rsidRPr="000D64DF">
        <w:rPr>
          <w:iCs/>
          <w:color w:val="000000"/>
          <w:sz w:val="28"/>
          <w:szCs w:val="28"/>
        </w:rPr>
        <w:t xml:space="preserve">) </w:t>
      </w:r>
      <w:r w:rsidRPr="000D64DF">
        <w:rPr>
          <w:iCs/>
          <w:color w:val="000000"/>
          <w:sz w:val="28"/>
          <w:szCs w:val="28"/>
        </w:rPr>
        <w:t xml:space="preserve">, </w:t>
      </w:r>
      <w:r w:rsidRPr="000D64DF">
        <w:rPr>
          <w:color w:val="000000"/>
          <w:sz w:val="28"/>
          <w:szCs w:val="28"/>
        </w:rPr>
        <w:t xml:space="preserve">и число вступивших в брак в возрасте </w:t>
      </w:r>
      <w:r w:rsidRPr="000D64DF">
        <w:rPr>
          <w:iCs/>
          <w:color w:val="000000"/>
          <w:sz w:val="28"/>
          <w:szCs w:val="28"/>
        </w:rPr>
        <w:t xml:space="preserve">х </w:t>
      </w:r>
      <w:r w:rsidRPr="000D64DF">
        <w:rPr>
          <w:color w:val="000000"/>
          <w:sz w:val="28"/>
          <w:szCs w:val="28"/>
        </w:rPr>
        <w:t>(В</w:t>
      </w:r>
      <w:r w:rsidR="007512C0" w:rsidRPr="000D64DF">
        <w:rPr>
          <w:color w:val="000000"/>
          <w:sz w:val="28"/>
          <w:szCs w:val="28"/>
          <w:lang w:val="en-US"/>
        </w:rPr>
        <w:t>x</w:t>
      </w:r>
      <w:r w:rsidRPr="000D64DF">
        <w:rPr>
          <w:color w:val="000000"/>
          <w:sz w:val="28"/>
          <w:szCs w:val="28"/>
        </w:rPr>
        <w:t>).</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Прочность и долговременность заключенных браков — это необходимая характеристика изменения брачного состояния населения. Поэтому характеристики брачности должны быть дополнены характеристиками прочности и распадения браков.</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Брак может прекратиться по двум причинам: из-за развода и из-за смерти одного из супругов. Поэтому показатели прекращения браков могут быть двух родов: показатели разводимости и показатели смертности и овдовения.</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Коэффициент разводимости в репродуктивном возрасте рассчитывается как число разводов к численности населения в этом возрасте.</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Рассмотренные коэффициенты интенсивности браков и разводов можно использовать для расчета показателей неустойчивости браков. В качестве такого показателя выступают отношение коэффициента брачности к коэффициенту разводимости или отношение числа браков к числу разводов за данный период на данной территории.</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Расчеты показывают, что если об</w:t>
      </w:r>
      <w:r w:rsidR="007512C0" w:rsidRPr="000D64DF">
        <w:rPr>
          <w:color w:val="000000"/>
          <w:sz w:val="28"/>
          <w:szCs w:val="28"/>
        </w:rPr>
        <w:t>щ</w:t>
      </w:r>
      <w:r w:rsidRPr="000D64DF">
        <w:rPr>
          <w:color w:val="000000"/>
          <w:sz w:val="28"/>
          <w:szCs w:val="28"/>
        </w:rPr>
        <w:t>ий коэффициент разводимости, например, в 1989 г., был равен 3,9%о, а в 2002 г. — 5,4%о, то специальный показатель разводимости увеличивает эти цифры, соответственно, до 8,0 и 9,9%о.</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Число и причины разводов изучаются методом группировок, с выделением в качестве группировочных признаков возраста разводящихся, в том числе отдельно для мужчин и женщин.</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Уделяется внимание изучению продолжительности расторгаемых браков. Выделяются разводы с продолжительностью брака менее 1 года, 1-2 года, 3-4 года, 5-9 лет, 20 и более лет.</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Большое значение имеют таблицы разводимости, представляющие собой числовую модель процесса разводимости в реальном или условном поколении, выражаемую при помощи системы показателей. Они строятся по общим правилам с таблицами рождаемости, смертности и брачности и делятся на общие, где разводы соотносятся с общей численностью населения, независимо от брачного состояния, и специальные, где разводы соотносятся с числом состоящих в браке.</w:t>
      </w:r>
    </w:p>
    <w:p w:rsidR="007512C0" w:rsidRPr="000D64DF" w:rsidRDefault="007512C0" w:rsidP="000D64DF">
      <w:pPr>
        <w:widowControl/>
        <w:shd w:val="clear" w:color="000000" w:fill="FFFFFF"/>
        <w:suppressAutoHyphens/>
        <w:spacing w:line="360" w:lineRule="auto"/>
        <w:jc w:val="center"/>
        <w:rPr>
          <w:b/>
          <w:color w:val="000000"/>
          <w:sz w:val="28"/>
          <w:szCs w:val="28"/>
        </w:rPr>
      </w:pPr>
    </w:p>
    <w:p w:rsidR="00CF2F9C" w:rsidRPr="000D64DF" w:rsidRDefault="00CF2F9C" w:rsidP="000D64DF">
      <w:pPr>
        <w:widowControl/>
        <w:shd w:val="clear" w:color="000000" w:fill="FFFFFF"/>
        <w:suppressAutoHyphens/>
        <w:spacing w:line="360" w:lineRule="auto"/>
        <w:jc w:val="center"/>
        <w:rPr>
          <w:b/>
          <w:bCs/>
          <w:iCs/>
          <w:color w:val="000000"/>
          <w:sz w:val="28"/>
          <w:szCs w:val="28"/>
        </w:rPr>
      </w:pPr>
      <w:r w:rsidRPr="000D64DF">
        <w:rPr>
          <w:b/>
          <w:bCs/>
          <w:iCs/>
          <w:color w:val="000000"/>
          <w:sz w:val="28"/>
          <w:szCs w:val="28"/>
        </w:rPr>
        <w:br w:type="page"/>
      </w:r>
      <w:r w:rsidR="007512C0" w:rsidRPr="000D64DF">
        <w:rPr>
          <w:b/>
          <w:bCs/>
          <w:iCs/>
          <w:color w:val="000000"/>
          <w:sz w:val="28"/>
          <w:szCs w:val="28"/>
        </w:rPr>
        <w:t>2</w:t>
      </w:r>
      <w:r w:rsidRPr="000D64DF">
        <w:rPr>
          <w:b/>
          <w:bCs/>
          <w:iCs/>
          <w:color w:val="000000"/>
          <w:sz w:val="28"/>
          <w:szCs w:val="28"/>
        </w:rPr>
        <w:t>.</w:t>
      </w:r>
      <w:r w:rsidR="007512C0" w:rsidRPr="000D64DF">
        <w:rPr>
          <w:b/>
          <w:bCs/>
          <w:iCs/>
          <w:color w:val="000000"/>
          <w:sz w:val="28"/>
          <w:szCs w:val="28"/>
        </w:rPr>
        <w:t xml:space="preserve">2 </w:t>
      </w:r>
      <w:r w:rsidR="00E55C15" w:rsidRPr="000D64DF">
        <w:rPr>
          <w:b/>
          <w:bCs/>
          <w:iCs/>
          <w:color w:val="000000"/>
          <w:sz w:val="28"/>
          <w:szCs w:val="28"/>
        </w:rPr>
        <w:t xml:space="preserve">Современное положение </w:t>
      </w:r>
      <w:r w:rsidR="007512C0" w:rsidRPr="000D64DF">
        <w:rPr>
          <w:b/>
          <w:bCs/>
          <w:iCs/>
          <w:color w:val="000000"/>
          <w:sz w:val="28"/>
          <w:szCs w:val="28"/>
        </w:rPr>
        <w:t xml:space="preserve">брачности </w:t>
      </w:r>
      <w:r w:rsidR="00E55C15" w:rsidRPr="000D64DF">
        <w:rPr>
          <w:b/>
          <w:iCs/>
          <w:color w:val="000000"/>
          <w:sz w:val="28"/>
          <w:szCs w:val="28"/>
        </w:rPr>
        <w:t xml:space="preserve">в </w:t>
      </w:r>
      <w:r w:rsidR="007512C0" w:rsidRPr="000D64DF">
        <w:rPr>
          <w:b/>
          <w:bCs/>
          <w:iCs/>
          <w:color w:val="000000"/>
          <w:sz w:val="28"/>
          <w:szCs w:val="28"/>
        </w:rPr>
        <w:t>России</w:t>
      </w:r>
    </w:p>
    <w:p w:rsidR="00CF2F9C" w:rsidRPr="000D64DF" w:rsidRDefault="00CF2F9C" w:rsidP="000D64DF">
      <w:pPr>
        <w:widowControl/>
        <w:shd w:val="clear" w:color="000000" w:fill="FFFFFF"/>
        <w:suppressAutoHyphens/>
        <w:spacing w:line="360" w:lineRule="auto"/>
        <w:jc w:val="center"/>
        <w:rPr>
          <w:b/>
          <w:color w:val="000000"/>
          <w:sz w:val="28"/>
          <w:szCs w:val="28"/>
        </w:rPr>
      </w:pP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Наряду со снижением рождаемости имеет место и сокращение брачности. Если падение рождаемости началось с середины 60-х гг. </w:t>
      </w:r>
      <w:r w:rsidRPr="000D64DF">
        <w:rPr>
          <w:color w:val="000000"/>
          <w:sz w:val="28"/>
          <w:szCs w:val="28"/>
          <w:lang w:val="en-US"/>
        </w:rPr>
        <w:t>XX</w:t>
      </w:r>
      <w:r w:rsidRPr="000D64DF">
        <w:rPr>
          <w:color w:val="000000"/>
          <w:sz w:val="28"/>
          <w:szCs w:val="28"/>
        </w:rPr>
        <w:t xml:space="preserve"> в., то существенное снижение брачности произошло лишь в последние годы: 1990 г. — 1320 тыс. браков, 1998 г. — 849 тыс.</w:t>
      </w:r>
      <w:r w:rsidR="007512C0" w:rsidRPr="000D64DF">
        <w:rPr>
          <w:color w:val="000000"/>
          <w:sz w:val="28"/>
          <w:szCs w:val="28"/>
        </w:rPr>
        <w:t xml:space="preserve"> </w:t>
      </w:r>
      <w:r w:rsidRPr="000D64DF">
        <w:rPr>
          <w:color w:val="000000"/>
          <w:sz w:val="28"/>
          <w:szCs w:val="28"/>
        </w:rPr>
        <w:t>браков, однако к 200</w:t>
      </w:r>
      <w:r w:rsidR="007512C0" w:rsidRPr="000D64DF">
        <w:rPr>
          <w:color w:val="000000"/>
          <w:sz w:val="28"/>
          <w:szCs w:val="28"/>
        </w:rPr>
        <w:t>5</w:t>
      </w:r>
      <w:r w:rsidRPr="000D64DF">
        <w:rPr>
          <w:color w:val="000000"/>
          <w:sz w:val="28"/>
          <w:szCs w:val="28"/>
        </w:rPr>
        <w:t xml:space="preserve"> г. </w:t>
      </w:r>
      <w:r w:rsidR="007512C0" w:rsidRPr="000D64DF">
        <w:rPr>
          <w:color w:val="000000"/>
          <w:sz w:val="28"/>
          <w:szCs w:val="28"/>
        </w:rPr>
        <w:t xml:space="preserve">опять произошел некоторый рост - </w:t>
      </w:r>
      <w:r w:rsidRPr="000D64DF">
        <w:rPr>
          <w:color w:val="000000"/>
          <w:sz w:val="28"/>
          <w:szCs w:val="28"/>
        </w:rPr>
        <w:t xml:space="preserve">1020 тыс. браков в год. Снижение брачности связано как </w:t>
      </w:r>
      <w:r w:rsidRPr="000D64DF">
        <w:rPr>
          <w:bCs/>
          <w:color w:val="000000"/>
          <w:sz w:val="28"/>
          <w:szCs w:val="28"/>
        </w:rPr>
        <w:t xml:space="preserve">с </w:t>
      </w:r>
      <w:r w:rsidRPr="000D64DF">
        <w:rPr>
          <w:color w:val="000000"/>
          <w:sz w:val="28"/>
          <w:szCs w:val="28"/>
        </w:rPr>
        <w:t xml:space="preserve">тем, что через возраст 20-25 лет сейчас проходят малочисленные поколения, родившиеся в годы низкой рождаемости (в конце 60-х — начале 70-х гг.), так и с откладыванием вступления в брак, что в свою очередь ведет к откладыванию рождения детей. Общий коэффициент браков (на 1000 населения) в России снизился с 9,9%о в 1987 г. до 7,1%о в 2002 г. Одновременно с сокращением брачности растет число разводов (1990 г. — 560 тыс., 2002 г. — 763 тыс. разводов). Если в 1990 г. их было 3,8 на 1000 чел. населения, то в 2002 г.— 6,0%о. За последние годы резко вырос показатель, характеризующий соотношение числа регистрируемых разводов и числа регистрируемых браков. В 1990 г. на 100 браков приходилось 42,4 развода, в 2002 г. их число выросло до 83,7. Почти треть разводящихся составляют молодые брачные пары, прожившие вместе менее 5 лет. Из-за распада семей ежегодно около полумиллиона детей в возрасте до 18 лет остается без одного из родителей (в 1999 г. — 454 тыс. детей). Сегодняшний высокий уровень разводов говорит о нестабильности семьи, ее уязвимости. Вряд ли можно рассчитывать на изменение сложившихся тенденций. Об этом говорят и данные по России, полученные в ходе Всесоюзного выборочного обследования </w:t>
      </w:r>
      <w:r w:rsidR="00012424" w:rsidRPr="000D64DF">
        <w:rPr>
          <w:color w:val="000000"/>
          <w:sz w:val="28"/>
          <w:szCs w:val="28"/>
        </w:rPr>
        <w:t>в 200</w:t>
      </w:r>
      <w:r w:rsidRPr="000D64DF">
        <w:rPr>
          <w:color w:val="000000"/>
          <w:sz w:val="28"/>
          <w:szCs w:val="28"/>
        </w:rPr>
        <w:t>4 г. Так, считали свою семью прочной лишь 55,7% опрошенных (в городских поселениях — 54,8%, в сельской местности — 58,8%)</w:t>
      </w:r>
      <w:r w:rsidR="00012424" w:rsidRPr="000D64DF">
        <w:rPr>
          <w:color w:val="000000"/>
          <w:sz w:val="28"/>
          <w:szCs w:val="28"/>
        </w:rPr>
        <w:t>[ 12, С. 34-38]</w:t>
      </w:r>
      <w:r w:rsidRPr="000D64DF">
        <w:rPr>
          <w:color w:val="000000"/>
          <w:sz w:val="28"/>
          <w:szCs w:val="28"/>
        </w:rPr>
        <w:t>.</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Молодые пары все чаще отказываются от официальной регистрации брачных отношений. Как результат — распространение добрачных сожительств и не оформленных юридически браков, рост числа детей, рожденных вне брака. В 1999 г. вне брака рождалось 27,9% детей, в 2002 г. их доля выросла до 29,5%. Это наибольшая величина. Даже сразу после Второй мировой войны внебрачные дети в России составляли лишь 24%. По мере удаления от войны доля внебрачных детей сокра</w:t>
      </w:r>
      <w:r w:rsidR="007512C0" w:rsidRPr="000D64DF">
        <w:rPr>
          <w:color w:val="000000"/>
          <w:sz w:val="28"/>
          <w:szCs w:val="28"/>
        </w:rPr>
        <w:t>щ</w:t>
      </w:r>
      <w:r w:rsidRPr="000D64DF">
        <w:rPr>
          <w:color w:val="000000"/>
          <w:sz w:val="28"/>
          <w:szCs w:val="28"/>
        </w:rPr>
        <w:t>алась: в 1955 г. их было 17%, в 1960 г. — 13% в 1968 г. — 10%. С конца 1960-х до середины 1980-х гг. отмечалась стабилизация этого показателя на самом низком за весь послевоенный период уровне (около 11%), а затем он стал снова расти, в 90-е гг. — очень быстро.</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Наиболее высокая внебрачная рождаемость отмечалась в Коми-Пермяцком автономном округе (58,7%), Республике Тува (55,7%), Корякском (52,7%), Таймырском (Долгано-Ненецком) (47,3%), Эвенкийском, Усть-Ордынском Бурятском (46,6%),Чукотском (45,4%) автономных округах. Еврейской автономной области (44,1%), Иркутской (43,4%), Магаданской (42,9%), Сахалинской (42,4%) областях.</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Эта тенденция характерна не только для России, но и многих европейских стран. Например, в Швеции доля внебрачных рождений составляет около 50%, Дании — 40%, Канаде — 23%, Франции и Великобритании — почти 40%. Низкая внебрачная рождаемость сохраняется лишь в Южной Европе: в Греции — 4%, Хорватии — 8%, Италии и</w:t>
      </w:r>
      <w:r w:rsidR="00CF2F9C" w:rsidRPr="000D64DF">
        <w:rPr>
          <w:color w:val="000000"/>
          <w:sz w:val="28"/>
          <w:szCs w:val="28"/>
        </w:rPr>
        <w:t xml:space="preserve"> </w:t>
      </w:r>
      <w:r w:rsidRPr="000D64DF">
        <w:rPr>
          <w:color w:val="000000"/>
          <w:sz w:val="28"/>
          <w:szCs w:val="28"/>
        </w:rPr>
        <w:t>Македонии — 9%.</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Наибольшую распространенность внебрачные дети имеют в самой молодой возрастной группе матерей (до 20 лет) и в самых старших возрастных группах (после 40 лет). Однако ввиду того, что рождаемость у женщин старших возрастов в целом низка, в общем числе детей, рожденных вне зарегистрированного брака, преобладают дети, рожденные у молодых матерей.</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Принято считать, что внебрачные рождения — явление маргинальное, это результат либо неразумного поведения молодежи, либо осознанного решения бездетной немолодой женщины родить ребенка "для себя".</w:t>
      </w:r>
    </w:p>
    <w:p w:rsidR="00CF2F9C"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Однако если бы это предположение было верным, то внебрачные рождения оказались бы в основном первыми по очередности и значительно ниже средней очередности рождения в браке. В действительности, доля первенцев среди внебрачных детей несколько выше</w:t>
      </w:r>
      <w:r w:rsidR="00012424" w:rsidRPr="000D64DF">
        <w:rPr>
          <w:color w:val="000000"/>
          <w:sz w:val="28"/>
          <w:szCs w:val="28"/>
        </w:rPr>
        <w:t>, чем среди рожденных в браке [5</w:t>
      </w:r>
      <w:r w:rsidR="007512C0" w:rsidRPr="000D64DF">
        <w:rPr>
          <w:color w:val="000000"/>
          <w:sz w:val="28"/>
          <w:szCs w:val="28"/>
        </w:rPr>
        <w:t>, С. 8</w:t>
      </w:r>
      <w:r w:rsidRPr="000D64DF">
        <w:rPr>
          <w:color w:val="000000"/>
          <w:sz w:val="28"/>
          <w:szCs w:val="28"/>
        </w:rPr>
        <w:t>].</w:t>
      </w:r>
    </w:p>
    <w:p w:rsidR="00CF2F9C"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Доля третьих и последующих детей, рожденных вне зарегистрированного брака, также несколько выше, чем доля детей тех же порядков рождения среди родившихся в зарегистрированном браке.</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По мнению С. Захарова и Е. Ивановой, это свидетельствует, что некоторые социальные и, вероятно, этнодемографические группы, характеризующиеся достаточно низкой рождаемостью, по каким-то причинам не склонны регистрировать брак. Сейчас каждый пятый ребенок второй очередности рождения, каждый 3-4-й среди третьих и последующих детей рождаются вне зарегистрированного брака, и это нельзя объяснить только особыми проблемами каких-то отдельных демографических групп</w:t>
      </w:r>
      <w:r w:rsidR="007512C0" w:rsidRPr="000D64DF">
        <w:rPr>
          <w:color w:val="000000"/>
          <w:sz w:val="28"/>
          <w:szCs w:val="28"/>
        </w:rPr>
        <w:t xml:space="preserve"> [</w:t>
      </w:r>
      <w:r w:rsidR="00012424" w:rsidRPr="000D64DF">
        <w:rPr>
          <w:color w:val="000000"/>
          <w:sz w:val="28"/>
          <w:szCs w:val="28"/>
        </w:rPr>
        <w:t>5</w:t>
      </w:r>
      <w:r w:rsidR="007512C0" w:rsidRPr="000D64DF">
        <w:rPr>
          <w:color w:val="000000"/>
          <w:sz w:val="28"/>
          <w:szCs w:val="28"/>
        </w:rPr>
        <w:t xml:space="preserve">, </w:t>
      </w:r>
      <w:r w:rsidR="007512C0" w:rsidRPr="000D64DF">
        <w:rPr>
          <w:color w:val="000000"/>
          <w:sz w:val="28"/>
          <w:szCs w:val="28"/>
          <w:lang w:val="en-US"/>
        </w:rPr>
        <w:t>C</w:t>
      </w:r>
      <w:r w:rsidR="007512C0" w:rsidRPr="000D64DF">
        <w:rPr>
          <w:color w:val="000000"/>
          <w:sz w:val="28"/>
          <w:szCs w:val="28"/>
        </w:rPr>
        <w:t>. 9-10]</w:t>
      </w:r>
      <w:r w:rsidRPr="000D64DF">
        <w:rPr>
          <w:color w:val="000000"/>
          <w:sz w:val="28"/>
          <w:szCs w:val="28"/>
        </w:rPr>
        <w:t>.</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Судя по всему, рождение ребенка вне зарегистрированного брака, которое многим представляется довольно редким, вынужденным особыми обстоятельствами событием, давно уже вышло в России из разряда маргинальных явлений и получило широкое распространение. Его причины, а, может быть, в еще большей мере последствия нуждаются в очень серьезном осмыслении.</w:t>
      </w:r>
    </w:p>
    <w:p w:rsidR="00E55C15"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И наконец, нельзя не отметить по-прежнему сохраняющийся высокий уровень абортов в стране. Если в развитых европейских странах основным методом регулирования деторождения является предупреждение беременности с помощью средств контрацепции, то в России преобладает искусственное прерывание беременности. Только немногим более трети женщин используют для предупреждения беременности современные средства контрацепции. В 200</w:t>
      </w:r>
      <w:r w:rsidR="007512C0" w:rsidRPr="000D64DF">
        <w:rPr>
          <w:color w:val="000000"/>
          <w:sz w:val="28"/>
          <w:szCs w:val="28"/>
        </w:rPr>
        <w:t>5</w:t>
      </w:r>
      <w:r w:rsidRPr="000D64DF">
        <w:rPr>
          <w:color w:val="000000"/>
          <w:sz w:val="28"/>
          <w:szCs w:val="28"/>
        </w:rPr>
        <w:t xml:space="preserve"> г. было учтено 1944,5 тыс. абортов (50,0 аборта на 1000 женщин фертильного возраста). На 100 родов в 2002 г. приходилось 139,2 абортов (в Нидерландах — 12 абортов, в Германии — 17, Франции, Италии — 23, Великобритании — 27).</w:t>
      </w:r>
    </w:p>
    <w:p w:rsidR="00E55C15" w:rsidRPr="000D64DF" w:rsidRDefault="00E55C15" w:rsidP="000D64DF">
      <w:pPr>
        <w:widowControl/>
        <w:shd w:val="clear" w:color="000000" w:fill="FFFFFF"/>
        <w:suppressAutoHyphens/>
        <w:spacing w:line="360" w:lineRule="auto"/>
        <w:ind w:firstLine="709"/>
        <w:rPr>
          <w:color w:val="000000"/>
          <w:sz w:val="28"/>
          <w:szCs w:val="28"/>
        </w:rPr>
      </w:pPr>
    </w:p>
    <w:p w:rsidR="00E55C15" w:rsidRPr="000D64DF" w:rsidRDefault="00CF2F9C" w:rsidP="000D64DF">
      <w:pPr>
        <w:widowControl/>
        <w:shd w:val="clear" w:color="000000" w:fill="FFFFFF"/>
        <w:suppressAutoHyphens/>
        <w:spacing w:line="360" w:lineRule="auto"/>
        <w:jc w:val="center"/>
        <w:rPr>
          <w:b/>
          <w:color w:val="000000"/>
          <w:sz w:val="28"/>
          <w:szCs w:val="32"/>
        </w:rPr>
      </w:pPr>
      <w:r w:rsidRPr="000D64DF">
        <w:rPr>
          <w:color w:val="000000"/>
          <w:sz w:val="28"/>
          <w:szCs w:val="28"/>
        </w:rPr>
        <w:br w:type="page"/>
      </w:r>
      <w:r w:rsidR="002C0461" w:rsidRPr="000D64DF">
        <w:rPr>
          <w:b/>
          <w:color w:val="000000"/>
          <w:sz w:val="28"/>
          <w:szCs w:val="32"/>
        </w:rPr>
        <w:t>Заключение</w:t>
      </w:r>
    </w:p>
    <w:p w:rsidR="00CF2F9C" w:rsidRPr="000D64DF" w:rsidRDefault="00CF2F9C" w:rsidP="000D64DF">
      <w:pPr>
        <w:widowControl/>
        <w:shd w:val="clear" w:color="000000" w:fill="FFFFFF"/>
        <w:suppressAutoHyphens/>
        <w:spacing w:line="360" w:lineRule="auto"/>
        <w:jc w:val="center"/>
        <w:rPr>
          <w:b/>
          <w:color w:val="000000"/>
          <w:sz w:val="28"/>
          <w:szCs w:val="28"/>
        </w:rPr>
      </w:pPr>
    </w:p>
    <w:p w:rsidR="00CF2F9C" w:rsidRPr="000D64DF" w:rsidRDefault="00CB2B51" w:rsidP="000D64DF">
      <w:pPr>
        <w:widowControl/>
        <w:shd w:val="clear" w:color="000000" w:fill="FFFFFF"/>
        <w:suppressAutoHyphens/>
        <w:spacing w:line="360" w:lineRule="auto"/>
        <w:ind w:firstLine="709"/>
        <w:rPr>
          <w:color w:val="000000"/>
          <w:sz w:val="28"/>
          <w:szCs w:val="28"/>
        </w:rPr>
      </w:pPr>
      <w:r w:rsidRPr="000D64DF">
        <w:rPr>
          <w:color w:val="000000"/>
          <w:sz w:val="28"/>
          <w:szCs w:val="28"/>
        </w:rPr>
        <w:t>В заключение можно сделать следующие выводы:</w:t>
      </w:r>
    </w:p>
    <w:p w:rsidR="00CF2F9C"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 xml:space="preserve">Анализ динамики рождаемости в России в </w:t>
      </w:r>
      <w:r w:rsidRPr="000D64DF">
        <w:rPr>
          <w:color w:val="000000"/>
          <w:sz w:val="28"/>
          <w:szCs w:val="28"/>
          <w:lang w:val="en-US"/>
        </w:rPr>
        <w:t>XX</w:t>
      </w:r>
      <w:r w:rsidRPr="000D64DF">
        <w:rPr>
          <w:color w:val="000000"/>
          <w:sz w:val="28"/>
          <w:szCs w:val="28"/>
        </w:rPr>
        <w:t xml:space="preserve"> в. и мирового опыта демографического развития позволяет предположить, что падение рождаемости </w:t>
      </w:r>
      <w:r w:rsidR="002D5A54" w:rsidRPr="000D64DF">
        <w:rPr>
          <w:color w:val="000000"/>
          <w:sz w:val="28"/>
          <w:szCs w:val="28"/>
        </w:rPr>
        <w:t xml:space="preserve">связано с </w:t>
      </w:r>
      <w:r w:rsidRPr="000D64DF">
        <w:rPr>
          <w:color w:val="000000"/>
          <w:sz w:val="28"/>
          <w:szCs w:val="28"/>
        </w:rPr>
        <w:t xml:space="preserve">уменьшением численности женщин </w:t>
      </w:r>
      <w:r w:rsidR="00CB2B51" w:rsidRPr="000D64DF">
        <w:rPr>
          <w:color w:val="000000"/>
          <w:sz w:val="28"/>
          <w:szCs w:val="28"/>
        </w:rPr>
        <w:t>в наиболее фертильных возрастах</w:t>
      </w:r>
      <w:r w:rsidRPr="000D64DF">
        <w:rPr>
          <w:color w:val="000000"/>
          <w:sz w:val="28"/>
          <w:szCs w:val="28"/>
        </w:rPr>
        <w:t>, продолжением общемировой тенденции демографического перехода (долговременным, снижением рождаемости и смертности), ухудшением экономического и социального положения большинства населения, когда многие не могут позволить себе детей, поскольку имеют доходы ниже прожиточного минимума.</w:t>
      </w:r>
    </w:p>
    <w:p w:rsidR="00CF2F9C" w:rsidRPr="000D64DF" w:rsidRDefault="00E55C15" w:rsidP="000D64DF">
      <w:pPr>
        <w:widowControl/>
        <w:shd w:val="clear" w:color="000000" w:fill="FFFFFF"/>
        <w:suppressAutoHyphens/>
        <w:spacing w:line="360" w:lineRule="auto"/>
        <w:ind w:firstLine="709"/>
        <w:rPr>
          <w:color w:val="000000"/>
          <w:sz w:val="28"/>
          <w:szCs w:val="28"/>
        </w:rPr>
      </w:pPr>
      <w:r w:rsidRPr="000D64DF">
        <w:rPr>
          <w:color w:val="000000"/>
          <w:sz w:val="28"/>
          <w:szCs w:val="28"/>
        </w:rPr>
        <w:t>Немаловажное значение имеют и качественные сдвиги в институте семьи и брака: "ослабление" семьи, рост числа разводов, увеличение "пробных", нерегистрируемых браков и внебрачной рождаемости, падение ценности детей в системе жизненных ценностей семьи и общества и др., а кроме того, усилено начатыми в стране реформами. Часть факторов может быть преодолена, но часть имеет необратимый характер, потому что обусловлена процессами социально-экономической трансформации России, негативными последствиями третьего демографического перехода.</w:t>
      </w:r>
    </w:p>
    <w:p w:rsidR="00CF2F9C" w:rsidRPr="000D64DF" w:rsidRDefault="00CB2B51" w:rsidP="000D64DF">
      <w:pPr>
        <w:widowControl/>
        <w:shd w:val="clear" w:color="000000" w:fill="FFFFFF"/>
        <w:suppressAutoHyphens/>
        <w:spacing w:line="360" w:lineRule="auto"/>
        <w:ind w:firstLine="709"/>
        <w:rPr>
          <w:color w:val="000000"/>
          <w:sz w:val="28"/>
          <w:szCs w:val="28"/>
        </w:rPr>
      </w:pPr>
      <w:r w:rsidRPr="000D64DF">
        <w:rPr>
          <w:color w:val="000000"/>
          <w:sz w:val="28"/>
          <w:szCs w:val="28"/>
        </w:rPr>
        <w:t>Е</w:t>
      </w:r>
      <w:r w:rsidR="00E55C15" w:rsidRPr="000D64DF">
        <w:rPr>
          <w:color w:val="000000"/>
          <w:sz w:val="28"/>
          <w:szCs w:val="28"/>
        </w:rPr>
        <w:t>сли не будет принято соответствующих мер, численность населения в стране будет сокращаться еще более быстрыми темпами.</w:t>
      </w:r>
    </w:p>
    <w:p w:rsidR="00E55C15" w:rsidRPr="000D64DF" w:rsidRDefault="007512C0" w:rsidP="000D64DF">
      <w:pPr>
        <w:widowControl/>
        <w:shd w:val="clear" w:color="000000" w:fill="FFFFFF"/>
        <w:suppressAutoHyphens/>
        <w:spacing w:line="360" w:lineRule="auto"/>
        <w:ind w:firstLine="709"/>
        <w:rPr>
          <w:color w:val="000000"/>
          <w:sz w:val="28"/>
          <w:szCs w:val="28"/>
        </w:rPr>
      </w:pPr>
      <w:r w:rsidRPr="000D64DF">
        <w:rPr>
          <w:color w:val="000000"/>
          <w:sz w:val="28"/>
          <w:szCs w:val="28"/>
        </w:rPr>
        <w:t>Наряду со снижением рождаемости имеет место и сокращение брачности.</w:t>
      </w:r>
      <w:r w:rsidR="00CB2B51" w:rsidRPr="000D64DF">
        <w:rPr>
          <w:color w:val="000000"/>
          <w:sz w:val="28"/>
          <w:szCs w:val="28"/>
        </w:rPr>
        <w:t xml:space="preserve"> Молодые пары все чаще отказываются от официальной регистрации брачных отношений. Одновременно с сокращением брачности растет число разводов. Сегодняшний высокий уровень разводов говорит о нестабильности семьи, ее уязвимости.</w:t>
      </w:r>
    </w:p>
    <w:p w:rsidR="00E55C15" w:rsidRPr="000D64DF" w:rsidRDefault="00E55C15" w:rsidP="000D64DF">
      <w:pPr>
        <w:widowControl/>
        <w:shd w:val="clear" w:color="000000" w:fill="FFFFFF"/>
        <w:suppressAutoHyphens/>
        <w:spacing w:line="360" w:lineRule="auto"/>
        <w:ind w:firstLine="709"/>
        <w:rPr>
          <w:color w:val="000000"/>
          <w:sz w:val="28"/>
          <w:szCs w:val="28"/>
        </w:rPr>
      </w:pPr>
    </w:p>
    <w:p w:rsidR="00CB2B51" w:rsidRPr="000D64DF" w:rsidRDefault="00CF2F9C" w:rsidP="000D64DF">
      <w:pPr>
        <w:widowControl/>
        <w:shd w:val="clear" w:color="000000" w:fill="FFFFFF"/>
        <w:suppressAutoHyphens/>
        <w:spacing w:line="360" w:lineRule="auto"/>
        <w:jc w:val="center"/>
        <w:rPr>
          <w:b/>
          <w:bCs/>
          <w:color w:val="000000"/>
          <w:sz w:val="28"/>
          <w:szCs w:val="32"/>
        </w:rPr>
      </w:pPr>
      <w:r w:rsidRPr="000D64DF">
        <w:rPr>
          <w:color w:val="000000"/>
          <w:sz w:val="28"/>
          <w:szCs w:val="28"/>
        </w:rPr>
        <w:br w:type="page"/>
      </w:r>
      <w:r w:rsidR="002C0461" w:rsidRPr="000D64DF">
        <w:rPr>
          <w:b/>
          <w:bCs/>
          <w:color w:val="000000"/>
          <w:sz w:val="28"/>
          <w:szCs w:val="32"/>
        </w:rPr>
        <w:t>Список литературы</w:t>
      </w:r>
    </w:p>
    <w:p w:rsidR="00757C8F" w:rsidRPr="000D64DF" w:rsidRDefault="00757C8F" w:rsidP="000D64DF">
      <w:pPr>
        <w:widowControl/>
        <w:shd w:val="clear" w:color="000000" w:fill="FFFFFF"/>
        <w:suppressAutoHyphens/>
        <w:spacing w:line="360" w:lineRule="auto"/>
        <w:jc w:val="center"/>
        <w:rPr>
          <w:b/>
          <w:color w:val="000000"/>
          <w:sz w:val="28"/>
          <w:szCs w:val="28"/>
        </w:rPr>
      </w:pPr>
    </w:p>
    <w:p w:rsidR="00CB2B51" w:rsidRPr="000D64DF" w:rsidRDefault="00CF2F9C" w:rsidP="000D64DF">
      <w:pPr>
        <w:pStyle w:val="a5"/>
        <w:widowControl/>
        <w:numPr>
          <w:ilvl w:val="0"/>
          <w:numId w:val="3"/>
        </w:numPr>
        <w:shd w:val="clear" w:color="000000" w:fill="FFFFFF"/>
        <w:tabs>
          <w:tab w:val="left" w:pos="426"/>
        </w:tabs>
        <w:suppressAutoHyphens/>
        <w:spacing w:line="360" w:lineRule="auto"/>
        <w:ind w:left="0" w:firstLine="0"/>
        <w:rPr>
          <w:bCs/>
          <w:color w:val="000000"/>
          <w:sz w:val="28"/>
          <w:szCs w:val="28"/>
        </w:rPr>
      </w:pPr>
      <w:r w:rsidRPr="000D64DF">
        <w:rPr>
          <w:bCs/>
          <w:color w:val="000000"/>
          <w:sz w:val="28"/>
          <w:szCs w:val="28"/>
        </w:rPr>
        <w:t>Бреева Е.</w:t>
      </w:r>
      <w:r w:rsidR="00757C8F" w:rsidRPr="000D64DF">
        <w:rPr>
          <w:bCs/>
          <w:color w:val="000000"/>
          <w:sz w:val="28"/>
          <w:szCs w:val="28"/>
        </w:rPr>
        <w:t>Б. Основы демографии: Учебное пособие. – М.: «Дашков и Ко», 2007.</w:t>
      </w:r>
    </w:p>
    <w:p w:rsidR="00CF2F9C" w:rsidRPr="000D64DF" w:rsidRDefault="00757C8F" w:rsidP="000D64DF">
      <w:pPr>
        <w:pStyle w:val="a5"/>
        <w:widowControl/>
        <w:numPr>
          <w:ilvl w:val="0"/>
          <w:numId w:val="3"/>
        </w:numPr>
        <w:shd w:val="clear" w:color="000000" w:fill="FFFFFF"/>
        <w:tabs>
          <w:tab w:val="left" w:pos="426"/>
        </w:tabs>
        <w:suppressAutoHyphens/>
        <w:spacing w:line="360" w:lineRule="auto"/>
        <w:ind w:left="0" w:firstLine="0"/>
        <w:rPr>
          <w:color w:val="000000"/>
          <w:sz w:val="28"/>
          <w:szCs w:val="28"/>
        </w:rPr>
      </w:pPr>
      <w:r w:rsidRPr="000D64DF">
        <w:rPr>
          <w:color w:val="000000"/>
          <w:sz w:val="28"/>
          <w:szCs w:val="28"/>
        </w:rPr>
        <w:t>Введение в демографию. М.: ТЕИС, 2007.</w:t>
      </w:r>
    </w:p>
    <w:p w:rsidR="00757C8F" w:rsidRPr="000D64DF" w:rsidRDefault="00757C8F" w:rsidP="000D64DF">
      <w:pPr>
        <w:pStyle w:val="a5"/>
        <w:widowControl/>
        <w:numPr>
          <w:ilvl w:val="0"/>
          <w:numId w:val="3"/>
        </w:numPr>
        <w:shd w:val="clear" w:color="000000" w:fill="FFFFFF"/>
        <w:tabs>
          <w:tab w:val="left" w:pos="426"/>
        </w:tabs>
        <w:suppressAutoHyphens/>
        <w:spacing w:line="360" w:lineRule="auto"/>
        <w:ind w:left="0" w:firstLine="0"/>
        <w:rPr>
          <w:color w:val="000000"/>
          <w:sz w:val="28"/>
          <w:szCs w:val="28"/>
        </w:rPr>
      </w:pPr>
      <w:r w:rsidRPr="000D64DF">
        <w:rPr>
          <w:color w:val="000000"/>
          <w:sz w:val="28"/>
          <w:szCs w:val="28"/>
        </w:rPr>
        <w:t>Демографический ежегодник России. 2007. М.: Госкомстат РФ, 2008.</w:t>
      </w:r>
    </w:p>
    <w:p w:rsidR="00757C8F" w:rsidRPr="000D64DF" w:rsidRDefault="00757C8F" w:rsidP="000D64DF">
      <w:pPr>
        <w:pStyle w:val="a5"/>
        <w:widowControl/>
        <w:numPr>
          <w:ilvl w:val="0"/>
          <w:numId w:val="3"/>
        </w:numPr>
        <w:shd w:val="clear" w:color="000000" w:fill="FFFFFF"/>
        <w:tabs>
          <w:tab w:val="left" w:pos="426"/>
        </w:tabs>
        <w:suppressAutoHyphens/>
        <w:spacing w:line="360" w:lineRule="auto"/>
        <w:ind w:left="0" w:firstLine="0"/>
        <w:rPr>
          <w:color w:val="000000"/>
          <w:sz w:val="28"/>
          <w:szCs w:val="28"/>
        </w:rPr>
      </w:pPr>
      <w:r w:rsidRPr="000D64DF">
        <w:rPr>
          <w:color w:val="000000"/>
          <w:sz w:val="28"/>
          <w:szCs w:val="28"/>
        </w:rPr>
        <w:t>Доклад о состоянии здоровья детей в Российской Федерации (по итогам Всероссийской диспансеризации 2002 г.). М., 2003.</w:t>
      </w:r>
    </w:p>
    <w:p w:rsidR="00757C8F" w:rsidRPr="000D64DF" w:rsidRDefault="00757C8F" w:rsidP="000D64DF">
      <w:pPr>
        <w:pStyle w:val="a5"/>
        <w:widowControl/>
        <w:numPr>
          <w:ilvl w:val="0"/>
          <w:numId w:val="3"/>
        </w:numPr>
        <w:shd w:val="clear" w:color="000000" w:fill="FFFFFF"/>
        <w:tabs>
          <w:tab w:val="left" w:pos="426"/>
        </w:tabs>
        <w:suppressAutoHyphens/>
        <w:spacing w:line="360" w:lineRule="auto"/>
        <w:ind w:left="0" w:firstLine="0"/>
        <w:rPr>
          <w:color w:val="000000"/>
          <w:sz w:val="28"/>
          <w:szCs w:val="28"/>
        </w:rPr>
      </w:pPr>
      <w:r w:rsidRPr="000D64DF">
        <w:rPr>
          <w:iCs/>
          <w:color w:val="000000"/>
          <w:sz w:val="28"/>
          <w:szCs w:val="28"/>
        </w:rPr>
        <w:t xml:space="preserve">Захаров С., Иванова Е. </w:t>
      </w:r>
      <w:r w:rsidRPr="000D64DF">
        <w:rPr>
          <w:color w:val="000000"/>
          <w:sz w:val="28"/>
          <w:szCs w:val="28"/>
        </w:rPr>
        <w:t>Внебрачные дети // Население и общество. 2005. № 59.</w:t>
      </w:r>
    </w:p>
    <w:p w:rsidR="00757C8F" w:rsidRPr="000D64DF" w:rsidRDefault="00757C8F" w:rsidP="000D64DF">
      <w:pPr>
        <w:pStyle w:val="a5"/>
        <w:widowControl/>
        <w:numPr>
          <w:ilvl w:val="0"/>
          <w:numId w:val="3"/>
        </w:numPr>
        <w:shd w:val="clear" w:color="000000" w:fill="FFFFFF"/>
        <w:tabs>
          <w:tab w:val="left" w:pos="426"/>
        </w:tabs>
        <w:suppressAutoHyphens/>
        <w:spacing w:line="360" w:lineRule="auto"/>
        <w:ind w:left="0" w:firstLine="0"/>
        <w:rPr>
          <w:color w:val="000000"/>
          <w:sz w:val="28"/>
          <w:szCs w:val="28"/>
        </w:rPr>
      </w:pPr>
      <w:r w:rsidRPr="000D64DF">
        <w:rPr>
          <w:iCs/>
          <w:color w:val="000000"/>
          <w:sz w:val="28"/>
          <w:szCs w:val="28"/>
        </w:rPr>
        <w:t xml:space="preserve">Кваша Е. </w:t>
      </w:r>
      <w:r w:rsidRPr="000D64DF">
        <w:rPr>
          <w:color w:val="000000"/>
          <w:sz w:val="28"/>
          <w:szCs w:val="28"/>
        </w:rPr>
        <w:t>Младенческая смертность в России // Население и общество. 2007. № 57.</w:t>
      </w:r>
    </w:p>
    <w:p w:rsidR="00757C8F" w:rsidRPr="000D64DF" w:rsidRDefault="00757C8F" w:rsidP="000D64DF">
      <w:pPr>
        <w:pStyle w:val="a5"/>
        <w:widowControl/>
        <w:numPr>
          <w:ilvl w:val="0"/>
          <w:numId w:val="3"/>
        </w:numPr>
        <w:shd w:val="clear" w:color="000000" w:fill="FFFFFF"/>
        <w:tabs>
          <w:tab w:val="left" w:pos="426"/>
        </w:tabs>
        <w:suppressAutoHyphens/>
        <w:spacing w:line="360" w:lineRule="auto"/>
        <w:ind w:left="0" w:firstLine="0"/>
        <w:rPr>
          <w:color w:val="000000"/>
          <w:sz w:val="28"/>
          <w:szCs w:val="28"/>
        </w:rPr>
      </w:pPr>
      <w:r w:rsidRPr="000D64DF">
        <w:rPr>
          <w:color w:val="000000"/>
          <w:sz w:val="28"/>
          <w:szCs w:val="28"/>
        </w:rPr>
        <w:t xml:space="preserve">Курс демографии / Под ред. проф. </w:t>
      </w:r>
      <w:r w:rsidRPr="000D64DF">
        <w:rPr>
          <w:iCs/>
          <w:color w:val="000000"/>
          <w:sz w:val="28"/>
          <w:szCs w:val="28"/>
        </w:rPr>
        <w:t xml:space="preserve">А. Я. Боярского. </w:t>
      </w:r>
      <w:r w:rsidRPr="000D64DF">
        <w:rPr>
          <w:color w:val="000000"/>
          <w:sz w:val="28"/>
          <w:szCs w:val="28"/>
        </w:rPr>
        <w:t>М.: Статистика,</w:t>
      </w:r>
      <w:r w:rsidR="00CF2F9C" w:rsidRPr="000D64DF">
        <w:rPr>
          <w:color w:val="000000"/>
          <w:sz w:val="28"/>
          <w:szCs w:val="28"/>
        </w:rPr>
        <w:t xml:space="preserve"> </w:t>
      </w:r>
      <w:r w:rsidRPr="000D64DF">
        <w:rPr>
          <w:color w:val="000000"/>
          <w:sz w:val="28"/>
          <w:szCs w:val="28"/>
        </w:rPr>
        <w:t>2004.</w:t>
      </w:r>
    </w:p>
    <w:p w:rsidR="00757C8F" w:rsidRPr="000D64DF" w:rsidRDefault="00757C8F" w:rsidP="000D64DF">
      <w:pPr>
        <w:pStyle w:val="a5"/>
        <w:widowControl/>
        <w:numPr>
          <w:ilvl w:val="0"/>
          <w:numId w:val="3"/>
        </w:numPr>
        <w:shd w:val="clear" w:color="000000" w:fill="FFFFFF"/>
        <w:tabs>
          <w:tab w:val="left" w:pos="426"/>
        </w:tabs>
        <w:suppressAutoHyphens/>
        <w:spacing w:line="360" w:lineRule="auto"/>
        <w:ind w:left="0" w:firstLine="0"/>
        <w:rPr>
          <w:color w:val="000000"/>
          <w:sz w:val="28"/>
          <w:szCs w:val="28"/>
        </w:rPr>
      </w:pPr>
      <w:r w:rsidRPr="000D64DF">
        <w:rPr>
          <w:color w:val="000000"/>
          <w:sz w:val="28"/>
          <w:szCs w:val="28"/>
        </w:rPr>
        <w:t>Россия и страны мира. М.: Госкомстат РФ, 2005.</w:t>
      </w:r>
    </w:p>
    <w:p w:rsidR="00757C8F" w:rsidRPr="000D64DF" w:rsidRDefault="00757C8F" w:rsidP="000D64DF">
      <w:pPr>
        <w:pStyle w:val="a5"/>
        <w:widowControl/>
        <w:numPr>
          <w:ilvl w:val="0"/>
          <w:numId w:val="3"/>
        </w:numPr>
        <w:shd w:val="clear" w:color="000000" w:fill="FFFFFF"/>
        <w:tabs>
          <w:tab w:val="left" w:pos="426"/>
        </w:tabs>
        <w:suppressAutoHyphens/>
        <w:spacing w:line="360" w:lineRule="auto"/>
        <w:ind w:left="0" w:firstLine="0"/>
        <w:rPr>
          <w:color w:val="000000"/>
          <w:sz w:val="28"/>
          <w:szCs w:val="28"/>
        </w:rPr>
      </w:pPr>
      <w:r w:rsidRPr="000D64DF">
        <w:rPr>
          <w:iCs/>
          <w:color w:val="000000"/>
          <w:sz w:val="28"/>
          <w:szCs w:val="28"/>
        </w:rPr>
        <w:t xml:space="preserve">Русанова Н. </w:t>
      </w:r>
      <w:r w:rsidRPr="000D64DF">
        <w:rPr>
          <w:color w:val="000000"/>
          <w:sz w:val="28"/>
          <w:szCs w:val="28"/>
        </w:rPr>
        <w:t>Рождаемость и депопуляция. Социально-демографическая ситуация. М.: ИСЭПН РАН, 2006.</w:t>
      </w:r>
    </w:p>
    <w:p w:rsidR="00757C8F" w:rsidRPr="000D64DF" w:rsidRDefault="00757C8F" w:rsidP="000D64DF">
      <w:pPr>
        <w:pStyle w:val="a5"/>
        <w:widowControl/>
        <w:numPr>
          <w:ilvl w:val="0"/>
          <w:numId w:val="3"/>
        </w:numPr>
        <w:shd w:val="clear" w:color="000000" w:fill="FFFFFF"/>
        <w:tabs>
          <w:tab w:val="left" w:pos="426"/>
        </w:tabs>
        <w:suppressAutoHyphens/>
        <w:spacing w:line="360" w:lineRule="auto"/>
        <w:ind w:left="0" w:firstLine="0"/>
        <w:rPr>
          <w:color w:val="000000"/>
          <w:sz w:val="28"/>
          <w:szCs w:val="28"/>
        </w:rPr>
      </w:pPr>
      <w:r w:rsidRPr="000D64DF">
        <w:rPr>
          <w:iCs/>
          <w:color w:val="000000"/>
          <w:sz w:val="28"/>
          <w:szCs w:val="28"/>
        </w:rPr>
        <w:t xml:space="preserve">Смит А. </w:t>
      </w:r>
      <w:r w:rsidRPr="000D64DF">
        <w:rPr>
          <w:color w:val="000000"/>
          <w:sz w:val="28"/>
          <w:szCs w:val="28"/>
        </w:rPr>
        <w:t>Исследования о природе и причинах богатства народов. Т. 1. М., 1935.</w:t>
      </w:r>
    </w:p>
    <w:p w:rsidR="00757C8F" w:rsidRPr="000D64DF" w:rsidRDefault="00757C8F" w:rsidP="000D64DF">
      <w:pPr>
        <w:pStyle w:val="a5"/>
        <w:widowControl/>
        <w:numPr>
          <w:ilvl w:val="0"/>
          <w:numId w:val="3"/>
        </w:numPr>
        <w:shd w:val="clear" w:color="000000" w:fill="FFFFFF"/>
        <w:tabs>
          <w:tab w:val="left" w:pos="426"/>
        </w:tabs>
        <w:suppressAutoHyphens/>
        <w:spacing w:line="360" w:lineRule="auto"/>
        <w:ind w:left="0" w:firstLine="0"/>
        <w:rPr>
          <w:color w:val="000000"/>
          <w:sz w:val="28"/>
          <w:szCs w:val="28"/>
        </w:rPr>
      </w:pPr>
      <w:r w:rsidRPr="000D64DF">
        <w:rPr>
          <w:color w:val="000000"/>
          <w:sz w:val="28"/>
          <w:szCs w:val="28"/>
        </w:rPr>
        <w:t>Социальная политика. Толковый словарь. М.: Изд-во РАГС, 2002.</w:t>
      </w:r>
    </w:p>
    <w:p w:rsidR="00757C8F" w:rsidRPr="000D64DF" w:rsidRDefault="00757C8F" w:rsidP="000D64DF">
      <w:pPr>
        <w:pStyle w:val="a5"/>
        <w:widowControl/>
        <w:numPr>
          <w:ilvl w:val="0"/>
          <w:numId w:val="3"/>
        </w:numPr>
        <w:shd w:val="clear" w:color="000000" w:fill="FFFFFF"/>
        <w:tabs>
          <w:tab w:val="left" w:pos="426"/>
        </w:tabs>
        <w:suppressAutoHyphens/>
        <w:spacing w:line="360" w:lineRule="auto"/>
        <w:ind w:left="0" w:firstLine="0"/>
        <w:rPr>
          <w:color w:val="000000"/>
          <w:sz w:val="28"/>
          <w:szCs w:val="28"/>
        </w:rPr>
      </w:pPr>
      <w:r w:rsidRPr="000D64DF">
        <w:rPr>
          <w:color w:val="000000"/>
          <w:sz w:val="28"/>
          <w:szCs w:val="28"/>
        </w:rPr>
        <w:t>Статистика населения с основами демографии. М.: Финансы и статистика, 2005.</w:t>
      </w:r>
      <w:bookmarkStart w:id="0" w:name="_GoBack"/>
      <w:bookmarkEnd w:id="0"/>
    </w:p>
    <w:sectPr w:rsidR="00757C8F" w:rsidRPr="000D64DF" w:rsidSect="00CF2F9C">
      <w:pgSz w:w="11909" w:h="16834"/>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4DF" w:rsidRDefault="000D64DF" w:rsidP="002D5A54">
      <w:pPr>
        <w:spacing w:line="240" w:lineRule="auto"/>
      </w:pPr>
      <w:r>
        <w:separator/>
      </w:r>
    </w:p>
  </w:endnote>
  <w:endnote w:type="continuationSeparator" w:id="0">
    <w:p w:rsidR="000D64DF" w:rsidRDefault="000D64DF" w:rsidP="002D5A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4DF" w:rsidRDefault="000D64DF" w:rsidP="002D5A54">
      <w:pPr>
        <w:spacing w:line="240" w:lineRule="auto"/>
      </w:pPr>
      <w:r>
        <w:separator/>
      </w:r>
    </w:p>
  </w:footnote>
  <w:footnote w:type="continuationSeparator" w:id="0">
    <w:p w:rsidR="000D64DF" w:rsidRDefault="000D64DF" w:rsidP="002D5A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2421C"/>
    <w:multiLevelType w:val="hybridMultilevel"/>
    <w:tmpl w:val="BE3CBC6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08C93082"/>
    <w:multiLevelType w:val="hybridMultilevel"/>
    <w:tmpl w:val="46C6950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DFE54F4"/>
    <w:multiLevelType w:val="hybridMultilevel"/>
    <w:tmpl w:val="DE1216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982"/>
    <w:rsid w:val="00012424"/>
    <w:rsid w:val="000D64DF"/>
    <w:rsid w:val="0011358B"/>
    <w:rsid w:val="00233724"/>
    <w:rsid w:val="002C0461"/>
    <w:rsid w:val="002D5A54"/>
    <w:rsid w:val="005822A3"/>
    <w:rsid w:val="00607D06"/>
    <w:rsid w:val="006526ED"/>
    <w:rsid w:val="00725274"/>
    <w:rsid w:val="007512C0"/>
    <w:rsid w:val="007567B5"/>
    <w:rsid w:val="00757C8F"/>
    <w:rsid w:val="00912DB1"/>
    <w:rsid w:val="00AC7CE7"/>
    <w:rsid w:val="00CB2B51"/>
    <w:rsid w:val="00CF2F9C"/>
    <w:rsid w:val="00D630FE"/>
    <w:rsid w:val="00D803B1"/>
    <w:rsid w:val="00D83254"/>
    <w:rsid w:val="00D9759B"/>
    <w:rsid w:val="00E55C15"/>
    <w:rsid w:val="00E561E5"/>
    <w:rsid w:val="00EC1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43A71AE-67AC-4EA9-A66D-EE837274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1E5"/>
    <w:pPr>
      <w:widowControl w:val="0"/>
      <w:autoSpaceDE w:val="0"/>
      <w:autoSpaceDN w:val="0"/>
      <w:adjustRightInd w:val="0"/>
      <w:spacing w:line="480" w:lineRule="auto"/>
      <w:jc w:val="both"/>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724"/>
    <w:rPr>
      <w:rFonts w:ascii="Tahoma" w:hAnsi="Tahoma" w:cs="Tahoma"/>
      <w:sz w:val="16"/>
      <w:szCs w:val="16"/>
    </w:rPr>
  </w:style>
  <w:style w:type="character" w:customStyle="1" w:styleId="a4">
    <w:name w:val="Текст выноски Знак"/>
    <w:link w:val="a3"/>
    <w:uiPriority w:val="99"/>
    <w:semiHidden/>
    <w:locked/>
    <w:rsid w:val="00233724"/>
    <w:rPr>
      <w:rFonts w:ascii="Tahoma" w:hAnsi="Tahoma" w:cs="Tahoma"/>
      <w:sz w:val="16"/>
      <w:szCs w:val="16"/>
    </w:rPr>
  </w:style>
  <w:style w:type="paragraph" w:styleId="a5">
    <w:name w:val="List Paragraph"/>
    <w:basedOn w:val="a"/>
    <w:uiPriority w:val="34"/>
    <w:qFormat/>
    <w:rsid w:val="00CB2B51"/>
    <w:pPr>
      <w:ind w:left="720"/>
      <w:contextualSpacing/>
    </w:pPr>
  </w:style>
  <w:style w:type="paragraph" w:styleId="a6">
    <w:name w:val="header"/>
    <w:basedOn w:val="a"/>
    <w:link w:val="a7"/>
    <w:uiPriority w:val="99"/>
    <w:semiHidden/>
    <w:unhideWhenUsed/>
    <w:rsid w:val="002D5A54"/>
    <w:pPr>
      <w:tabs>
        <w:tab w:val="center" w:pos="4677"/>
        <w:tab w:val="right" w:pos="9355"/>
      </w:tabs>
    </w:pPr>
  </w:style>
  <w:style w:type="character" w:customStyle="1" w:styleId="a7">
    <w:name w:val="Верхний колонтитул Знак"/>
    <w:link w:val="a6"/>
    <w:uiPriority w:val="99"/>
    <w:semiHidden/>
    <w:locked/>
    <w:rsid w:val="002D5A54"/>
    <w:rPr>
      <w:rFonts w:ascii="Times New Roman" w:hAnsi="Times New Roman" w:cs="Times New Roman"/>
    </w:rPr>
  </w:style>
  <w:style w:type="paragraph" w:styleId="a8">
    <w:name w:val="footer"/>
    <w:basedOn w:val="a"/>
    <w:link w:val="a9"/>
    <w:uiPriority w:val="99"/>
    <w:unhideWhenUsed/>
    <w:rsid w:val="002D5A54"/>
    <w:pPr>
      <w:tabs>
        <w:tab w:val="center" w:pos="4677"/>
        <w:tab w:val="right" w:pos="9355"/>
      </w:tabs>
    </w:pPr>
  </w:style>
  <w:style w:type="character" w:customStyle="1" w:styleId="a9">
    <w:name w:val="Нижний колонтитул Знак"/>
    <w:link w:val="a8"/>
    <w:uiPriority w:val="99"/>
    <w:locked/>
    <w:rsid w:val="002D5A54"/>
    <w:rPr>
      <w:rFonts w:ascii="Times New Roman" w:hAnsi="Times New Roman" w:cs="Times New Roman"/>
    </w:rPr>
  </w:style>
  <w:style w:type="table" w:styleId="aa">
    <w:name w:val="Table Grid"/>
    <w:basedOn w:val="a1"/>
    <w:uiPriority w:val="59"/>
    <w:rsid w:val="00CF2F9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5889</Words>
  <Characters>33569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Пуся</dc:creator>
  <cp:keywords/>
  <dc:description/>
  <cp:lastModifiedBy>admin</cp:lastModifiedBy>
  <cp:revision>2</cp:revision>
  <cp:lastPrinted>2008-05-11T18:01:00Z</cp:lastPrinted>
  <dcterms:created xsi:type="dcterms:W3CDTF">2014-03-08T01:24:00Z</dcterms:created>
  <dcterms:modified xsi:type="dcterms:W3CDTF">2014-03-08T01:24:00Z</dcterms:modified>
</cp:coreProperties>
</file>