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4FA" w:rsidRDefault="00C754FA" w:rsidP="003641EC">
      <w:pPr>
        <w:widowControl w:val="0"/>
        <w:overflowPunct w:val="0"/>
        <w:autoSpaceDE w:val="0"/>
        <w:autoSpaceDN w:val="0"/>
        <w:adjustRightInd w:val="0"/>
        <w:spacing w:line="360" w:lineRule="auto"/>
        <w:ind w:firstLine="709"/>
        <w:jc w:val="center"/>
        <w:rPr>
          <w:b/>
          <w:bCs/>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b/>
          <w:bCs/>
          <w:kern w:val="28"/>
          <w:sz w:val="28"/>
          <w:szCs w:val="28"/>
        </w:rPr>
        <w:t>Содержание</w:t>
      </w:r>
    </w:p>
    <w:p w:rsidR="003641EC" w:rsidRPr="003641EC" w:rsidRDefault="003641EC" w:rsidP="004E6959">
      <w:pPr>
        <w:widowControl w:val="0"/>
        <w:overflowPunct w:val="0"/>
        <w:autoSpaceDE w:val="0"/>
        <w:autoSpaceDN w:val="0"/>
        <w:adjustRightInd w:val="0"/>
        <w:spacing w:line="360" w:lineRule="auto"/>
        <w:rPr>
          <w:kern w:val="28"/>
          <w:sz w:val="28"/>
          <w:szCs w:val="28"/>
        </w:rPr>
      </w:pPr>
      <w:r w:rsidRPr="003641EC">
        <w:rPr>
          <w:kern w:val="28"/>
          <w:sz w:val="28"/>
          <w:szCs w:val="28"/>
        </w:rPr>
        <w:t>Введение</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lang w:val="en-US"/>
        </w:rPr>
        <w:t>I</w:t>
      </w:r>
      <w:r w:rsidRPr="003641EC">
        <w:rPr>
          <w:kern w:val="28"/>
          <w:sz w:val="28"/>
          <w:szCs w:val="28"/>
        </w:rPr>
        <w:t xml:space="preserve"> Глава. Теоретические основы анализа финансово–хозяйственной деятельности</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rPr>
        <w:t xml:space="preserve">1.1 Понятие анализа хозяйственной деятельности </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rPr>
        <w:t>1.2 Основные методы и методика анализа хозяйственной деятельности</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rPr>
        <w:t>1.3 Балансовый способ в анализе хозяйственной деятельности</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lang w:val="en-US"/>
        </w:rPr>
        <w:t>II</w:t>
      </w:r>
      <w:r w:rsidRPr="003641EC">
        <w:rPr>
          <w:kern w:val="28"/>
          <w:sz w:val="28"/>
          <w:szCs w:val="28"/>
        </w:rPr>
        <w:t>.Глава. Роль анализа финансово – хозяйственной деятельности в оценки финансового состояния ОАО «РЖД»</w:t>
      </w:r>
    </w:p>
    <w:p w:rsidR="003641EC" w:rsidRPr="003641EC" w:rsidRDefault="003641EC" w:rsidP="003641EC">
      <w:pPr>
        <w:widowControl w:val="0"/>
        <w:tabs>
          <w:tab w:val="left" w:pos="0"/>
          <w:tab w:val="left" w:pos="360"/>
        </w:tabs>
        <w:overflowPunct w:val="0"/>
        <w:autoSpaceDE w:val="0"/>
        <w:autoSpaceDN w:val="0"/>
        <w:adjustRightInd w:val="0"/>
        <w:spacing w:line="360" w:lineRule="auto"/>
        <w:jc w:val="both"/>
        <w:rPr>
          <w:kern w:val="28"/>
          <w:sz w:val="28"/>
          <w:szCs w:val="28"/>
        </w:rPr>
      </w:pPr>
      <w:r w:rsidRPr="003641EC">
        <w:rPr>
          <w:kern w:val="28"/>
          <w:sz w:val="28"/>
          <w:szCs w:val="28"/>
        </w:rPr>
        <w:t>2.1</w:t>
      </w:r>
      <w:r w:rsidRPr="003641EC">
        <w:rPr>
          <w:kern w:val="28"/>
          <w:sz w:val="28"/>
          <w:szCs w:val="28"/>
        </w:rPr>
        <w:tab/>
        <w:t>Краткая характеристика предприятия ОАО «РЖД»</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2.2 Анализ показателей, характеризующих финансовое состояние предприятия ОАО «РЖД»</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rPr>
        <w:t>2.3 Горизонтальный и вертикальный анализ баланса</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rPr>
        <w:t>2.4 Анализ ликвидности баланса</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lang w:val="en-US"/>
        </w:rPr>
        <w:t>III</w:t>
      </w:r>
      <w:r w:rsidRPr="003641EC">
        <w:rPr>
          <w:kern w:val="28"/>
          <w:sz w:val="28"/>
          <w:szCs w:val="28"/>
        </w:rPr>
        <w:t xml:space="preserve"> Глава. Результаты исследования и рекомендации к их применению</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rPr>
        <w:t>Заключение</w:t>
      </w:r>
    </w:p>
    <w:p w:rsidR="003641EC" w:rsidRPr="003641EC" w:rsidRDefault="003641EC" w:rsidP="003641EC">
      <w:pPr>
        <w:widowControl w:val="0"/>
        <w:tabs>
          <w:tab w:val="left" w:pos="0"/>
        </w:tabs>
        <w:overflowPunct w:val="0"/>
        <w:autoSpaceDE w:val="0"/>
        <w:autoSpaceDN w:val="0"/>
        <w:adjustRightInd w:val="0"/>
        <w:spacing w:line="360" w:lineRule="auto"/>
        <w:jc w:val="both"/>
        <w:rPr>
          <w:kern w:val="28"/>
          <w:sz w:val="28"/>
          <w:szCs w:val="28"/>
        </w:rPr>
      </w:pPr>
      <w:r w:rsidRPr="003641EC">
        <w:rPr>
          <w:kern w:val="28"/>
          <w:sz w:val="28"/>
          <w:szCs w:val="28"/>
        </w:rPr>
        <w:t>Список используемой литературы</w:t>
      </w: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kern w:val="28"/>
          <w:sz w:val="28"/>
          <w:szCs w:val="28"/>
        </w:rPr>
        <w:br w:type="page"/>
      </w:r>
      <w:r w:rsidRPr="003641EC">
        <w:rPr>
          <w:b/>
          <w:bCs/>
          <w:kern w:val="28"/>
          <w:sz w:val="28"/>
          <w:szCs w:val="28"/>
        </w:rPr>
        <w:t>Введение</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Обеспечение эффективного функционирования предприятия требует экономически грамотного управления их деятельностью, которое во многом определяется умением ее анализировать. Анализ хозяйственной деятельности является научной базой принятия управленческих решений.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С помощью анализа изучаются тенденции развития, исследуются факторы изменения результатов деятельности, обосновываются планы и управленческие решения, осуществляется контроль за их выполнением, оцениваются результаты деятельности предприятия и др.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Таким образом, правильно принятые управленческие решения целиком зависят от всестороннего анализа деятельности предприятия. Они должны быть научно обоснованными, мотивированными, оптимальными. Ни одно организационное, техническое и технологическое мероприятие не должно осуществляться до тех пор пока не обоснована его экономическая целесообразность. Недооценка роли анализа эффективности хозяйственной деятельности и ее оценки, ошибки в планах и управленческих действиях в современных условиях приносят чувствительные потери. И, наоборот, те предприятия, на которых серьезно относятся к данному вопросу, имеют хорошие результаты, высокую экономическую эффективность.</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Целью написания данной курсовой работы является изучение финансово – хозяйственной деятельности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Предметом данной курсовой работы является роль анализа финансово – хозяйственной деятельности в оценки финансового состояния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Объектом курсовой яв</w:t>
      </w:r>
      <w:r w:rsidR="0099435A">
        <w:rPr>
          <w:kern w:val="28"/>
          <w:sz w:val="28"/>
          <w:szCs w:val="28"/>
        </w:rPr>
        <w:t>ляется   Калининградская железная дорога</w:t>
      </w:r>
      <w:r w:rsidRPr="003641EC">
        <w:rPr>
          <w:kern w:val="28"/>
          <w:sz w:val="28"/>
          <w:szCs w:val="28"/>
        </w:rPr>
        <w:t xml:space="preserve"> - открытое акционерное общество «Российские железные дороги».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При написании курсовой работы были использованы труды учёных, экономическая и учебная литература, экономические газеты и журналы, данные годовых отчётов и первичного учёта, плановая документация предприятия, законы, постановления Правительства РФ и указы Президента РФ.</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В курсовой работе должны быть решены следующие задачи:</w:t>
      </w: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На основе литературных источников раскрыть понятие финансово – хозяйственной деятельности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Дать краткую характеристику предприятию;</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Проанализировать роль бухгалтерского баланса в финансово - хозяйственной деятельности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На основе проведенного анализа дать рекомендации.</w:t>
      </w: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p>
    <w:p w:rsid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99435A" w:rsidRDefault="0099435A"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p>
    <w:p w:rsidR="003641EC" w:rsidRPr="003641EC" w:rsidRDefault="003641EC" w:rsidP="003641EC">
      <w:pPr>
        <w:widowControl w:val="0"/>
        <w:tabs>
          <w:tab w:val="left" w:pos="720"/>
        </w:tabs>
        <w:overflowPunct w:val="0"/>
        <w:autoSpaceDE w:val="0"/>
        <w:autoSpaceDN w:val="0"/>
        <w:adjustRightInd w:val="0"/>
        <w:spacing w:line="360" w:lineRule="auto"/>
        <w:ind w:firstLine="709"/>
        <w:jc w:val="center"/>
        <w:rPr>
          <w:b/>
          <w:bCs/>
          <w:kern w:val="28"/>
          <w:sz w:val="28"/>
          <w:szCs w:val="28"/>
        </w:rPr>
      </w:pPr>
      <w:r w:rsidRPr="003641EC">
        <w:rPr>
          <w:b/>
          <w:bCs/>
          <w:kern w:val="28"/>
          <w:sz w:val="28"/>
          <w:szCs w:val="28"/>
          <w:lang w:val="en-US"/>
        </w:rPr>
        <w:t>I</w:t>
      </w:r>
      <w:r w:rsidRPr="003641EC">
        <w:rPr>
          <w:b/>
          <w:bCs/>
          <w:kern w:val="28"/>
          <w:sz w:val="28"/>
          <w:szCs w:val="28"/>
        </w:rPr>
        <w:t xml:space="preserve"> Глава.</w:t>
      </w:r>
      <w:r w:rsidRPr="003641EC">
        <w:rPr>
          <w:b/>
          <w:bCs/>
          <w:kern w:val="28"/>
          <w:sz w:val="28"/>
          <w:szCs w:val="28"/>
        </w:rPr>
        <w:tab/>
        <w:t>Теоретические основы анализа финансово – хозяйственной деятельности</w:t>
      </w: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b/>
          <w:bCs/>
          <w:kern w:val="28"/>
          <w:sz w:val="28"/>
          <w:szCs w:val="28"/>
        </w:rPr>
        <w:t>1.1 Понятие анализа хозяйственной деятельности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Анализ в переводе с греческого означает расчленение, разложение изучаемого объекта на части, элементы, на внутренние, присущие этому объекту составляющие (мыслимые и реальные).</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Предметом анализа хозяйственной деятельности являются хозяйственные процессы и конечные результаты работы предприятия, протекающие в условиях действия объективных и субъективных факторов и находящие отражения в системе экономической информации.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Метод анализа хозяйственной деятельности – это системное комплексное органически взаимосвязанное изучение, измерение и обобщение влияния отдельных факторов на исследуемое экономическое явление.</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Субъектами анализа как непосредственно, так и опосредованно являются заинтересованные пользователи информации. Непосредственными пользователями являются собственники средств предприятия, банки, поставщики, налоговые органы, персонал предприятия и руководство.</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Вторая группа пользователей – это субъекты анализа, которые непосредственно не заинтересованы в деятельности предприятия, но должны по договору защищать интересы первой группы пользователей отчетности (например, аудиторские службы).</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Характерной особенностью анализа хозяйственной деятельности является изучение причин, вызывающих изменение тех или иных хозяйственных показателей.</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Поскольку экономические явления обусловлены причинной связью и причинной зависимостью, то задача анализа – раскрытие и изучение этих причин (факторов). На хозяйственную деятельность предприятия, даже на отдельно взятый показатель, могут влиять многочисленные и разнообразные причины. Выявить и изучить действие абсолютно всех причин весьма затруднительно, к тому же не всегда это практически целесообразно. Задача состоит в том, чтобы установить наиболее существенные причины, решающим образом повлиявшие на тот или иной показатель. Таким образом , предварительным условием правильного анализа является экономически обоснованная классификация причин, влияющих на хозяйственную деятельность и ее результаты.[27,с15]</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К характерным особенностям анализа относятся также выявление и измерение взаимосвязи и взаимозависимости между показателями, которые определяются объективными условиями производства и обращения товаров.</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В процессе анализа, аналитической обработки экономической информации применяется ряд специальных способов и приемов. В них в большей мере раскрывается специфичность методов анализа, отражается его системный, комплексный характер. Системность анализа проявляется в объединении, в совокупности всех специфических приемов на основе собственных достижения и достижений ряда смежных наук (математики, статистики, бухучета и др.)</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b/>
          <w:bCs/>
          <w:kern w:val="28"/>
          <w:sz w:val="28"/>
          <w:szCs w:val="28"/>
        </w:rPr>
        <w:t>1.2. Основные методы и методика анализа хозяйственной деятельности</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color w:val="000000"/>
          <w:kern w:val="28"/>
          <w:sz w:val="28"/>
          <w:szCs w:val="28"/>
        </w:rPr>
      </w:pP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Под методом науки в широком смысле понимают способ исследования своего предмета. Специфические для различных наук способы подхода к изучению своего предмета (в том числе и анализа хозяйственной деятельности) базируются на всеобщем диалектическом методе познания.</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Диалектика исходит из того, что все явления и процессы необходимо рассматривать в постоянном движении, изменении, развитии. Здесь исток одной из характерных черт метода анализа хозяйственной деятельности — необходимость постоянных сравнений. Сравнения очень широко применяются в анализе хозяйственной деятельности. Фактические результаты деятельности сравниваются с результатами прошлых лет, достижениями других предприятий, плановыми показателями, среднеотраслевыми и т.д.</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Диалектика учит, что каждый процесс, каждое явление надо рассматривать как единство и борьбу противоположностей. Отсюда вытекает необходимость изучения внутренних противоречий, положительных и отрицательных сторон каждого явления, каждого процесса. Это тоже одна из характерных черт анализа хозяйственной деятельности. Например, НТП оказывает положительный результат на рост производительности труда, повышение уровня рентабельности и другие показатели, но при этом надо учитывать и его отрицательные черты, такие, как загрязнение окружающей среды, развитие гиподинамии и др.</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Использование диалектического метода в анализе означает, что изучение хозяйственной деятельности предприятий должно проводиться с учетом всех взаимосвязей. Ни одно явление не может быть правильно понято, если оно рассматривается изолированно, без связи с другими. Например, изучая влияние внедрения новой техники на уровень себестоимости продукции, надо учитывать не только непосредственную, но косвенную связь. Известно, что с внедрением новой техники увеличиваются издержки производства, а значит, и себестоимость продукции. Но при этом растет производительность труда, что в свою очередь способствует экономии заработной платы и снижению себестоимости продукции. Отсюда следует, что если темпы роста производительности труда будут большими, чем темпы роста издержек на содержание и эксплуатацию новой техники, тогда себестоимость продукции будет снижаться, и наоборот. Значит, чтобы понять и правильно оценить то или другое экономическое явление, необходимо изучить все взаимосвязи и взаимозависимости с другими явлениями. Это одна из методологических черт метода анализа хозяйственной деятельности.</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Важной методологической чертой анализа является и то, что он способен не только устанавливать причинно-следственные связи, но и давать им количественную характеристику, т.е. обеспечивать измерение влияния факторов на результаты деятельности. Это делает анализ точным, а выводы обоснованными.</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Изучение и измерение причинных связей в анализе можно осуществить методом индукции и дедукции. Способ исследования причинных связей с помощью логической индукции включается в том, что исследование ведется от частного к общему, от изучения частных фактов к обобщениям, от причин к результатам. Дедукция — это такой способ, когда исследование осуществляется от общих фактов к частным, от результатов к причинам. Индуктивный метод в анализе используется в сочетании и единстве с дедуктивным.</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Использование диалектического метода в АХД означает, что каждый процесс, каждое экономическое явление надо рассматривать как систему, как совокупность многих элементов, связанных между собой. Из этого вытекает необходимость системного подхода к изучению объектов анализа, что является еще одним из направлений методологии исследования.</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Главные особенности системного подхода — это динамичность, взаимодействие, взаимозависимость и взаимосвязь элементов системы, комплексность, целостность, соподчиненность, выделение ведущего звена.</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Системный подход предусматривает максимальную детализацию изучаемых явлений и процессов на элементы (собственно анализ) и их систематизацию. Детализация (выделение составных частей) тех или других явлений проводится в той степени, которая практически необходима для выяснения наиболее существенного и главного в изучаемом объекте. Она зависит от объекта и цели анализа. Это сложная задача в АХД, которая требует от аналитика конкретных знаний сущности экономических показателей, а также факторов и причин, определяющих их развитие.</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Систематизация элементов системы производится на основе изучения их взаимосвязи и взаимодействия. Это позволяет определить главные компоненты, функции, соподчиненность элементов системы, построить приблизительную структурно - логическую модель анализа изучаемого объекта (системы). Графически она обычно представляется в виде блочного рисунка, где каждому элементу соответствует определенный блок. Отдельные блоки связаны между собой стрелками, которые показывают наличие и направление внутренних и внешних связей системы. На основе структурно-логической схемы определяются математические формы зависимости, строятся математические модели, описывающие взаимосвязь между элементами системы, определяются их параметры. Систематизация является также очень ответственным моментом в анализе. В процессе ее необходимо из всего множества изучаемых факторов отделить типичные от случайных, выделить главные, от которых зависят результаты деятельности.</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Важной методологической чертой анализа хозяйственной деятельности, которая вытекает непосредственно из предыдущей, является разработка и использование системы показателей, необходимой для комплексного, системного исследования причинно-следственный связей экономических явлений и процессов в хозяйственной деятельности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color w:val="000000"/>
          <w:kern w:val="28"/>
          <w:sz w:val="28"/>
          <w:szCs w:val="28"/>
        </w:rPr>
      </w:pPr>
      <w:r w:rsidRPr="003641EC">
        <w:rPr>
          <w:color w:val="000000"/>
          <w:kern w:val="28"/>
          <w:sz w:val="28"/>
          <w:szCs w:val="28"/>
        </w:rPr>
        <w:t>Таким образом, метод анализа хозяйственной деятельности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функционирования организации.[27, с18]</w:t>
      </w:r>
    </w:p>
    <w:p w:rsidR="003641EC" w:rsidRPr="003641EC" w:rsidRDefault="003641EC" w:rsidP="003641EC">
      <w:pPr>
        <w:widowControl w:val="0"/>
        <w:overflowPunct w:val="0"/>
        <w:autoSpaceDE w:val="0"/>
        <w:autoSpaceDN w:val="0"/>
        <w:adjustRightInd w:val="0"/>
        <w:spacing w:line="360" w:lineRule="auto"/>
        <w:ind w:firstLine="708"/>
        <w:jc w:val="both"/>
        <w:rPr>
          <w:color w:val="000000"/>
          <w:kern w:val="28"/>
          <w:sz w:val="28"/>
          <w:szCs w:val="28"/>
        </w:rPr>
      </w:pPr>
      <w:r w:rsidRPr="003641EC">
        <w:rPr>
          <w:color w:val="000000"/>
          <w:kern w:val="28"/>
          <w:sz w:val="28"/>
          <w:szCs w:val="28"/>
        </w:rPr>
        <w:t>Методика комплексного анализа хозяйственной деятельности</w:t>
      </w:r>
    </w:p>
    <w:p w:rsidR="003641EC" w:rsidRPr="003641EC" w:rsidRDefault="003641EC" w:rsidP="003641EC">
      <w:pPr>
        <w:widowControl w:val="0"/>
        <w:shd w:val="solid" w:color="FFFFFF" w:fill="FFFFFF"/>
        <w:overflowPunct w:val="0"/>
        <w:autoSpaceDE w:val="0"/>
        <w:autoSpaceDN w:val="0"/>
        <w:adjustRightInd w:val="0"/>
        <w:spacing w:line="360" w:lineRule="auto"/>
        <w:ind w:firstLine="708"/>
        <w:jc w:val="both"/>
        <w:rPr>
          <w:color w:val="000000"/>
          <w:kern w:val="28"/>
          <w:sz w:val="28"/>
          <w:szCs w:val="28"/>
        </w:rPr>
      </w:pPr>
      <w:r w:rsidRPr="003641EC">
        <w:rPr>
          <w:color w:val="000000"/>
          <w:kern w:val="28"/>
          <w:sz w:val="28"/>
          <w:szCs w:val="28"/>
        </w:rPr>
        <w:t xml:space="preserve">Использование метода анализа хозяйственной деятельности проявляется через ряд конкретных методик аналитического исследования. Это могут быть методики исследования отдельных сторон хозяйственной деятельности либо методики комплексного анализа. Надо отметить, что каждому виду анализа соответствует своя методика. </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Под методикой понимается совокупность способов, правил наиболее целесообразного выполнения какой-либо работы. В экономическом анализе методика представляет совокупность аналитических способов и правил исследования экономики предприятия, определенным образом подчиненных достижению цели анализа. Общую методику понимают как систему исследования, которая одинаково используется при изучении различных объектов экономического анализа в раз личных отраслях национальной экономики. Частные методики конкретизируют общую относительно к определенным отраслям экономики, к определенному типу производства или объекту исследования.</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Любая методика анализа будет представлять собой наказ или методологические советы по проведению аналитического исследования. Она содержит такие моменты, как:</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а) задачи и формулировки целей анализа;</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б) объекты анализа;</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в) системы показателей, с помощью которых, будет исследоваться каждый объект анализа;</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г) советы по последовательности и периодичности проведения аналитического исследования;</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д) описание способов исследования изучаемых объектов;</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е) источники данных, на основании которых производится анализ;</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ж) указания по организации анализа (какие лица, службы будут проводить отдельные части исследования);</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з) технические средства и программные продукты, которые целесообразно использовать для аналитической обработки информации;</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и) характеристика документов, которыми лучше всего оформлять результаты анализа;</w:t>
      </w:r>
    </w:p>
    <w:p w:rsidR="003641EC" w:rsidRPr="003641EC" w:rsidRDefault="003641EC" w:rsidP="003641EC">
      <w:pPr>
        <w:widowControl w:val="0"/>
        <w:shd w:val="solid" w:color="FFFFFF" w:fill="FFFFFF"/>
        <w:tabs>
          <w:tab w:val="left" w:pos="3855"/>
        </w:tabs>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к) потребители результатов анализа.</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При выполнении комплексного анализа хозяйственной деятельности выделяются следующие этапы.</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На первом этапе уточняются объекты, цель и задачи анализа, составляется план аналитической работы.</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На втором этапе разрабатывается система синтетических и аналитических показателей, с помощью которых характеризуется объект анализа.</w:t>
      </w:r>
    </w:p>
    <w:p w:rsidR="003641EC" w:rsidRPr="003641EC" w:rsidRDefault="003641EC" w:rsidP="003641EC">
      <w:pPr>
        <w:widowControl w:val="0"/>
        <w:overflowPunct w:val="0"/>
        <w:autoSpaceDE w:val="0"/>
        <w:autoSpaceDN w:val="0"/>
        <w:adjustRightInd w:val="0"/>
        <w:spacing w:line="360" w:lineRule="auto"/>
        <w:ind w:firstLine="709"/>
        <w:jc w:val="both"/>
        <w:rPr>
          <w:color w:val="000000"/>
          <w:kern w:val="28"/>
          <w:sz w:val="28"/>
          <w:szCs w:val="28"/>
        </w:rPr>
      </w:pPr>
      <w:r w:rsidRPr="003641EC">
        <w:rPr>
          <w:color w:val="000000"/>
          <w:kern w:val="28"/>
          <w:sz w:val="28"/>
          <w:szCs w:val="28"/>
        </w:rPr>
        <w:t>На третьем этапе собирается и подготавливается к анализу необходимая информация (проверяется ее точность, приводится в сопоставимый вид и т.д.).</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На четвертом этапе проводится сравнение фактических результатов хозяйствования с показателями плана отчетного периода, фактическими данными прошлых лет, с достижениями ведущих предприятий, отрасли в целом и т.д.</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На пятом этапе выполняется факторный анализ: устанавливаются факторы и их влияние на результаты деятельности.</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color w:val="000000"/>
          <w:kern w:val="28"/>
          <w:sz w:val="28"/>
          <w:szCs w:val="28"/>
        </w:rPr>
      </w:pPr>
      <w:r w:rsidRPr="003641EC">
        <w:rPr>
          <w:color w:val="000000"/>
          <w:kern w:val="28"/>
          <w:sz w:val="28"/>
          <w:szCs w:val="28"/>
        </w:rPr>
        <w:t xml:space="preserve">На шестом этапе выявляются неиспользованные и перспективные резервы повышения эффективности производства. </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На седьмом этапе происходит оценка результатов хозяйствования с учетом действия различных факторов и выявленных неиспользованных резервов, разрабатываются мероприятии по их использованию.</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color w:val="000000"/>
          <w:kern w:val="28"/>
          <w:sz w:val="28"/>
          <w:szCs w:val="28"/>
        </w:rPr>
      </w:pPr>
      <w:r w:rsidRPr="003641EC">
        <w:rPr>
          <w:color w:val="000000"/>
          <w:kern w:val="28"/>
          <w:sz w:val="28"/>
          <w:szCs w:val="28"/>
        </w:rPr>
        <w:t>Такая последовательность выполнения аналитических исследований является наиболее целесообразной с точки зрения теории и практики анализа хозяйственной деятельности.</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center"/>
        <w:rPr>
          <w:color w:val="000000"/>
          <w:kern w:val="28"/>
          <w:sz w:val="28"/>
          <w:szCs w:val="28"/>
        </w:rPr>
      </w:pPr>
      <w:r w:rsidRPr="003641EC">
        <w:rPr>
          <w:color w:val="000000"/>
          <w:kern w:val="28"/>
          <w:sz w:val="28"/>
          <w:szCs w:val="28"/>
        </w:rPr>
        <w:br w:type="page"/>
      </w:r>
      <w:r w:rsidRPr="003641EC">
        <w:rPr>
          <w:b/>
          <w:bCs/>
          <w:color w:val="000000"/>
          <w:kern w:val="28"/>
          <w:sz w:val="28"/>
          <w:szCs w:val="28"/>
        </w:rPr>
        <w:t>1.3 Балансовый способ в анализе хозяйственной деятельности</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color w:val="000000"/>
          <w:kern w:val="28"/>
          <w:sz w:val="28"/>
          <w:szCs w:val="28"/>
        </w:rPr>
      </w:pPr>
    </w:p>
    <w:p w:rsidR="003641EC" w:rsidRPr="003641EC" w:rsidRDefault="003641EC" w:rsidP="003641EC">
      <w:pPr>
        <w:widowControl w:val="0"/>
        <w:shd w:val="solid" w:color="FFFFFF" w:fill="FFFFFF"/>
        <w:tabs>
          <w:tab w:val="left" w:pos="0"/>
        </w:tabs>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В бухгалтерском учете слово «баланс» имеет двоякое значение.</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color w:val="000000"/>
          <w:kern w:val="28"/>
          <w:sz w:val="28"/>
          <w:szCs w:val="28"/>
        </w:rPr>
        <w:t>1. Равенство итогов, когда равны итоги записей по дебету и кредиту счетов, итоги записей по аналитическим счетам и соответствующему синтетическому счету, итоги актива и пассива бухгалтерского баланса и т. д.</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color w:val="000000"/>
          <w:kern w:val="28"/>
          <w:sz w:val="28"/>
          <w:szCs w:val="28"/>
        </w:rPr>
      </w:pPr>
      <w:r w:rsidRPr="003641EC">
        <w:rPr>
          <w:color w:val="000000"/>
          <w:kern w:val="28"/>
          <w:sz w:val="28"/>
          <w:szCs w:val="28"/>
        </w:rPr>
        <w:t>2. Наиболее важная форма бухгалтерской отчетности, показывающая состояние средств организации в денежной оценке на определенную дату. Равные итоги формы по активу и пассиву располагаются по большей части на одном уровне, занимая строго горизонтальное положение, подобно коромыслу весов, находящихся в состоянии равновесия. В отличие от балансов, используемых при планировании и анализе, бухгалтерский баланс представляет собой систему моментных показателей, характеризующих состояние средств предприятия на определенную дату (момент).</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kern w:val="28"/>
          <w:sz w:val="28"/>
          <w:szCs w:val="28"/>
        </w:rPr>
        <w:t>Рассмотрим некоторые коэффициенты ликвидности оборотных активов и их элементов. Назовем наиболее важные по экономической сути и востребованности практикой показатели ликвидности.[12, с78]</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kern w:val="28"/>
          <w:sz w:val="28"/>
          <w:szCs w:val="28"/>
        </w:rPr>
      </w:pPr>
      <w:r w:rsidRPr="003641EC">
        <w:rPr>
          <w:kern w:val="28"/>
          <w:sz w:val="28"/>
          <w:szCs w:val="28"/>
        </w:rPr>
        <w:t>Анализ и оценка структуры баланса предприятия проводится на основе коэффициента текущей ликвидности (К</w:t>
      </w:r>
      <w:r w:rsidRPr="003641EC">
        <w:rPr>
          <w:kern w:val="28"/>
          <w:sz w:val="28"/>
          <w:szCs w:val="28"/>
          <w:vertAlign w:val="subscript"/>
        </w:rPr>
        <w:t>тл</w:t>
      </w:r>
      <w:r w:rsidRPr="003641EC">
        <w:rPr>
          <w:kern w:val="28"/>
          <w:sz w:val="28"/>
          <w:szCs w:val="28"/>
        </w:rPr>
        <w:t>) и коэффициента обеспеченности собственными оборотными средствами (К</w:t>
      </w:r>
      <w:r w:rsidRPr="003641EC">
        <w:rPr>
          <w:kern w:val="28"/>
          <w:sz w:val="28"/>
          <w:szCs w:val="28"/>
          <w:vertAlign w:val="subscript"/>
        </w:rPr>
        <w:t>осс</w:t>
      </w:r>
      <w:r w:rsidRPr="003641EC">
        <w:rPr>
          <w:kern w:val="28"/>
          <w:sz w:val="28"/>
          <w:szCs w:val="28"/>
        </w:rPr>
        <w:t>).</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Коэффициент текущей ликвидности (К</w:t>
      </w:r>
      <w:r w:rsidRPr="003641EC">
        <w:rPr>
          <w:kern w:val="28"/>
          <w:sz w:val="28"/>
          <w:szCs w:val="28"/>
          <w:vertAlign w:val="subscript"/>
        </w:rPr>
        <w:t>тл</w:t>
      </w:r>
      <w:r w:rsidRPr="003641EC">
        <w:rPr>
          <w:kern w:val="28"/>
          <w:sz w:val="28"/>
          <w:szCs w:val="28"/>
        </w:rPr>
        <w:t>) или коэффициент покрытия, равен соотношению стоимости всех оборотных (мобильных) средств предприятия к величине краткосрочных обязательств.</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3.75pt">
            <v:imagedata r:id="rId7" o:title=""/>
          </v:shape>
        </w:pict>
      </w:r>
      <w:r w:rsidR="003641EC" w:rsidRPr="003641EC">
        <w:rPr>
          <w:kern w:val="28"/>
          <w:sz w:val="28"/>
          <w:szCs w:val="28"/>
        </w:rPr>
        <w:t>, (1)</w:t>
      </w: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 id="_x0000_i1026" type="#_x0000_t75" style="width:152.25pt;height:29.25pt">
            <v:imagedata r:id="rId8" o:title=""/>
          </v:shape>
        </w:pict>
      </w:r>
      <w:r w:rsidR="003641EC" w:rsidRPr="003641EC">
        <w:rPr>
          <w:kern w:val="28"/>
          <w:sz w:val="28"/>
          <w:szCs w:val="28"/>
        </w:rPr>
        <w:t>, (2)</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где А1 - наиболее ликвидные активы;</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А2 - быстрореализуемые активы;</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АЗ - медленнореализуемые активы;</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А4 - труднореализуемые активы;</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П1 - наиболее срочные обязательства;</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П2 - краткосрочные пассивы;</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П4 - постоянные пассивы.</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Коэффициент текущей ликвидности (К</w:t>
      </w:r>
      <w:r w:rsidRPr="003641EC">
        <w:rPr>
          <w:kern w:val="28"/>
          <w:sz w:val="28"/>
          <w:szCs w:val="28"/>
          <w:vertAlign w:val="subscript"/>
        </w:rPr>
        <w:t>тл</w:t>
      </w:r>
      <w:r w:rsidRPr="003641EC">
        <w:rPr>
          <w:kern w:val="28"/>
          <w:sz w:val="28"/>
          <w:szCs w:val="28"/>
        </w:rPr>
        <w:t>) показывает, сколько рублей в активах приходится на один рубль текущих обязательств и характеризует ожидаемую платежеспособность предприятия на период, равный средней продолжительности одного оборота всех оборотных средств.[33, с115]</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Значение коэффициента текущей ликвидности (К</w:t>
      </w:r>
      <w:r w:rsidRPr="003641EC">
        <w:rPr>
          <w:kern w:val="28"/>
          <w:sz w:val="28"/>
          <w:szCs w:val="28"/>
          <w:vertAlign w:val="subscript"/>
        </w:rPr>
        <w:t>тл</w:t>
      </w:r>
      <w:r w:rsidRPr="003641EC">
        <w:rPr>
          <w:kern w:val="28"/>
          <w:sz w:val="28"/>
          <w:szCs w:val="28"/>
        </w:rPr>
        <w:t>) зависит от длительности производственного цикла, структуры запасов и затрат и ряда других факторов. Нормальным для него считается ограничение: 1≤(К</w:t>
      </w:r>
      <w:r w:rsidRPr="003641EC">
        <w:rPr>
          <w:kern w:val="28"/>
          <w:sz w:val="28"/>
          <w:szCs w:val="28"/>
          <w:vertAlign w:val="subscript"/>
        </w:rPr>
        <w:t>тл</w:t>
      </w:r>
      <w:r w:rsidRPr="003641EC">
        <w:rPr>
          <w:kern w:val="28"/>
          <w:sz w:val="28"/>
          <w:szCs w:val="28"/>
        </w:rPr>
        <w:t>)≤2. Нижняя граница обусловлена тем, что оборотных средств должно быть достаточно, чтобы покрыть свои краткосрочные обязательства. Однако превышение оборотных активов над краткосрочными обязательствами более чем в 2 раза считается нежелательным. Это свидетельствует о нерациональном вложении предприятием своих средств и неэффективном их использовании.</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Структура баланса предприятия признается неудовлетворительной, а предприятие - неплатежеспособным, если выполняется одно из следующих условий:</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Коэффициент текущей ликвидности на конец отчетного периода имеет значение менее 2.</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Коэффициент обеспеченности собственными оборотными средствами на конец отчетного периода имеет значение менее 0,1.</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Признание предприятия неплатежеспособным не означает признания его несостоятельным, не влечет за собой наступления гражданско-правовой ответственности собственника. Это лишь зафиксированное органом федерального управления по делам о несостоятельности (банкротстве) при госимуществе России состояние финансовой неустойчивости, направленное на обеспечение оперативного контроля за финансовым положением предприятия и заблаговременного осуществления мер по предупреждению несостоятельности, а также для стимулирования предприятия к самостоятельному выходу из кризисного состояния.</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Коэффициент быстрой ликвидности (К</w:t>
      </w:r>
      <w:r w:rsidRPr="003641EC">
        <w:rPr>
          <w:kern w:val="28"/>
          <w:sz w:val="28"/>
          <w:szCs w:val="28"/>
          <w:vertAlign w:val="subscript"/>
        </w:rPr>
        <w:t>бл</w:t>
      </w:r>
      <w:r w:rsidRPr="003641EC">
        <w:rPr>
          <w:kern w:val="28"/>
          <w:sz w:val="28"/>
          <w:szCs w:val="28"/>
        </w:rPr>
        <w:t>) или промежуточный коэффициент покрытия:[12, с157]</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 id="_x0000_i1027" type="#_x0000_t75" style="width:117.75pt;height:35.25pt">
            <v:imagedata r:id="rId9" o:title=""/>
          </v:shape>
        </w:pict>
      </w:r>
      <w:r w:rsidR="003641EC" w:rsidRPr="003641EC">
        <w:rPr>
          <w:kern w:val="28"/>
          <w:sz w:val="28"/>
          <w:szCs w:val="28"/>
        </w:rPr>
        <w:t>, (3)</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Нормативное значение коэффициента быстрой ликвидности: (К</w:t>
      </w:r>
      <w:r w:rsidRPr="003641EC">
        <w:rPr>
          <w:kern w:val="28"/>
          <w:sz w:val="28"/>
          <w:szCs w:val="28"/>
          <w:vertAlign w:val="subscript"/>
        </w:rPr>
        <w:t>бл</w:t>
      </w:r>
      <w:r w:rsidRPr="003641EC">
        <w:rPr>
          <w:kern w:val="28"/>
          <w:sz w:val="28"/>
          <w:szCs w:val="28"/>
        </w:rPr>
        <w:t>)≥ 1. Он характеризует ожидаемую платежеспособность предприятия на период, равный средней продолжительности одного оборота дебиторской задолженности. При этом если отношение текущих активов и краткосрочных обязательств ниже, чем 1:1, то можно говорить о высоком финансовом риске, связанном с тем, что предприятие не в состоянии оплатить свои счета. Соотношение 1:1 предполагает равенство текущих активов и краткосрочных обязательств. Если же значение коэффициента значительно превышает соотношение 1:1, то можно говорить, что предприятие располагает достаточным объемом свободным ресурсов, формируемых за счет собственных источников.</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Коэффициент абсолютной ликвидности (К</w:t>
      </w:r>
      <w:r w:rsidRPr="003641EC">
        <w:rPr>
          <w:kern w:val="28"/>
          <w:sz w:val="28"/>
          <w:szCs w:val="28"/>
          <w:vertAlign w:val="subscript"/>
        </w:rPr>
        <w:t>ал</w:t>
      </w:r>
      <w:r w:rsidRPr="003641EC">
        <w:rPr>
          <w:kern w:val="28"/>
          <w:sz w:val="28"/>
          <w:szCs w:val="28"/>
        </w:rPr>
        <w:t>) показывает, какую часть краткосрочной задолженности предприятие может погасить в ближайшее время.</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 id="_x0000_i1028" type="#_x0000_t75" style="width:141pt;height:33.75pt">
            <v:imagedata r:id="rId10" o:title=""/>
          </v:shape>
        </w:pict>
      </w:r>
      <w:r w:rsidR="003641EC" w:rsidRPr="003641EC">
        <w:rPr>
          <w:kern w:val="28"/>
          <w:sz w:val="28"/>
          <w:szCs w:val="28"/>
        </w:rPr>
        <w:t>, (4)</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Нормативное значение данного показателя: (К</w:t>
      </w:r>
      <w:r w:rsidRPr="003641EC">
        <w:rPr>
          <w:kern w:val="28"/>
          <w:sz w:val="28"/>
          <w:szCs w:val="28"/>
          <w:vertAlign w:val="subscript"/>
        </w:rPr>
        <w:t>ал</w:t>
      </w:r>
      <w:r w:rsidRPr="003641EC">
        <w:rPr>
          <w:kern w:val="28"/>
          <w:sz w:val="28"/>
          <w:szCs w:val="28"/>
        </w:rPr>
        <w:t xml:space="preserve">)≥0,2÷0,5. Коэффициент абсолютной ликвидности характеризует платежеспособность предприятия на дату составления баланса. </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При неудовлетворительной структуре баланса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сроком на 6 месяцев.</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Коэффициент восстановления платежеспособности определяется как отношение расчетного коэффициента текущей ликвидности к его установленному нормативному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изменение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6 месяцам:</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 id="_x0000_i1029" type="#_x0000_t75" style="width:234pt;height:59.25pt">
            <v:imagedata r:id="rId11" o:title=""/>
          </v:shape>
        </w:pict>
      </w:r>
      <w:r w:rsidR="003641EC" w:rsidRPr="003641EC">
        <w:rPr>
          <w:kern w:val="28"/>
          <w:sz w:val="28"/>
          <w:szCs w:val="28"/>
        </w:rPr>
        <w:t>, (5)</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где К</w:t>
      </w:r>
      <w:r w:rsidRPr="003641EC">
        <w:rPr>
          <w:kern w:val="28"/>
          <w:sz w:val="28"/>
          <w:szCs w:val="28"/>
          <w:vertAlign w:val="subscript"/>
        </w:rPr>
        <w:t>тлк</w:t>
      </w:r>
      <w:r w:rsidRPr="003641EC">
        <w:rPr>
          <w:kern w:val="28"/>
          <w:sz w:val="28"/>
          <w:szCs w:val="28"/>
        </w:rPr>
        <w:t xml:space="preserve"> - фактическое значение коэффициента текущей ликвидности в конце отчетного периода;</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К</w:t>
      </w:r>
      <w:r w:rsidRPr="003641EC">
        <w:rPr>
          <w:kern w:val="28"/>
          <w:sz w:val="28"/>
          <w:szCs w:val="28"/>
          <w:vertAlign w:val="subscript"/>
        </w:rPr>
        <w:t>тлн</w:t>
      </w:r>
      <w:r w:rsidRPr="003641EC">
        <w:rPr>
          <w:kern w:val="28"/>
          <w:sz w:val="28"/>
          <w:szCs w:val="28"/>
        </w:rPr>
        <w:t xml:space="preserve"> - значение коэффициента текущей ликвидности в начале отчетного периода;</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К</w:t>
      </w:r>
      <w:r w:rsidRPr="003641EC">
        <w:rPr>
          <w:kern w:val="28"/>
          <w:sz w:val="28"/>
          <w:szCs w:val="28"/>
          <w:vertAlign w:val="subscript"/>
        </w:rPr>
        <w:t>норм</w:t>
      </w:r>
      <w:r w:rsidRPr="003641EC">
        <w:rPr>
          <w:kern w:val="28"/>
          <w:sz w:val="28"/>
          <w:szCs w:val="28"/>
        </w:rPr>
        <w:t xml:space="preserve"> - нормативное значение коэффициента текущей ликвидности (= 2). 6 - период восстановления платежеспособности в месяцах;</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 xml:space="preserve">Т - отчетный период в месяцах. </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Если коэффициент восстановления платежеспособности меньше 1, то это свидетельствует о том, что у предприятия в ближайшие 6 месяцев нет реальной возможности восстановить платежеспособность.</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Если значение коэффициента восстановления платежеспособности больше 1, то это означает наличие реальной возможности у предприятия восстановить свою платежеспособность, и может быть принято решение об отложении признания структуры баланса неудовлетворительной, а предприятия — неплатежеспособным на срок до 6 месяцев.</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При удовлетворительной структуре баланса (т.е. коэффициент текущей ликвидности &gt;2 и коэффициента обеспеченности собственными средствами &gt; 0,1) для проверки устойчивости финансового положения рассчитывается коэффициент утраты платежеспособности на срок 3 месяца. Он рассчитывается аналогично коэффициенту восстановления платежеспособности, только на период, равный 3 месяцам:</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 id="_x0000_i1030" type="#_x0000_t75" style="width:237pt;height:51.75pt">
            <v:imagedata r:id="rId12" o:title=""/>
          </v:shape>
        </w:pict>
      </w:r>
      <w:r w:rsidR="003641EC" w:rsidRPr="003641EC">
        <w:rPr>
          <w:kern w:val="28"/>
          <w:sz w:val="28"/>
          <w:szCs w:val="28"/>
        </w:rPr>
        <w:t>, (6)</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где К</w:t>
      </w:r>
      <w:r w:rsidRPr="003641EC">
        <w:rPr>
          <w:kern w:val="28"/>
          <w:sz w:val="28"/>
          <w:szCs w:val="28"/>
          <w:vertAlign w:val="subscript"/>
        </w:rPr>
        <w:t>тлк</w:t>
      </w:r>
      <w:r w:rsidRPr="003641EC">
        <w:rPr>
          <w:kern w:val="28"/>
          <w:sz w:val="28"/>
          <w:szCs w:val="28"/>
        </w:rPr>
        <w:t>, К</w:t>
      </w:r>
      <w:r w:rsidRPr="003641EC">
        <w:rPr>
          <w:kern w:val="28"/>
          <w:sz w:val="28"/>
          <w:szCs w:val="28"/>
          <w:vertAlign w:val="subscript"/>
        </w:rPr>
        <w:t>тлн</w:t>
      </w:r>
      <w:r w:rsidRPr="003641EC">
        <w:rPr>
          <w:kern w:val="28"/>
          <w:sz w:val="28"/>
          <w:szCs w:val="28"/>
        </w:rPr>
        <w:t xml:space="preserve"> - соответственно, фактические значения коэффициента текущей ликвидности на конец и начало отчетного периода;</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К</w:t>
      </w:r>
      <w:r w:rsidRPr="003641EC">
        <w:rPr>
          <w:kern w:val="28"/>
          <w:sz w:val="28"/>
          <w:szCs w:val="28"/>
          <w:vertAlign w:val="subscript"/>
        </w:rPr>
        <w:t>норм</w:t>
      </w:r>
      <w:r w:rsidRPr="003641EC">
        <w:rPr>
          <w:kern w:val="28"/>
          <w:sz w:val="28"/>
          <w:szCs w:val="28"/>
        </w:rPr>
        <w:t xml:space="preserve"> - нормативное значение коэффициента текущей ликвидности (= 2) 3 - период утраты платежеспособности в месяцах;</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 xml:space="preserve">Т - отчетный период в месяцах. </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Значение коэффициента утраты платежеспособности больше 1 означает наличие у предприятия реальной возможности не утратить платежеспособность в течение ближайших 3-х месяцев.[33, с122]</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Если коэффициент утраты платежеспособности менее 1, то это свидетельствует о том, что предприятие в ближайшие 3 месяца может утратить платежеспособность.</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Ряд предприятий оказываются неплатежеспособными в связи с задолженностью государства перед предприятием.</w:t>
      </w:r>
    </w:p>
    <w:p w:rsidR="003641EC" w:rsidRPr="003641EC" w:rsidRDefault="003641EC" w:rsidP="003641EC">
      <w:pPr>
        <w:widowControl w:val="0"/>
        <w:tabs>
          <w:tab w:val="left" w:pos="360"/>
          <w:tab w:val="left" w:pos="4536"/>
          <w:tab w:val="left" w:pos="4677"/>
        </w:tabs>
        <w:overflowPunct w:val="0"/>
        <w:autoSpaceDE w:val="0"/>
        <w:autoSpaceDN w:val="0"/>
        <w:adjustRightInd w:val="0"/>
        <w:spacing w:line="360" w:lineRule="auto"/>
        <w:ind w:firstLine="709"/>
        <w:jc w:val="both"/>
        <w:rPr>
          <w:kern w:val="28"/>
          <w:sz w:val="28"/>
          <w:szCs w:val="28"/>
        </w:rPr>
      </w:pPr>
      <w:r w:rsidRPr="003641EC">
        <w:rPr>
          <w:kern w:val="28"/>
          <w:sz w:val="28"/>
          <w:szCs w:val="28"/>
        </w:rPr>
        <w:t>При наличии документов, подтверждающих наличие данной задолженности производится расчет коэффициента текущей ликвидности предприятия из предположения своевременного погашения государственной задолженности перед предприятием (т.е. по скорректированной формуле, когда из текущих активов и текущих обязательств вычитается сумма платежей по задолженности государства перед предприятием). Значение коэффициента текущей ликвидности изменяется. Если скорректированный коэффициент текущей ликвидности &gt; 2, то неплатежеспособность предприятия считается непосредственно связанной с задолженностью государства перед ним; если коэффициент текущей ликвидности &lt;2, то зависимость неплатежеспособности предприятия от задолженности государства перед ним признается неустановленной.</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После принятия решения о признании структуры баланса предприятия неудовлетворительной, а предприятия - неплатежеспособным у предприятия запрашивается дополнительная информация и проводится углубленный анализ его финансово-хозяйственной деятельности в целях выбора варианта проведения реорганизационных процедур для восстановления его платежеспособности или ликвидационных мероприятий.</w:t>
      </w:r>
    </w:p>
    <w:p w:rsidR="003641EC" w:rsidRPr="003641EC" w:rsidRDefault="003641EC" w:rsidP="003641EC">
      <w:pPr>
        <w:widowControl w:val="0"/>
        <w:tabs>
          <w:tab w:val="left" w:pos="0"/>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u w:val="single"/>
        </w:rPr>
        <w:t>Финансовая устойчивость</w:t>
      </w:r>
      <w:r w:rsidRPr="003641EC">
        <w:rPr>
          <w:kern w:val="28"/>
          <w:sz w:val="28"/>
          <w:szCs w:val="28"/>
        </w:rPr>
        <w:t xml:space="preserve"> (ФУ) – целеполагающее свойство финансового анализа, а поиск внутрихозяйственных возможностей, средств и способов ее укрепления представляет глубокий экономический смысл и определяет характер его проведения и содержания.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Как любая финансово - экономическая категория, финансовая устойчивость выражается системой количественных и качественных показателей и тесно связана с показателями ликвидности и обеспеченности оборотных активов, в частности, таких, как материально – производственные запасы, дебиторская задолженность и др. Если ликвидность количественно выражается определенным уровнем превышения оборотных активов над обязательствами и обеспечивается, таким образом, конкретное состояние платежеспособности, то платежеспособность дает представление о финансовых возможностях (обеспеченности) организации оплатить (погасить) в срок и в полном объеме краткосрочные обязательства на момент (дату) их возникновения.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Соотношение стоимости либо всех активов организации, либо только оборотных активов или их главной составляющей – материально – производственных запасов и затрат (З) с величиной (стоимостью) собственного или заемного капитала как главных источников их формирования определяют степень финансовой устойчивости. Обеспеченность хотя бы только запасов и предстоящих затрат (стр. 210 баланса) источниками их формирования выражает сущность финансовой устойчивости, в то время как платежеспособность выступает ее внешним проявлением. Источниками покрытия и увеличения (прироста) запасов и затрат являются:</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1.</w:t>
      </w:r>
      <w:r w:rsidRPr="003641EC">
        <w:rPr>
          <w:kern w:val="28"/>
          <w:sz w:val="28"/>
          <w:szCs w:val="28"/>
        </w:rPr>
        <w:tab/>
        <w:t>собственный капитал (СК), скорректированный на сумму целевых средств поступлений и финансирования, стр. 450;</w:t>
      </w:r>
    </w:p>
    <w:p w:rsidR="003641EC" w:rsidRPr="003641EC" w:rsidRDefault="003641EC" w:rsidP="003641EC">
      <w:pPr>
        <w:widowControl w:val="0"/>
        <w:tabs>
          <w:tab w:val="left" w:pos="795"/>
        </w:tabs>
        <w:overflowPunct w:val="0"/>
        <w:autoSpaceDE w:val="0"/>
        <w:autoSpaceDN w:val="0"/>
        <w:adjustRightInd w:val="0"/>
        <w:spacing w:line="360" w:lineRule="auto"/>
        <w:ind w:firstLine="709"/>
        <w:jc w:val="both"/>
        <w:rPr>
          <w:kern w:val="28"/>
          <w:sz w:val="28"/>
          <w:szCs w:val="28"/>
        </w:rPr>
      </w:pPr>
      <w:r w:rsidRPr="003641EC">
        <w:rPr>
          <w:kern w:val="28"/>
          <w:sz w:val="28"/>
          <w:szCs w:val="28"/>
        </w:rPr>
        <w:t>2.</w:t>
      </w:r>
      <w:r w:rsidRPr="003641EC">
        <w:rPr>
          <w:kern w:val="28"/>
          <w:sz w:val="28"/>
          <w:szCs w:val="28"/>
        </w:rPr>
        <w:tab/>
        <w:t>краткосрочные кредиты и займы (КЗ), стр. 620;</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3.</w:t>
      </w:r>
      <w:r w:rsidRPr="003641EC">
        <w:rPr>
          <w:kern w:val="28"/>
          <w:sz w:val="28"/>
          <w:szCs w:val="28"/>
        </w:rPr>
        <w:tab/>
        <w:t>задолженность участникам (учредителям) по выплате доходов (срок возмещения которой еще не наступил) (ЗУ), стр. 630;</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4.</w:t>
      </w:r>
      <w:r w:rsidRPr="003641EC">
        <w:rPr>
          <w:kern w:val="28"/>
          <w:sz w:val="28"/>
          <w:szCs w:val="28"/>
        </w:rPr>
        <w:tab/>
        <w:t>прочие краткосрочные обязательства (ПКО), стр. 660.</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Средства долгосрочных кредитов и займов (ДО), стр. 590 баланса, расходуются, как правило, на пополнение внеоборотных активов, хотя частично организация может их использовать в отдельных случаях и для покрытия недостатка оборотных средств. Имея эту информацию по данным баланса, можно выявить типы финансовой устойчивости организации.</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Абсолютная финансовая устойчивость редко встречается в современной российской практике:</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Когда З&lt;(СК-ВА)+ККЗ+КЗ, или стр. 210&lt; строки 490 -190 +610+620</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Нормальная устойчивость, которая гарантируется ее платежеспособностью:</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Когда З= (СК – ВА) +ККЗ +КЗ или стр. 210 = строки 490-190+610+620</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Неустойчивое финансовое состояние, при котором имеются сбои в платежеспособности, но и еще есть возможность ее восстановить:</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Когда З= (СК – ВА) +ККЗ + КЗ + СК </w:t>
      </w:r>
      <w:r w:rsidRPr="003641EC">
        <w:rPr>
          <w:kern w:val="28"/>
          <w:sz w:val="28"/>
          <w:szCs w:val="28"/>
          <w:vertAlign w:val="superscript"/>
        </w:rPr>
        <w:t>ОС</w:t>
      </w:r>
      <w:r w:rsidRPr="003641EC">
        <w:rPr>
          <w:kern w:val="28"/>
          <w:sz w:val="28"/>
          <w:szCs w:val="28"/>
        </w:rPr>
        <w:t>,</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где СК</w:t>
      </w:r>
      <w:r w:rsidRPr="003641EC">
        <w:rPr>
          <w:kern w:val="28"/>
          <w:sz w:val="28"/>
          <w:szCs w:val="28"/>
          <w:vertAlign w:val="superscript"/>
        </w:rPr>
        <w:t>ос</w:t>
      </w:r>
      <w:r w:rsidRPr="003641EC">
        <w:rPr>
          <w:kern w:val="28"/>
          <w:sz w:val="28"/>
          <w:szCs w:val="28"/>
        </w:rPr>
        <w:t xml:space="preserve"> – особая часть собственного капитала, предназначенного для обслуживания других краткосрочных обязательств, сдерживающая финансовую напряженность (строки 630+660), </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или стр. 210 = строки 490-190+610+620+630+660.</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Кризисное финансовое состояние, или кризисная финансовая неустойчивость:</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Когда З&gt;(СК - ВА) + ККЗ + КЗ + СК</w:t>
      </w:r>
      <w:r w:rsidRPr="003641EC">
        <w:rPr>
          <w:kern w:val="28"/>
          <w:sz w:val="28"/>
          <w:szCs w:val="28"/>
          <w:vertAlign w:val="superscript"/>
        </w:rPr>
        <w:t>ос</w:t>
      </w:r>
      <w:r w:rsidRPr="003641EC">
        <w:rPr>
          <w:kern w:val="28"/>
          <w:sz w:val="28"/>
          <w:szCs w:val="28"/>
        </w:rPr>
        <w:t>, или стр. 210&gt;строки 490-190+610+620+630+660.</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Четвертое неравенство, когда даже только запасов и затрат больше, чем все возможные к использованию источники их формирования, свидетельствует о предельно кризисном финансовом положении организации, находящейся на грани банкротства.</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Для проведения анализа и оценки обеспеченности оборотных активов собственными средствами рекомендуется рассчитывать по данным баланса:</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Наличие собственных оборотных средств: СОС=СК-ВА=(строки 490-190), где СК - собственный капитал,</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ВА - внеоборотные активы</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Обобщающими основными показателями оценки финансовой (рыночной) устойчивости являются следующие:</w:t>
      </w:r>
    </w:p>
    <w:p w:rsidR="003641EC" w:rsidRPr="003641EC" w:rsidRDefault="003641EC" w:rsidP="003641EC">
      <w:pPr>
        <w:widowControl w:val="0"/>
        <w:tabs>
          <w:tab w:val="left" w:pos="180"/>
        </w:tabs>
        <w:overflowPunct w:val="0"/>
        <w:autoSpaceDE w:val="0"/>
        <w:autoSpaceDN w:val="0"/>
        <w:adjustRightInd w:val="0"/>
        <w:spacing w:line="360" w:lineRule="auto"/>
        <w:ind w:firstLine="709"/>
        <w:jc w:val="both"/>
        <w:rPr>
          <w:kern w:val="28"/>
          <w:sz w:val="28"/>
          <w:szCs w:val="28"/>
        </w:rPr>
      </w:pPr>
      <w:r w:rsidRPr="003641EC">
        <w:rPr>
          <w:kern w:val="28"/>
          <w:sz w:val="28"/>
          <w:szCs w:val="28"/>
        </w:rPr>
        <w:t>ü</w:t>
      </w:r>
      <w:r w:rsidRPr="003641EC">
        <w:rPr>
          <w:kern w:val="28"/>
          <w:sz w:val="28"/>
          <w:szCs w:val="28"/>
        </w:rPr>
        <w:tab/>
        <w:t>Коэффициент автономии (финансовой независимости) – отношение собственных средств к валюте баланса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 id="_x0000_i1031" type="#_x0000_t75" style="width:180.75pt;height:33pt">
            <v:imagedata r:id="rId13" o:title=""/>
          </v:shape>
        </w:pict>
      </w:r>
      <w:r w:rsidR="003641EC" w:rsidRPr="003641EC">
        <w:rPr>
          <w:kern w:val="28"/>
          <w:sz w:val="28"/>
          <w:szCs w:val="28"/>
        </w:rPr>
        <w:t xml:space="preserve"> , (7) </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По этому показателю судят, насколько предприятие независимо от заемного капитала. Данный коэффициент является наиболее общим показателем финансовой устойчивости. Оптимальное значение данного коэффициента – 50%, то есть желательно, чтобы сумма собственных средств была больше половины всех средств, которыми располагает предприятие. В этом случае кредиторы чувствуют себя спокойно, сознавая, что весь заемный капитал может быть компенсирован собственностью предприятия. Его рост говорит об усилении финансовой устойчивости. </w:t>
      </w:r>
    </w:p>
    <w:p w:rsidR="003641EC" w:rsidRPr="003641EC" w:rsidRDefault="003641EC" w:rsidP="003641EC">
      <w:pPr>
        <w:widowControl w:val="0"/>
        <w:tabs>
          <w:tab w:val="left" w:pos="0"/>
        </w:tabs>
        <w:overflowPunct w:val="0"/>
        <w:autoSpaceDE w:val="0"/>
        <w:autoSpaceDN w:val="0"/>
        <w:adjustRightInd w:val="0"/>
        <w:spacing w:line="360" w:lineRule="auto"/>
        <w:ind w:firstLine="709"/>
        <w:jc w:val="both"/>
        <w:rPr>
          <w:kern w:val="28"/>
          <w:sz w:val="28"/>
          <w:szCs w:val="28"/>
        </w:rPr>
      </w:pPr>
      <w:r w:rsidRPr="003641EC">
        <w:rPr>
          <w:kern w:val="28"/>
          <w:sz w:val="28"/>
          <w:szCs w:val="28"/>
        </w:rPr>
        <w:tab/>
        <w:t>Коэффициент финансовой устойчивости – отношение итога собственных и долгосрочных заемных средств к валюте баланса предприятия (долгосрочные займы правомерно присоединяются к собственному капиталу, так как по режиму их использования они похожи):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 id="_x0000_i1032" type="#_x0000_t75" style="width:213.75pt;height:33pt">
            <v:imagedata r:id="rId14" o:title=""/>
          </v:shape>
        </w:pict>
      </w:r>
      <w:r w:rsidR="003641EC" w:rsidRPr="003641EC">
        <w:rPr>
          <w:kern w:val="28"/>
          <w:sz w:val="28"/>
          <w:szCs w:val="28"/>
        </w:rPr>
        <w:t xml:space="preserve"> , (8) </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Поэтому кроме расчета коэффициентов финансовой устойчивости и независимости предприятия анализируют структуру его заемных средств: большой удельный вес в ней долгосрочных кредитов является признаком устойчивого финансового состояния предприятия. Оптимальное значение этого показателя составляет 0,8-0,9 (12).[12]</w:t>
      </w:r>
    </w:p>
    <w:p w:rsidR="003641EC" w:rsidRPr="003641EC" w:rsidRDefault="003641EC" w:rsidP="0099435A">
      <w:pPr>
        <w:widowControl w:val="0"/>
        <w:overflowPunct w:val="0"/>
        <w:autoSpaceDE w:val="0"/>
        <w:autoSpaceDN w:val="0"/>
        <w:adjustRightInd w:val="0"/>
        <w:spacing w:line="360" w:lineRule="auto"/>
        <w:jc w:val="both"/>
        <w:rPr>
          <w:kern w:val="28"/>
          <w:sz w:val="28"/>
          <w:szCs w:val="28"/>
        </w:rPr>
      </w:pPr>
      <w:r w:rsidRPr="003641EC">
        <w:rPr>
          <w:kern w:val="28"/>
          <w:sz w:val="28"/>
          <w:szCs w:val="28"/>
        </w:rPr>
        <w:tab/>
        <w:t>Коэффициент финансовой зависимости (соотношения заемных и собственных средств) – отношение заемных средств к собственным средствам. Он показывает, сколько заемных средств предприятие привлекло на рубль собственных.</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173BED" w:rsidP="003641EC">
      <w:pPr>
        <w:widowControl w:val="0"/>
        <w:overflowPunct w:val="0"/>
        <w:autoSpaceDE w:val="0"/>
        <w:autoSpaceDN w:val="0"/>
        <w:adjustRightInd w:val="0"/>
        <w:spacing w:line="360" w:lineRule="auto"/>
        <w:ind w:firstLine="709"/>
        <w:rPr>
          <w:kern w:val="28"/>
          <w:sz w:val="28"/>
          <w:szCs w:val="28"/>
        </w:rPr>
      </w:pPr>
      <w:r>
        <w:rPr>
          <w:kern w:val="28"/>
          <w:sz w:val="28"/>
          <w:szCs w:val="28"/>
        </w:rPr>
        <w:pict>
          <v:shape id="_x0000_i1033" type="#_x0000_t75" style="width:242.25pt;height:33pt">
            <v:imagedata r:id="rId15" o:title=""/>
          </v:shape>
        </w:pict>
      </w:r>
      <w:r w:rsidR="003641EC" w:rsidRPr="003641EC">
        <w:rPr>
          <w:kern w:val="28"/>
          <w:sz w:val="28"/>
          <w:szCs w:val="28"/>
        </w:rPr>
        <w:t xml:space="preserve">, (9) </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где К</w:t>
      </w:r>
      <w:r w:rsidRPr="003641EC">
        <w:rPr>
          <w:kern w:val="28"/>
          <w:sz w:val="28"/>
          <w:szCs w:val="28"/>
          <w:vertAlign w:val="subscript"/>
        </w:rPr>
        <w:t>фз</w:t>
      </w:r>
      <w:r w:rsidRPr="003641EC">
        <w:rPr>
          <w:kern w:val="28"/>
          <w:sz w:val="28"/>
          <w:szCs w:val="28"/>
        </w:rPr>
        <w:t xml:space="preserve"> – коэффициент финансовой зависимости,</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r w:rsidRPr="003641EC">
        <w:rPr>
          <w:kern w:val="28"/>
          <w:sz w:val="28"/>
          <w:szCs w:val="28"/>
        </w:rPr>
        <w:t>ЗК – заемный капитал.</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Оптимальное значение этого показателя – 0,5, но меньше 0,7. Если значение его превышает единицу, то финансовая автономность и устойчивость оцениваемого предприятия достигает критической точки, однако, все зависит от характера деятельности и специфики отрасли, к которой относится предприятие. Рост показателя свидетельствует об увеличении зависимости предприятия от внешних финансовых источников, то есть о снижение финансовой устойчивости и нередко затрудняет получения кредита.</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Таким образом, признаками «хорошего» баланса с точки зрения ликвидности и платежеспособности, можно назвать следующие:</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коэффициент текущей ликвидности ≥2;</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обеспеченность предприятия собственными оборотными средствами ≥0,1;</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имеет место рост собственного капитала;</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нет резких изменений в отдельных статьях баланса;</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дебиторская задолженность находится в соответствии с размерами кредиторской задолженности;</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в балансе отсутствуют «больные» статьи (убытки, просроченная задолженность банкам и бюджету);</w:t>
      </w:r>
    </w:p>
    <w:p w:rsidR="003641EC" w:rsidRPr="003641EC" w:rsidRDefault="003641EC" w:rsidP="003641EC">
      <w:pPr>
        <w:widowControl w:val="0"/>
        <w:shd w:val="solid" w:color="FFFFFF" w:fill="FFFFFF"/>
        <w:overflowPunct w:val="0"/>
        <w:autoSpaceDE w:val="0"/>
        <w:autoSpaceDN w:val="0"/>
        <w:adjustRightInd w:val="0"/>
        <w:spacing w:line="360" w:lineRule="auto"/>
        <w:ind w:firstLine="709"/>
        <w:jc w:val="both"/>
        <w:rPr>
          <w:color w:val="000000"/>
          <w:kern w:val="28"/>
          <w:sz w:val="28"/>
          <w:szCs w:val="28"/>
        </w:rPr>
      </w:pPr>
      <w:r w:rsidRPr="003641EC">
        <w:rPr>
          <w:kern w:val="28"/>
          <w:sz w:val="28"/>
          <w:szCs w:val="28"/>
        </w:rPr>
        <w:t>- запасы и затраты не превышают величину минимальных источников их формирования (собственных оборотных средств, долгосрочных кредитов и займов, краткосрочных кредитов и займов).</w:t>
      </w: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kern w:val="28"/>
          <w:sz w:val="28"/>
          <w:szCs w:val="28"/>
        </w:rPr>
        <w:br w:type="page"/>
      </w:r>
      <w:r w:rsidRPr="003641EC">
        <w:rPr>
          <w:b/>
          <w:bCs/>
          <w:kern w:val="28"/>
          <w:sz w:val="28"/>
          <w:szCs w:val="28"/>
          <w:lang w:val="en-US"/>
        </w:rPr>
        <w:t>II</w:t>
      </w:r>
      <w:r w:rsidRPr="003641EC">
        <w:rPr>
          <w:b/>
          <w:bCs/>
          <w:kern w:val="28"/>
          <w:sz w:val="28"/>
          <w:szCs w:val="28"/>
        </w:rPr>
        <w:t xml:space="preserve"> Глава. Роль анализа финансово – хозяйственной деятельности в оценки финансового состояния ОАО «РЖД»</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b/>
          <w:bCs/>
          <w:kern w:val="28"/>
          <w:sz w:val="28"/>
          <w:szCs w:val="28"/>
        </w:rPr>
        <w:t>2.1. Краткая характеристика предприятия ОАО «РЖД»</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99435A" w:rsidP="003641EC">
      <w:pPr>
        <w:widowControl w:val="0"/>
        <w:overflowPunct w:val="0"/>
        <w:autoSpaceDE w:val="0"/>
        <w:autoSpaceDN w:val="0"/>
        <w:adjustRightInd w:val="0"/>
        <w:spacing w:line="360" w:lineRule="auto"/>
        <w:ind w:firstLine="709"/>
        <w:jc w:val="both"/>
        <w:rPr>
          <w:kern w:val="28"/>
          <w:sz w:val="28"/>
          <w:szCs w:val="28"/>
        </w:rPr>
      </w:pPr>
      <w:r>
        <w:rPr>
          <w:kern w:val="28"/>
          <w:sz w:val="28"/>
          <w:szCs w:val="28"/>
        </w:rPr>
        <w:t>Калининградская железная</w:t>
      </w:r>
      <w:r w:rsidR="003641EC" w:rsidRPr="003641EC">
        <w:rPr>
          <w:kern w:val="28"/>
          <w:sz w:val="28"/>
          <w:szCs w:val="28"/>
        </w:rPr>
        <w:t xml:space="preserve"> до</w:t>
      </w:r>
      <w:r>
        <w:rPr>
          <w:kern w:val="28"/>
          <w:sz w:val="28"/>
          <w:szCs w:val="28"/>
        </w:rPr>
        <w:t>рога</w:t>
      </w:r>
      <w:r w:rsidR="003641EC" w:rsidRPr="003641EC">
        <w:rPr>
          <w:kern w:val="28"/>
          <w:sz w:val="28"/>
          <w:szCs w:val="28"/>
        </w:rPr>
        <w:t xml:space="preserve"> – филиал ОАО «РЖД» находится по адресу: Россия, Калининградская область,</w:t>
      </w:r>
      <w:r>
        <w:rPr>
          <w:kern w:val="28"/>
          <w:sz w:val="28"/>
          <w:szCs w:val="28"/>
        </w:rPr>
        <w:t xml:space="preserve"> город Калининград, ул. Киевская</w:t>
      </w:r>
      <w:r w:rsidR="003641EC" w:rsidRPr="003641EC">
        <w:rPr>
          <w:kern w:val="28"/>
          <w:sz w:val="28"/>
          <w:szCs w:val="28"/>
        </w:rPr>
        <w:t xml:space="preserve"> 1.</w:t>
      </w:r>
    </w:p>
    <w:p w:rsidR="003641EC" w:rsidRPr="003641EC" w:rsidRDefault="0099435A" w:rsidP="0099435A">
      <w:pPr>
        <w:widowControl w:val="0"/>
        <w:overflowPunct w:val="0"/>
        <w:autoSpaceDE w:val="0"/>
        <w:autoSpaceDN w:val="0"/>
        <w:adjustRightInd w:val="0"/>
        <w:spacing w:line="360" w:lineRule="auto"/>
        <w:ind w:firstLine="708"/>
        <w:jc w:val="both"/>
        <w:rPr>
          <w:kern w:val="28"/>
          <w:sz w:val="28"/>
          <w:szCs w:val="28"/>
        </w:rPr>
      </w:pPr>
      <w:r>
        <w:rPr>
          <w:kern w:val="28"/>
          <w:sz w:val="28"/>
          <w:szCs w:val="28"/>
        </w:rPr>
        <w:t xml:space="preserve"> Калининградская железная дорога </w:t>
      </w:r>
      <w:r w:rsidR="003641EC" w:rsidRPr="003641EC">
        <w:rPr>
          <w:kern w:val="28"/>
          <w:sz w:val="28"/>
          <w:szCs w:val="28"/>
        </w:rPr>
        <w:t>-</w:t>
      </w:r>
      <w:r>
        <w:rPr>
          <w:kern w:val="28"/>
          <w:sz w:val="28"/>
          <w:szCs w:val="28"/>
        </w:rPr>
        <w:t xml:space="preserve"> </w:t>
      </w:r>
      <w:r w:rsidR="003641EC" w:rsidRPr="003641EC">
        <w:rPr>
          <w:kern w:val="28"/>
          <w:sz w:val="28"/>
          <w:szCs w:val="28"/>
        </w:rPr>
        <w:t>филиала открытого акционерного общества «Российские железные дороги», создано на основании Постановления Правительства Российской Федерации № 585 от 18.09.2003г. «О создании открытого акционерного общества «Российские железные дороги»» и в соответствии с Приказом Президента открытого акционерного общества «Российские железные дороги» № 16 п от 28.09.03 года «О соз</w:t>
      </w:r>
      <w:r>
        <w:rPr>
          <w:kern w:val="28"/>
          <w:sz w:val="28"/>
          <w:szCs w:val="28"/>
        </w:rPr>
        <w:t xml:space="preserve">дании </w:t>
      </w:r>
      <w:r w:rsidR="003641EC" w:rsidRPr="003641EC">
        <w:rPr>
          <w:kern w:val="28"/>
          <w:sz w:val="28"/>
          <w:szCs w:val="28"/>
        </w:rPr>
        <w:t>Калининградской железной дороги</w:t>
      </w:r>
      <w:r>
        <w:rPr>
          <w:kern w:val="28"/>
          <w:sz w:val="28"/>
          <w:szCs w:val="28"/>
        </w:rPr>
        <w:t xml:space="preserve"> </w:t>
      </w:r>
      <w:r w:rsidR="003641EC" w:rsidRPr="003641EC">
        <w:rPr>
          <w:kern w:val="28"/>
          <w:sz w:val="28"/>
          <w:szCs w:val="28"/>
        </w:rPr>
        <w:t>-</w:t>
      </w:r>
      <w:r>
        <w:rPr>
          <w:kern w:val="28"/>
          <w:sz w:val="28"/>
          <w:szCs w:val="28"/>
        </w:rPr>
        <w:t xml:space="preserve"> </w:t>
      </w:r>
      <w:r w:rsidR="003641EC" w:rsidRPr="003641EC">
        <w:rPr>
          <w:kern w:val="28"/>
          <w:sz w:val="28"/>
          <w:szCs w:val="28"/>
        </w:rPr>
        <w:t>филиала ОАО «РЖД»». С</w:t>
      </w:r>
      <w:r>
        <w:rPr>
          <w:kern w:val="28"/>
          <w:sz w:val="28"/>
          <w:szCs w:val="28"/>
        </w:rPr>
        <w:t>танция Калининград является  железной дорогой</w:t>
      </w:r>
      <w:r w:rsidR="003641EC" w:rsidRPr="003641EC">
        <w:rPr>
          <w:kern w:val="28"/>
          <w:sz w:val="28"/>
          <w:szCs w:val="28"/>
        </w:rPr>
        <w:t xml:space="preserve"> без права юридического лица, наделяется имуществом, учитываемом в оборотно</w:t>
      </w:r>
      <w:r>
        <w:rPr>
          <w:kern w:val="28"/>
          <w:sz w:val="28"/>
          <w:szCs w:val="28"/>
        </w:rPr>
        <w:t xml:space="preserve"> </w:t>
      </w:r>
      <w:r w:rsidR="003641EC" w:rsidRPr="003641EC">
        <w:rPr>
          <w:kern w:val="28"/>
          <w:sz w:val="28"/>
          <w:szCs w:val="28"/>
        </w:rPr>
        <w:t>-</w:t>
      </w:r>
      <w:r>
        <w:rPr>
          <w:kern w:val="28"/>
          <w:sz w:val="28"/>
          <w:szCs w:val="28"/>
        </w:rPr>
        <w:t xml:space="preserve"> </w:t>
      </w:r>
      <w:r w:rsidR="003641EC" w:rsidRPr="003641EC">
        <w:rPr>
          <w:kern w:val="28"/>
          <w:sz w:val="28"/>
          <w:szCs w:val="28"/>
        </w:rPr>
        <w:t>сальдовом балансе, имеет счета в банках, открытые для него ОАО «РЖД», круглую печать со своим наименованием, штампы и иные необходимые реквизиты.</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Основными задачами станции являются:</w:t>
      </w:r>
    </w:p>
    <w:p w:rsidR="003641EC" w:rsidRPr="003641EC" w:rsidRDefault="003641EC" w:rsidP="003641EC">
      <w:pPr>
        <w:widowControl w:val="0"/>
        <w:tabs>
          <w:tab w:val="left" w:pos="1080"/>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выполнение планов и заданий по текущему содержанию пути в соответствии с положениями Федерального закона «Транспортный устав железных дорог Российской Федерации», правилами технической эксплуатации железных дорог Российской Федерации и другими нормативными актами МПС России.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обеспечение безопасности движения поездов и маневровой работы, безопасность работников железнодорожного транспорта и пассажиров, сохранности грузов и подвижного состава, обеспечение требований охраны окружающей природной среды, противопожарной безопасности.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снижение </w:t>
      </w:r>
      <w:r w:rsidR="0099435A" w:rsidRPr="003641EC">
        <w:rPr>
          <w:kern w:val="28"/>
          <w:sz w:val="28"/>
          <w:szCs w:val="28"/>
        </w:rPr>
        <w:t>эксплуатационных</w:t>
      </w:r>
      <w:r w:rsidRPr="003641EC">
        <w:rPr>
          <w:kern w:val="28"/>
          <w:sz w:val="28"/>
          <w:szCs w:val="28"/>
        </w:rPr>
        <w:t xml:space="preserve"> расходов и себестоимости перевозок, повышение производительности труда.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улучшение условий труда и социальной защиты работников станции. Повышение культуры производства.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Подразделение возглавляет начальник подразделения, назначаемый на должность и освобождаемый от должности в порядке, установленном ОАО «РЖД». Начальник подразделения действует на основе принципа единоначалия. Права, обязанности и ответственность начальника подразделения по вопросам организации управления деятельностью, условия оплаты его труда и другие обязательства сторон определяются настоящим положением, контрактом, заключаемым с железной дорогой и доверенностью, выдаваемой начальником отделения железной дороги. Начальник подразделения по доверенности:</w:t>
      </w:r>
    </w:p>
    <w:p w:rsidR="003641EC" w:rsidRPr="003641EC" w:rsidRDefault="003641EC" w:rsidP="003641EC">
      <w:pPr>
        <w:widowControl w:val="0"/>
        <w:tabs>
          <w:tab w:val="left" w:pos="1156"/>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представляет интересы железной дороги во всех организациях Российской Федерации;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распоряжается денежными средствами, находящимися на счете подразделения;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заключает коллективный договор, гражданско</w:t>
      </w:r>
      <w:r w:rsidR="00C753AC">
        <w:rPr>
          <w:kern w:val="28"/>
          <w:sz w:val="28"/>
          <w:szCs w:val="28"/>
        </w:rPr>
        <w:t xml:space="preserve"> </w:t>
      </w:r>
      <w:r w:rsidRPr="003641EC">
        <w:rPr>
          <w:kern w:val="28"/>
          <w:sz w:val="28"/>
          <w:szCs w:val="28"/>
        </w:rPr>
        <w:t>-</w:t>
      </w:r>
      <w:r w:rsidR="00C753AC">
        <w:rPr>
          <w:kern w:val="28"/>
          <w:sz w:val="28"/>
          <w:szCs w:val="28"/>
        </w:rPr>
        <w:t xml:space="preserve"> </w:t>
      </w:r>
      <w:r w:rsidRPr="003641EC">
        <w:rPr>
          <w:kern w:val="28"/>
          <w:sz w:val="28"/>
          <w:szCs w:val="28"/>
        </w:rPr>
        <w:t>правовые договоры, трудовые договоры (контракты) с работниками подразделения и подведомственных структурных единицах в порядке, установленном ОАО «РЖД» и железной дорогой, применяет к ним меры поощрения и налагает дисциплинарные взыскания в соответствии с трудовым законодательством;</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утверждает положения о структурных единицах, отделах подразделения;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издает приказы и указания, обязательные для всех работников Подразделения и подчиненных структурных единицах;</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утверждает положения о премировании и выплате вознаграждений работникам аппарата подразделения и структурных единицах.</w:t>
      </w:r>
    </w:p>
    <w:p w:rsidR="003641EC" w:rsidRPr="003641EC" w:rsidRDefault="003641EC" w:rsidP="003641EC">
      <w:pPr>
        <w:widowControl w:val="0"/>
        <w:overflowPunct w:val="0"/>
        <w:autoSpaceDE w:val="0"/>
        <w:autoSpaceDN w:val="0"/>
        <w:adjustRightInd w:val="0"/>
        <w:spacing w:line="360" w:lineRule="auto"/>
        <w:ind w:firstLine="708"/>
        <w:jc w:val="both"/>
        <w:rPr>
          <w:kern w:val="28"/>
          <w:sz w:val="28"/>
          <w:szCs w:val="28"/>
        </w:rPr>
      </w:pPr>
    </w:p>
    <w:p w:rsidR="00C753AC" w:rsidRDefault="00C753AC" w:rsidP="00C753AC">
      <w:pPr>
        <w:widowControl w:val="0"/>
        <w:overflowPunct w:val="0"/>
        <w:autoSpaceDE w:val="0"/>
        <w:autoSpaceDN w:val="0"/>
        <w:adjustRightInd w:val="0"/>
        <w:spacing w:line="360" w:lineRule="auto"/>
        <w:rPr>
          <w:kern w:val="28"/>
          <w:sz w:val="28"/>
          <w:szCs w:val="28"/>
        </w:rPr>
      </w:pPr>
    </w:p>
    <w:p w:rsidR="003641EC" w:rsidRPr="003641EC" w:rsidRDefault="003641EC" w:rsidP="00C753AC">
      <w:pPr>
        <w:widowControl w:val="0"/>
        <w:overflowPunct w:val="0"/>
        <w:autoSpaceDE w:val="0"/>
        <w:autoSpaceDN w:val="0"/>
        <w:adjustRightInd w:val="0"/>
        <w:spacing w:line="360" w:lineRule="auto"/>
        <w:jc w:val="center"/>
        <w:rPr>
          <w:b/>
          <w:bCs/>
          <w:kern w:val="28"/>
          <w:sz w:val="28"/>
          <w:szCs w:val="28"/>
        </w:rPr>
      </w:pPr>
      <w:r w:rsidRPr="003641EC">
        <w:rPr>
          <w:b/>
          <w:bCs/>
          <w:kern w:val="28"/>
          <w:sz w:val="28"/>
          <w:szCs w:val="28"/>
        </w:rPr>
        <w:t>2.2. Анализ показателей, характеризующих финансовое состояние предприятия ОАО «РЖД»</w:t>
      </w:r>
    </w:p>
    <w:p w:rsidR="003641EC" w:rsidRPr="003641EC" w:rsidRDefault="003641EC" w:rsidP="003641EC">
      <w:pPr>
        <w:widowControl w:val="0"/>
        <w:overflowPunct w:val="0"/>
        <w:autoSpaceDE w:val="0"/>
        <w:autoSpaceDN w:val="0"/>
        <w:adjustRightInd w:val="0"/>
        <w:spacing w:line="360" w:lineRule="auto"/>
        <w:ind w:firstLine="709"/>
        <w:jc w:val="both"/>
        <w:rPr>
          <w:color w:val="000000"/>
          <w:kern w:val="28"/>
          <w:sz w:val="28"/>
          <w:szCs w:val="28"/>
        </w:rPr>
      </w:pPr>
      <w:r w:rsidRPr="003641EC">
        <w:rPr>
          <w:color w:val="000000"/>
          <w:kern w:val="28"/>
          <w:sz w:val="28"/>
          <w:szCs w:val="28"/>
        </w:rPr>
        <w:t xml:space="preserve">Цель данной главы является определить финансовое состояние данного предприятия с помощью различных коэффициентов. Рассмотрим динамику относительных показателей характеризующих финансовое состояние в таблице </w:t>
      </w:r>
    </w:p>
    <w:p w:rsidR="003641EC" w:rsidRPr="003641EC" w:rsidRDefault="003641EC" w:rsidP="003641EC">
      <w:pPr>
        <w:widowControl w:val="0"/>
        <w:overflowPunct w:val="0"/>
        <w:autoSpaceDE w:val="0"/>
        <w:autoSpaceDN w:val="0"/>
        <w:adjustRightInd w:val="0"/>
        <w:spacing w:line="360" w:lineRule="auto"/>
        <w:ind w:firstLine="709"/>
        <w:jc w:val="right"/>
        <w:rPr>
          <w:b/>
          <w:bCs/>
          <w:kern w:val="28"/>
          <w:sz w:val="28"/>
          <w:szCs w:val="28"/>
        </w:rPr>
      </w:pPr>
      <w:r w:rsidRPr="003641EC">
        <w:rPr>
          <w:b/>
          <w:bCs/>
          <w:kern w:val="28"/>
          <w:sz w:val="28"/>
          <w:szCs w:val="28"/>
        </w:rPr>
        <w:t>Таблица 1.1</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Динамика относительных показателей, характеризующих финансовое состояние предприятия по данным бухгалтерского баланса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tbl>
      <w:tblPr>
        <w:tblW w:w="0" w:type="auto"/>
        <w:tblLayout w:type="fixed"/>
        <w:tblCellMar>
          <w:left w:w="180" w:type="dxa"/>
          <w:right w:w="180" w:type="dxa"/>
        </w:tblCellMar>
        <w:tblLook w:val="0000" w:firstRow="0" w:lastRow="0" w:firstColumn="0" w:lastColumn="0" w:noHBand="0" w:noVBand="0"/>
      </w:tblPr>
      <w:tblGrid>
        <w:gridCol w:w="3392"/>
        <w:gridCol w:w="1594"/>
        <w:gridCol w:w="1594"/>
        <w:gridCol w:w="1395"/>
        <w:gridCol w:w="1595"/>
      </w:tblGrid>
      <w:tr w:rsidR="003641EC" w:rsidRPr="003641EC">
        <w:trPr>
          <w:trHeight w:val="1806"/>
        </w:trPr>
        <w:tc>
          <w:tcPr>
            <w:tcW w:w="3392"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b/>
                <w:bCs/>
                <w:kern w:val="28"/>
                <w:sz w:val="28"/>
                <w:szCs w:val="28"/>
              </w:rPr>
              <w:t>Наименование показателя</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b/>
                <w:bCs/>
                <w:kern w:val="28"/>
                <w:sz w:val="28"/>
                <w:szCs w:val="28"/>
              </w:rPr>
              <w:t>20</w:t>
            </w:r>
            <w:r w:rsidR="00C753AC">
              <w:rPr>
                <w:b/>
                <w:bCs/>
                <w:kern w:val="28"/>
                <w:sz w:val="28"/>
                <w:szCs w:val="28"/>
              </w:rPr>
              <w:t>08</w:t>
            </w:r>
            <w:r w:rsidRPr="003641EC">
              <w:rPr>
                <w:b/>
                <w:bCs/>
                <w:kern w:val="28"/>
                <w:sz w:val="28"/>
                <w:szCs w:val="28"/>
              </w:rPr>
              <w:t xml:space="preserve"> г.</w:t>
            </w:r>
          </w:p>
        </w:tc>
        <w:tc>
          <w:tcPr>
            <w:tcW w:w="1594" w:type="dxa"/>
            <w:tcBorders>
              <w:top w:val="single" w:sz="8" w:space="0" w:color="auto"/>
              <w:left w:val="single" w:sz="8" w:space="0" w:color="auto"/>
              <w:bottom w:val="nil"/>
              <w:right w:val="nil"/>
            </w:tcBorders>
            <w:vAlign w:val="center"/>
          </w:tcPr>
          <w:p w:rsidR="003641EC" w:rsidRPr="003641EC" w:rsidRDefault="00C753AC" w:rsidP="003641EC">
            <w:pPr>
              <w:overflowPunct w:val="0"/>
              <w:adjustRightInd w:val="0"/>
              <w:spacing w:line="360" w:lineRule="auto"/>
              <w:jc w:val="center"/>
              <w:rPr>
                <w:kern w:val="28"/>
              </w:rPr>
            </w:pPr>
            <w:r>
              <w:rPr>
                <w:b/>
                <w:bCs/>
                <w:kern w:val="28"/>
                <w:sz w:val="28"/>
                <w:szCs w:val="28"/>
              </w:rPr>
              <w:t>2009</w:t>
            </w:r>
            <w:r w:rsidR="003641EC" w:rsidRPr="003641EC">
              <w:rPr>
                <w:b/>
                <w:bCs/>
                <w:kern w:val="28"/>
                <w:sz w:val="28"/>
                <w:szCs w:val="28"/>
              </w:rPr>
              <w:t xml:space="preserve"> г.</w:t>
            </w:r>
          </w:p>
        </w:tc>
        <w:tc>
          <w:tcPr>
            <w:tcW w:w="1395" w:type="dxa"/>
            <w:tcBorders>
              <w:top w:val="single" w:sz="8" w:space="0" w:color="auto"/>
              <w:left w:val="single" w:sz="8" w:space="0" w:color="auto"/>
              <w:bottom w:val="nil"/>
              <w:right w:val="nil"/>
            </w:tcBorders>
            <w:vAlign w:val="center"/>
          </w:tcPr>
          <w:p w:rsidR="003641EC" w:rsidRPr="003641EC" w:rsidRDefault="00C753AC" w:rsidP="003641EC">
            <w:pPr>
              <w:overflowPunct w:val="0"/>
              <w:adjustRightInd w:val="0"/>
              <w:spacing w:line="360" w:lineRule="auto"/>
              <w:jc w:val="center"/>
              <w:rPr>
                <w:kern w:val="28"/>
              </w:rPr>
            </w:pPr>
            <w:r>
              <w:rPr>
                <w:b/>
                <w:bCs/>
                <w:kern w:val="28"/>
                <w:sz w:val="28"/>
                <w:szCs w:val="28"/>
              </w:rPr>
              <w:t>2010</w:t>
            </w:r>
            <w:r w:rsidR="003641EC" w:rsidRPr="003641EC">
              <w:rPr>
                <w:b/>
                <w:bCs/>
                <w:kern w:val="28"/>
                <w:sz w:val="28"/>
                <w:szCs w:val="28"/>
              </w:rPr>
              <w:t xml:space="preserve"> г.</w:t>
            </w:r>
          </w:p>
        </w:tc>
        <w:tc>
          <w:tcPr>
            <w:tcW w:w="1595" w:type="dxa"/>
            <w:tcBorders>
              <w:top w:val="single" w:sz="8" w:space="0" w:color="auto"/>
              <w:left w:val="single" w:sz="8" w:space="0" w:color="auto"/>
              <w:bottom w:val="nil"/>
              <w:right w:val="single" w:sz="8" w:space="0" w:color="auto"/>
            </w:tcBorders>
            <w:vAlign w:val="center"/>
          </w:tcPr>
          <w:p w:rsidR="003641EC" w:rsidRPr="003641EC" w:rsidRDefault="00C753AC" w:rsidP="003641EC">
            <w:pPr>
              <w:overflowPunct w:val="0"/>
              <w:adjustRightInd w:val="0"/>
              <w:spacing w:line="360" w:lineRule="auto"/>
              <w:jc w:val="center"/>
              <w:rPr>
                <w:kern w:val="28"/>
              </w:rPr>
            </w:pPr>
            <w:r>
              <w:rPr>
                <w:b/>
                <w:bCs/>
                <w:kern w:val="28"/>
                <w:sz w:val="28"/>
                <w:szCs w:val="28"/>
              </w:rPr>
              <w:t>Изменение (+,-) 2010г. к 2008</w:t>
            </w:r>
            <w:r w:rsidR="003641EC" w:rsidRPr="003641EC">
              <w:rPr>
                <w:b/>
                <w:bCs/>
                <w:kern w:val="28"/>
                <w:sz w:val="28"/>
                <w:szCs w:val="28"/>
              </w:rPr>
              <w:t>г.</w:t>
            </w:r>
          </w:p>
        </w:tc>
      </w:tr>
      <w:tr w:rsidR="003641EC" w:rsidRPr="003641EC">
        <w:trPr>
          <w:trHeight w:val="905"/>
        </w:trPr>
        <w:tc>
          <w:tcPr>
            <w:tcW w:w="3392"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1.Оборотные активы, тыс.руб.</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803616</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843275</w:t>
            </w:r>
          </w:p>
        </w:tc>
        <w:tc>
          <w:tcPr>
            <w:tcW w:w="1395"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1131837</w:t>
            </w:r>
          </w:p>
        </w:tc>
        <w:tc>
          <w:tcPr>
            <w:tcW w:w="1595"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328221</w:t>
            </w:r>
          </w:p>
        </w:tc>
      </w:tr>
      <w:tr w:rsidR="003641EC" w:rsidRPr="003641EC">
        <w:trPr>
          <w:trHeight w:val="2873"/>
        </w:trPr>
        <w:tc>
          <w:tcPr>
            <w:tcW w:w="3392"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2.Краткосрочные обязательства (за минусом доходов будущих периодов и резервов предстоящих расходов), тыс.руб.</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760884</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898211</w:t>
            </w:r>
          </w:p>
        </w:tc>
        <w:tc>
          <w:tcPr>
            <w:tcW w:w="1395"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604431</w:t>
            </w:r>
          </w:p>
        </w:tc>
        <w:tc>
          <w:tcPr>
            <w:tcW w:w="1595"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- 156453</w:t>
            </w:r>
          </w:p>
        </w:tc>
      </w:tr>
      <w:tr w:rsidR="003641EC" w:rsidRPr="003641EC">
        <w:trPr>
          <w:trHeight w:val="1890"/>
        </w:trPr>
        <w:tc>
          <w:tcPr>
            <w:tcW w:w="3392"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3. Внеоборотные активы (за минусом отложенных налоговых активов), тыс.руб.</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803616</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843472</w:t>
            </w:r>
          </w:p>
        </w:tc>
        <w:tc>
          <w:tcPr>
            <w:tcW w:w="1395"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1133893</w:t>
            </w:r>
          </w:p>
        </w:tc>
        <w:tc>
          <w:tcPr>
            <w:tcW w:w="1595"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330277</w:t>
            </w:r>
          </w:p>
        </w:tc>
      </w:tr>
      <w:tr w:rsidR="003641EC" w:rsidRPr="003641EC">
        <w:trPr>
          <w:trHeight w:val="1398"/>
        </w:trPr>
        <w:tc>
          <w:tcPr>
            <w:tcW w:w="3392"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4. Величина реального собственного капитала, тыс. руб.</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86457</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241243</w:t>
            </w:r>
          </w:p>
        </w:tc>
        <w:tc>
          <w:tcPr>
            <w:tcW w:w="1395"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536536</w:t>
            </w:r>
          </w:p>
        </w:tc>
        <w:tc>
          <w:tcPr>
            <w:tcW w:w="1595"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450079</w:t>
            </w:r>
          </w:p>
        </w:tc>
      </w:tr>
      <w:tr w:rsidR="003641EC" w:rsidRPr="003641EC">
        <w:trPr>
          <w:trHeight w:val="905"/>
        </w:trPr>
        <w:tc>
          <w:tcPr>
            <w:tcW w:w="3392"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5. Всего источников, тыс.руб.</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2454573</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2826201</w:t>
            </w:r>
          </w:p>
        </w:tc>
        <w:tc>
          <w:tcPr>
            <w:tcW w:w="1395"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3406697</w:t>
            </w:r>
          </w:p>
        </w:tc>
        <w:tc>
          <w:tcPr>
            <w:tcW w:w="1595"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952124</w:t>
            </w:r>
          </w:p>
        </w:tc>
      </w:tr>
      <w:tr w:rsidR="003641EC" w:rsidRPr="003641EC">
        <w:trPr>
          <w:trHeight w:val="905"/>
        </w:trPr>
        <w:tc>
          <w:tcPr>
            <w:tcW w:w="3392"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6. Коэффициент текущей ликвидности (стр.1/стр.2)</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1</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0,9</w:t>
            </w:r>
          </w:p>
        </w:tc>
        <w:tc>
          <w:tcPr>
            <w:tcW w:w="1395"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1,9</w:t>
            </w:r>
          </w:p>
        </w:tc>
        <w:tc>
          <w:tcPr>
            <w:tcW w:w="1595"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0,9</w:t>
            </w:r>
          </w:p>
        </w:tc>
      </w:tr>
      <w:tr w:rsidR="003641EC" w:rsidRPr="003641EC">
        <w:trPr>
          <w:trHeight w:val="2381"/>
        </w:trPr>
        <w:tc>
          <w:tcPr>
            <w:tcW w:w="3392"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7. Коэффициент обеспеченности собственными оборотными средствами [(стр.4-стр.3)/стр.1]</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- 0,9</w:t>
            </w:r>
          </w:p>
        </w:tc>
        <w:tc>
          <w:tcPr>
            <w:tcW w:w="1594"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- 0,7</w:t>
            </w:r>
          </w:p>
        </w:tc>
        <w:tc>
          <w:tcPr>
            <w:tcW w:w="1395"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- 0,5</w:t>
            </w:r>
          </w:p>
        </w:tc>
        <w:tc>
          <w:tcPr>
            <w:tcW w:w="1595"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0,4</w:t>
            </w:r>
          </w:p>
        </w:tc>
      </w:tr>
      <w:tr w:rsidR="003641EC" w:rsidRPr="003641EC">
        <w:trPr>
          <w:trHeight w:val="1900"/>
        </w:trPr>
        <w:tc>
          <w:tcPr>
            <w:tcW w:w="3392"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8. Коэффициент финансовой независимости (стр.4/стр.5)</w:t>
            </w:r>
          </w:p>
        </w:tc>
        <w:tc>
          <w:tcPr>
            <w:tcW w:w="1594"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0,03</w:t>
            </w:r>
          </w:p>
        </w:tc>
        <w:tc>
          <w:tcPr>
            <w:tcW w:w="1594"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0,08</w:t>
            </w:r>
          </w:p>
        </w:tc>
        <w:tc>
          <w:tcPr>
            <w:tcW w:w="1395"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0,16</w:t>
            </w:r>
          </w:p>
        </w:tc>
        <w:tc>
          <w:tcPr>
            <w:tcW w:w="1595" w:type="dxa"/>
            <w:tcBorders>
              <w:top w:val="single" w:sz="8" w:space="0" w:color="auto"/>
              <w:left w:val="single" w:sz="8" w:space="0" w:color="auto"/>
              <w:bottom w:val="single" w:sz="8" w:space="0" w:color="auto"/>
              <w:right w:val="single" w:sz="8" w:space="0" w:color="auto"/>
            </w:tcBorders>
            <w:vAlign w:val="center"/>
          </w:tcPr>
          <w:p w:rsidR="003641EC" w:rsidRPr="003641EC" w:rsidRDefault="003641EC" w:rsidP="003641EC">
            <w:pPr>
              <w:overflowPunct w:val="0"/>
              <w:adjustRightInd w:val="0"/>
              <w:spacing w:line="360" w:lineRule="auto"/>
              <w:jc w:val="center"/>
              <w:rPr>
                <w:kern w:val="28"/>
              </w:rPr>
            </w:pPr>
            <w:r w:rsidRPr="003641EC">
              <w:rPr>
                <w:kern w:val="28"/>
                <w:sz w:val="28"/>
                <w:szCs w:val="28"/>
              </w:rPr>
              <w:t>0,13</w:t>
            </w:r>
          </w:p>
        </w:tc>
      </w:tr>
    </w:tbl>
    <w:p w:rsidR="003641EC" w:rsidRPr="003641EC" w:rsidRDefault="003641EC" w:rsidP="003641EC">
      <w:pPr>
        <w:autoSpaceDE w:val="0"/>
        <w:autoSpaceDN w:val="0"/>
        <w:adjustRightInd w:val="0"/>
        <w:rPr>
          <w:noProof/>
          <w:kern w:val="28"/>
          <w:sz w:val="28"/>
          <w:szCs w:val="28"/>
        </w:rPr>
      </w:pPr>
    </w:p>
    <w:p w:rsidR="003641EC" w:rsidRPr="003641EC" w:rsidRDefault="003641EC" w:rsidP="003641EC">
      <w:pPr>
        <w:widowControl w:val="0"/>
        <w:overflowPunct w:val="0"/>
        <w:autoSpaceDE w:val="0"/>
        <w:autoSpaceDN w:val="0"/>
        <w:adjustRightInd w:val="0"/>
        <w:spacing w:line="360" w:lineRule="auto"/>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8"/>
        <w:jc w:val="both"/>
        <w:rPr>
          <w:kern w:val="28"/>
          <w:sz w:val="28"/>
          <w:szCs w:val="28"/>
        </w:rPr>
      </w:pPr>
      <w:r w:rsidRPr="003641EC">
        <w:rPr>
          <w:kern w:val="28"/>
          <w:sz w:val="28"/>
          <w:szCs w:val="28"/>
        </w:rPr>
        <w:t>За анализируемый период произошло увеличение величины реальн</w:t>
      </w:r>
      <w:r w:rsidR="00C753AC">
        <w:rPr>
          <w:kern w:val="28"/>
          <w:sz w:val="28"/>
          <w:szCs w:val="28"/>
        </w:rPr>
        <w:t>ого собственного капитала в 2010 году по сравнению с 2008</w:t>
      </w:r>
      <w:r w:rsidRPr="003641EC">
        <w:rPr>
          <w:kern w:val="28"/>
          <w:sz w:val="28"/>
          <w:szCs w:val="28"/>
        </w:rPr>
        <w:t xml:space="preserve"> годом на 450079 тыс. рублей, а также внеоборотных активов на 330277 тыс. рублей. </w:t>
      </w:r>
      <w:r w:rsidRPr="003641EC">
        <w:rPr>
          <w:color w:val="000000"/>
          <w:kern w:val="28"/>
          <w:sz w:val="28"/>
          <w:szCs w:val="28"/>
        </w:rPr>
        <w:t>Это говорит о том, что увеличилась доля долгосрочных финансовых вложений в другие организации. При расчете коэффициентов мы получили данные, что данное предприятие обеспечено собственными оборотными средствами 0,4. Это свидетельствует о нормальном финансовом состоянии. Финансовая независимость от внешних источников финансирования с ка</w:t>
      </w:r>
      <w:r w:rsidR="00C753AC">
        <w:rPr>
          <w:color w:val="000000"/>
          <w:kern w:val="28"/>
          <w:sz w:val="28"/>
          <w:szCs w:val="28"/>
        </w:rPr>
        <w:t>ждым годом увеличивается, в 2010 году по сравнению с 2008</w:t>
      </w:r>
      <w:r w:rsidRPr="003641EC">
        <w:rPr>
          <w:color w:val="000000"/>
          <w:kern w:val="28"/>
          <w:sz w:val="28"/>
          <w:szCs w:val="28"/>
        </w:rPr>
        <w:t xml:space="preserve"> годом он увеличился на 0,13. Из-за тесной взаимосвязи данного коэффициента с коэффициентом ликвидности, то можно сделать вывод, что платежеспособность данного предприятия увеличилась на 0,9. Это говорит о том, что предприятие не кредитоспособно.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3641EC" w:rsidRPr="003641EC" w:rsidRDefault="003641EC" w:rsidP="003641EC">
      <w:pPr>
        <w:widowControl w:val="0"/>
        <w:tabs>
          <w:tab w:val="left" w:pos="0"/>
        </w:tabs>
        <w:overflowPunct w:val="0"/>
        <w:autoSpaceDE w:val="0"/>
        <w:autoSpaceDN w:val="0"/>
        <w:adjustRightInd w:val="0"/>
        <w:spacing w:line="360" w:lineRule="auto"/>
        <w:ind w:firstLine="709"/>
        <w:jc w:val="both"/>
        <w:rPr>
          <w:kern w:val="28"/>
          <w:sz w:val="28"/>
          <w:szCs w:val="28"/>
        </w:rPr>
      </w:pPr>
      <w:r w:rsidRPr="003641EC">
        <w:rPr>
          <w:kern w:val="28"/>
          <w:sz w:val="28"/>
          <w:szCs w:val="28"/>
        </w:rPr>
        <w:t>Наличие собственных оборотных средств (490-190);</w:t>
      </w:r>
    </w:p>
    <w:p w:rsidR="003641EC" w:rsidRPr="003641EC" w:rsidRDefault="003641EC" w:rsidP="003641EC">
      <w:pPr>
        <w:widowControl w:val="0"/>
        <w:tabs>
          <w:tab w:val="left" w:pos="0"/>
        </w:tabs>
        <w:overflowPunct w:val="0"/>
        <w:autoSpaceDE w:val="0"/>
        <w:autoSpaceDN w:val="0"/>
        <w:adjustRightInd w:val="0"/>
        <w:spacing w:line="360" w:lineRule="auto"/>
        <w:ind w:firstLine="709"/>
        <w:jc w:val="both"/>
        <w:rPr>
          <w:kern w:val="28"/>
          <w:sz w:val="28"/>
          <w:szCs w:val="28"/>
        </w:rPr>
      </w:pPr>
      <w:r w:rsidRPr="003641EC">
        <w:rPr>
          <w:kern w:val="28"/>
          <w:sz w:val="28"/>
          <w:szCs w:val="28"/>
        </w:rPr>
        <w:t>Наличие собственных и долгосрочных заёмных источников формирования запасов и затрат или функционирующий капитал (490+590-190);</w:t>
      </w:r>
    </w:p>
    <w:p w:rsidR="003641EC" w:rsidRPr="003641EC" w:rsidRDefault="003641EC" w:rsidP="003641EC">
      <w:pPr>
        <w:widowControl w:val="0"/>
        <w:tabs>
          <w:tab w:val="left" w:pos="1100"/>
        </w:tabs>
        <w:overflowPunct w:val="0"/>
        <w:autoSpaceDE w:val="0"/>
        <w:autoSpaceDN w:val="0"/>
        <w:adjustRightInd w:val="0"/>
        <w:spacing w:line="360" w:lineRule="auto"/>
        <w:ind w:firstLine="709"/>
        <w:jc w:val="both"/>
        <w:rPr>
          <w:kern w:val="28"/>
          <w:sz w:val="28"/>
          <w:szCs w:val="28"/>
        </w:rPr>
      </w:pPr>
      <w:r w:rsidRPr="003641EC">
        <w:rPr>
          <w:kern w:val="28"/>
          <w:sz w:val="28"/>
          <w:szCs w:val="28"/>
        </w:rPr>
        <w:t>Общая величина основных источников формирования запасов и затрат (490+590+610-190), (см. Таблицу 1.2).</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right"/>
        <w:rPr>
          <w:b/>
          <w:bCs/>
          <w:kern w:val="28"/>
          <w:sz w:val="28"/>
          <w:szCs w:val="28"/>
        </w:rPr>
      </w:pPr>
      <w:r w:rsidRPr="003641EC">
        <w:rPr>
          <w:b/>
          <w:bCs/>
          <w:kern w:val="28"/>
          <w:sz w:val="28"/>
          <w:szCs w:val="28"/>
        </w:rPr>
        <w:t xml:space="preserve">Таблица 1.2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Характеристика источников формирования запасов и затрат</w:t>
      </w:r>
    </w:p>
    <w:tbl>
      <w:tblPr>
        <w:tblW w:w="0" w:type="auto"/>
        <w:tblLayout w:type="fixed"/>
        <w:tblCellMar>
          <w:left w:w="180" w:type="dxa"/>
          <w:right w:w="180" w:type="dxa"/>
        </w:tblCellMar>
        <w:tblLook w:val="0000" w:firstRow="0" w:lastRow="0" w:firstColumn="0" w:lastColumn="0" w:noHBand="0" w:noVBand="0"/>
      </w:tblPr>
      <w:tblGrid>
        <w:gridCol w:w="2880"/>
        <w:gridCol w:w="1600"/>
        <w:gridCol w:w="1600"/>
        <w:gridCol w:w="1500"/>
        <w:gridCol w:w="1990"/>
      </w:tblGrid>
      <w:tr w:rsidR="003641EC" w:rsidRPr="003641EC" w:rsidTr="00C753AC">
        <w:trPr>
          <w:trHeight w:val="870"/>
        </w:trPr>
        <w:tc>
          <w:tcPr>
            <w:tcW w:w="288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b/>
                <w:bCs/>
                <w:kern w:val="28"/>
                <w:sz w:val="28"/>
                <w:szCs w:val="28"/>
              </w:rPr>
              <w:t>Показатели</w:t>
            </w:r>
          </w:p>
        </w:tc>
        <w:tc>
          <w:tcPr>
            <w:tcW w:w="1600" w:type="dxa"/>
            <w:tcBorders>
              <w:top w:val="single" w:sz="8" w:space="0" w:color="auto"/>
              <w:left w:val="single" w:sz="8" w:space="0" w:color="auto"/>
              <w:bottom w:val="nil"/>
              <w:right w:val="nil"/>
            </w:tcBorders>
            <w:vAlign w:val="center"/>
          </w:tcPr>
          <w:p w:rsidR="003641EC" w:rsidRPr="003641EC" w:rsidRDefault="00C753AC" w:rsidP="003641EC">
            <w:pPr>
              <w:overflowPunct w:val="0"/>
              <w:adjustRightInd w:val="0"/>
              <w:spacing w:line="360" w:lineRule="auto"/>
              <w:ind w:firstLine="180"/>
              <w:jc w:val="center"/>
              <w:rPr>
                <w:kern w:val="28"/>
              </w:rPr>
            </w:pPr>
            <w:r>
              <w:rPr>
                <w:b/>
                <w:bCs/>
                <w:color w:val="000000"/>
                <w:kern w:val="28"/>
                <w:sz w:val="28"/>
                <w:szCs w:val="28"/>
              </w:rPr>
              <w:t>2008</w:t>
            </w:r>
            <w:r w:rsidR="003641EC" w:rsidRPr="003641EC">
              <w:rPr>
                <w:b/>
                <w:bCs/>
                <w:color w:val="000000"/>
                <w:kern w:val="28"/>
                <w:sz w:val="28"/>
                <w:szCs w:val="28"/>
              </w:rPr>
              <w:t>г.</w:t>
            </w:r>
          </w:p>
        </w:tc>
        <w:tc>
          <w:tcPr>
            <w:tcW w:w="16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b/>
                <w:bCs/>
                <w:color w:val="000000"/>
                <w:kern w:val="28"/>
                <w:sz w:val="28"/>
                <w:szCs w:val="28"/>
              </w:rPr>
              <w:t>20</w:t>
            </w:r>
            <w:r w:rsidR="00C753AC">
              <w:rPr>
                <w:b/>
                <w:bCs/>
                <w:color w:val="000000"/>
                <w:kern w:val="28"/>
                <w:sz w:val="28"/>
                <w:szCs w:val="28"/>
              </w:rPr>
              <w:t>09</w:t>
            </w:r>
            <w:r w:rsidRPr="003641EC">
              <w:rPr>
                <w:b/>
                <w:bCs/>
                <w:color w:val="000000"/>
                <w:kern w:val="28"/>
                <w:sz w:val="28"/>
                <w:szCs w:val="28"/>
              </w:rPr>
              <w:t xml:space="preserve"> г.</w:t>
            </w:r>
          </w:p>
        </w:tc>
        <w:tc>
          <w:tcPr>
            <w:tcW w:w="15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b/>
                <w:bCs/>
                <w:color w:val="000000"/>
                <w:kern w:val="28"/>
                <w:sz w:val="28"/>
                <w:szCs w:val="28"/>
              </w:rPr>
              <w:t>20</w:t>
            </w:r>
            <w:r w:rsidR="00C753AC">
              <w:rPr>
                <w:b/>
                <w:bCs/>
                <w:color w:val="000000"/>
                <w:kern w:val="28"/>
                <w:sz w:val="28"/>
                <w:szCs w:val="28"/>
              </w:rPr>
              <w:t>10</w:t>
            </w:r>
            <w:r w:rsidRPr="003641EC">
              <w:rPr>
                <w:b/>
                <w:bCs/>
                <w:color w:val="000000"/>
                <w:kern w:val="28"/>
                <w:sz w:val="28"/>
                <w:szCs w:val="28"/>
              </w:rPr>
              <w:t xml:space="preserve">г. </w:t>
            </w:r>
          </w:p>
        </w:tc>
        <w:tc>
          <w:tcPr>
            <w:tcW w:w="1990"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ind w:firstLine="180"/>
              <w:jc w:val="center"/>
              <w:rPr>
                <w:kern w:val="28"/>
              </w:rPr>
            </w:pPr>
            <w:r w:rsidRPr="003641EC">
              <w:rPr>
                <w:b/>
                <w:bCs/>
                <w:color w:val="000000"/>
                <w:kern w:val="28"/>
                <w:sz w:val="28"/>
                <w:szCs w:val="28"/>
              </w:rPr>
              <w:t>Изменения</w:t>
            </w:r>
          </w:p>
        </w:tc>
      </w:tr>
      <w:tr w:rsidR="003641EC" w:rsidRPr="003641EC" w:rsidTr="00C753AC">
        <w:trPr>
          <w:trHeight w:val="1398"/>
        </w:trPr>
        <w:tc>
          <w:tcPr>
            <w:tcW w:w="288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rPr>
                <w:kern w:val="28"/>
              </w:rPr>
            </w:pPr>
            <w:r w:rsidRPr="003641EC">
              <w:rPr>
                <w:color w:val="000000"/>
                <w:kern w:val="28"/>
                <w:sz w:val="28"/>
                <w:szCs w:val="28"/>
              </w:rPr>
              <w:t>1.0бщая величина покрытия запасов (П3) (210)</w:t>
            </w:r>
          </w:p>
        </w:tc>
        <w:tc>
          <w:tcPr>
            <w:tcW w:w="16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8070</w:t>
            </w:r>
          </w:p>
        </w:tc>
        <w:tc>
          <w:tcPr>
            <w:tcW w:w="16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11912</w:t>
            </w:r>
          </w:p>
        </w:tc>
        <w:tc>
          <w:tcPr>
            <w:tcW w:w="15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11382</w:t>
            </w:r>
          </w:p>
        </w:tc>
        <w:tc>
          <w:tcPr>
            <w:tcW w:w="1990"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3312</w:t>
            </w:r>
          </w:p>
        </w:tc>
      </w:tr>
      <w:tr w:rsidR="003641EC" w:rsidRPr="003641EC" w:rsidTr="00C753AC">
        <w:trPr>
          <w:trHeight w:val="1398"/>
        </w:trPr>
        <w:tc>
          <w:tcPr>
            <w:tcW w:w="288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rPr>
                <w:kern w:val="28"/>
              </w:rPr>
            </w:pPr>
            <w:r w:rsidRPr="003641EC">
              <w:rPr>
                <w:color w:val="000000"/>
                <w:kern w:val="28"/>
                <w:sz w:val="28"/>
                <w:szCs w:val="28"/>
              </w:rPr>
              <w:t>2.Наличие собственных оборотных средств (СОС) (490-190)</w:t>
            </w:r>
          </w:p>
        </w:tc>
        <w:tc>
          <w:tcPr>
            <w:tcW w:w="16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-717159</w:t>
            </w:r>
          </w:p>
        </w:tc>
        <w:tc>
          <w:tcPr>
            <w:tcW w:w="16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-602229</w:t>
            </w:r>
          </w:p>
        </w:tc>
        <w:tc>
          <w:tcPr>
            <w:tcW w:w="15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-597357</w:t>
            </w:r>
          </w:p>
        </w:tc>
        <w:tc>
          <w:tcPr>
            <w:tcW w:w="1990"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119802</w:t>
            </w:r>
          </w:p>
        </w:tc>
      </w:tr>
      <w:tr w:rsidR="003641EC" w:rsidRPr="003641EC" w:rsidTr="00C753AC">
        <w:trPr>
          <w:trHeight w:val="1398"/>
        </w:trPr>
        <w:tc>
          <w:tcPr>
            <w:tcW w:w="288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rPr>
                <w:color w:val="000000"/>
                <w:kern w:val="28"/>
                <w:sz w:val="28"/>
                <w:szCs w:val="28"/>
              </w:rPr>
            </w:pPr>
            <w:r w:rsidRPr="003641EC">
              <w:rPr>
                <w:color w:val="000000"/>
                <w:kern w:val="28"/>
                <w:sz w:val="28"/>
                <w:szCs w:val="28"/>
              </w:rPr>
              <w:t>3.Функционирующий капитал (КФ)</w:t>
            </w:r>
          </w:p>
          <w:p w:rsidR="003641EC" w:rsidRPr="003641EC" w:rsidRDefault="003641EC" w:rsidP="003641EC">
            <w:pPr>
              <w:overflowPunct w:val="0"/>
              <w:adjustRightInd w:val="0"/>
              <w:spacing w:line="360" w:lineRule="auto"/>
              <w:ind w:firstLine="180"/>
              <w:rPr>
                <w:kern w:val="28"/>
              </w:rPr>
            </w:pPr>
            <w:r w:rsidRPr="003641EC">
              <w:rPr>
                <w:color w:val="000000"/>
                <w:kern w:val="28"/>
                <w:sz w:val="28"/>
                <w:szCs w:val="28"/>
              </w:rPr>
              <w:t>((490+590)-190</w:t>
            </w:r>
            <w:r w:rsidRPr="003641EC">
              <w:rPr>
                <w:kern w:val="28"/>
                <w:sz w:val="28"/>
                <w:szCs w:val="28"/>
              </w:rPr>
              <w:t>)</w:t>
            </w:r>
          </w:p>
        </w:tc>
        <w:tc>
          <w:tcPr>
            <w:tcW w:w="16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-712525</w:t>
            </w:r>
          </w:p>
        </w:tc>
        <w:tc>
          <w:tcPr>
            <w:tcW w:w="16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-597948</w:t>
            </w:r>
          </w:p>
        </w:tc>
        <w:tc>
          <w:tcPr>
            <w:tcW w:w="15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-593076</w:t>
            </w:r>
          </w:p>
        </w:tc>
        <w:tc>
          <w:tcPr>
            <w:tcW w:w="1990"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119449</w:t>
            </w:r>
          </w:p>
        </w:tc>
      </w:tr>
      <w:tr w:rsidR="003641EC" w:rsidRPr="003641EC" w:rsidTr="00C753AC">
        <w:trPr>
          <w:trHeight w:val="1408"/>
        </w:trPr>
        <w:tc>
          <w:tcPr>
            <w:tcW w:w="2880"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ind w:firstLine="180"/>
              <w:rPr>
                <w:kern w:val="28"/>
              </w:rPr>
            </w:pPr>
            <w:r w:rsidRPr="003641EC">
              <w:rPr>
                <w:color w:val="000000"/>
                <w:kern w:val="28"/>
                <w:sz w:val="28"/>
                <w:szCs w:val="28"/>
              </w:rPr>
              <w:t xml:space="preserve">4. 0бщая величина источников ВИ </w:t>
            </w:r>
            <w:r w:rsidRPr="003641EC">
              <w:rPr>
                <w:kern w:val="28"/>
                <w:sz w:val="28"/>
                <w:szCs w:val="28"/>
              </w:rPr>
              <w:t>((490+590+610)-190).</w:t>
            </w:r>
          </w:p>
        </w:tc>
        <w:tc>
          <w:tcPr>
            <w:tcW w:w="1600"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-712525</w:t>
            </w:r>
          </w:p>
        </w:tc>
        <w:tc>
          <w:tcPr>
            <w:tcW w:w="1600"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-597948</w:t>
            </w:r>
          </w:p>
        </w:tc>
        <w:tc>
          <w:tcPr>
            <w:tcW w:w="1500"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-593076</w:t>
            </w:r>
          </w:p>
        </w:tc>
        <w:tc>
          <w:tcPr>
            <w:tcW w:w="1990" w:type="dxa"/>
            <w:tcBorders>
              <w:top w:val="single" w:sz="8" w:space="0" w:color="auto"/>
              <w:left w:val="single" w:sz="8" w:space="0" w:color="auto"/>
              <w:bottom w:val="single" w:sz="8" w:space="0" w:color="auto"/>
              <w:right w:val="single" w:sz="8" w:space="0" w:color="auto"/>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119449</w:t>
            </w:r>
          </w:p>
        </w:tc>
      </w:tr>
    </w:tbl>
    <w:p w:rsidR="003641EC" w:rsidRPr="003641EC" w:rsidRDefault="003641EC" w:rsidP="003641EC">
      <w:pPr>
        <w:autoSpaceDE w:val="0"/>
        <w:autoSpaceDN w:val="0"/>
        <w:adjustRightInd w:val="0"/>
        <w:rPr>
          <w:noProof/>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9000"/>
        </w:tabs>
        <w:overflowPunct w:val="0"/>
        <w:autoSpaceDE w:val="0"/>
        <w:autoSpaceDN w:val="0"/>
        <w:adjustRightInd w:val="0"/>
        <w:spacing w:line="360" w:lineRule="auto"/>
        <w:ind w:firstLine="709"/>
        <w:jc w:val="both"/>
        <w:rPr>
          <w:kern w:val="28"/>
          <w:sz w:val="28"/>
          <w:szCs w:val="28"/>
        </w:rPr>
      </w:pPr>
      <w:r w:rsidRPr="003641EC">
        <w:rPr>
          <w:kern w:val="28"/>
          <w:sz w:val="28"/>
          <w:szCs w:val="28"/>
        </w:rPr>
        <w:t>Трём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 (Таблица 1.3).</w:t>
      </w:r>
    </w:p>
    <w:p w:rsidR="003641EC" w:rsidRPr="003641EC" w:rsidRDefault="003641EC" w:rsidP="003641EC">
      <w:pPr>
        <w:widowControl w:val="0"/>
        <w:tabs>
          <w:tab w:val="left" w:pos="9000"/>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keepNext/>
        <w:widowControl w:val="0"/>
        <w:tabs>
          <w:tab w:val="left" w:pos="9000"/>
        </w:tabs>
        <w:overflowPunct w:val="0"/>
        <w:autoSpaceDE w:val="0"/>
        <w:autoSpaceDN w:val="0"/>
        <w:adjustRightInd w:val="0"/>
        <w:spacing w:line="360" w:lineRule="auto"/>
        <w:ind w:firstLine="709"/>
        <w:jc w:val="right"/>
        <w:rPr>
          <w:b/>
          <w:bCs/>
          <w:kern w:val="28"/>
          <w:sz w:val="28"/>
          <w:szCs w:val="28"/>
        </w:rPr>
      </w:pPr>
      <w:r w:rsidRPr="003641EC">
        <w:rPr>
          <w:b/>
          <w:bCs/>
          <w:kern w:val="28"/>
          <w:sz w:val="28"/>
          <w:szCs w:val="28"/>
        </w:rPr>
        <w:t xml:space="preserve">Таблица 1.3 </w:t>
      </w:r>
    </w:p>
    <w:p w:rsidR="003641EC" w:rsidRPr="003641EC" w:rsidRDefault="003641EC" w:rsidP="003641EC">
      <w:pPr>
        <w:keepNext/>
        <w:widowControl w:val="0"/>
        <w:tabs>
          <w:tab w:val="left" w:pos="9000"/>
        </w:tabs>
        <w:overflowPunct w:val="0"/>
        <w:autoSpaceDE w:val="0"/>
        <w:autoSpaceDN w:val="0"/>
        <w:adjustRightInd w:val="0"/>
        <w:spacing w:line="360" w:lineRule="auto"/>
        <w:ind w:firstLine="709"/>
        <w:jc w:val="both"/>
        <w:rPr>
          <w:kern w:val="28"/>
          <w:sz w:val="28"/>
          <w:szCs w:val="28"/>
        </w:rPr>
      </w:pPr>
      <w:r w:rsidRPr="003641EC">
        <w:rPr>
          <w:kern w:val="28"/>
          <w:sz w:val="28"/>
          <w:szCs w:val="28"/>
        </w:rPr>
        <w:t>Сводная таблица показателей по типам финансовых ситуаций</w:t>
      </w:r>
    </w:p>
    <w:tbl>
      <w:tblPr>
        <w:tblW w:w="0" w:type="auto"/>
        <w:tblLayout w:type="fixed"/>
        <w:tblCellMar>
          <w:left w:w="180" w:type="dxa"/>
          <w:right w:w="180" w:type="dxa"/>
        </w:tblCellMar>
        <w:tblLook w:val="0000" w:firstRow="0" w:lastRow="0" w:firstColumn="0" w:lastColumn="0" w:noHBand="0" w:noVBand="0"/>
      </w:tblPr>
      <w:tblGrid>
        <w:gridCol w:w="3380"/>
        <w:gridCol w:w="1700"/>
        <w:gridCol w:w="1500"/>
        <w:gridCol w:w="1500"/>
        <w:gridCol w:w="1490"/>
      </w:tblGrid>
      <w:tr w:rsidR="003641EC" w:rsidRPr="003641EC" w:rsidTr="00C753AC">
        <w:trPr>
          <w:trHeight w:val="1398"/>
        </w:trPr>
        <w:tc>
          <w:tcPr>
            <w:tcW w:w="338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rPr>
                <w:kern w:val="28"/>
              </w:rPr>
            </w:pPr>
            <w:r w:rsidRPr="003641EC">
              <w:rPr>
                <w:color w:val="000000"/>
                <w:kern w:val="28"/>
                <w:sz w:val="28"/>
                <w:szCs w:val="28"/>
              </w:rPr>
              <w:t>1.Излишек (+) или недостаток (-) СОС (Фс= СОС-ПЗ)</w:t>
            </w:r>
          </w:p>
        </w:tc>
        <w:tc>
          <w:tcPr>
            <w:tcW w:w="17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-725229</w:t>
            </w:r>
          </w:p>
        </w:tc>
        <w:tc>
          <w:tcPr>
            <w:tcW w:w="15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-614141</w:t>
            </w:r>
          </w:p>
        </w:tc>
        <w:tc>
          <w:tcPr>
            <w:tcW w:w="15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-608739</w:t>
            </w:r>
          </w:p>
        </w:tc>
        <w:tc>
          <w:tcPr>
            <w:tcW w:w="1490"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116490</w:t>
            </w:r>
          </w:p>
        </w:tc>
      </w:tr>
      <w:tr w:rsidR="003641EC" w:rsidRPr="003641EC" w:rsidTr="00C753AC">
        <w:trPr>
          <w:trHeight w:val="1890"/>
        </w:trPr>
        <w:tc>
          <w:tcPr>
            <w:tcW w:w="338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rPr>
                <w:kern w:val="28"/>
              </w:rPr>
            </w:pPr>
            <w:r w:rsidRPr="003641EC">
              <w:rPr>
                <w:color w:val="000000"/>
                <w:kern w:val="28"/>
                <w:sz w:val="28"/>
                <w:szCs w:val="28"/>
              </w:rPr>
              <w:t>2.Излишек (+) или недостаток (-) собственных и долгосрочных заёмных источников ( Фт=КФ-П3)</w:t>
            </w:r>
          </w:p>
        </w:tc>
        <w:tc>
          <w:tcPr>
            <w:tcW w:w="17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-720595</w:t>
            </w:r>
          </w:p>
        </w:tc>
        <w:tc>
          <w:tcPr>
            <w:tcW w:w="15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-609860</w:t>
            </w:r>
          </w:p>
        </w:tc>
        <w:tc>
          <w:tcPr>
            <w:tcW w:w="1500" w:type="dxa"/>
            <w:tcBorders>
              <w:top w:val="single" w:sz="8" w:space="0" w:color="auto"/>
              <w:left w:val="single" w:sz="8" w:space="0" w:color="auto"/>
              <w:bottom w:val="nil"/>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-604458</w:t>
            </w:r>
          </w:p>
        </w:tc>
        <w:tc>
          <w:tcPr>
            <w:tcW w:w="1490" w:type="dxa"/>
            <w:tcBorders>
              <w:top w:val="single" w:sz="8" w:space="0" w:color="auto"/>
              <w:left w:val="single" w:sz="8" w:space="0" w:color="auto"/>
              <w:bottom w:val="nil"/>
              <w:right w:val="single" w:sz="8" w:space="0" w:color="auto"/>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116137</w:t>
            </w:r>
          </w:p>
        </w:tc>
      </w:tr>
      <w:tr w:rsidR="003641EC" w:rsidRPr="003641EC" w:rsidTr="00C753AC">
        <w:trPr>
          <w:trHeight w:val="1900"/>
        </w:trPr>
        <w:tc>
          <w:tcPr>
            <w:tcW w:w="3380"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ind w:firstLine="180"/>
              <w:rPr>
                <w:kern w:val="28"/>
              </w:rPr>
            </w:pPr>
            <w:r w:rsidRPr="003641EC">
              <w:rPr>
                <w:color w:val="000000"/>
                <w:kern w:val="28"/>
                <w:sz w:val="28"/>
                <w:szCs w:val="28"/>
              </w:rPr>
              <w:t>3.Излишек (+) или недостаток (-) общей величины основных источников (Фо=ВИ-ПЗ)</w:t>
            </w:r>
          </w:p>
        </w:tc>
        <w:tc>
          <w:tcPr>
            <w:tcW w:w="1700"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-720595</w:t>
            </w:r>
          </w:p>
        </w:tc>
        <w:tc>
          <w:tcPr>
            <w:tcW w:w="1500"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-609860</w:t>
            </w:r>
          </w:p>
        </w:tc>
        <w:tc>
          <w:tcPr>
            <w:tcW w:w="1500" w:type="dxa"/>
            <w:tcBorders>
              <w:top w:val="single" w:sz="8" w:space="0" w:color="auto"/>
              <w:left w:val="single" w:sz="8" w:space="0" w:color="auto"/>
              <w:bottom w:val="single" w:sz="8" w:space="0" w:color="auto"/>
              <w:right w:val="nil"/>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-604458</w:t>
            </w:r>
          </w:p>
        </w:tc>
        <w:tc>
          <w:tcPr>
            <w:tcW w:w="1490" w:type="dxa"/>
            <w:tcBorders>
              <w:top w:val="single" w:sz="8" w:space="0" w:color="auto"/>
              <w:left w:val="single" w:sz="8" w:space="0" w:color="auto"/>
              <w:bottom w:val="single" w:sz="8" w:space="0" w:color="auto"/>
              <w:right w:val="single" w:sz="8" w:space="0" w:color="auto"/>
            </w:tcBorders>
            <w:vAlign w:val="center"/>
          </w:tcPr>
          <w:p w:rsidR="003641EC" w:rsidRPr="003641EC" w:rsidRDefault="003641EC" w:rsidP="003641EC">
            <w:pPr>
              <w:overflowPunct w:val="0"/>
              <w:adjustRightInd w:val="0"/>
              <w:spacing w:line="360" w:lineRule="auto"/>
              <w:ind w:firstLine="180"/>
              <w:jc w:val="center"/>
              <w:rPr>
                <w:kern w:val="28"/>
              </w:rPr>
            </w:pPr>
            <w:r w:rsidRPr="003641EC">
              <w:rPr>
                <w:color w:val="000000"/>
                <w:kern w:val="28"/>
                <w:sz w:val="28"/>
                <w:szCs w:val="28"/>
              </w:rPr>
              <w:t>116137</w:t>
            </w:r>
          </w:p>
        </w:tc>
      </w:tr>
    </w:tbl>
    <w:p w:rsidR="003641EC" w:rsidRPr="003641EC" w:rsidRDefault="003641EC" w:rsidP="003641EC">
      <w:pPr>
        <w:autoSpaceDE w:val="0"/>
        <w:autoSpaceDN w:val="0"/>
        <w:adjustRightInd w:val="0"/>
        <w:rPr>
          <w:noProof/>
          <w:kern w:val="28"/>
          <w:sz w:val="28"/>
          <w:szCs w:val="28"/>
        </w:rPr>
      </w:pPr>
    </w:p>
    <w:p w:rsidR="003641EC" w:rsidRPr="003641EC" w:rsidRDefault="003641EC" w:rsidP="003641EC">
      <w:pPr>
        <w:widowControl w:val="0"/>
        <w:tabs>
          <w:tab w:val="left" w:pos="8080"/>
          <w:tab w:val="left" w:pos="8222"/>
        </w:tab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tabs>
          <w:tab w:val="left" w:pos="8080"/>
          <w:tab w:val="left" w:pos="8222"/>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w:t>
      </w:r>
    </w:p>
    <w:p w:rsidR="003641EC" w:rsidRPr="003641EC" w:rsidRDefault="003641EC" w:rsidP="003641EC">
      <w:pPr>
        <w:widowControl w:val="0"/>
        <w:tabs>
          <w:tab w:val="left" w:pos="8080"/>
          <w:tab w:val="left" w:pos="8222"/>
        </w:tabs>
        <w:overflowPunct w:val="0"/>
        <w:autoSpaceDE w:val="0"/>
        <w:autoSpaceDN w:val="0"/>
        <w:adjustRightInd w:val="0"/>
        <w:spacing w:line="360" w:lineRule="auto"/>
        <w:ind w:firstLine="709"/>
        <w:jc w:val="both"/>
        <w:rPr>
          <w:kern w:val="28"/>
          <w:sz w:val="28"/>
          <w:szCs w:val="28"/>
        </w:rPr>
      </w:pPr>
      <w:r w:rsidRPr="003641EC">
        <w:rPr>
          <w:kern w:val="28"/>
          <w:sz w:val="28"/>
          <w:szCs w:val="28"/>
        </w:rPr>
        <w:t>Возможно выделение 4-х типов финансовых ситуаций:</w:t>
      </w:r>
    </w:p>
    <w:p w:rsidR="003641EC" w:rsidRPr="003641EC" w:rsidRDefault="003641EC" w:rsidP="003641EC">
      <w:pPr>
        <w:widowControl w:val="0"/>
        <w:tabs>
          <w:tab w:val="left" w:pos="8080"/>
          <w:tab w:val="left" w:pos="8222"/>
        </w:tabs>
        <w:overflowPunct w:val="0"/>
        <w:autoSpaceDE w:val="0"/>
        <w:autoSpaceDN w:val="0"/>
        <w:adjustRightInd w:val="0"/>
        <w:spacing w:line="360" w:lineRule="auto"/>
        <w:ind w:firstLine="709"/>
        <w:jc w:val="both"/>
        <w:rPr>
          <w:kern w:val="28"/>
          <w:sz w:val="28"/>
          <w:szCs w:val="28"/>
        </w:rPr>
      </w:pPr>
      <w:r w:rsidRPr="003641EC">
        <w:rPr>
          <w:kern w:val="28"/>
          <w:sz w:val="28"/>
          <w:szCs w:val="28"/>
        </w:rPr>
        <w:t>1. Абсолютная устойчивость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 Фс ³0; Фт ³0; Фо ³0.</w:t>
      </w:r>
    </w:p>
    <w:p w:rsidR="003641EC" w:rsidRPr="003641EC" w:rsidRDefault="003641EC" w:rsidP="003641EC">
      <w:pPr>
        <w:widowControl w:val="0"/>
        <w:tabs>
          <w:tab w:val="left" w:pos="8080"/>
          <w:tab w:val="left" w:pos="8222"/>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2..Нормальная устойчивость финансового состояния, которая гарантирует платежеспособность: Фс&lt; 0; Фт³0; Фо³0. </w:t>
      </w:r>
    </w:p>
    <w:p w:rsidR="003641EC" w:rsidRPr="003641EC" w:rsidRDefault="003641EC" w:rsidP="003641EC">
      <w:pPr>
        <w:widowControl w:val="0"/>
        <w:tabs>
          <w:tab w:val="left" w:pos="8080"/>
          <w:tab w:val="left" w:pos="8222"/>
        </w:tabs>
        <w:overflowPunct w:val="0"/>
        <w:autoSpaceDE w:val="0"/>
        <w:autoSpaceDN w:val="0"/>
        <w:adjustRightInd w:val="0"/>
        <w:spacing w:line="360" w:lineRule="auto"/>
        <w:ind w:firstLine="709"/>
        <w:jc w:val="both"/>
        <w:rPr>
          <w:kern w:val="28"/>
          <w:sz w:val="28"/>
          <w:szCs w:val="28"/>
        </w:rPr>
      </w:pPr>
      <w:r w:rsidRPr="003641EC">
        <w:rPr>
          <w:kern w:val="28"/>
          <w:sz w:val="28"/>
          <w:szCs w:val="28"/>
        </w:rPr>
        <w:t>3.Неустойчивое финансовое состояние</w:t>
      </w:r>
      <w:r w:rsidRPr="003641EC">
        <w:rPr>
          <w:kern w:val="28"/>
          <w:sz w:val="28"/>
          <w:szCs w:val="28"/>
          <w:u w:val="single"/>
        </w:rPr>
        <w:t>,</w:t>
      </w:r>
      <w:r w:rsidRPr="003641EC">
        <w:rPr>
          <w:kern w:val="28"/>
          <w:sz w:val="28"/>
          <w:szCs w:val="28"/>
        </w:rPr>
        <w:t xml:space="preserve"> сопряженное с нарушением платежеспособности, но при котором всё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Фс&lt;0; Фт&lt;0;Фо³0.</w:t>
      </w:r>
    </w:p>
    <w:p w:rsidR="003641EC" w:rsidRPr="003641EC" w:rsidRDefault="003641EC" w:rsidP="003641EC">
      <w:pPr>
        <w:widowControl w:val="0"/>
        <w:tabs>
          <w:tab w:val="left" w:pos="8080"/>
          <w:tab w:val="left" w:pos="8222"/>
        </w:tabs>
        <w:overflowPunct w:val="0"/>
        <w:autoSpaceDE w:val="0"/>
        <w:autoSpaceDN w:val="0"/>
        <w:adjustRightInd w:val="0"/>
        <w:spacing w:line="360" w:lineRule="auto"/>
        <w:ind w:firstLine="709"/>
        <w:jc w:val="both"/>
        <w:rPr>
          <w:kern w:val="28"/>
          <w:sz w:val="28"/>
          <w:szCs w:val="28"/>
        </w:rPr>
      </w:pPr>
      <w:r w:rsidRPr="003641EC">
        <w:rPr>
          <w:kern w:val="28"/>
          <w:sz w:val="28"/>
          <w:szCs w:val="28"/>
        </w:rPr>
        <w:t>4. Кризисное финансовое состояние</w:t>
      </w:r>
      <w:r w:rsidRPr="003641EC">
        <w:rPr>
          <w:kern w:val="28"/>
          <w:sz w:val="28"/>
          <w:szCs w:val="28"/>
          <w:u w:val="single"/>
        </w:rPr>
        <w:t>,</w:t>
      </w:r>
      <w:r w:rsidRPr="003641EC">
        <w:rPr>
          <w:kern w:val="28"/>
          <w:sz w:val="28"/>
          <w:szCs w:val="28"/>
        </w:rPr>
        <w:t xml:space="preserve">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Фс&lt;0; Фт&lt;0; Фо&lt;0. </w:t>
      </w:r>
    </w:p>
    <w:p w:rsidR="003641EC" w:rsidRPr="003641EC" w:rsidRDefault="003641EC" w:rsidP="003641EC">
      <w:pPr>
        <w:widowControl w:val="0"/>
        <w:tabs>
          <w:tab w:val="left" w:pos="8080"/>
          <w:tab w:val="left" w:pos="8222"/>
        </w:tabs>
        <w:overflowPunct w:val="0"/>
        <w:autoSpaceDE w:val="0"/>
        <w:autoSpaceDN w:val="0"/>
        <w:adjustRightInd w:val="0"/>
        <w:spacing w:line="360" w:lineRule="auto"/>
        <w:ind w:firstLine="709"/>
        <w:jc w:val="both"/>
        <w:rPr>
          <w:kern w:val="28"/>
          <w:sz w:val="28"/>
          <w:szCs w:val="28"/>
        </w:rPr>
      </w:pPr>
      <w:r w:rsidRPr="003641EC">
        <w:rPr>
          <w:kern w:val="28"/>
          <w:sz w:val="28"/>
          <w:szCs w:val="28"/>
        </w:rPr>
        <w:t>Таким образом, финансовую устойчивость в конце отчётного периода можно считать критической, но прослеживается динамика улучшения финансового состояния ОАО «РЖД». Финансовое состояние ООО «РЖД» полностью зависит от заемных источников финансирования. Собственного капитала и долго- и краткосрочных кредитов и займов не хватает для финансирования материальных оборотных средств.</w:t>
      </w:r>
    </w:p>
    <w:p w:rsidR="003641EC" w:rsidRPr="003641EC" w:rsidRDefault="003641EC" w:rsidP="003641EC">
      <w:pPr>
        <w:widowControl w:val="0"/>
        <w:overflowPunct w:val="0"/>
        <w:autoSpaceDE w:val="0"/>
        <w:autoSpaceDN w:val="0"/>
        <w:adjustRightInd w:val="0"/>
        <w:spacing w:line="360" w:lineRule="auto"/>
        <w:ind w:firstLine="709"/>
        <w:jc w:val="both"/>
        <w:rPr>
          <w:color w:val="000000"/>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Default="003641EC" w:rsidP="003641EC">
      <w:pPr>
        <w:widowControl w:val="0"/>
        <w:overflowPunct w:val="0"/>
        <w:autoSpaceDE w:val="0"/>
        <w:autoSpaceDN w:val="0"/>
        <w:adjustRightInd w:val="0"/>
        <w:spacing w:line="360" w:lineRule="auto"/>
        <w:rPr>
          <w:kern w:val="28"/>
          <w:sz w:val="28"/>
          <w:szCs w:val="28"/>
        </w:rPr>
      </w:pPr>
    </w:p>
    <w:p w:rsidR="003641EC" w:rsidRPr="003641EC" w:rsidRDefault="003641EC" w:rsidP="003641EC">
      <w:pPr>
        <w:widowControl w:val="0"/>
        <w:overflowPunct w:val="0"/>
        <w:autoSpaceDE w:val="0"/>
        <w:autoSpaceDN w:val="0"/>
        <w:adjustRightInd w:val="0"/>
        <w:spacing w:line="360" w:lineRule="auto"/>
        <w:jc w:val="center"/>
        <w:rPr>
          <w:b/>
          <w:bCs/>
          <w:kern w:val="28"/>
          <w:sz w:val="28"/>
          <w:szCs w:val="28"/>
        </w:rPr>
      </w:pPr>
      <w:r w:rsidRPr="003641EC">
        <w:rPr>
          <w:b/>
          <w:bCs/>
          <w:kern w:val="28"/>
          <w:sz w:val="28"/>
          <w:szCs w:val="28"/>
        </w:rPr>
        <w:t>2.3 Горизонтальный и вертикальный анализ баланса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горизонтального и вертикального анализа отчетности.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Горизонтальный анализ баланс заключается в построение одной или нескольких аналитических таблиц, в которых абсолютные балансовые показатели дополняются относительными темпами роста или снижения. В частности, если проводится горизонтальный анализ баланса, данные баланса на некоторую дату берутся за 100%; далее строятся динамические ряды статей и разделов баланса в процентах к их базисным значениям. Степень агрегирования показателей определяет аналитик. Как правило, берутся темпы роста за ряд смежных периодов, что позволяет анализировать изменение отдельных балансовых статей, а также прогнозировать их значение. Ценность результатов горизонтального анализа существенно снижается в условиях инфляции. Тем не менее, эти данные с известной степенью условности можно использовать при межхозяйственных сравнениях. Горизонтальный и вертикальный анализы взаимно дополняют друг друга. Поэтому на практике нередко строят аналитические таблицы, характеризующие как структуру отчетной бухгалтерской формы, так и динамику ее отдельных показателей. Оба эти вида особенно ценны при межхозяйственных сопоставлениях, поскольку позволяют сравнивать отчетность совершенно разных по роду деятельности и объемам производства предприятий.</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right"/>
        <w:rPr>
          <w:b/>
          <w:bCs/>
          <w:kern w:val="28"/>
          <w:sz w:val="28"/>
          <w:szCs w:val="28"/>
        </w:rPr>
      </w:pPr>
      <w:r w:rsidRPr="003641EC">
        <w:rPr>
          <w:b/>
          <w:bCs/>
          <w:kern w:val="28"/>
          <w:sz w:val="28"/>
          <w:szCs w:val="28"/>
        </w:rPr>
        <w:t xml:space="preserve">Таблица 2.1 </w:t>
      </w: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b/>
          <w:bCs/>
          <w:kern w:val="28"/>
          <w:sz w:val="28"/>
          <w:szCs w:val="28"/>
        </w:rPr>
        <w:t>Горизонтальный анализ баланса</w:t>
      </w:r>
    </w:p>
    <w:tbl>
      <w:tblPr>
        <w:tblW w:w="0" w:type="auto"/>
        <w:tblLayout w:type="fixed"/>
        <w:tblCellMar>
          <w:left w:w="180" w:type="dxa"/>
          <w:right w:w="180" w:type="dxa"/>
        </w:tblCellMar>
        <w:tblLook w:val="0000" w:firstRow="0" w:lastRow="0" w:firstColumn="0" w:lastColumn="0" w:noHBand="0" w:noVBand="0"/>
      </w:tblPr>
      <w:tblGrid>
        <w:gridCol w:w="2346"/>
        <w:gridCol w:w="1318"/>
        <w:gridCol w:w="1170"/>
        <w:gridCol w:w="900"/>
        <w:gridCol w:w="915"/>
        <w:gridCol w:w="855"/>
        <w:gridCol w:w="832"/>
        <w:gridCol w:w="825"/>
        <w:gridCol w:w="747"/>
      </w:tblGrid>
      <w:tr w:rsidR="003641EC" w:rsidRPr="003641EC" w:rsidTr="003641EC">
        <w:trPr>
          <w:trHeight w:val="1770"/>
        </w:trPr>
        <w:tc>
          <w:tcPr>
            <w:tcW w:w="2346"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Наименование статей</w:t>
            </w:r>
          </w:p>
        </w:tc>
        <w:tc>
          <w:tcPr>
            <w:tcW w:w="1318"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Абсолютные величины, тыс. руб.</w:t>
            </w:r>
          </w:p>
        </w:tc>
        <w:tc>
          <w:tcPr>
            <w:tcW w:w="1170"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Абсолютные изменения (+,-), тыс. руб.</w:t>
            </w:r>
          </w:p>
        </w:tc>
        <w:tc>
          <w:tcPr>
            <w:tcW w:w="900"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Темпы роста, %</w:t>
            </w:r>
          </w:p>
        </w:tc>
        <w:tc>
          <w:tcPr>
            <w:tcW w:w="915" w:type="dxa"/>
            <w:tcBorders>
              <w:top w:val="single" w:sz="8" w:space="0" w:color="auto"/>
              <w:left w:val="single" w:sz="8" w:space="0" w:color="auto"/>
              <w:bottom w:val="nil"/>
              <w:right w:val="nil"/>
            </w:tcBorders>
            <w:vAlign w:val="center"/>
          </w:tcPr>
          <w:p w:rsidR="003641EC" w:rsidRPr="003641EC" w:rsidRDefault="003641EC" w:rsidP="003641EC">
            <w:pPr>
              <w:autoSpaceDE w:val="0"/>
              <w:autoSpaceDN w:val="0"/>
              <w:adjustRightInd w:val="0"/>
              <w:jc w:val="center"/>
              <w:rPr>
                <w:kern w:val="28"/>
                <w:sz w:val="20"/>
                <w:szCs w:val="20"/>
              </w:rPr>
            </w:pPr>
          </w:p>
        </w:tc>
        <w:tc>
          <w:tcPr>
            <w:tcW w:w="855" w:type="dxa"/>
            <w:tcBorders>
              <w:top w:val="single" w:sz="8" w:space="0" w:color="auto"/>
              <w:left w:val="single" w:sz="8" w:space="0" w:color="auto"/>
              <w:bottom w:val="nil"/>
              <w:right w:val="nil"/>
            </w:tcBorders>
            <w:vAlign w:val="center"/>
          </w:tcPr>
          <w:p w:rsidR="003641EC" w:rsidRPr="003641EC" w:rsidRDefault="003641EC" w:rsidP="003641EC">
            <w:pPr>
              <w:autoSpaceDE w:val="0"/>
              <w:autoSpaceDN w:val="0"/>
              <w:adjustRightInd w:val="0"/>
              <w:jc w:val="center"/>
              <w:rPr>
                <w:kern w:val="28"/>
                <w:sz w:val="20"/>
                <w:szCs w:val="20"/>
              </w:rPr>
            </w:pPr>
          </w:p>
        </w:tc>
        <w:tc>
          <w:tcPr>
            <w:tcW w:w="832" w:type="dxa"/>
            <w:tcBorders>
              <w:top w:val="single" w:sz="8" w:space="0" w:color="auto"/>
              <w:left w:val="single" w:sz="8" w:space="0" w:color="auto"/>
              <w:bottom w:val="nil"/>
              <w:right w:val="nil"/>
            </w:tcBorders>
            <w:vAlign w:val="center"/>
          </w:tcPr>
          <w:p w:rsidR="003641EC" w:rsidRPr="003641EC" w:rsidRDefault="003641EC" w:rsidP="003641EC">
            <w:pPr>
              <w:autoSpaceDE w:val="0"/>
              <w:autoSpaceDN w:val="0"/>
              <w:adjustRightInd w:val="0"/>
              <w:jc w:val="center"/>
              <w:rPr>
                <w:kern w:val="28"/>
                <w:sz w:val="20"/>
                <w:szCs w:val="20"/>
              </w:rPr>
            </w:pPr>
          </w:p>
        </w:tc>
        <w:tc>
          <w:tcPr>
            <w:tcW w:w="825" w:type="dxa"/>
            <w:tcBorders>
              <w:top w:val="single" w:sz="8" w:space="0" w:color="auto"/>
              <w:left w:val="single" w:sz="8" w:space="0" w:color="auto"/>
              <w:bottom w:val="nil"/>
              <w:right w:val="nil"/>
            </w:tcBorders>
            <w:vAlign w:val="center"/>
          </w:tcPr>
          <w:p w:rsidR="003641EC" w:rsidRPr="003641EC" w:rsidRDefault="003641EC" w:rsidP="003641EC">
            <w:pPr>
              <w:autoSpaceDE w:val="0"/>
              <w:autoSpaceDN w:val="0"/>
              <w:adjustRightInd w:val="0"/>
              <w:jc w:val="center"/>
              <w:rPr>
                <w:kern w:val="28"/>
                <w:sz w:val="20"/>
                <w:szCs w:val="20"/>
              </w:rPr>
            </w:pPr>
          </w:p>
        </w:tc>
        <w:tc>
          <w:tcPr>
            <w:tcW w:w="747" w:type="dxa"/>
            <w:tcBorders>
              <w:top w:val="single" w:sz="8" w:space="0" w:color="auto"/>
              <w:left w:val="single" w:sz="8" w:space="0" w:color="auto"/>
              <w:bottom w:val="nil"/>
              <w:right w:val="single" w:sz="8" w:space="0" w:color="auto"/>
            </w:tcBorders>
            <w:vAlign w:val="center"/>
          </w:tcPr>
          <w:p w:rsidR="003641EC" w:rsidRPr="003641EC" w:rsidRDefault="003641EC" w:rsidP="003641EC">
            <w:pPr>
              <w:autoSpaceDE w:val="0"/>
              <w:autoSpaceDN w:val="0"/>
              <w:adjustRightInd w:val="0"/>
              <w:jc w:val="center"/>
              <w:rPr>
                <w:kern w:val="28"/>
                <w:sz w:val="20"/>
                <w:szCs w:val="20"/>
              </w:rPr>
            </w:pPr>
          </w:p>
        </w:tc>
      </w:tr>
      <w:tr w:rsidR="003641EC" w:rsidRPr="003641EC" w:rsidTr="003641EC">
        <w:trPr>
          <w:trHeight w:val="2130"/>
        </w:trPr>
        <w:tc>
          <w:tcPr>
            <w:tcW w:w="2346" w:type="dxa"/>
            <w:tcBorders>
              <w:top w:val="single" w:sz="8" w:space="0" w:color="auto"/>
              <w:left w:val="single" w:sz="8" w:space="0" w:color="auto"/>
              <w:bottom w:val="nil"/>
              <w:right w:val="nil"/>
            </w:tcBorders>
            <w:vAlign w:val="center"/>
          </w:tcPr>
          <w:p w:rsidR="003641EC" w:rsidRPr="003641EC" w:rsidRDefault="003641EC" w:rsidP="003641EC">
            <w:pPr>
              <w:autoSpaceDE w:val="0"/>
              <w:autoSpaceDN w:val="0"/>
              <w:adjustRightInd w:val="0"/>
              <w:jc w:val="center"/>
              <w:rPr>
                <w:kern w:val="28"/>
                <w:sz w:val="20"/>
                <w:szCs w:val="20"/>
              </w:rPr>
            </w:pPr>
          </w:p>
        </w:tc>
        <w:tc>
          <w:tcPr>
            <w:tcW w:w="1318"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200</w:t>
            </w:r>
            <w:r w:rsidR="00C753AC">
              <w:rPr>
                <w:kern w:val="28"/>
                <w:sz w:val="20"/>
                <w:szCs w:val="20"/>
              </w:rPr>
              <w:t>8</w:t>
            </w:r>
            <w:r w:rsidRPr="003641EC">
              <w:rPr>
                <w:kern w:val="28"/>
                <w:sz w:val="20"/>
                <w:szCs w:val="20"/>
              </w:rPr>
              <w:t>г.</w:t>
            </w:r>
          </w:p>
        </w:tc>
        <w:tc>
          <w:tcPr>
            <w:tcW w:w="1170"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20</w:t>
            </w:r>
            <w:r w:rsidR="00C753AC">
              <w:rPr>
                <w:kern w:val="28"/>
                <w:sz w:val="20"/>
                <w:szCs w:val="20"/>
              </w:rPr>
              <w:t>09</w:t>
            </w:r>
            <w:r w:rsidRPr="003641EC">
              <w:rPr>
                <w:kern w:val="28"/>
                <w:sz w:val="20"/>
                <w:szCs w:val="20"/>
              </w:rPr>
              <w:t>г.</w:t>
            </w:r>
          </w:p>
        </w:tc>
        <w:tc>
          <w:tcPr>
            <w:tcW w:w="900"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20</w:t>
            </w:r>
            <w:r w:rsidR="00C753AC">
              <w:rPr>
                <w:kern w:val="28"/>
                <w:sz w:val="20"/>
                <w:szCs w:val="20"/>
              </w:rPr>
              <w:t>10</w:t>
            </w:r>
            <w:r w:rsidRPr="003641EC">
              <w:rPr>
                <w:kern w:val="28"/>
                <w:sz w:val="20"/>
                <w:szCs w:val="20"/>
              </w:rPr>
              <w:t>г</w:t>
            </w:r>
          </w:p>
        </w:tc>
        <w:tc>
          <w:tcPr>
            <w:tcW w:w="915"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20</w:t>
            </w:r>
            <w:r w:rsidR="00C753AC">
              <w:rPr>
                <w:kern w:val="28"/>
                <w:sz w:val="20"/>
                <w:szCs w:val="20"/>
              </w:rPr>
              <w:t>09</w:t>
            </w:r>
            <w:r w:rsidRPr="003641EC">
              <w:rPr>
                <w:kern w:val="28"/>
                <w:sz w:val="20"/>
                <w:szCs w:val="20"/>
              </w:rPr>
              <w:t xml:space="preserve"> г. к 2004 г.</w:t>
            </w:r>
          </w:p>
        </w:tc>
        <w:tc>
          <w:tcPr>
            <w:tcW w:w="855"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20</w:t>
            </w:r>
            <w:r w:rsidR="00C753AC">
              <w:rPr>
                <w:kern w:val="28"/>
                <w:sz w:val="20"/>
                <w:szCs w:val="20"/>
              </w:rPr>
              <w:t>10</w:t>
            </w:r>
            <w:r w:rsidRPr="003641EC">
              <w:rPr>
                <w:kern w:val="28"/>
                <w:sz w:val="20"/>
                <w:szCs w:val="20"/>
              </w:rPr>
              <w:t xml:space="preserve"> г. к 2005 г.</w:t>
            </w:r>
          </w:p>
        </w:tc>
        <w:tc>
          <w:tcPr>
            <w:tcW w:w="832"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20</w:t>
            </w:r>
            <w:r w:rsidR="00C753AC">
              <w:rPr>
                <w:kern w:val="28"/>
                <w:sz w:val="20"/>
                <w:szCs w:val="20"/>
              </w:rPr>
              <w:t>09</w:t>
            </w:r>
            <w:r w:rsidRPr="003641EC">
              <w:rPr>
                <w:kern w:val="28"/>
                <w:sz w:val="20"/>
                <w:szCs w:val="20"/>
              </w:rPr>
              <w:t xml:space="preserve"> г. к 2004г</w:t>
            </w:r>
          </w:p>
        </w:tc>
        <w:tc>
          <w:tcPr>
            <w:tcW w:w="825"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20</w:t>
            </w:r>
            <w:r w:rsidR="00C753AC">
              <w:rPr>
                <w:kern w:val="28"/>
                <w:sz w:val="20"/>
                <w:szCs w:val="20"/>
              </w:rPr>
              <w:t>10</w:t>
            </w:r>
            <w:r w:rsidRPr="003641EC">
              <w:rPr>
                <w:kern w:val="28"/>
                <w:sz w:val="20"/>
                <w:szCs w:val="20"/>
              </w:rPr>
              <w:t xml:space="preserve"> г. к 2005г</w:t>
            </w:r>
          </w:p>
        </w:tc>
        <w:tc>
          <w:tcPr>
            <w:tcW w:w="747" w:type="dxa"/>
            <w:tcBorders>
              <w:top w:val="single" w:sz="8" w:space="0" w:color="auto"/>
              <w:left w:val="single" w:sz="8" w:space="0" w:color="auto"/>
              <w:bottom w:val="nil"/>
              <w:right w:val="single" w:sz="8" w:space="0" w:color="auto"/>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в сред нем за 3 года</w:t>
            </w:r>
          </w:p>
        </w:tc>
      </w:tr>
      <w:tr w:rsidR="003641EC" w:rsidRPr="003641EC" w:rsidTr="003641EC">
        <w:tc>
          <w:tcPr>
            <w:tcW w:w="2346"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Актив:</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1.Внеоборотные активы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1.1.Нематериальные активы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1.2.Основные средства</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1.3.Незавершённое строительство</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1.4.Доходные вложения в материальные ценности</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1.5.Долгосрочные финансовые вложения</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1.6.Отложенные налоговые активы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1.7.Прочие внеоборотные активы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Итого по разделу 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2.Оборотные активы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2.1.Запасы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в т.ч. сырье, материалы и др.</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расходы будущих периодов</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2.2.НДС</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2.3.Краткосрочные финансовые вложения</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2.4.Денежные средства</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2.5.Расчёты с дебиторами – всего в том числе:</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r w:rsidRPr="003641EC">
              <w:rPr>
                <w:kern w:val="28"/>
                <w:sz w:val="20"/>
                <w:szCs w:val="20"/>
              </w:rPr>
              <w:tab/>
              <w:t>дебиторская задолженность, платежи по которой ожидаются более чем через 12 месяцев после отчётной даты</w:t>
            </w:r>
          </w:p>
          <w:p w:rsidR="003641EC" w:rsidRPr="003641EC" w:rsidRDefault="003641EC" w:rsidP="003641EC">
            <w:pPr>
              <w:overflowPunct w:val="0"/>
              <w:adjustRightInd w:val="0"/>
              <w:spacing w:line="360" w:lineRule="auto"/>
              <w:jc w:val="center"/>
              <w:rPr>
                <w:kern w:val="28"/>
                <w:sz w:val="20"/>
                <w:szCs w:val="20"/>
              </w:rPr>
            </w:pPr>
            <w:r w:rsidRPr="003641EC">
              <w:rPr>
                <w:kern w:val="28"/>
                <w:sz w:val="20"/>
                <w:szCs w:val="20"/>
              </w:rPr>
              <w:t>·</w:t>
            </w:r>
            <w:r w:rsidRPr="003641EC">
              <w:rPr>
                <w:kern w:val="28"/>
                <w:sz w:val="20"/>
                <w:szCs w:val="20"/>
              </w:rPr>
              <w:tab/>
              <w:t>дебиторская задолженность, платежи по которой ожидаются в течение 12 месяцев после отчётной даты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2.6.Прочие оборотные активы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Итого по разделу 2</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Баланс</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Пассив</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1.Капитал и резервы</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2.Заёмные средства</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2.1.Долгосрочные обязательства</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2.2.Краткосрочные обязательства в том числе:</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r w:rsidRPr="003641EC">
              <w:rPr>
                <w:kern w:val="28"/>
                <w:sz w:val="20"/>
                <w:szCs w:val="20"/>
              </w:rPr>
              <w:tab/>
              <w:t>кредиты и займы</w:t>
            </w:r>
          </w:p>
          <w:p w:rsidR="003641EC" w:rsidRPr="003641EC" w:rsidRDefault="003641EC" w:rsidP="003641EC">
            <w:pPr>
              <w:overflowPunct w:val="0"/>
              <w:adjustRightInd w:val="0"/>
              <w:spacing w:line="360" w:lineRule="auto"/>
              <w:jc w:val="center"/>
              <w:rPr>
                <w:kern w:val="28"/>
                <w:sz w:val="20"/>
                <w:szCs w:val="20"/>
              </w:rPr>
            </w:pPr>
            <w:r w:rsidRPr="003641EC">
              <w:rPr>
                <w:kern w:val="28"/>
                <w:sz w:val="20"/>
                <w:szCs w:val="20"/>
              </w:rPr>
              <w:t>·</w:t>
            </w:r>
            <w:r w:rsidRPr="003641EC">
              <w:rPr>
                <w:kern w:val="28"/>
                <w:sz w:val="20"/>
                <w:szCs w:val="20"/>
              </w:rPr>
              <w:tab/>
              <w:t>кредиторская задолженность</w:t>
            </w:r>
          </w:p>
          <w:p w:rsidR="003641EC" w:rsidRPr="003641EC" w:rsidRDefault="003641EC" w:rsidP="003641EC">
            <w:pPr>
              <w:overflowPunct w:val="0"/>
              <w:adjustRightInd w:val="0"/>
              <w:spacing w:line="360" w:lineRule="auto"/>
              <w:jc w:val="center"/>
              <w:rPr>
                <w:kern w:val="28"/>
                <w:sz w:val="20"/>
                <w:szCs w:val="20"/>
              </w:rPr>
            </w:pPr>
            <w:r w:rsidRPr="003641EC">
              <w:rPr>
                <w:kern w:val="28"/>
                <w:sz w:val="20"/>
                <w:szCs w:val="20"/>
              </w:rPr>
              <w:t>·</w:t>
            </w:r>
            <w:r w:rsidRPr="003641EC">
              <w:rPr>
                <w:kern w:val="28"/>
                <w:sz w:val="20"/>
                <w:szCs w:val="20"/>
              </w:rPr>
              <w:tab/>
              <w:t>задолженность перед участниками (учредителями) по выплате доходов</w:t>
            </w:r>
          </w:p>
          <w:p w:rsidR="003641EC" w:rsidRPr="003641EC" w:rsidRDefault="003641EC" w:rsidP="003641EC">
            <w:pPr>
              <w:overflowPunct w:val="0"/>
              <w:adjustRightInd w:val="0"/>
              <w:spacing w:line="360" w:lineRule="auto"/>
              <w:jc w:val="center"/>
              <w:rPr>
                <w:kern w:val="28"/>
                <w:sz w:val="20"/>
                <w:szCs w:val="20"/>
              </w:rPr>
            </w:pPr>
            <w:r w:rsidRPr="003641EC">
              <w:rPr>
                <w:kern w:val="28"/>
                <w:sz w:val="20"/>
                <w:szCs w:val="20"/>
              </w:rPr>
              <w:t>·</w:t>
            </w:r>
            <w:r w:rsidRPr="003641EC">
              <w:rPr>
                <w:kern w:val="28"/>
                <w:sz w:val="20"/>
                <w:szCs w:val="20"/>
              </w:rPr>
              <w:tab/>
              <w:t>доходы будущих периодов</w:t>
            </w:r>
          </w:p>
          <w:p w:rsidR="003641EC" w:rsidRPr="003641EC" w:rsidRDefault="003641EC" w:rsidP="003641EC">
            <w:pPr>
              <w:overflowPunct w:val="0"/>
              <w:adjustRightInd w:val="0"/>
              <w:spacing w:line="360" w:lineRule="auto"/>
              <w:jc w:val="center"/>
              <w:rPr>
                <w:kern w:val="28"/>
                <w:sz w:val="20"/>
                <w:szCs w:val="20"/>
              </w:rPr>
            </w:pPr>
            <w:r w:rsidRPr="003641EC">
              <w:rPr>
                <w:kern w:val="28"/>
                <w:sz w:val="20"/>
                <w:szCs w:val="20"/>
              </w:rPr>
              <w:t>·</w:t>
            </w:r>
            <w:r w:rsidRPr="003641EC">
              <w:rPr>
                <w:kern w:val="28"/>
                <w:sz w:val="20"/>
                <w:szCs w:val="20"/>
              </w:rPr>
              <w:tab/>
              <w:t>резервы предстоящих расходов</w:t>
            </w:r>
          </w:p>
          <w:p w:rsidR="003641EC" w:rsidRPr="003641EC" w:rsidRDefault="003641EC" w:rsidP="003641EC">
            <w:pPr>
              <w:overflowPunct w:val="0"/>
              <w:adjustRightInd w:val="0"/>
              <w:spacing w:line="360" w:lineRule="auto"/>
              <w:jc w:val="center"/>
              <w:rPr>
                <w:kern w:val="28"/>
                <w:sz w:val="20"/>
                <w:szCs w:val="20"/>
              </w:rPr>
            </w:pPr>
            <w:r w:rsidRPr="003641EC">
              <w:rPr>
                <w:kern w:val="28"/>
                <w:sz w:val="20"/>
                <w:szCs w:val="20"/>
              </w:rPr>
              <w:t>·</w:t>
            </w:r>
            <w:r w:rsidRPr="003641EC">
              <w:rPr>
                <w:kern w:val="28"/>
                <w:sz w:val="20"/>
                <w:szCs w:val="20"/>
              </w:rPr>
              <w:tab/>
              <w:t>прочие краткосрочные обязательства</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Итого по разделу 2</w:t>
            </w:r>
          </w:p>
          <w:p w:rsidR="003641EC" w:rsidRPr="003641EC" w:rsidRDefault="003641EC" w:rsidP="003641EC">
            <w:pPr>
              <w:overflowPunct w:val="0"/>
              <w:adjustRightInd w:val="0"/>
              <w:spacing w:line="360" w:lineRule="auto"/>
              <w:jc w:val="center"/>
              <w:rPr>
                <w:kern w:val="28"/>
                <w:sz w:val="20"/>
                <w:szCs w:val="20"/>
              </w:rPr>
            </w:pPr>
            <w:r w:rsidRPr="003641EC">
              <w:rPr>
                <w:kern w:val="28"/>
                <w:sz w:val="20"/>
                <w:szCs w:val="20"/>
              </w:rPr>
              <w:t>Баланс</w:t>
            </w:r>
          </w:p>
        </w:tc>
        <w:tc>
          <w:tcPr>
            <w:tcW w:w="1318"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803616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825419</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8070</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7839</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231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82</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2234</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37963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48359</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851975</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86457</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4634</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6231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754653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765518</w:t>
            </w:r>
          </w:p>
          <w:p w:rsidR="003641EC" w:rsidRPr="003641EC" w:rsidRDefault="003641EC" w:rsidP="003641EC">
            <w:pPr>
              <w:overflowPunct w:val="0"/>
              <w:adjustRightInd w:val="0"/>
              <w:spacing w:line="360" w:lineRule="auto"/>
              <w:jc w:val="center"/>
              <w:rPr>
                <w:kern w:val="28"/>
                <w:sz w:val="20"/>
                <w:szCs w:val="20"/>
              </w:rPr>
            </w:pPr>
            <w:r w:rsidRPr="003641EC">
              <w:rPr>
                <w:kern w:val="28"/>
                <w:sz w:val="20"/>
                <w:szCs w:val="20"/>
              </w:rPr>
              <w:t>851975</w:t>
            </w:r>
          </w:p>
        </w:tc>
        <w:tc>
          <w:tcPr>
            <w:tcW w:w="1170"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843276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169</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843472</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11913</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11413</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500</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38</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286931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300227</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1142416</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241243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4281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3745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164</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892984</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902455</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114246</w:t>
            </w:r>
          </w:p>
        </w:tc>
        <w:tc>
          <w:tcPr>
            <w:tcW w:w="900"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113183</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7</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2056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1133893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11382</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9592</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1790</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62</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11444</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1145337</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536536</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4281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5421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89</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599010</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608801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1145337</w:t>
            </w:r>
          </w:p>
        </w:tc>
        <w:tc>
          <w:tcPr>
            <w:tcW w:w="915"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39660</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18053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3843</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3574</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269</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-9</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-44</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2208</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248968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251868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290441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154786</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-353</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-2486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138331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136937</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290441</w:t>
            </w:r>
          </w:p>
        </w:tc>
        <w:tc>
          <w:tcPr>
            <w:tcW w:w="855"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288561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1887</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290421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-531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-1821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1290</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288783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2921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295293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0</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1676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-75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-293974</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-293654</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2921</w:t>
            </w:r>
          </w:p>
        </w:tc>
        <w:tc>
          <w:tcPr>
            <w:tcW w:w="832"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104,9</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102,2</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147,6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145,5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216,4</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46,3</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755,8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620,8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134</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279</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92,3</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60,1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118,3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117,8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134</w:t>
            </w:r>
          </w:p>
        </w:tc>
        <w:tc>
          <w:tcPr>
            <w:tcW w:w="825"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134,2</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1216</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134,4</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95,5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84</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358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238,4</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100,2</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222,4</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100</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144,7</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54,2</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67</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67,5</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100,2</w:t>
            </w:r>
          </w:p>
        </w:tc>
        <w:tc>
          <w:tcPr>
            <w:tcW w:w="747" w:type="dxa"/>
            <w:tcBorders>
              <w:top w:val="single" w:sz="8" w:space="0" w:color="auto"/>
              <w:left w:val="single" w:sz="8" w:space="0" w:color="auto"/>
              <w:bottom w:val="single" w:sz="8" w:space="0" w:color="auto"/>
              <w:right w:val="single" w:sz="8" w:space="0" w:color="auto"/>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119,5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608</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118,3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121,5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114,75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287,2</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23,15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119,75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377,9</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312,3</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117,1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250,7</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96,15</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102,4</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27,1</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92,65</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92,65</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117,1</w:t>
            </w:r>
          </w:p>
        </w:tc>
      </w:tr>
    </w:tbl>
    <w:p w:rsidR="003641EC" w:rsidRPr="003641EC" w:rsidRDefault="003641EC" w:rsidP="003641EC">
      <w:pPr>
        <w:autoSpaceDE w:val="0"/>
        <w:autoSpaceDN w:val="0"/>
        <w:adjustRightInd w:val="0"/>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Исходя, из данных таблицы 2.1 можно сделать вывод, что за анализируемый период наблюдается ежегодное повышение валюты ба</w:t>
      </w:r>
      <w:r w:rsidR="00C753AC">
        <w:rPr>
          <w:kern w:val="28"/>
          <w:sz w:val="28"/>
          <w:szCs w:val="28"/>
        </w:rPr>
        <w:t>ланса в среднем на 17,1%. В 2009</w:t>
      </w:r>
      <w:r w:rsidRPr="003641EC">
        <w:rPr>
          <w:kern w:val="28"/>
          <w:sz w:val="28"/>
          <w:szCs w:val="28"/>
        </w:rPr>
        <w:t xml:space="preserve"> году п</w:t>
      </w:r>
      <w:r w:rsidR="00C753AC">
        <w:rPr>
          <w:kern w:val="28"/>
          <w:sz w:val="28"/>
          <w:szCs w:val="28"/>
        </w:rPr>
        <w:t>о сравнению с 2008</w:t>
      </w:r>
      <w:r w:rsidRPr="003641EC">
        <w:rPr>
          <w:kern w:val="28"/>
          <w:sz w:val="28"/>
          <w:szCs w:val="28"/>
        </w:rPr>
        <w:t xml:space="preserve"> годом темп роста увеличился на 34% и</w:t>
      </w:r>
      <w:r w:rsidR="00C753AC">
        <w:rPr>
          <w:kern w:val="28"/>
          <w:sz w:val="28"/>
          <w:szCs w:val="28"/>
        </w:rPr>
        <w:t>ли на 290441 тыс. рублей. В 2010 году по сравнению с 2009</w:t>
      </w:r>
      <w:r w:rsidRPr="003641EC">
        <w:rPr>
          <w:kern w:val="28"/>
          <w:sz w:val="28"/>
          <w:szCs w:val="28"/>
        </w:rPr>
        <w:t xml:space="preserve"> годом темп роста увеличился на 0,2% или на 2921 тыс. рублей. В активе баланса наблюдаются изменения по статьям денежные средства, расходы будущих периодов, основные средства, незавершенное строительство. В пассиве баланса наблюдается изменение по статье капитал и резервы. Наблюдается увеличение на 2,4% по статье кредиторская задолженность.</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Вертикальный анализ баланса показывает структуру средств предприятия и их источников, когда суммы по отдельным статьям и разделам берутся в процентах к валюте баланса.</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Можно выделить две основные черты, обуславливающие необходимость и целесообразность проведения вертикального анализа баланса:</w:t>
      </w:r>
    </w:p>
    <w:p w:rsidR="003641EC" w:rsidRPr="003641EC" w:rsidRDefault="003641EC" w:rsidP="003641EC">
      <w:pPr>
        <w:widowControl w:val="0"/>
        <w:tabs>
          <w:tab w:val="left" w:pos="360"/>
          <w:tab w:val="left" w:pos="1440"/>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Вертикальному анализу можно подвергать либо исходную отчетность, либо модифицированную отчетность (с укрупненной или трансформированной номенклатурой статей). Этот вид анализа весьма полезен при рассмотрении структуры доходов и расходов.</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Default="003641EC" w:rsidP="003641EC">
      <w:pPr>
        <w:widowControl w:val="0"/>
        <w:overflowPunct w:val="0"/>
        <w:autoSpaceDE w:val="0"/>
        <w:autoSpaceDN w:val="0"/>
        <w:adjustRightInd w:val="0"/>
        <w:spacing w:line="360" w:lineRule="auto"/>
        <w:ind w:firstLine="709"/>
        <w:jc w:val="right"/>
        <w:rPr>
          <w:b/>
          <w:bCs/>
          <w:kern w:val="28"/>
          <w:sz w:val="28"/>
          <w:szCs w:val="28"/>
        </w:rPr>
      </w:pPr>
      <w:r w:rsidRPr="003641EC">
        <w:rPr>
          <w:b/>
          <w:bCs/>
          <w:kern w:val="28"/>
          <w:sz w:val="28"/>
          <w:szCs w:val="28"/>
        </w:rPr>
        <w:t>Таблица 2.2</w:t>
      </w: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b/>
          <w:bCs/>
          <w:kern w:val="28"/>
          <w:sz w:val="28"/>
          <w:szCs w:val="28"/>
        </w:rPr>
        <w:t>Вертикальный анализ баланса</w:t>
      </w:r>
    </w:p>
    <w:p w:rsidR="003641EC" w:rsidRPr="003641EC" w:rsidRDefault="003641EC" w:rsidP="003641EC">
      <w:pPr>
        <w:widowControl w:val="0"/>
        <w:overflowPunct w:val="0"/>
        <w:autoSpaceDE w:val="0"/>
        <w:autoSpaceDN w:val="0"/>
        <w:adjustRightInd w:val="0"/>
        <w:spacing w:line="360" w:lineRule="auto"/>
        <w:ind w:firstLine="709"/>
        <w:rPr>
          <w:kern w:val="28"/>
          <w:sz w:val="20"/>
          <w:szCs w:val="20"/>
        </w:rPr>
      </w:pPr>
    </w:p>
    <w:tbl>
      <w:tblPr>
        <w:tblW w:w="0" w:type="auto"/>
        <w:tblLayout w:type="fixed"/>
        <w:tblCellMar>
          <w:left w:w="180" w:type="dxa"/>
          <w:right w:w="180" w:type="dxa"/>
        </w:tblCellMar>
        <w:tblLook w:val="0000" w:firstRow="0" w:lastRow="0" w:firstColumn="0" w:lastColumn="0" w:noHBand="0" w:noVBand="0"/>
      </w:tblPr>
      <w:tblGrid>
        <w:gridCol w:w="2378"/>
        <w:gridCol w:w="1079"/>
        <w:gridCol w:w="968"/>
        <w:gridCol w:w="1155"/>
        <w:gridCol w:w="1235"/>
        <w:gridCol w:w="1155"/>
        <w:gridCol w:w="967"/>
        <w:gridCol w:w="968"/>
      </w:tblGrid>
      <w:tr w:rsidR="003641EC" w:rsidRPr="003641EC" w:rsidTr="003641EC">
        <w:trPr>
          <w:trHeight w:val="2886"/>
        </w:trPr>
        <w:tc>
          <w:tcPr>
            <w:tcW w:w="2378"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Наименование статей</w:t>
            </w:r>
          </w:p>
        </w:tc>
        <w:tc>
          <w:tcPr>
            <w:tcW w:w="1079"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200</w:t>
            </w:r>
            <w:r w:rsidR="00C753AC">
              <w:rPr>
                <w:kern w:val="28"/>
                <w:sz w:val="20"/>
                <w:szCs w:val="20"/>
              </w:rPr>
              <w:t>8</w:t>
            </w:r>
            <w:r w:rsidRPr="003641EC">
              <w:rPr>
                <w:kern w:val="28"/>
                <w:sz w:val="20"/>
                <w:szCs w:val="20"/>
              </w:rPr>
              <w:t>г.</w:t>
            </w:r>
          </w:p>
        </w:tc>
        <w:tc>
          <w:tcPr>
            <w:tcW w:w="968"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20</w:t>
            </w:r>
            <w:r w:rsidR="00C753AC">
              <w:rPr>
                <w:kern w:val="28"/>
                <w:sz w:val="20"/>
                <w:szCs w:val="20"/>
              </w:rPr>
              <w:t>09</w:t>
            </w:r>
            <w:r w:rsidRPr="003641EC">
              <w:rPr>
                <w:kern w:val="28"/>
                <w:sz w:val="20"/>
                <w:szCs w:val="20"/>
              </w:rPr>
              <w:t xml:space="preserve"> г.</w:t>
            </w:r>
          </w:p>
        </w:tc>
        <w:tc>
          <w:tcPr>
            <w:tcW w:w="1155"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20</w:t>
            </w:r>
            <w:r w:rsidR="00C753AC">
              <w:rPr>
                <w:kern w:val="28"/>
                <w:sz w:val="20"/>
                <w:szCs w:val="20"/>
              </w:rPr>
              <w:t>10</w:t>
            </w:r>
            <w:r w:rsidRPr="003641EC">
              <w:rPr>
                <w:kern w:val="28"/>
                <w:sz w:val="20"/>
                <w:szCs w:val="20"/>
              </w:rPr>
              <w:t xml:space="preserve"> г.</w:t>
            </w:r>
          </w:p>
        </w:tc>
        <w:tc>
          <w:tcPr>
            <w:tcW w:w="1235" w:type="dxa"/>
            <w:tcBorders>
              <w:top w:val="single" w:sz="8" w:space="0" w:color="auto"/>
              <w:left w:val="single" w:sz="8" w:space="0" w:color="auto"/>
              <w:bottom w:val="nil"/>
              <w:right w:val="nil"/>
            </w:tcBorders>
            <w:vAlign w:val="center"/>
          </w:tcPr>
          <w:p w:rsidR="003641EC" w:rsidRPr="003641EC" w:rsidRDefault="00C753AC" w:rsidP="003641EC">
            <w:pPr>
              <w:tabs>
                <w:tab w:val="left" w:pos="360"/>
              </w:tabs>
              <w:overflowPunct w:val="0"/>
              <w:adjustRightInd w:val="0"/>
              <w:spacing w:line="360" w:lineRule="auto"/>
              <w:ind w:firstLine="70"/>
              <w:jc w:val="center"/>
              <w:rPr>
                <w:kern w:val="28"/>
                <w:sz w:val="20"/>
                <w:szCs w:val="20"/>
              </w:rPr>
            </w:pPr>
            <w:r>
              <w:rPr>
                <w:kern w:val="28"/>
                <w:sz w:val="20"/>
                <w:szCs w:val="20"/>
              </w:rPr>
              <w:t>Измене-ния в структуре 2010г. к 2008</w:t>
            </w:r>
            <w:r w:rsidR="003641EC" w:rsidRPr="003641EC">
              <w:rPr>
                <w:kern w:val="28"/>
                <w:sz w:val="20"/>
                <w:szCs w:val="20"/>
              </w:rPr>
              <w:t>г.(+,-), %</w:t>
            </w:r>
          </w:p>
        </w:tc>
        <w:tc>
          <w:tcPr>
            <w:tcW w:w="1155" w:type="dxa"/>
            <w:tcBorders>
              <w:top w:val="single" w:sz="8" w:space="0" w:color="auto"/>
              <w:left w:val="single" w:sz="8" w:space="0" w:color="auto"/>
              <w:bottom w:val="nil"/>
              <w:right w:val="nil"/>
            </w:tcBorders>
            <w:vAlign w:val="center"/>
          </w:tcPr>
          <w:p w:rsidR="003641EC" w:rsidRPr="003641EC" w:rsidRDefault="003641EC" w:rsidP="003641EC">
            <w:pPr>
              <w:autoSpaceDE w:val="0"/>
              <w:autoSpaceDN w:val="0"/>
              <w:adjustRightInd w:val="0"/>
              <w:jc w:val="center"/>
              <w:rPr>
                <w:kern w:val="28"/>
                <w:sz w:val="20"/>
                <w:szCs w:val="20"/>
              </w:rPr>
            </w:pPr>
          </w:p>
        </w:tc>
        <w:tc>
          <w:tcPr>
            <w:tcW w:w="967" w:type="dxa"/>
            <w:tcBorders>
              <w:top w:val="single" w:sz="8" w:space="0" w:color="auto"/>
              <w:left w:val="single" w:sz="8" w:space="0" w:color="auto"/>
              <w:bottom w:val="nil"/>
              <w:right w:val="nil"/>
            </w:tcBorders>
            <w:vAlign w:val="center"/>
          </w:tcPr>
          <w:p w:rsidR="003641EC" w:rsidRPr="003641EC" w:rsidRDefault="003641EC" w:rsidP="003641EC">
            <w:pPr>
              <w:autoSpaceDE w:val="0"/>
              <w:autoSpaceDN w:val="0"/>
              <w:adjustRightInd w:val="0"/>
              <w:jc w:val="center"/>
              <w:rPr>
                <w:kern w:val="28"/>
                <w:sz w:val="20"/>
                <w:szCs w:val="20"/>
              </w:rPr>
            </w:pPr>
          </w:p>
        </w:tc>
        <w:tc>
          <w:tcPr>
            <w:tcW w:w="968" w:type="dxa"/>
            <w:tcBorders>
              <w:top w:val="single" w:sz="8" w:space="0" w:color="auto"/>
              <w:left w:val="single" w:sz="8" w:space="0" w:color="auto"/>
              <w:bottom w:val="nil"/>
              <w:right w:val="single" w:sz="8" w:space="0" w:color="auto"/>
            </w:tcBorders>
            <w:vAlign w:val="center"/>
          </w:tcPr>
          <w:p w:rsidR="003641EC" w:rsidRPr="003641EC" w:rsidRDefault="003641EC" w:rsidP="003641EC">
            <w:pPr>
              <w:autoSpaceDE w:val="0"/>
              <w:autoSpaceDN w:val="0"/>
              <w:adjustRightInd w:val="0"/>
              <w:jc w:val="center"/>
              <w:rPr>
                <w:kern w:val="28"/>
                <w:sz w:val="20"/>
                <w:szCs w:val="20"/>
              </w:rPr>
            </w:pPr>
          </w:p>
        </w:tc>
      </w:tr>
      <w:tr w:rsidR="003641EC" w:rsidRPr="003641EC" w:rsidTr="003641EC">
        <w:trPr>
          <w:trHeight w:val="1205"/>
        </w:trPr>
        <w:tc>
          <w:tcPr>
            <w:tcW w:w="2378" w:type="dxa"/>
            <w:tcBorders>
              <w:top w:val="single" w:sz="8" w:space="0" w:color="auto"/>
              <w:left w:val="single" w:sz="8" w:space="0" w:color="auto"/>
              <w:bottom w:val="nil"/>
              <w:right w:val="nil"/>
            </w:tcBorders>
            <w:vAlign w:val="center"/>
          </w:tcPr>
          <w:p w:rsidR="003641EC" w:rsidRPr="003641EC" w:rsidRDefault="003641EC" w:rsidP="003641EC">
            <w:pPr>
              <w:autoSpaceDE w:val="0"/>
              <w:autoSpaceDN w:val="0"/>
              <w:adjustRightInd w:val="0"/>
              <w:jc w:val="center"/>
              <w:rPr>
                <w:kern w:val="28"/>
                <w:sz w:val="20"/>
                <w:szCs w:val="20"/>
              </w:rPr>
            </w:pPr>
          </w:p>
        </w:tc>
        <w:tc>
          <w:tcPr>
            <w:tcW w:w="1079"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сумма, тыс. руб.</w:t>
            </w:r>
          </w:p>
        </w:tc>
        <w:tc>
          <w:tcPr>
            <w:tcW w:w="968"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в % к итогу</w:t>
            </w:r>
          </w:p>
        </w:tc>
        <w:tc>
          <w:tcPr>
            <w:tcW w:w="1155"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сумма, тыс. руб.</w:t>
            </w:r>
          </w:p>
        </w:tc>
        <w:tc>
          <w:tcPr>
            <w:tcW w:w="1235"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в % к итогу</w:t>
            </w:r>
          </w:p>
        </w:tc>
        <w:tc>
          <w:tcPr>
            <w:tcW w:w="1155"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сумма, тыс. руб.</w:t>
            </w:r>
          </w:p>
        </w:tc>
        <w:tc>
          <w:tcPr>
            <w:tcW w:w="967" w:type="dxa"/>
            <w:tcBorders>
              <w:top w:val="single" w:sz="8" w:space="0" w:color="auto"/>
              <w:left w:val="single" w:sz="8" w:space="0" w:color="auto"/>
              <w:bottom w:val="nil"/>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в % к итогу</w:t>
            </w:r>
          </w:p>
        </w:tc>
        <w:tc>
          <w:tcPr>
            <w:tcW w:w="968" w:type="dxa"/>
            <w:tcBorders>
              <w:top w:val="single" w:sz="8" w:space="0" w:color="auto"/>
              <w:left w:val="single" w:sz="8" w:space="0" w:color="auto"/>
              <w:bottom w:val="nil"/>
              <w:right w:val="single" w:sz="8" w:space="0" w:color="auto"/>
            </w:tcBorders>
            <w:vAlign w:val="center"/>
          </w:tcPr>
          <w:p w:rsidR="003641EC" w:rsidRPr="003641EC" w:rsidRDefault="003641EC" w:rsidP="003641EC">
            <w:pPr>
              <w:autoSpaceDE w:val="0"/>
              <w:autoSpaceDN w:val="0"/>
              <w:adjustRightInd w:val="0"/>
              <w:jc w:val="center"/>
              <w:rPr>
                <w:kern w:val="28"/>
                <w:sz w:val="20"/>
                <w:szCs w:val="20"/>
              </w:rPr>
            </w:pPr>
          </w:p>
        </w:tc>
      </w:tr>
      <w:tr w:rsidR="003641EC" w:rsidRPr="003641EC" w:rsidTr="003641EC">
        <w:tc>
          <w:tcPr>
            <w:tcW w:w="2378"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Актив</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1.Внеоборотные активы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1.1.Нематериальные активы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1.2.Основные средства</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1.3.Незавершённое строительство</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1.4.Доходные вложения в материальные ценности</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1.5.Долгосрочные финансовые вложения</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1.6.Отложенные налоговые активы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1.7.Прочие внеоборотные активы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Итого по разделу 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2.Оборотные активы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2.1.Запасы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в т.ч. сырье, материалы и др.</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расходы будущих периодов</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2.2.НДС</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2.3.Краткосрочные финансовые вложения</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2.4.Денежные средства</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2.5.Расчёты с дебиторами – всего в том числе:</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r w:rsidRPr="003641EC">
              <w:rPr>
                <w:kern w:val="28"/>
                <w:sz w:val="20"/>
                <w:szCs w:val="20"/>
              </w:rPr>
              <w:tab/>
              <w:t>дебиторская задолженность, платежи по которой ожидаются более чем через 12 месяцев после отчётной даты</w:t>
            </w:r>
          </w:p>
          <w:p w:rsidR="003641EC" w:rsidRPr="003641EC" w:rsidRDefault="003641EC" w:rsidP="003641EC">
            <w:pPr>
              <w:overflowPunct w:val="0"/>
              <w:adjustRightInd w:val="0"/>
              <w:spacing w:line="360" w:lineRule="auto"/>
              <w:ind w:firstLine="70"/>
              <w:jc w:val="center"/>
              <w:rPr>
                <w:kern w:val="28"/>
                <w:sz w:val="20"/>
                <w:szCs w:val="20"/>
              </w:rPr>
            </w:pPr>
            <w:r w:rsidRPr="003641EC">
              <w:rPr>
                <w:kern w:val="28"/>
                <w:sz w:val="20"/>
                <w:szCs w:val="20"/>
              </w:rPr>
              <w:t>·</w:t>
            </w:r>
            <w:r w:rsidRPr="003641EC">
              <w:rPr>
                <w:kern w:val="28"/>
                <w:sz w:val="20"/>
                <w:szCs w:val="20"/>
              </w:rPr>
              <w:tab/>
              <w:t>дебиторская задолженность, платежи по которой ожидаются в течение 12 месяцев после отчётной даты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2.6.Прочие оборотные активы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Итого по разделу 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Баланс</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Пассив</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1.Капитал и резервы</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2.Заёмные средства</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2.1.Долгосрочные обязательства</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2.2.Краткосрочные обязательства в том числе:</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r w:rsidRPr="003641EC">
              <w:rPr>
                <w:kern w:val="28"/>
                <w:sz w:val="20"/>
                <w:szCs w:val="20"/>
              </w:rPr>
              <w:tab/>
              <w:t>кредиты и займы</w:t>
            </w:r>
          </w:p>
          <w:p w:rsidR="003641EC" w:rsidRPr="003641EC" w:rsidRDefault="003641EC" w:rsidP="003641EC">
            <w:pPr>
              <w:overflowPunct w:val="0"/>
              <w:adjustRightInd w:val="0"/>
              <w:spacing w:line="360" w:lineRule="auto"/>
              <w:ind w:firstLine="70"/>
              <w:jc w:val="center"/>
              <w:rPr>
                <w:kern w:val="28"/>
                <w:sz w:val="20"/>
                <w:szCs w:val="20"/>
              </w:rPr>
            </w:pPr>
            <w:r w:rsidRPr="003641EC">
              <w:rPr>
                <w:kern w:val="28"/>
                <w:sz w:val="20"/>
                <w:szCs w:val="20"/>
              </w:rPr>
              <w:t>·</w:t>
            </w:r>
            <w:r w:rsidRPr="003641EC">
              <w:rPr>
                <w:kern w:val="28"/>
                <w:sz w:val="20"/>
                <w:szCs w:val="20"/>
              </w:rPr>
              <w:tab/>
              <w:t>кредиторская задолженность</w:t>
            </w:r>
          </w:p>
          <w:p w:rsidR="003641EC" w:rsidRPr="003641EC" w:rsidRDefault="003641EC" w:rsidP="003641EC">
            <w:pPr>
              <w:overflowPunct w:val="0"/>
              <w:adjustRightInd w:val="0"/>
              <w:spacing w:line="360" w:lineRule="auto"/>
              <w:ind w:firstLine="70"/>
              <w:jc w:val="center"/>
              <w:rPr>
                <w:kern w:val="28"/>
                <w:sz w:val="20"/>
                <w:szCs w:val="20"/>
              </w:rPr>
            </w:pPr>
            <w:r w:rsidRPr="003641EC">
              <w:rPr>
                <w:kern w:val="28"/>
                <w:sz w:val="20"/>
                <w:szCs w:val="20"/>
              </w:rPr>
              <w:t>·</w:t>
            </w:r>
            <w:r w:rsidRPr="003641EC">
              <w:rPr>
                <w:kern w:val="28"/>
                <w:sz w:val="20"/>
                <w:szCs w:val="20"/>
              </w:rPr>
              <w:tab/>
              <w:t>задолженность перед участниками (учредителями) по выплате доходов</w:t>
            </w:r>
          </w:p>
          <w:p w:rsidR="003641EC" w:rsidRPr="003641EC" w:rsidRDefault="003641EC" w:rsidP="003641EC">
            <w:pPr>
              <w:overflowPunct w:val="0"/>
              <w:adjustRightInd w:val="0"/>
              <w:spacing w:line="360" w:lineRule="auto"/>
              <w:ind w:firstLine="70"/>
              <w:jc w:val="center"/>
              <w:rPr>
                <w:kern w:val="28"/>
                <w:sz w:val="20"/>
                <w:szCs w:val="20"/>
              </w:rPr>
            </w:pPr>
            <w:r w:rsidRPr="003641EC">
              <w:rPr>
                <w:kern w:val="28"/>
                <w:sz w:val="20"/>
                <w:szCs w:val="20"/>
              </w:rPr>
              <w:t>·</w:t>
            </w:r>
            <w:r w:rsidRPr="003641EC">
              <w:rPr>
                <w:kern w:val="28"/>
                <w:sz w:val="20"/>
                <w:szCs w:val="20"/>
              </w:rPr>
              <w:tab/>
              <w:t>доходы будущих периодов</w:t>
            </w:r>
          </w:p>
          <w:p w:rsidR="003641EC" w:rsidRPr="003641EC" w:rsidRDefault="003641EC" w:rsidP="003641EC">
            <w:pPr>
              <w:overflowPunct w:val="0"/>
              <w:adjustRightInd w:val="0"/>
              <w:spacing w:line="360" w:lineRule="auto"/>
              <w:ind w:firstLine="70"/>
              <w:jc w:val="center"/>
              <w:rPr>
                <w:kern w:val="28"/>
                <w:sz w:val="20"/>
                <w:szCs w:val="20"/>
              </w:rPr>
            </w:pPr>
            <w:r w:rsidRPr="003641EC">
              <w:rPr>
                <w:kern w:val="28"/>
                <w:sz w:val="20"/>
                <w:szCs w:val="20"/>
              </w:rPr>
              <w:t>·</w:t>
            </w:r>
            <w:r w:rsidRPr="003641EC">
              <w:rPr>
                <w:kern w:val="28"/>
                <w:sz w:val="20"/>
                <w:szCs w:val="20"/>
              </w:rPr>
              <w:tab/>
              <w:t>резервы предстоящих расходов</w:t>
            </w:r>
          </w:p>
          <w:p w:rsidR="003641EC" w:rsidRPr="003641EC" w:rsidRDefault="003641EC" w:rsidP="003641EC">
            <w:pPr>
              <w:overflowPunct w:val="0"/>
              <w:adjustRightInd w:val="0"/>
              <w:spacing w:line="360" w:lineRule="auto"/>
              <w:ind w:firstLine="70"/>
              <w:jc w:val="center"/>
              <w:rPr>
                <w:kern w:val="28"/>
                <w:sz w:val="20"/>
                <w:szCs w:val="20"/>
              </w:rPr>
            </w:pPr>
            <w:r w:rsidRPr="003641EC">
              <w:rPr>
                <w:kern w:val="28"/>
                <w:sz w:val="20"/>
                <w:szCs w:val="20"/>
              </w:rPr>
              <w:t>·</w:t>
            </w:r>
            <w:r w:rsidRPr="003641EC">
              <w:rPr>
                <w:kern w:val="28"/>
                <w:sz w:val="20"/>
                <w:szCs w:val="20"/>
              </w:rPr>
              <w:tab/>
              <w:t>прочие краткосрочные обязательства</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Итого по разделу 2</w:t>
            </w:r>
          </w:p>
          <w:p w:rsidR="003641EC" w:rsidRPr="003641EC" w:rsidRDefault="003641EC" w:rsidP="003641EC">
            <w:pPr>
              <w:overflowPunct w:val="0"/>
              <w:adjustRightInd w:val="0"/>
              <w:spacing w:line="360" w:lineRule="auto"/>
              <w:ind w:firstLine="70"/>
              <w:jc w:val="center"/>
              <w:rPr>
                <w:kern w:val="28"/>
                <w:sz w:val="20"/>
                <w:szCs w:val="20"/>
              </w:rPr>
            </w:pPr>
            <w:r w:rsidRPr="003641EC">
              <w:rPr>
                <w:kern w:val="28"/>
                <w:sz w:val="20"/>
                <w:szCs w:val="20"/>
              </w:rPr>
              <w:t>Баланс</w:t>
            </w:r>
          </w:p>
        </w:tc>
        <w:tc>
          <w:tcPr>
            <w:tcW w:w="1079"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803616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803616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8070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7839</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231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2234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37963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48359</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851975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86457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4634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6231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754653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765518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851975</w:t>
            </w:r>
          </w:p>
        </w:tc>
        <w:tc>
          <w:tcPr>
            <w:tcW w:w="968"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94,3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94,3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0,95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0,92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0,001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0,26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4,46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5,7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100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10,15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0,54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0,73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88,58</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89,85</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100</w:t>
            </w:r>
          </w:p>
        </w:tc>
        <w:tc>
          <w:tcPr>
            <w:tcW w:w="1155"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843276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169</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843472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11913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11413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500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35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38</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286931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300227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1142416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241243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4281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3745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164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892984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902455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1142416</w:t>
            </w:r>
          </w:p>
        </w:tc>
        <w:tc>
          <w:tcPr>
            <w:tcW w:w="1235"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73,8</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73,7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1,04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0,003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0,003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0,002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25,1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26,3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100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21,1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0,37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0,33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78,2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78,9</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100</w:t>
            </w:r>
          </w:p>
        </w:tc>
        <w:tc>
          <w:tcPr>
            <w:tcW w:w="1155"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1131837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2056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1133893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11382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9592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1790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62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11444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1145337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536536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4281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5421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89</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599010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608801</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1145337</w:t>
            </w:r>
          </w:p>
        </w:tc>
        <w:tc>
          <w:tcPr>
            <w:tcW w:w="967" w:type="dxa"/>
            <w:tcBorders>
              <w:top w:val="single" w:sz="8" w:space="0" w:color="auto"/>
              <w:left w:val="single" w:sz="8" w:space="0" w:color="auto"/>
              <w:bottom w:val="single" w:sz="8" w:space="0" w:color="auto"/>
              <w:right w:val="nil"/>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98,82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0,18</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99</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0,99</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0,84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0,16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0,005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100</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46,8</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0,37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0,47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0,007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52,3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53,2</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100</w:t>
            </w:r>
          </w:p>
        </w:tc>
        <w:tc>
          <w:tcPr>
            <w:tcW w:w="968" w:type="dxa"/>
            <w:tcBorders>
              <w:top w:val="single" w:sz="8" w:space="0" w:color="auto"/>
              <w:left w:val="single" w:sz="8" w:space="0" w:color="auto"/>
              <w:bottom w:val="single" w:sz="8" w:space="0" w:color="auto"/>
              <w:right w:val="single" w:sz="8" w:space="0" w:color="auto"/>
            </w:tcBorders>
            <w:vAlign w:val="center"/>
          </w:tcPr>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4,52</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0,18</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0,04</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-0,08</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0,13</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-0,001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-0,01</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-0,25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-4,46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-4,7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Х</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36,65</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-0,17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-0,26</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0,007</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w:t>
            </w: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p>
          <w:p w:rsidR="003641EC" w:rsidRPr="003641EC" w:rsidRDefault="003641EC" w:rsidP="003641EC">
            <w:pPr>
              <w:tabs>
                <w:tab w:val="left" w:pos="360"/>
              </w:tabs>
              <w:overflowPunct w:val="0"/>
              <w:adjustRightInd w:val="0"/>
              <w:spacing w:line="360" w:lineRule="auto"/>
              <w:ind w:firstLine="70"/>
              <w:jc w:val="center"/>
              <w:rPr>
                <w:kern w:val="28"/>
                <w:sz w:val="20"/>
                <w:szCs w:val="20"/>
              </w:rPr>
            </w:pPr>
            <w:r w:rsidRPr="003641EC">
              <w:rPr>
                <w:kern w:val="28"/>
                <w:sz w:val="20"/>
                <w:szCs w:val="20"/>
              </w:rPr>
              <w:t>-36,28</w:t>
            </w:r>
          </w:p>
          <w:p w:rsidR="003641EC" w:rsidRPr="003641EC" w:rsidRDefault="003641EC" w:rsidP="003641EC">
            <w:pPr>
              <w:tabs>
                <w:tab w:val="left" w:pos="360"/>
              </w:tabs>
              <w:overflowPunct w:val="0"/>
              <w:adjustRightInd w:val="0"/>
              <w:spacing w:line="360" w:lineRule="auto"/>
              <w:jc w:val="center"/>
              <w:rPr>
                <w:kern w:val="28"/>
                <w:sz w:val="20"/>
                <w:szCs w:val="20"/>
              </w:rPr>
            </w:pPr>
            <w:r w:rsidRPr="003641EC">
              <w:rPr>
                <w:kern w:val="28"/>
                <w:sz w:val="20"/>
                <w:szCs w:val="20"/>
              </w:rPr>
              <w:t>-36,65</w:t>
            </w:r>
          </w:p>
        </w:tc>
      </w:tr>
    </w:tbl>
    <w:p w:rsidR="003641EC" w:rsidRPr="003641EC" w:rsidRDefault="003641EC" w:rsidP="003641EC">
      <w:pPr>
        <w:autoSpaceDE w:val="0"/>
        <w:autoSpaceDN w:val="0"/>
        <w:adjustRightInd w:val="0"/>
        <w:rPr>
          <w:noProof/>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По данным таблицы 2.2 можно сделать следующий вывод, что за анализируемый период в активе баланса наибольший удельный вес сост</w:t>
      </w:r>
      <w:r w:rsidR="00C753AC">
        <w:rPr>
          <w:kern w:val="28"/>
          <w:sz w:val="28"/>
          <w:szCs w:val="28"/>
        </w:rPr>
        <w:t>авляют основные средства, в 2008</w:t>
      </w:r>
      <w:r w:rsidRPr="003641EC">
        <w:rPr>
          <w:kern w:val="28"/>
          <w:sz w:val="28"/>
          <w:szCs w:val="28"/>
        </w:rPr>
        <w:t xml:space="preserve"> г</w:t>
      </w:r>
      <w:r w:rsidR="00C753AC">
        <w:rPr>
          <w:kern w:val="28"/>
          <w:sz w:val="28"/>
          <w:szCs w:val="28"/>
        </w:rPr>
        <w:t>оду они составили 94,3%,а в 2010</w:t>
      </w:r>
      <w:r w:rsidRPr="003641EC">
        <w:rPr>
          <w:kern w:val="28"/>
          <w:sz w:val="28"/>
          <w:szCs w:val="28"/>
        </w:rPr>
        <w:t>году - 98,82%. Остальные проценты приходятся на запасы, денежные средства и прочие оборотные средства. В пассиве баланса наибольший удельный вес приходится на прочие краткосрочн</w:t>
      </w:r>
      <w:r w:rsidR="00C753AC">
        <w:rPr>
          <w:kern w:val="28"/>
          <w:sz w:val="28"/>
          <w:szCs w:val="28"/>
        </w:rPr>
        <w:t>ые обязательства, которые в 2008 году составили 88,58%, а в 2010</w:t>
      </w:r>
      <w:r w:rsidRPr="003641EC">
        <w:rPr>
          <w:kern w:val="28"/>
          <w:sz w:val="28"/>
          <w:szCs w:val="28"/>
        </w:rPr>
        <w:t xml:space="preserve"> году – 52,3%. Также наблюдается увеличение удельного веса капи</w:t>
      </w:r>
      <w:r w:rsidR="00C753AC">
        <w:rPr>
          <w:kern w:val="28"/>
          <w:sz w:val="28"/>
          <w:szCs w:val="28"/>
        </w:rPr>
        <w:t>талов и резервов, которые в 2008 году составили 10,15%, а в 2010</w:t>
      </w:r>
      <w:r w:rsidRPr="003641EC">
        <w:rPr>
          <w:kern w:val="28"/>
          <w:sz w:val="28"/>
          <w:szCs w:val="28"/>
        </w:rPr>
        <w:t xml:space="preserve"> году – 46,8%.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4E6959" w:rsidRDefault="004E6959" w:rsidP="004E6959">
      <w:pPr>
        <w:widowControl w:val="0"/>
        <w:overflowPunct w:val="0"/>
        <w:autoSpaceDE w:val="0"/>
        <w:autoSpaceDN w:val="0"/>
        <w:adjustRightInd w:val="0"/>
        <w:spacing w:line="360" w:lineRule="auto"/>
        <w:rPr>
          <w:kern w:val="28"/>
          <w:sz w:val="28"/>
          <w:szCs w:val="28"/>
        </w:rPr>
      </w:pPr>
    </w:p>
    <w:p w:rsidR="003641EC" w:rsidRPr="003641EC" w:rsidRDefault="003641EC" w:rsidP="004E6959">
      <w:pPr>
        <w:widowControl w:val="0"/>
        <w:overflowPunct w:val="0"/>
        <w:autoSpaceDE w:val="0"/>
        <w:autoSpaceDN w:val="0"/>
        <w:adjustRightInd w:val="0"/>
        <w:spacing w:line="360" w:lineRule="auto"/>
        <w:jc w:val="center"/>
        <w:rPr>
          <w:b/>
          <w:bCs/>
          <w:kern w:val="28"/>
          <w:sz w:val="28"/>
          <w:szCs w:val="28"/>
        </w:rPr>
      </w:pPr>
      <w:r w:rsidRPr="003641EC">
        <w:rPr>
          <w:b/>
          <w:bCs/>
          <w:kern w:val="28"/>
          <w:sz w:val="28"/>
          <w:szCs w:val="28"/>
        </w:rPr>
        <w:t>2.4. Анализ ликвидности баланса</w:t>
      </w: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Задача анализа ликвидности баланса возникает в условиях рынка в связи с необходимостью давать оценку платежеспособности предприятия, то есть его способности своевременно и полностью рассчитываться по всем своим обязательствам. 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его ликвидность.</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ab/>
        <w:t>А1). Наиболее ликвидные активы - к ним относятся все статьи денежных средств предприятия и краткосрочные финансовые вложения.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ab/>
        <w:t>А2). Быстро реализуемые активы - дебиторская задолженность, платежи по которой ожидаются в течение 12 месяцев после отчетной даты.</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ab/>
        <w:t>А3). Медленно реализуемые активы - Запасы и затраты, НДС, дебиторская задолженность, платежи по которой ожидаются более чем через 12 месяцев после отчетной даты, прочие оборотные активы.</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ab/>
        <w:t>А4). Трудно реализуемые активы - статьи раздела 1 актива баланса.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Пассивы баланса группируются по степени срочности их оплаты:</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ab/>
        <w:t>П1). Наиболее срочные обязательства - к ним относится кредиторская задолженность и ссуды непогашенные в срок.</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ab/>
        <w:t>П2). Краткосрочные пассивы - краткосрочные кредиты и заемные средства.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ab/>
        <w:t>П3). Долгосрочные пассивы - Долгосрочные кредиты и займы.</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ab/>
        <w:t>П4). Постоянные пассивы – статьи раздела 3 пассива баланса.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А-1 &gt; П-1;</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А-2 &gt; П-2;</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А-3 &gt; П-3;</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А-4 &lt; П-4.</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 В случае, когда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Сравнение же медленно реализуемых активов с долгосрочными пассивами отражает перспективную ликвидность. Текущая ликвидность свидетельствует о платежеспособности (или неплатежеспособности) предприятия на ближайший к рассматриваемому моменту промежуток времени. Перспективная ликвидность представляет собой прогноз платежеспособности на основе сравнения будущих поступлений и платежей.</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Анализ ликвидности баланса заключается в сравнении средств по активу, сгруппированных по степени убывающей ликвидности, с обязательствами по пассиву, которые сгруппированы по степени срочности их погашения. В зависимости от степени ликвидности активы предприятия делятся на 4 группы, пассивы группируются по степени срочности их оплаты (см. Таблица 3.1).</w:t>
      </w:r>
    </w:p>
    <w:p w:rsidR="003641EC" w:rsidRPr="003641EC" w:rsidRDefault="003641EC" w:rsidP="004E6959">
      <w:pPr>
        <w:widowControl w:val="0"/>
        <w:overflowPunct w:val="0"/>
        <w:autoSpaceDE w:val="0"/>
        <w:autoSpaceDN w:val="0"/>
        <w:adjustRightInd w:val="0"/>
        <w:spacing w:line="360" w:lineRule="auto"/>
        <w:jc w:val="right"/>
        <w:rPr>
          <w:b/>
          <w:bCs/>
          <w:kern w:val="28"/>
          <w:sz w:val="28"/>
          <w:szCs w:val="28"/>
        </w:rPr>
      </w:pPr>
      <w:r w:rsidRPr="003641EC">
        <w:rPr>
          <w:b/>
          <w:bCs/>
          <w:kern w:val="28"/>
          <w:sz w:val="28"/>
          <w:szCs w:val="28"/>
        </w:rPr>
        <w:t>Таблица 3.1</w:t>
      </w: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b/>
          <w:bCs/>
          <w:kern w:val="28"/>
          <w:sz w:val="28"/>
          <w:szCs w:val="28"/>
        </w:rPr>
        <w:t>Группировка статей баланса на активы и обязательства предприятия</w:t>
      </w:r>
    </w:p>
    <w:tbl>
      <w:tblPr>
        <w:tblW w:w="0" w:type="auto"/>
        <w:tblLayout w:type="fixed"/>
        <w:tblCellMar>
          <w:left w:w="180" w:type="dxa"/>
          <w:right w:w="180" w:type="dxa"/>
        </w:tblCellMar>
        <w:tblLook w:val="0000" w:firstRow="0" w:lastRow="0" w:firstColumn="0" w:lastColumn="0" w:noHBand="0" w:noVBand="0"/>
      </w:tblPr>
      <w:tblGrid>
        <w:gridCol w:w="1568"/>
        <w:gridCol w:w="2132"/>
        <w:gridCol w:w="1707"/>
        <w:gridCol w:w="1470"/>
        <w:gridCol w:w="1545"/>
        <w:gridCol w:w="1479"/>
      </w:tblGrid>
      <w:tr w:rsidR="003641EC" w:rsidRPr="003641EC">
        <w:trPr>
          <w:trHeight w:val="1398"/>
        </w:trPr>
        <w:tc>
          <w:tcPr>
            <w:tcW w:w="1568"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Обозначе-ние</w:t>
            </w:r>
          </w:p>
        </w:tc>
        <w:tc>
          <w:tcPr>
            <w:tcW w:w="2132"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Наименование активов/ пассивов</w:t>
            </w:r>
          </w:p>
        </w:tc>
        <w:tc>
          <w:tcPr>
            <w:tcW w:w="1707"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Формула расчета</w:t>
            </w:r>
          </w:p>
        </w:tc>
        <w:tc>
          <w:tcPr>
            <w:tcW w:w="1470"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rPr>
              <w:t xml:space="preserve">Значение </w:t>
            </w:r>
          </w:p>
          <w:p w:rsidR="003641EC" w:rsidRPr="003641EC" w:rsidRDefault="005D3450" w:rsidP="003641EC">
            <w:pPr>
              <w:overflowPunct w:val="0"/>
              <w:adjustRightInd w:val="0"/>
              <w:spacing w:line="360" w:lineRule="auto"/>
              <w:ind w:firstLine="108"/>
              <w:jc w:val="both"/>
              <w:rPr>
                <w:kern w:val="28"/>
              </w:rPr>
            </w:pPr>
            <w:r>
              <w:rPr>
                <w:kern w:val="28"/>
              </w:rPr>
              <w:t xml:space="preserve"> в 2008</w:t>
            </w:r>
            <w:r w:rsidR="003641EC" w:rsidRPr="003641EC">
              <w:rPr>
                <w:kern w:val="28"/>
              </w:rPr>
              <w:t xml:space="preserve"> г.</w:t>
            </w:r>
          </w:p>
        </w:tc>
        <w:tc>
          <w:tcPr>
            <w:tcW w:w="1545"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rPr>
              <w:t>Значение в 20</w:t>
            </w:r>
            <w:r w:rsidR="005D3450">
              <w:rPr>
                <w:kern w:val="28"/>
              </w:rPr>
              <w:t>09</w:t>
            </w:r>
            <w:r w:rsidRPr="003641EC">
              <w:rPr>
                <w:kern w:val="28"/>
              </w:rPr>
              <w:t xml:space="preserve"> г.</w:t>
            </w:r>
          </w:p>
        </w:tc>
        <w:tc>
          <w:tcPr>
            <w:tcW w:w="1479" w:type="dxa"/>
            <w:tcBorders>
              <w:top w:val="single" w:sz="8" w:space="0" w:color="auto"/>
              <w:left w:val="single" w:sz="8" w:space="0" w:color="auto"/>
              <w:bottom w:val="nil"/>
              <w:right w:val="single" w:sz="8" w:space="0" w:color="auto"/>
            </w:tcBorders>
          </w:tcPr>
          <w:p w:rsidR="003641EC" w:rsidRPr="003641EC" w:rsidRDefault="003641EC" w:rsidP="003641EC">
            <w:pPr>
              <w:overflowPunct w:val="0"/>
              <w:adjustRightInd w:val="0"/>
              <w:spacing w:line="360" w:lineRule="auto"/>
              <w:ind w:firstLine="108"/>
              <w:jc w:val="both"/>
              <w:rPr>
                <w:kern w:val="28"/>
              </w:rPr>
            </w:pPr>
            <w:r w:rsidRPr="003641EC">
              <w:rPr>
                <w:kern w:val="28"/>
              </w:rPr>
              <w:t>Значение</w:t>
            </w:r>
          </w:p>
          <w:p w:rsidR="003641EC" w:rsidRPr="003641EC" w:rsidRDefault="003641EC" w:rsidP="003641EC">
            <w:pPr>
              <w:overflowPunct w:val="0"/>
              <w:adjustRightInd w:val="0"/>
              <w:spacing w:line="360" w:lineRule="auto"/>
              <w:ind w:firstLine="108"/>
              <w:jc w:val="both"/>
              <w:rPr>
                <w:kern w:val="28"/>
              </w:rPr>
            </w:pPr>
            <w:r w:rsidRPr="003641EC">
              <w:rPr>
                <w:kern w:val="28"/>
              </w:rPr>
              <w:t>в 20</w:t>
            </w:r>
            <w:r w:rsidR="005D3450">
              <w:rPr>
                <w:kern w:val="28"/>
                <w:lang w:val="en-US"/>
              </w:rPr>
              <w:t>1</w:t>
            </w:r>
            <w:r w:rsidR="005D3450">
              <w:rPr>
                <w:kern w:val="28"/>
              </w:rPr>
              <w:t>0</w:t>
            </w:r>
            <w:r w:rsidRPr="003641EC">
              <w:rPr>
                <w:kern w:val="28"/>
              </w:rPr>
              <w:t xml:space="preserve"> г.</w:t>
            </w:r>
          </w:p>
        </w:tc>
      </w:tr>
      <w:tr w:rsidR="003641EC" w:rsidRPr="003641EC">
        <w:trPr>
          <w:trHeight w:val="905"/>
        </w:trPr>
        <w:tc>
          <w:tcPr>
            <w:tcW w:w="1568"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Активы А1</w:t>
            </w:r>
          </w:p>
        </w:tc>
        <w:tc>
          <w:tcPr>
            <w:tcW w:w="2132"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наиболее ликвидные</w:t>
            </w:r>
          </w:p>
        </w:tc>
        <w:tc>
          <w:tcPr>
            <w:tcW w:w="1707"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стр. 250 + стр. 260</w:t>
            </w:r>
          </w:p>
        </w:tc>
        <w:tc>
          <w:tcPr>
            <w:tcW w:w="1470"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10</w:t>
            </w:r>
          </w:p>
        </w:tc>
        <w:tc>
          <w:tcPr>
            <w:tcW w:w="1545"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 xml:space="preserve">1 </w:t>
            </w:r>
          </w:p>
        </w:tc>
        <w:tc>
          <w:tcPr>
            <w:tcW w:w="1479" w:type="dxa"/>
            <w:tcBorders>
              <w:top w:val="single" w:sz="8" w:space="0" w:color="auto"/>
              <w:left w:val="single" w:sz="8" w:space="0" w:color="auto"/>
              <w:bottom w:val="nil"/>
              <w:right w:val="single" w:sz="8" w:space="0" w:color="auto"/>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0</w:t>
            </w:r>
          </w:p>
        </w:tc>
      </w:tr>
      <w:tr w:rsidR="003641EC" w:rsidRPr="003641EC">
        <w:trPr>
          <w:trHeight w:val="905"/>
        </w:trPr>
        <w:tc>
          <w:tcPr>
            <w:tcW w:w="1568"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А2</w:t>
            </w:r>
          </w:p>
        </w:tc>
        <w:tc>
          <w:tcPr>
            <w:tcW w:w="2132"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быстро реализуемые</w:t>
            </w:r>
          </w:p>
        </w:tc>
        <w:tc>
          <w:tcPr>
            <w:tcW w:w="1707"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стр. 240</w:t>
            </w:r>
          </w:p>
        </w:tc>
        <w:tc>
          <w:tcPr>
            <w:tcW w:w="1470"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2234</w:t>
            </w:r>
          </w:p>
        </w:tc>
        <w:tc>
          <w:tcPr>
            <w:tcW w:w="1545"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 xml:space="preserve">26 </w:t>
            </w:r>
          </w:p>
        </w:tc>
        <w:tc>
          <w:tcPr>
            <w:tcW w:w="1479" w:type="dxa"/>
            <w:tcBorders>
              <w:top w:val="single" w:sz="8" w:space="0" w:color="auto"/>
              <w:left w:val="single" w:sz="8" w:space="0" w:color="auto"/>
              <w:bottom w:val="nil"/>
              <w:right w:val="single" w:sz="8" w:space="0" w:color="auto"/>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62</w:t>
            </w:r>
          </w:p>
        </w:tc>
      </w:tr>
      <w:tr w:rsidR="003641EC" w:rsidRPr="003641EC">
        <w:trPr>
          <w:trHeight w:val="1890"/>
        </w:trPr>
        <w:tc>
          <w:tcPr>
            <w:tcW w:w="1568"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А3</w:t>
            </w:r>
          </w:p>
        </w:tc>
        <w:tc>
          <w:tcPr>
            <w:tcW w:w="2132"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медленно реализуемые активы</w:t>
            </w:r>
          </w:p>
        </w:tc>
        <w:tc>
          <w:tcPr>
            <w:tcW w:w="1707"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стр. 210 + стр. 220 + стр. 230 + стр. 270</w:t>
            </w:r>
          </w:p>
        </w:tc>
        <w:tc>
          <w:tcPr>
            <w:tcW w:w="1470"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46115</w:t>
            </w:r>
          </w:p>
        </w:tc>
        <w:tc>
          <w:tcPr>
            <w:tcW w:w="1545"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298917</w:t>
            </w:r>
          </w:p>
        </w:tc>
        <w:tc>
          <w:tcPr>
            <w:tcW w:w="1479" w:type="dxa"/>
            <w:tcBorders>
              <w:top w:val="single" w:sz="8" w:space="0" w:color="auto"/>
              <w:left w:val="single" w:sz="8" w:space="0" w:color="auto"/>
              <w:bottom w:val="nil"/>
              <w:right w:val="single" w:sz="8" w:space="0" w:color="auto"/>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11382</w:t>
            </w:r>
          </w:p>
        </w:tc>
      </w:tr>
      <w:tr w:rsidR="003641EC" w:rsidRPr="003641EC">
        <w:trPr>
          <w:trHeight w:val="905"/>
        </w:trPr>
        <w:tc>
          <w:tcPr>
            <w:tcW w:w="1568"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А4</w:t>
            </w:r>
          </w:p>
        </w:tc>
        <w:tc>
          <w:tcPr>
            <w:tcW w:w="2132"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трудно реализуемые</w:t>
            </w:r>
          </w:p>
        </w:tc>
        <w:tc>
          <w:tcPr>
            <w:tcW w:w="1707"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стр. 190</w:t>
            </w:r>
          </w:p>
        </w:tc>
        <w:tc>
          <w:tcPr>
            <w:tcW w:w="1470"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803616</w:t>
            </w:r>
          </w:p>
        </w:tc>
        <w:tc>
          <w:tcPr>
            <w:tcW w:w="1545"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843472</w:t>
            </w:r>
          </w:p>
        </w:tc>
        <w:tc>
          <w:tcPr>
            <w:tcW w:w="1479" w:type="dxa"/>
            <w:tcBorders>
              <w:top w:val="single" w:sz="8" w:space="0" w:color="auto"/>
              <w:left w:val="single" w:sz="8" w:space="0" w:color="auto"/>
              <w:bottom w:val="nil"/>
              <w:right w:val="single" w:sz="8" w:space="0" w:color="auto"/>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 xml:space="preserve"> 1133893 </w:t>
            </w:r>
          </w:p>
        </w:tc>
      </w:tr>
      <w:tr w:rsidR="003641EC" w:rsidRPr="003641EC">
        <w:trPr>
          <w:trHeight w:val="1398"/>
        </w:trPr>
        <w:tc>
          <w:tcPr>
            <w:tcW w:w="1568"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sz w:val="28"/>
                <w:szCs w:val="28"/>
              </w:rPr>
            </w:pPr>
            <w:r w:rsidRPr="003641EC">
              <w:rPr>
                <w:kern w:val="28"/>
                <w:sz w:val="28"/>
                <w:szCs w:val="28"/>
              </w:rPr>
              <w:t>Пассивы</w:t>
            </w:r>
          </w:p>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 xml:space="preserve"> П1</w:t>
            </w:r>
          </w:p>
        </w:tc>
        <w:tc>
          <w:tcPr>
            <w:tcW w:w="2132" w:type="dxa"/>
            <w:tcBorders>
              <w:top w:val="single" w:sz="8" w:space="0" w:color="auto"/>
              <w:left w:val="single" w:sz="8" w:space="0" w:color="auto"/>
              <w:bottom w:val="nil"/>
              <w:right w:val="nil"/>
            </w:tcBorders>
          </w:tcPr>
          <w:p w:rsidR="003641EC" w:rsidRPr="003641EC" w:rsidRDefault="003641EC" w:rsidP="003641EC">
            <w:pPr>
              <w:tabs>
                <w:tab w:val="left" w:pos="0"/>
                <w:tab w:val="left" w:pos="2198"/>
              </w:tabs>
              <w:overflowPunct w:val="0"/>
              <w:adjustRightInd w:val="0"/>
              <w:spacing w:line="360" w:lineRule="auto"/>
              <w:ind w:firstLine="108"/>
              <w:jc w:val="both"/>
              <w:rPr>
                <w:kern w:val="28"/>
              </w:rPr>
            </w:pPr>
            <w:r w:rsidRPr="003641EC">
              <w:rPr>
                <w:kern w:val="28"/>
                <w:sz w:val="28"/>
                <w:szCs w:val="28"/>
              </w:rPr>
              <w:t>наиболее срочные обязательства</w:t>
            </w:r>
          </w:p>
        </w:tc>
        <w:tc>
          <w:tcPr>
            <w:tcW w:w="1707"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стр. 620</w:t>
            </w:r>
          </w:p>
        </w:tc>
        <w:tc>
          <w:tcPr>
            <w:tcW w:w="1470"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6231</w:t>
            </w:r>
          </w:p>
        </w:tc>
        <w:tc>
          <w:tcPr>
            <w:tcW w:w="1545"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3744</w:t>
            </w:r>
          </w:p>
        </w:tc>
        <w:tc>
          <w:tcPr>
            <w:tcW w:w="1479" w:type="dxa"/>
            <w:tcBorders>
              <w:top w:val="single" w:sz="8" w:space="0" w:color="auto"/>
              <w:left w:val="single" w:sz="8" w:space="0" w:color="auto"/>
              <w:bottom w:val="nil"/>
              <w:right w:val="single" w:sz="8" w:space="0" w:color="auto"/>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5421</w:t>
            </w:r>
          </w:p>
        </w:tc>
      </w:tr>
      <w:tr w:rsidR="003641EC" w:rsidRPr="003641EC">
        <w:trPr>
          <w:trHeight w:val="1398"/>
        </w:trPr>
        <w:tc>
          <w:tcPr>
            <w:tcW w:w="1568" w:type="dxa"/>
            <w:tcBorders>
              <w:top w:val="single" w:sz="8" w:space="0" w:color="auto"/>
              <w:left w:val="single" w:sz="8" w:space="0" w:color="auto"/>
              <w:bottom w:val="nil"/>
              <w:right w:val="nil"/>
            </w:tcBorders>
          </w:tcPr>
          <w:p w:rsidR="003641EC" w:rsidRPr="003641EC" w:rsidRDefault="003641EC" w:rsidP="003641EC">
            <w:pPr>
              <w:tabs>
                <w:tab w:val="left" w:pos="469"/>
              </w:tabs>
              <w:overflowPunct w:val="0"/>
              <w:adjustRightInd w:val="0"/>
              <w:spacing w:line="360" w:lineRule="auto"/>
              <w:ind w:firstLine="108"/>
              <w:jc w:val="both"/>
              <w:rPr>
                <w:kern w:val="28"/>
              </w:rPr>
            </w:pPr>
            <w:r w:rsidRPr="003641EC">
              <w:rPr>
                <w:kern w:val="28"/>
                <w:sz w:val="28"/>
                <w:szCs w:val="28"/>
              </w:rPr>
              <w:t xml:space="preserve"> П2</w:t>
            </w:r>
          </w:p>
        </w:tc>
        <w:tc>
          <w:tcPr>
            <w:tcW w:w="2132" w:type="dxa"/>
            <w:tcBorders>
              <w:top w:val="single" w:sz="8" w:space="0" w:color="auto"/>
              <w:left w:val="single" w:sz="8" w:space="0" w:color="auto"/>
              <w:bottom w:val="nil"/>
              <w:right w:val="nil"/>
            </w:tcBorders>
          </w:tcPr>
          <w:p w:rsidR="003641EC" w:rsidRPr="003641EC" w:rsidRDefault="003641EC" w:rsidP="003641EC">
            <w:pPr>
              <w:tabs>
                <w:tab w:val="left" w:pos="0"/>
                <w:tab w:val="left" w:pos="649"/>
              </w:tabs>
              <w:overflowPunct w:val="0"/>
              <w:adjustRightInd w:val="0"/>
              <w:spacing w:line="360" w:lineRule="auto"/>
              <w:ind w:firstLine="108"/>
              <w:jc w:val="both"/>
              <w:rPr>
                <w:kern w:val="28"/>
              </w:rPr>
            </w:pPr>
            <w:r w:rsidRPr="003641EC">
              <w:rPr>
                <w:kern w:val="28"/>
                <w:sz w:val="28"/>
                <w:szCs w:val="28"/>
              </w:rPr>
              <w:t>краткосрочные пассивы</w:t>
            </w:r>
          </w:p>
        </w:tc>
        <w:tc>
          <w:tcPr>
            <w:tcW w:w="1707"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стр. 610 + стр.630+стр. 660</w:t>
            </w:r>
          </w:p>
        </w:tc>
        <w:tc>
          <w:tcPr>
            <w:tcW w:w="1470"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754653</w:t>
            </w:r>
          </w:p>
        </w:tc>
        <w:tc>
          <w:tcPr>
            <w:tcW w:w="1545"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892983</w:t>
            </w:r>
          </w:p>
        </w:tc>
        <w:tc>
          <w:tcPr>
            <w:tcW w:w="1479" w:type="dxa"/>
            <w:tcBorders>
              <w:top w:val="single" w:sz="8" w:space="0" w:color="auto"/>
              <w:left w:val="single" w:sz="8" w:space="0" w:color="auto"/>
              <w:bottom w:val="nil"/>
              <w:right w:val="single" w:sz="8" w:space="0" w:color="auto"/>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599010</w:t>
            </w:r>
          </w:p>
        </w:tc>
      </w:tr>
      <w:tr w:rsidR="003641EC" w:rsidRPr="003641EC">
        <w:trPr>
          <w:trHeight w:val="2381"/>
        </w:trPr>
        <w:tc>
          <w:tcPr>
            <w:tcW w:w="1568" w:type="dxa"/>
            <w:tcBorders>
              <w:top w:val="single" w:sz="8" w:space="0" w:color="auto"/>
              <w:left w:val="single" w:sz="8" w:space="0" w:color="auto"/>
              <w:bottom w:val="nil"/>
              <w:right w:val="nil"/>
            </w:tcBorders>
          </w:tcPr>
          <w:p w:rsidR="003641EC" w:rsidRPr="003641EC" w:rsidRDefault="003641EC" w:rsidP="003641EC">
            <w:pPr>
              <w:tabs>
                <w:tab w:val="left" w:pos="469"/>
              </w:tabs>
              <w:overflowPunct w:val="0"/>
              <w:adjustRightInd w:val="0"/>
              <w:spacing w:line="360" w:lineRule="auto"/>
              <w:ind w:firstLine="108"/>
              <w:jc w:val="both"/>
              <w:rPr>
                <w:kern w:val="28"/>
              </w:rPr>
            </w:pPr>
            <w:r w:rsidRPr="003641EC">
              <w:rPr>
                <w:kern w:val="28"/>
                <w:sz w:val="28"/>
                <w:szCs w:val="28"/>
              </w:rPr>
              <w:t xml:space="preserve"> П3</w:t>
            </w:r>
          </w:p>
        </w:tc>
        <w:tc>
          <w:tcPr>
            <w:tcW w:w="2132" w:type="dxa"/>
            <w:tcBorders>
              <w:top w:val="single" w:sz="8" w:space="0" w:color="auto"/>
              <w:left w:val="single" w:sz="8" w:space="0" w:color="auto"/>
              <w:bottom w:val="nil"/>
              <w:right w:val="nil"/>
            </w:tcBorders>
          </w:tcPr>
          <w:p w:rsidR="003641EC" w:rsidRPr="003641EC" w:rsidRDefault="003641EC" w:rsidP="003641EC">
            <w:pPr>
              <w:tabs>
                <w:tab w:val="left" w:pos="649"/>
                <w:tab w:val="left" w:pos="2198"/>
              </w:tabs>
              <w:overflowPunct w:val="0"/>
              <w:adjustRightInd w:val="0"/>
              <w:spacing w:line="360" w:lineRule="auto"/>
              <w:ind w:firstLine="108"/>
              <w:jc w:val="both"/>
              <w:rPr>
                <w:kern w:val="28"/>
              </w:rPr>
            </w:pPr>
            <w:r w:rsidRPr="003641EC">
              <w:rPr>
                <w:kern w:val="28"/>
                <w:sz w:val="28"/>
                <w:szCs w:val="28"/>
              </w:rPr>
              <w:t>долгосрочные пассивы</w:t>
            </w:r>
          </w:p>
        </w:tc>
        <w:tc>
          <w:tcPr>
            <w:tcW w:w="1707"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стр. 590 + стр. 630 + стр. 640 + стр. 650 + стр. 660</w:t>
            </w:r>
          </w:p>
        </w:tc>
        <w:tc>
          <w:tcPr>
            <w:tcW w:w="1470"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759287</w:t>
            </w:r>
          </w:p>
        </w:tc>
        <w:tc>
          <w:tcPr>
            <w:tcW w:w="1545" w:type="dxa"/>
            <w:tcBorders>
              <w:top w:val="single" w:sz="8" w:space="0" w:color="auto"/>
              <w:left w:val="single" w:sz="8" w:space="0" w:color="auto"/>
              <w:bottom w:val="nil"/>
              <w:right w:val="nil"/>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 xml:space="preserve">897427 </w:t>
            </w:r>
          </w:p>
        </w:tc>
        <w:tc>
          <w:tcPr>
            <w:tcW w:w="1479" w:type="dxa"/>
            <w:tcBorders>
              <w:top w:val="single" w:sz="8" w:space="0" w:color="auto"/>
              <w:left w:val="single" w:sz="8" w:space="0" w:color="auto"/>
              <w:bottom w:val="nil"/>
              <w:right w:val="single" w:sz="8" w:space="0" w:color="auto"/>
            </w:tcBorders>
          </w:tcPr>
          <w:p w:rsidR="003641EC" w:rsidRPr="003641EC" w:rsidRDefault="003641EC" w:rsidP="003641EC">
            <w:pPr>
              <w:overflowPunct w:val="0"/>
              <w:adjustRightInd w:val="0"/>
              <w:spacing w:line="360" w:lineRule="auto"/>
              <w:ind w:firstLine="108"/>
              <w:jc w:val="both"/>
              <w:rPr>
                <w:kern w:val="28"/>
              </w:rPr>
            </w:pPr>
            <w:r w:rsidRPr="003641EC">
              <w:rPr>
                <w:kern w:val="28"/>
                <w:sz w:val="28"/>
                <w:szCs w:val="28"/>
              </w:rPr>
              <w:t xml:space="preserve">603380 </w:t>
            </w:r>
          </w:p>
        </w:tc>
      </w:tr>
      <w:tr w:rsidR="003641EC" w:rsidRPr="003641EC">
        <w:trPr>
          <w:trHeight w:val="1408"/>
        </w:trPr>
        <w:tc>
          <w:tcPr>
            <w:tcW w:w="1568" w:type="dxa"/>
            <w:tcBorders>
              <w:top w:val="single" w:sz="8" w:space="0" w:color="auto"/>
              <w:left w:val="single" w:sz="8" w:space="0" w:color="auto"/>
              <w:bottom w:val="single" w:sz="8" w:space="0" w:color="auto"/>
              <w:right w:val="nil"/>
            </w:tcBorders>
          </w:tcPr>
          <w:p w:rsidR="003641EC" w:rsidRPr="003641EC" w:rsidRDefault="003641EC" w:rsidP="003641EC">
            <w:pPr>
              <w:tabs>
                <w:tab w:val="left" w:pos="469"/>
              </w:tabs>
              <w:overflowPunct w:val="0"/>
              <w:adjustRightInd w:val="0"/>
              <w:spacing w:line="360" w:lineRule="auto"/>
              <w:ind w:firstLine="108"/>
              <w:jc w:val="both"/>
              <w:rPr>
                <w:kern w:val="28"/>
              </w:rPr>
            </w:pPr>
            <w:r w:rsidRPr="003641EC">
              <w:rPr>
                <w:kern w:val="28"/>
                <w:sz w:val="28"/>
                <w:szCs w:val="28"/>
              </w:rPr>
              <w:t xml:space="preserve"> П4</w:t>
            </w:r>
          </w:p>
        </w:tc>
        <w:tc>
          <w:tcPr>
            <w:tcW w:w="2132" w:type="dxa"/>
            <w:tcBorders>
              <w:top w:val="single" w:sz="8" w:space="0" w:color="auto"/>
              <w:left w:val="single" w:sz="8" w:space="0" w:color="auto"/>
              <w:bottom w:val="single" w:sz="8" w:space="0" w:color="auto"/>
              <w:right w:val="nil"/>
            </w:tcBorders>
          </w:tcPr>
          <w:p w:rsidR="003641EC" w:rsidRPr="003641EC" w:rsidRDefault="003641EC" w:rsidP="003641EC">
            <w:pPr>
              <w:tabs>
                <w:tab w:val="left" w:pos="649"/>
                <w:tab w:val="left" w:pos="2198"/>
              </w:tabs>
              <w:overflowPunct w:val="0"/>
              <w:adjustRightInd w:val="0"/>
              <w:spacing w:line="360" w:lineRule="auto"/>
              <w:ind w:firstLine="108"/>
              <w:jc w:val="both"/>
              <w:rPr>
                <w:kern w:val="28"/>
              </w:rPr>
            </w:pPr>
            <w:r w:rsidRPr="003641EC">
              <w:rPr>
                <w:kern w:val="28"/>
                <w:sz w:val="28"/>
                <w:szCs w:val="28"/>
              </w:rPr>
              <w:t>постоянные (устойчивые) пассивы</w:t>
            </w:r>
          </w:p>
        </w:tc>
        <w:tc>
          <w:tcPr>
            <w:tcW w:w="1707" w:type="dxa"/>
            <w:tcBorders>
              <w:top w:val="single" w:sz="8" w:space="0" w:color="auto"/>
              <w:left w:val="single" w:sz="8" w:space="0" w:color="auto"/>
              <w:bottom w:val="single" w:sz="8" w:space="0" w:color="auto"/>
              <w:right w:val="nil"/>
            </w:tcBorders>
          </w:tcPr>
          <w:p w:rsidR="003641EC" w:rsidRPr="003641EC" w:rsidRDefault="003641EC" w:rsidP="003641EC">
            <w:pPr>
              <w:overflowPunct w:val="0"/>
              <w:adjustRightInd w:val="0"/>
              <w:spacing w:line="360" w:lineRule="auto"/>
              <w:jc w:val="both"/>
              <w:rPr>
                <w:kern w:val="28"/>
              </w:rPr>
            </w:pPr>
            <w:r w:rsidRPr="003641EC">
              <w:rPr>
                <w:kern w:val="28"/>
                <w:sz w:val="28"/>
                <w:szCs w:val="28"/>
              </w:rPr>
              <w:t>стр. 490</w:t>
            </w:r>
          </w:p>
        </w:tc>
        <w:tc>
          <w:tcPr>
            <w:tcW w:w="1470" w:type="dxa"/>
            <w:tcBorders>
              <w:top w:val="single" w:sz="8" w:space="0" w:color="auto"/>
              <w:left w:val="single" w:sz="8" w:space="0" w:color="auto"/>
              <w:bottom w:val="single" w:sz="8" w:space="0" w:color="auto"/>
              <w:right w:val="nil"/>
            </w:tcBorders>
          </w:tcPr>
          <w:p w:rsidR="003641EC" w:rsidRPr="003641EC" w:rsidRDefault="003641EC" w:rsidP="003641EC">
            <w:pPr>
              <w:overflowPunct w:val="0"/>
              <w:adjustRightInd w:val="0"/>
              <w:spacing w:line="360" w:lineRule="auto"/>
              <w:jc w:val="both"/>
              <w:rPr>
                <w:kern w:val="28"/>
              </w:rPr>
            </w:pPr>
            <w:r w:rsidRPr="003641EC">
              <w:rPr>
                <w:kern w:val="28"/>
                <w:sz w:val="28"/>
                <w:szCs w:val="28"/>
              </w:rPr>
              <w:t>86457</w:t>
            </w:r>
          </w:p>
        </w:tc>
        <w:tc>
          <w:tcPr>
            <w:tcW w:w="1545" w:type="dxa"/>
            <w:tcBorders>
              <w:top w:val="single" w:sz="8" w:space="0" w:color="auto"/>
              <w:left w:val="single" w:sz="8" w:space="0" w:color="auto"/>
              <w:bottom w:val="single" w:sz="8" w:space="0" w:color="auto"/>
              <w:right w:val="nil"/>
            </w:tcBorders>
          </w:tcPr>
          <w:p w:rsidR="003641EC" w:rsidRPr="003641EC" w:rsidRDefault="003641EC" w:rsidP="003641EC">
            <w:pPr>
              <w:overflowPunct w:val="0"/>
              <w:adjustRightInd w:val="0"/>
              <w:spacing w:line="360" w:lineRule="auto"/>
              <w:jc w:val="both"/>
              <w:rPr>
                <w:kern w:val="28"/>
              </w:rPr>
            </w:pPr>
            <w:r w:rsidRPr="003641EC">
              <w:rPr>
                <w:kern w:val="28"/>
                <w:sz w:val="28"/>
                <w:szCs w:val="28"/>
              </w:rPr>
              <w:t>241243</w:t>
            </w:r>
          </w:p>
        </w:tc>
        <w:tc>
          <w:tcPr>
            <w:tcW w:w="1479" w:type="dxa"/>
            <w:tcBorders>
              <w:top w:val="single" w:sz="8" w:space="0" w:color="auto"/>
              <w:left w:val="single" w:sz="8" w:space="0" w:color="auto"/>
              <w:bottom w:val="single" w:sz="8" w:space="0" w:color="auto"/>
              <w:right w:val="single" w:sz="8" w:space="0" w:color="auto"/>
            </w:tcBorders>
          </w:tcPr>
          <w:p w:rsidR="003641EC" w:rsidRPr="003641EC" w:rsidRDefault="003641EC" w:rsidP="003641EC">
            <w:pPr>
              <w:overflowPunct w:val="0"/>
              <w:adjustRightInd w:val="0"/>
              <w:spacing w:line="360" w:lineRule="auto"/>
              <w:jc w:val="both"/>
              <w:rPr>
                <w:kern w:val="28"/>
              </w:rPr>
            </w:pPr>
            <w:r w:rsidRPr="003641EC">
              <w:rPr>
                <w:kern w:val="28"/>
                <w:sz w:val="28"/>
                <w:szCs w:val="28"/>
              </w:rPr>
              <w:t>536536</w:t>
            </w:r>
          </w:p>
        </w:tc>
      </w:tr>
    </w:tbl>
    <w:p w:rsidR="003641EC" w:rsidRPr="003641EC" w:rsidRDefault="003641EC" w:rsidP="003641EC">
      <w:pPr>
        <w:autoSpaceDE w:val="0"/>
        <w:autoSpaceDN w:val="0"/>
        <w:adjustRightInd w:val="0"/>
        <w:rPr>
          <w:noProof/>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Исходя, из таблицы 3.1 можно сделать вывод, что за анализируемый период баланс предприятия является не ликвидным, т.к. не выполняются первые 3 условия абсолютной ликвидности баланса. Не выполняется минимальное условие финансовой устойчивости предприятия, т.к. предприятие имеет недостаточно собственных оборотных средств.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Сопоставление ликвидных средств и обязательств позволяет вычислить следующие показатели: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текущую ликвидность (ТЛ), которая свидетельствует о платежеспособности (+) или неплатежеспособности (-) предприятия на ближайший к рассматриваемому моменту промежуток времени.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ТЛ = А1 + А2 - (П1 + П2)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ТЛ нач.= 10 + 2234 –(6231 + 754653) = -758640</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ТЛ кон. = 0 + 62 –(5421 +599010) = -604369</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Исходя из этого, можно сделать вывод, что ОАО «РЖД» является неплатежеспособным на начало и на конец исследуемого периода.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перспективную ликвидность (ПЛ) - это прогноз платежеспособности на основе сравнения будущих поступлений и платежей.</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ПЛ = А3 - П3 </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ПЛ нач. = 46115 - 759287 = - 713172</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ПЛ кон. = 11382 - 603380 = - 591998</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Исходя из этого, можно охарактеризовать ликвидность баланса в перспективе как недостаточную.</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4E6959" w:rsidRDefault="004E6959" w:rsidP="004E6959">
      <w:pPr>
        <w:widowControl w:val="0"/>
        <w:overflowPunct w:val="0"/>
        <w:autoSpaceDE w:val="0"/>
        <w:autoSpaceDN w:val="0"/>
        <w:adjustRightInd w:val="0"/>
        <w:spacing w:line="360" w:lineRule="auto"/>
        <w:rPr>
          <w:kern w:val="28"/>
          <w:sz w:val="28"/>
          <w:szCs w:val="28"/>
        </w:rPr>
      </w:pPr>
    </w:p>
    <w:p w:rsidR="003641EC" w:rsidRPr="003641EC" w:rsidRDefault="003641EC" w:rsidP="004E6959">
      <w:pPr>
        <w:widowControl w:val="0"/>
        <w:overflowPunct w:val="0"/>
        <w:autoSpaceDE w:val="0"/>
        <w:autoSpaceDN w:val="0"/>
        <w:adjustRightInd w:val="0"/>
        <w:spacing w:line="360" w:lineRule="auto"/>
        <w:jc w:val="center"/>
        <w:rPr>
          <w:b/>
          <w:bCs/>
          <w:kern w:val="28"/>
          <w:sz w:val="28"/>
          <w:szCs w:val="28"/>
        </w:rPr>
      </w:pPr>
      <w:r w:rsidRPr="003641EC">
        <w:rPr>
          <w:b/>
          <w:bCs/>
          <w:kern w:val="28"/>
          <w:sz w:val="28"/>
          <w:szCs w:val="28"/>
          <w:lang w:val="en-US"/>
        </w:rPr>
        <w:t>III</w:t>
      </w:r>
      <w:r w:rsidRPr="003641EC">
        <w:rPr>
          <w:b/>
          <w:bCs/>
          <w:kern w:val="28"/>
          <w:sz w:val="28"/>
          <w:szCs w:val="28"/>
        </w:rPr>
        <w:t xml:space="preserve"> Глава. Результаты исследования и рекомендации к их применению</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color w:val="000000"/>
          <w:kern w:val="28"/>
          <w:sz w:val="28"/>
          <w:szCs w:val="28"/>
        </w:rPr>
      </w:pPr>
      <w:r w:rsidRPr="003641EC">
        <w:rPr>
          <w:kern w:val="28"/>
          <w:sz w:val="28"/>
          <w:szCs w:val="28"/>
        </w:rPr>
        <w:t xml:space="preserve">В первой главе были освещены теоретические вопросы такие, как понятие анализа хозяйственной деятельности, методы и методика анализа, понятие бухгалтерского баланса </w:t>
      </w:r>
      <w:r w:rsidRPr="003641EC">
        <w:rPr>
          <w:color w:val="000000"/>
          <w:kern w:val="28"/>
          <w:sz w:val="28"/>
          <w:szCs w:val="28"/>
        </w:rPr>
        <w:t>и его роли в анализе финансового состояния. Исходя, из этой главы можно сделать вывод, что бухгалтерский баланс является основным источником информации, дающий представление о финансово-хозяйственной деятельности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Во второй главе была дана краткая характеристика Калининградской железной дороги. Так же в данной главе по данным баланса ОАО «РЖД» проведён вертикальный и горизонтальный анализ, анализ ликвидности баланса, анализ показателей, характеризующих финансовое состояние. </w:t>
      </w:r>
    </w:p>
    <w:p w:rsidR="003641EC" w:rsidRPr="003641EC" w:rsidRDefault="003641EC" w:rsidP="003641EC">
      <w:pPr>
        <w:widowControl w:val="0"/>
        <w:shd w:val="solid" w:color="FFFFFF" w:fill="FFFFFF"/>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Исходя, из данных проведенных анализов можно сделать следующие выводы:</w:t>
      </w:r>
    </w:p>
    <w:p w:rsidR="003641EC" w:rsidRPr="003641EC" w:rsidRDefault="003641EC" w:rsidP="003641EC">
      <w:pPr>
        <w:widowControl w:val="0"/>
        <w:tabs>
          <w:tab w:val="left" w:pos="360"/>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по данным горизонтального анализа: за анализируемый период наблюдается ежегодное повышение валюты ба</w:t>
      </w:r>
      <w:r w:rsidR="005D3450">
        <w:rPr>
          <w:kern w:val="28"/>
          <w:sz w:val="28"/>
          <w:szCs w:val="28"/>
        </w:rPr>
        <w:t>ланса в среднем на 17,1%. В 2009 году по сравнению с 2010</w:t>
      </w:r>
      <w:r w:rsidRPr="003641EC">
        <w:rPr>
          <w:kern w:val="28"/>
          <w:sz w:val="28"/>
          <w:szCs w:val="28"/>
        </w:rPr>
        <w:t xml:space="preserve"> годом темп роста увеличился на 34% или на 290441 тыс. рублей.</w:t>
      </w:r>
      <w:r w:rsidR="005D3450">
        <w:rPr>
          <w:kern w:val="28"/>
          <w:sz w:val="28"/>
          <w:szCs w:val="28"/>
        </w:rPr>
        <w:t xml:space="preserve"> В 2010 году по сравнению с 2009</w:t>
      </w:r>
      <w:r w:rsidRPr="003641EC">
        <w:rPr>
          <w:kern w:val="28"/>
          <w:sz w:val="28"/>
          <w:szCs w:val="28"/>
        </w:rPr>
        <w:t xml:space="preserve"> годом темп роста увеличился на 0,2% или на 2921 тыс. рублей. Наблюдается увеличение на 2,4% по статье кредиторская задолженность.</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по данным вертикального анализа: за анализируемый период в активе баланса наибольший удельный вес сост</w:t>
      </w:r>
      <w:r w:rsidR="005D3450">
        <w:rPr>
          <w:kern w:val="28"/>
          <w:sz w:val="28"/>
          <w:szCs w:val="28"/>
        </w:rPr>
        <w:t>авляют основные средства, в 2008</w:t>
      </w:r>
      <w:r w:rsidRPr="003641EC">
        <w:rPr>
          <w:kern w:val="28"/>
          <w:sz w:val="28"/>
          <w:szCs w:val="28"/>
        </w:rPr>
        <w:t xml:space="preserve"> г</w:t>
      </w:r>
      <w:r w:rsidR="005D3450">
        <w:rPr>
          <w:kern w:val="28"/>
          <w:sz w:val="28"/>
          <w:szCs w:val="28"/>
        </w:rPr>
        <w:t>оду они составили 94,3%,а в 2010</w:t>
      </w:r>
      <w:r w:rsidRPr="003641EC">
        <w:rPr>
          <w:kern w:val="28"/>
          <w:sz w:val="28"/>
          <w:szCs w:val="28"/>
        </w:rPr>
        <w:t xml:space="preserve"> году - 98,82%. Остальные проценты приходятся на запасы, денежные средства и прочие оборотные средства. В пассиве баланса наибольший удельный вес приходится на прочие краткосрочн</w:t>
      </w:r>
      <w:r w:rsidR="005D3450">
        <w:rPr>
          <w:kern w:val="28"/>
          <w:sz w:val="28"/>
          <w:szCs w:val="28"/>
        </w:rPr>
        <w:t>ые обязательства, которые в 2008 году составили 88,58%, а в 2010</w:t>
      </w:r>
      <w:r w:rsidRPr="003641EC">
        <w:rPr>
          <w:kern w:val="28"/>
          <w:sz w:val="28"/>
          <w:szCs w:val="28"/>
        </w:rPr>
        <w:t xml:space="preserve"> году – 52,3%. Также наблюдается увеличение удельного веса капи</w:t>
      </w:r>
      <w:r w:rsidR="005D3450">
        <w:rPr>
          <w:kern w:val="28"/>
          <w:sz w:val="28"/>
          <w:szCs w:val="28"/>
        </w:rPr>
        <w:t>талов и резервов, которые в 2008 году составили 10,15%, а в 2010</w:t>
      </w:r>
      <w:r w:rsidRPr="003641EC">
        <w:rPr>
          <w:kern w:val="28"/>
          <w:sz w:val="28"/>
          <w:szCs w:val="28"/>
        </w:rPr>
        <w:t xml:space="preserve"> году – 46,8%.</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по данным анализа ликвидности баланса: за анализируемый период баланс предприятия является не ликвидным, т.к. не выполняются первые 3 условия абсолютной ликвидности баланса. Не выполняется минимальное условие финансовой устойчивости предприятия, т.к. предприятие имеет недостаточно собственных оборотных средств.</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по данным анализа показателей, характеризующих финансовое состояние: в исследуемой организации наблюдается кризисное финансовое состояние (Фс&lt;0; Фт&lt;0; Фо&lt;0). Обеспеченность предприятия запасами или собственными оборотными средствами отрицательна, это говорит, что ОАО «РЖД» не сможет перекрыть общую величину затрат собственными оборотными активами, а также и долгосрочными источниками. Но за 3 анализируемых года, наблюдается постоянное увеличение собственных оборотных средств, т.е. прослеживается динамика улучшения финансового состояния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На основе проведенного анализа в курсовой работе на тему «Анализ финансово-хозяйственной деятельности предприятия» можно сделать следующие предложения:</w:t>
      </w:r>
    </w:p>
    <w:p w:rsidR="003641EC" w:rsidRPr="003641EC" w:rsidRDefault="003641EC" w:rsidP="003641EC">
      <w:pPr>
        <w:widowControl w:val="0"/>
        <w:tabs>
          <w:tab w:val="left" w:pos="1080"/>
        </w:tabs>
        <w:overflowPunct w:val="0"/>
        <w:autoSpaceDE w:val="0"/>
        <w:autoSpaceDN w:val="0"/>
        <w:adjustRightInd w:val="0"/>
        <w:spacing w:line="360" w:lineRule="auto"/>
        <w:ind w:firstLine="709"/>
        <w:jc w:val="both"/>
        <w:rPr>
          <w:kern w:val="28"/>
          <w:sz w:val="28"/>
          <w:szCs w:val="28"/>
        </w:rPr>
      </w:pPr>
      <w:r w:rsidRPr="003641EC">
        <w:rPr>
          <w:kern w:val="28"/>
          <w:sz w:val="28"/>
          <w:szCs w:val="28"/>
        </w:rPr>
        <w:t>1.</w:t>
      </w:r>
      <w:r w:rsidRPr="003641EC">
        <w:rPr>
          <w:kern w:val="28"/>
          <w:sz w:val="28"/>
          <w:szCs w:val="28"/>
        </w:rPr>
        <w:tab/>
        <w:t>Рационально использовать имеющиеся у предприятия денежные средства.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2.</w:t>
      </w:r>
      <w:r w:rsidRPr="003641EC">
        <w:rPr>
          <w:kern w:val="28"/>
          <w:sz w:val="28"/>
          <w:szCs w:val="28"/>
        </w:rPr>
        <w:tab/>
        <w:t>Повышение квалификации работников и специалистов, создание оптимальных условий для работы на предприятии.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3.</w:t>
      </w:r>
      <w:r w:rsidRPr="003641EC">
        <w:rPr>
          <w:kern w:val="28"/>
          <w:sz w:val="28"/>
          <w:szCs w:val="28"/>
        </w:rPr>
        <w:tab/>
        <w:t>Создания и внедрения новых форм и методов управления предприятием.</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4.</w:t>
      </w:r>
      <w:r w:rsidRPr="003641EC">
        <w:rPr>
          <w:kern w:val="28"/>
          <w:sz w:val="28"/>
          <w:szCs w:val="28"/>
        </w:rPr>
        <w:tab/>
        <w:t>Провести ряд мероприятий по замене устаревшего оборудования и техники, проведению капитального ремонта старых зданий и строительство новых.</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Указанные предложения помогут существенно повлиять на развитие деятельности предприятия, способствовать повышению прибыли, рентабельности, что положительно скажется на финансовых результатах деятельности предприятия, улучшит, повысит качество и достоверность ведения бухгалтерского учета.</w:t>
      </w:r>
    </w:p>
    <w:p w:rsidR="003641EC" w:rsidRPr="003641EC" w:rsidRDefault="003641EC" w:rsidP="003641EC">
      <w:pPr>
        <w:widowControl w:val="0"/>
        <w:overflowPunct w:val="0"/>
        <w:autoSpaceDE w:val="0"/>
        <w:autoSpaceDN w:val="0"/>
        <w:adjustRightInd w:val="0"/>
        <w:spacing w:line="360" w:lineRule="auto"/>
        <w:ind w:firstLine="709"/>
        <w:jc w:val="center"/>
        <w:rPr>
          <w:b/>
          <w:bCs/>
          <w:kern w:val="28"/>
          <w:sz w:val="28"/>
          <w:szCs w:val="28"/>
        </w:rPr>
      </w:pPr>
      <w:r w:rsidRPr="003641EC">
        <w:rPr>
          <w:kern w:val="28"/>
          <w:sz w:val="28"/>
          <w:szCs w:val="28"/>
        </w:rPr>
        <w:br w:type="page"/>
      </w:r>
      <w:r w:rsidRPr="003641EC">
        <w:rPr>
          <w:b/>
          <w:bCs/>
          <w:kern w:val="28"/>
          <w:sz w:val="28"/>
          <w:szCs w:val="28"/>
        </w:rPr>
        <w:t>Заключение</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В данной курсовой работе были поставлены и решены следующие задачи:</w:t>
      </w:r>
    </w:p>
    <w:p w:rsidR="003641EC" w:rsidRPr="003641EC" w:rsidRDefault="003641EC" w:rsidP="003641EC">
      <w:pPr>
        <w:widowControl w:val="0"/>
        <w:tabs>
          <w:tab w:val="left" w:pos="720"/>
        </w:tabs>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на основе литературных источников было раскрыто понятие финансово-хозяйственной деятельности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была дана краткая характеристика Калининградской железной дороги - открытого акционерного общества «Российские железные дороги»;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 xml:space="preserve"> - проанализирована роль бухгалтерского баланса в оценке финансового состояния предприятия (горизонтальный и вертикальный анализ баланса, анализ ликвидности баланса, анализ показателей, характеризующих финансовое состояние предприятия ОАО «РЖД»).</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По данным отчетности были составлены и проанализированы сравнительные аналитические балансы. В ходе работы было обнаружено следующее:</w:t>
      </w:r>
    </w:p>
    <w:p w:rsidR="003641EC" w:rsidRPr="003641EC" w:rsidRDefault="003641EC" w:rsidP="003641EC">
      <w:pPr>
        <w:widowControl w:val="0"/>
        <w:tabs>
          <w:tab w:val="left" w:pos="1065"/>
        </w:tabs>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выявлен низкий удельный вес собственного оборотного капитала в стоимости имущества, т.е. имеется дефицит собственных оборотных средств;</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рассчитана потребность в собственном оборотном капитале, которая подтверждает предыдущий пункт;</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наблюдается тенденция увеличения темпов роста валюты баланса;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пассивная часть баланса характеризуется сильным превышением заемных средств над собственными.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Далее в ходе исследования проводился анализ ликвидности баланса. Для этого было выполнено следующее:</w:t>
      </w:r>
    </w:p>
    <w:p w:rsidR="003641EC" w:rsidRPr="003641EC" w:rsidRDefault="003641EC" w:rsidP="003641EC">
      <w:pPr>
        <w:widowControl w:val="0"/>
        <w:tabs>
          <w:tab w:val="left" w:pos="1065"/>
        </w:tabs>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произведена группировка активов по степени их ликвидности и пассивов по срокам их погашения;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рассчитаны значения активов и пассивов по вышеуказанным группам на каждую отчетную дату;</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выполнен анализ результатов сравнения этих значений и выявлена недостаточная ликвидность баланса организации, особенно в части наиболее срочных обязательств;</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по результатам расчета текущей ликвидности сделан вывод о неплатежеспособности организации в краткосрочном периоде;</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рассчитаны финансовые коэффициенты ликвидности, которые оказались ниже нормируемых значений, что говорит о финансовой нестабильности организации.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Затем в процессе работы дана оценка финансовой устойчивости предприятия. Здесь было отмечено, что:</w:t>
      </w:r>
    </w:p>
    <w:p w:rsidR="003641EC" w:rsidRPr="003641EC" w:rsidRDefault="003641EC" w:rsidP="003641EC">
      <w:pPr>
        <w:widowControl w:val="0"/>
        <w:tabs>
          <w:tab w:val="left" w:pos="1065"/>
        </w:tabs>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организация находится в сильной финансовой зависимости от заемных источников средств;</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для данной фирмы характерно неустойчивое финансовое положение.</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Приняв во внимание выявленные в ходе анализа негативные явления, можно дать некоторые рекомендации по улучшению и оздоровлению предприятия:</w:t>
      </w:r>
    </w:p>
    <w:p w:rsidR="003641EC" w:rsidRPr="003641EC" w:rsidRDefault="003641EC" w:rsidP="003641EC">
      <w:pPr>
        <w:widowControl w:val="0"/>
        <w:tabs>
          <w:tab w:val="left" w:pos="1065"/>
        </w:tabs>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необходимо увеличивать долю собственного оборотного капитала в стоимости имущества и добиваться, чтобы темпы роста собственного оборотного капитал были выше темпов роста заемного капитала;</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принять меры по снижению кредиторской задолженности;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следует увеличить объем инвестиций в основной капитал и его долю в общем, имуществе организации;</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необходимо повышать оборачиваемость оборотных средств предприятия;</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особенно обратить внимание на приращение наиболее ликвидных активов;</w:t>
      </w:r>
    </w:p>
    <w:p w:rsidR="003641EC" w:rsidRPr="003641EC" w:rsidRDefault="003641EC" w:rsidP="003641EC">
      <w:pPr>
        <w:widowControl w:val="0"/>
        <w:overflowPunct w:val="0"/>
        <w:autoSpaceDE w:val="0"/>
        <w:autoSpaceDN w:val="0"/>
        <w:adjustRightInd w:val="0"/>
        <w:spacing w:line="360" w:lineRule="auto"/>
        <w:ind w:firstLine="709"/>
        <w:jc w:val="both"/>
        <w:rPr>
          <w:kern w:val="28"/>
          <w:sz w:val="28"/>
          <w:szCs w:val="28"/>
        </w:rPr>
      </w:pPr>
      <w:r w:rsidRPr="003641EC">
        <w:rPr>
          <w:kern w:val="28"/>
          <w:sz w:val="28"/>
          <w:szCs w:val="28"/>
        </w:rPr>
        <w:t>-</w:t>
      </w:r>
      <w:r w:rsidRPr="003641EC">
        <w:rPr>
          <w:kern w:val="28"/>
          <w:sz w:val="28"/>
          <w:szCs w:val="28"/>
        </w:rPr>
        <w:tab/>
        <w:t>принять меры по приращению собственных источников средств и сокращению заемных пассивов для восстановления финансовой устойчивости организации.</w:t>
      </w:r>
    </w:p>
    <w:p w:rsidR="003641EC" w:rsidRPr="003641EC" w:rsidRDefault="003641EC" w:rsidP="003641EC">
      <w:pPr>
        <w:widowControl w:val="0"/>
        <w:suppressLineNumbers/>
        <w:tabs>
          <w:tab w:val="left" w:pos="360"/>
        </w:tabs>
        <w:suppressAutoHyphens/>
        <w:overflowPunct w:val="0"/>
        <w:autoSpaceDE w:val="0"/>
        <w:autoSpaceDN w:val="0"/>
        <w:adjustRightInd w:val="0"/>
        <w:spacing w:line="360" w:lineRule="auto"/>
        <w:ind w:firstLine="709"/>
        <w:jc w:val="center"/>
        <w:rPr>
          <w:b/>
          <w:bCs/>
          <w:kern w:val="28"/>
          <w:sz w:val="28"/>
          <w:szCs w:val="28"/>
        </w:rPr>
      </w:pPr>
      <w:r w:rsidRPr="003641EC">
        <w:rPr>
          <w:kern w:val="28"/>
          <w:sz w:val="28"/>
          <w:szCs w:val="28"/>
        </w:rPr>
        <w:br w:type="page"/>
      </w:r>
      <w:r w:rsidRPr="003641EC">
        <w:rPr>
          <w:b/>
          <w:bCs/>
          <w:kern w:val="28"/>
          <w:sz w:val="28"/>
          <w:szCs w:val="28"/>
        </w:rPr>
        <w:t>Список использованной литературы</w:t>
      </w:r>
    </w:p>
    <w:p w:rsidR="003641EC" w:rsidRPr="003641EC" w:rsidRDefault="003641EC" w:rsidP="003641EC">
      <w:pPr>
        <w:widowControl w:val="0"/>
        <w:suppressLineNumbers/>
        <w:tabs>
          <w:tab w:val="left" w:pos="360"/>
        </w:tabs>
        <w:suppressAutoHyphens/>
        <w:overflowPunct w:val="0"/>
        <w:autoSpaceDE w:val="0"/>
        <w:autoSpaceDN w:val="0"/>
        <w:adjustRightInd w:val="0"/>
        <w:spacing w:line="360" w:lineRule="auto"/>
        <w:ind w:firstLine="709"/>
        <w:jc w:val="both"/>
        <w:rPr>
          <w:kern w:val="28"/>
          <w:sz w:val="28"/>
          <w:szCs w:val="28"/>
        </w:rPr>
      </w:pP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1. Артеменко В.Г., Беллендир М.В. Финансовый анализ. // В.Г. Артеменко, М.В. Беллендир -М.: Издательство «ДИС», НГАЭиУ, 2000 г.- 402c.</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 Бакаева А.С. Раскрытие информации в бухгалтерской отчётности. // А.С Бакаева -М.: «Бухгалтерский учёт», 2000 г, №7. 48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3. Бакина С.И., Злобина Л.В., Исаева И.А., Исаев С.Г. Самоучитель по бухгалтерскому учёту.// С.И. Бакина, Л.В. Злобина, И.А. Исаева, С.Г. Исаев – М.: Бератор – Пресс, 2002 г. - 368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4. Богатырёва Е.И. Об изменениях в бухгалтерской отчетности. // Е.И. Богатырёва – М.: «Бухгалтерский учёт», 2003 г, №19.</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5. Графов А.В. Оценка финансово-экономического состояния предприятия. // А.В. Графов «Финансы», № 7,2002 г.</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6. Донцова Л.В., Никифорова Н.А. Практикум по анализу финансовой отчетности.// Л.В. Донцова, Н.А. Никифорова - М.: Издательство «Дело и Сервис», 2003 г.- 215c.</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7. Донцова Л.В., Никифорова Н.А. Анализ финансовой отчетности.// Л.В. Донцова, Н.А. Никифорова - М.: Издательство «Дело и Сервис», 2003 г.</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8. Дронов Р.И., Резник А.И., Бунина Е.М. Оценка финансового состояния предприятия. // Р.И. Дронов, А.И Резник, Е.М. Бунина «Финансы», № 4, 2003 г.</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9. Дружиловская Т.Ю. Корректировка основных средств при трансформации финансовой отчётности. // Т.Ю. Дружиловская - М.: «Бухгалтерский учёт», 2005 г, №10. 57-62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 xml:space="preserve">10. Камышанов П.И., Камышанов А.П. Бухгалтерская (финансовая) отчётность: составление и анализ.// П.И. Камышанов, А.П. </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 xml:space="preserve"> Камышанов- М.: Омега-Л, 2003 г. - 232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11. Карзаева Н.Н. Представление годовой бухгалтерской отчётности. // Н.Н. Карзаева «Бухгалтерский учёт», 2005 г, №3. 15-17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12. Ковалев В.В. Финансовый анализ: методы и процедуры.//</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 xml:space="preserve"> В.В. Ковалев - М.: Финансы и статистика, 2002 г.</w:t>
      </w:r>
    </w:p>
    <w:p w:rsidR="003641EC" w:rsidRPr="003641EC" w:rsidRDefault="003641EC" w:rsidP="003641EC">
      <w:pPr>
        <w:widowControl w:val="0"/>
        <w:tabs>
          <w:tab w:val="left" w:pos="360"/>
        </w:tabs>
        <w:overflowPunct w:val="0"/>
        <w:autoSpaceDE w:val="0"/>
        <w:autoSpaceDN w:val="0"/>
        <w:adjustRightInd w:val="0"/>
        <w:spacing w:line="360" w:lineRule="auto"/>
        <w:jc w:val="both"/>
        <w:rPr>
          <w:kern w:val="28"/>
          <w:sz w:val="28"/>
          <w:szCs w:val="28"/>
        </w:rPr>
      </w:pPr>
      <w:r w:rsidRPr="003641EC">
        <w:rPr>
          <w:kern w:val="28"/>
          <w:sz w:val="28"/>
          <w:szCs w:val="28"/>
        </w:rPr>
        <w:t>13. Ковалев В.В., Патров В.В. Финансы и статистика.// В.В. Ковалев, В.В. Патров - М.: 2003 г. - 520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14. Ковалев А.И., Привалов В.П. Анализ финансового состояния предприятия.// А.И. Ковалев , В.П. Привалов - М.: Центр экономики и маркетинга, 1997 г.</w:t>
      </w:r>
    </w:p>
    <w:p w:rsidR="003641EC" w:rsidRPr="003641EC" w:rsidRDefault="003641EC" w:rsidP="003641EC">
      <w:pPr>
        <w:widowControl w:val="0"/>
        <w:tabs>
          <w:tab w:val="left" w:pos="360"/>
        </w:tabs>
        <w:overflowPunct w:val="0"/>
        <w:autoSpaceDE w:val="0"/>
        <w:autoSpaceDN w:val="0"/>
        <w:adjustRightInd w:val="0"/>
        <w:spacing w:line="360" w:lineRule="auto"/>
        <w:jc w:val="both"/>
        <w:rPr>
          <w:kern w:val="28"/>
          <w:sz w:val="28"/>
          <w:szCs w:val="28"/>
        </w:rPr>
      </w:pPr>
      <w:r w:rsidRPr="003641EC">
        <w:rPr>
          <w:kern w:val="28"/>
          <w:sz w:val="28"/>
          <w:szCs w:val="28"/>
        </w:rPr>
        <w:t xml:space="preserve">15. Кондраков Н.П. Бухгалтерский учёт.// Н.П. Кондраков - М.: ИНФРА-М, 2002 г. – 584c. </w:t>
      </w:r>
    </w:p>
    <w:p w:rsidR="003641EC" w:rsidRPr="003641EC" w:rsidRDefault="003641EC" w:rsidP="003641EC">
      <w:pPr>
        <w:widowControl w:val="0"/>
        <w:tabs>
          <w:tab w:val="left" w:pos="360"/>
        </w:tabs>
        <w:overflowPunct w:val="0"/>
        <w:autoSpaceDE w:val="0"/>
        <w:autoSpaceDN w:val="0"/>
        <w:adjustRightInd w:val="0"/>
        <w:spacing w:line="360" w:lineRule="auto"/>
        <w:jc w:val="both"/>
        <w:rPr>
          <w:kern w:val="28"/>
          <w:sz w:val="28"/>
          <w:szCs w:val="28"/>
        </w:rPr>
      </w:pPr>
      <w:r w:rsidRPr="003641EC">
        <w:rPr>
          <w:kern w:val="28"/>
          <w:sz w:val="28"/>
          <w:szCs w:val="28"/>
        </w:rPr>
        <w:t>16. Курбангалиева О.А. Сложные моменты составления бухгалтерской отчётности. // О.А. Курбангалиева «Бухгалтерский вестник», 2005 г, №3. 22-26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17. Мальчико В. Годовая бухгалтерская отчётность. // В. Мальчико «Бухгалтерский учёт», 2004 г, №1. 22-30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18. Остапенко В.Финансовое состояние предприятий: оценка, пути улучшения.// В. Остапенко - М.: Экономист.-2001.-№7.</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19. Панков В.В. Анализ содержания некоторых показателей финансового состояния бизнеса. // В.В. Панков «Экономический анализ: теория и практика», 2004 г, №1,2.</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20. Панченко Т.В. Влияние изменений в бухгалтерском учете и отчетности на результаты финансового анализа. // Т.В. Панченко «Экономический анализ: теория и практика», 2004 г, №3.</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21. Парушина Н.В. Анализ внеоборотных и оборотных активов в бухгалтерской отчётности. // Н.В. Парушина «Бухгалтерский учёт», 2002г, №2. 52-57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22. Патров В.В. Составление годовой бухгалтерской отчётности. // В.В. Патров «Бухгалтерский вестник», 2005 г, №1. 11-37 с. и №2. 9-22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23. Положение Сакмарского Дорожного Управления ГУП «Оренбург ремдорстрой».</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24. Полякова М. Новые формы бухгалтерской отчётности. // М. Полякова «Независимый библиотекарь адвокат», 2003 г, №6. 31-33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 xml:space="preserve">25. Пошерстник Н.В., Мейксин М.С. Годовой бухгалтерский отчет.// Н.В. Пошерстник, М.С. Мейксин - СПб.: «Издательский дом Герда», 2004. – 720 с. </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26. Савина Е. Существенные показатели бухгалтерской отчётности. // Е. Савина, «Российский налоговый курьер», 2004, №5. 64-67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27. Савицкая Г.В. Анализ хозяйственной деятельности предприятия.// Г.В. Савицкая, 4-е издание: Экоперспектива, 2003.</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28. Солоненко А.А. Национальные системы бухгалтерского учёта и отчётности: причины различий и пути их устранения. // А.А. Солоненко - М.: «Финансы», 2005, №6. 19-21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29. Сотникова Л.В. Заполнение форм отчётности. // Л.В. Сотникова. «Бухгалтерский учёт», 2004, №1. 35-54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30. Учёт активов и расчёт операций: учебное пособие.: – М.: Финансы и статистика, 2002. - 116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31. Фомичева Л.П. Новые формы бухгалтерской отчётности. // Л.П. Фомичева - М.: «Бухгалтерский вестник», 2003 г, №10. 48-80 с.</w:t>
      </w:r>
    </w:p>
    <w:p w:rsidR="003641EC" w:rsidRPr="003641EC" w:rsidRDefault="003641EC" w:rsidP="003641EC">
      <w:pPr>
        <w:widowControl w:val="0"/>
        <w:overflowPunct w:val="0"/>
        <w:autoSpaceDE w:val="0"/>
        <w:autoSpaceDN w:val="0"/>
        <w:adjustRightInd w:val="0"/>
        <w:spacing w:line="360" w:lineRule="auto"/>
        <w:jc w:val="both"/>
        <w:rPr>
          <w:kern w:val="28"/>
          <w:sz w:val="28"/>
          <w:szCs w:val="28"/>
        </w:rPr>
      </w:pPr>
      <w:r w:rsidRPr="003641EC">
        <w:rPr>
          <w:kern w:val="28"/>
          <w:sz w:val="28"/>
          <w:szCs w:val="28"/>
        </w:rPr>
        <w:t>32. Чикунова Е.П. Запасы. // Е.П. Чикунова «Бухгалтерский вестник», 2003 г, №8. 67-70 с.</w:t>
      </w:r>
    </w:p>
    <w:p w:rsidR="003641EC" w:rsidRPr="003641EC" w:rsidRDefault="003641EC" w:rsidP="003641EC">
      <w:pPr>
        <w:widowControl w:val="0"/>
        <w:tabs>
          <w:tab w:val="left" w:pos="360"/>
        </w:tabs>
        <w:overflowPunct w:val="0"/>
        <w:autoSpaceDE w:val="0"/>
        <w:autoSpaceDN w:val="0"/>
        <w:adjustRightInd w:val="0"/>
        <w:spacing w:line="360" w:lineRule="auto"/>
        <w:jc w:val="both"/>
        <w:rPr>
          <w:kern w:val="28"/>
          <w:sz w:val="28"/>
          <w:szCs w:val="28"/>
        </w:rPr>
      </w:pPr>
      <w:r w:rsidRPr="003641EC">
        <w:rPr>
          <w:kern w:val="28"/>
          <w:sz w:val="28"/>
          <w:szCs w:val="28"/>
        </w:rPr>
        <w:t>33. Экономический анализ: Учебник для вузов. / Под ред. Л.Т. Гиляровской. – 2-е изд., доп. – М.: ЮНИТИ – ДАНА – 2002 г.</w:t>
      </w:r>
    </w:p>
    <w:p w:rsidR="003641EC" w:rsidRPr="003641EC" w:rsidRDefault="003641EC" w:rsidP="003641EC">
      <w:pPr>
        <w:widowControl w:val="0"/>
        <w:overflowPunct w:val="0"/>
        <w:autoSpaceDE w:val="0"/>
        <w:autoSpaceDN w:val="0"/>
        <w:adjustRightInd w:val="0"/>
        <w:spacing w:line="360" w:lineRule="auto"/>
        <w:ind w:firstLine="709"/>
        <w:rPr>
          <w:kern w:val="28"/>
          <w:sz w:val="28"/>
          <w:szCs w:val="28"/>
        </w:rPr>
      </w:pPr>
    </w:p>
    <w:p w:rsidR="002B5D99" w:rsidRDefault="002B5D99">
      <w:bookmarkStart w:id="0" w:name="_GoBack"/>
      <w:bookmarkEnd w:id="0"/>
    </w:p>
    <w:sectPr w:rsidR="002B5D99" w:rsidSect="004E6959">
      <w:footerReference w:type="even" r:id="rId16"/>
      <w:footerReference w:type="default" r:id="rId17"/>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AE6" w:rsidRDefault="008B1AE6">
      <w:r>
        <w:separator/>
      </w:r>
    </w:p>
  </w:endnote>
  <w:endnote w:type="continuationSeparator" w:id="0">
    <w:p w:rsidR="008B1AE6" w:rsidRDefault="008B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59" w:rsidRDefault="004E6959" w:rsidP="002D6B0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E6959" w:rsidRDefault="004E6959" w:rsidP="004E695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59" w:rsidRDefault="004E6959" w:rsidP="002D6B0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754FA">
      <w:rPr>
        <w:rStyle w:val="a4"/>
        <w:noProof/>
      </w:rPr>
      <w:t>2</w:t>
    </w:r>
    <w:r>
      <w:rPr>
        <w:rStyle w:val="a4"/>
      </w:rPr>
      <w:fldChar w:fldCharType="end"/>
    </w:r>
  </w:p>
  <w:p w:rsidR="004E6959" w:rsidRDefault="004E6959" w:rsidP="004E69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AE6" w:rsidRDefault="008B1AE6">
      <w:r>
        <w:separator/>
      </w:r>
    </w:p>
  </w:footnote>
  <w:footnote w:type="continuationSeparator" w:id="0">
    <w:p w:rsidR="008B1AE6" w:rsidRDefault="008B1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503CF"/>
    <w:multiLevelType w:val="singleLevel"/>
    <w:tmpl w:val="9266016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1EC"/>
    <w:rsid w:val="00173BED"/>
    <w:rsid w:val="001E489A"/>
    <w:rsid w:val="002B5D99"/>
    <w:rsid w:val="002D6B0C"/>
    <w:rsid w:val="003641EC"/>
    <w:rsid w:val="004E6959"/>
    <w:rsid w:val="005D3450"/>
    <w:rsid w:val="0063481E"/>
    <w:rsid w:val="008B1AE6"/>
    <w:rsid w:val="0099435A"/>
    <w:rsid w:val="00A160CB"/>
    <w:rsid w:val="00C753AC"/>
    <w:rsid w:val="00C754FA"/>
    <w:rsid w:val="00CA1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F2DE60E8-D2B2-44D3-9C65-E1C00D10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E6959"/>
    <w:pPr>
      <w:tabs>
        <w:tab w:val="center" w:pos="4677"/>
        <w:tab w:val="right" w:pos="9355"/>
      </w:tabs>
    </w:pPr>
  </w:style>
  <w:style w:type="character" w:styleId="a4">
    <w:name w:val="page number"/>
    <w:basedOn w:val="a0"/>
    <w:rsid w:val="004E6959"/>
  </w:style>
  <w:style w:type="paragraph" w:styleId="a5">
    <w:name w:val="Balloon Text"/>
    <w:basedOn w:val="a"/>
    <w:semiHidden/>
    <w:rsid w:val="004E69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9382</Words>
  <Characters>53484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Irina</cp:lastModifiedBy>
  <cp:revision>2</cp:revision>
  <cp:lastPrinted>2011-01-28T18:48:00Z</cp:lastPrinted>
  <dcterms:created xsi:type="dcterms:W3CDTF">2014-08-13T13:40:00Z</dcterms:created>
  <dcterms:modified xsi:type="dcterms:W3CDTF">2014-08-13T13:40:00Z</dcterms:modified>
</cp:coreProperties>
</file>