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02" w:rsidRPr="00B93102" w:rsidRDefault="00FE6E02" w:rsidP="00E0289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19725472"/>
      <w:r w:rsidRPr="00B93102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FE6E02" w:rsidRPr="00B93102" w:rsidRDefault="00FE6E02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102" w:rsidRPr="00B93102" w:rsidRDefault="00B93102" w:rsidP="00E0289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B93102" w:rsidRPr="00B93102" w:rsidRDefault="00B93102" w:rsidP="00E0289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93102" w:rsidRPr="00B93102" w:rsidRDefault="00B93102" w:rsidP="00E02899">
      <w:pPr>
        <w:widowControl w:val="0"/>
        <w:spacing w:line="360" w:lineRule="auto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Негативные последствия профессиональной д</w:t>
      </w:r>
      <w:r>
        <w:rPr>
          <w:sz w:val="28"/>
          <w:szCs w:val="28"/>
        </w:rPr>
        <w:t>еятельности судебного эксперта</w:t>
      </w:r>
    </w:p>
    <w:p w:rsidR="00B93102" w:rsidRPr="00B93102" w:rsidRDefault="00B93102" w:rsidP="00E02899">
      <w:pPr>
        <w:widowControl w:val="0"/>
        <w:spacing w:line="360" w:lineRule="auto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Особенности проведения занятий по физической под</w:t>
      </w:r>
      <w:r>
        <w:rPr>
          <w:sz w:val="28"/>
          <w:szCs w:val="28"/>
        </w:rPr>
        <w:t>готовке с судебными экспертами</w:t>
      </w:r>
    </w:p>
    <w:p w:rsidR="00B93102" w:rsidRPr="00B93102" w:rsidRDefault="00B93102" w:rsidP="00E02899">
      <w:pPr>
        <w:widowControl w:val="0"/>
        <w:spacing w:line="360" w:lineRule="auto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Средства оптимизации труда и саморегуляции на рабочем месте, организационные требования к д</w:t>
      </w:r>
      <w:r>
        <w:rPr>
          <w:sz w:val="28"/>
          <w:szCs w:val="28"/>
        </w:rPr>
        <w:t>еятельности судебного эксперта</w:t>
      </w:r>
    </w:p>
    <w:p w:rsidR="00B93102" w:rsidRPr="00B93102" w:rsidRDefault="00B93102" w:rsidP="00E0289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E6E02" w:rsidRPr="00B93102" w:rsidRDefault="00B93102" w:rsidP="00E02899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93102">
        <w:rPr>
          <w:sz w:val="28"/>
          <w:szCs w:val="28"/>
        </w:rPr>
        <w:t>Список литературы</w:t>
      </w:r>
    </w:p>
    <w:p w:rsidR="00FE6E02" w:rsidRPr="00B93102" w:rsidRDefault="00FE6E02" w:rsidP="00E02899">
      <w:pPr>
        <w:widowControl w:val="0"/>
        <w:spacing w:line="360" w:lineRule="auto"/>
        <w:jc w:val="both"/>
        <w:rPr>
          <w:sz w:val="28"/>
          <w:szCs w:val="28"/>
        </w:rPr>
      </w:pPr>
    </w:p>
    <w:p w:rsidR="00A46E63" w:rsidRPr="00B93102" w:rsidRDefault="00B93102" w:rsidP="00E0289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19725473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753FAA" w:rsidRPr="00B93102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753FAA" w:rsidRPr="00B93102" w:rsidRDefault="00753FAA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3FAA" w:rsidRPr="00B93102" w:rsidRDefault="00CD30A7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«</w:t>
      </w:r>
      <w:r w:rsidR="00753FAA" w:rsidRPr="00B93102">
        <w:rPr>
          <w:sz w:val="28"/>
          <w:szCs w:val="28"/>
        </w:rPr>
        <w:t>Физическая подготовка</w:t>
      </w:r>
      <w:r w:rsidRPr="00B93102">
        <w:rPr>
          <w:sz w:val="28"/>
          <w:szCs w:val="28"/>
        </w:rPr>
        <w:t>»</w:t>
      </w:r>
      <w:r w:rsidR="00753FAA" w:rsidRPr="00B93102">
        <w:rPr>
          <w:sz w:val="28"/>
          <w:szCs w:val="28"/>
        </w:rPr>
        <w:t xml:space="preserve"> и </w:t>
      </w:r>
      <w:r w:rsidRPr="00B93102">
        <w:rPr>
          <w:sz w:val="28"/>
          <w:szCs w:val="28"/>
        </w:rPr>
        <w:t>«</w:t>
      </w:r>
      <w:r w:rsidR="00753FAA" w:rsidRPr="00B93102">
        <w:rPr>
          <w:sz w:val="28"/>
          <w:szCs w:val="28"/>
        </w:rPr>
        <w:t>физическое воспитание</w:t>
      </w:r>
      <w:r w:rsidRPr="00B93102">
        <w:rPr>
          <w:sz w:val="28"/>
          <w:szCs w:val="28"/>
        </w:rPr>
        <w:t>»</w:t>
      </w:r>
      <w:r w:rsidR="00753FAA" w:rsidRPr="00B93102">
        <w:rPr>
          <w:sz w:val="28"/>
          <w:szCs w:val="28"/>
        </w:rPr>
        <w:t xml:space="preserve"> для органов внутренних дел является важной составляющей в профессиональной подготовке сотрудников. Физическая подготовка направлена не только на физическое</w:t>
      </w:r>
      <w:r w:rsidRPr="00B93102">
        <w:rPr>
          <w:sz w:val="28"/>
          <w:szCs w:val="28"/>
        </w:rPr>
        <w:t>,</w:t>
      </w:r>
      <w:r w:rsidR="00753FAA" w:rsidRPr="00B93102">
        <w:rPr>
          <w:sz w:val="28"/>
          <w:szCs w:val="28"/>
        </w:rPr>
        <w:t xml:space="preserve"> но и на нравственное разв</w:t>
      </w:r>
      <w:r w:rsidRPr="00B93102">
        <w:rPr>
          <w:sz w:val="28"/>
          <w:szCs w:val="28"/>
        </w:rPr>
        <w:t>итие сотрудников, формируя в них</w:t>
      </w:r>
      <w:r w:rsidR="00753FAA" w:rsidRPr="00B93102">
        <w:rPr>
          <w:sz w:val="28"/>
          <w:szCs w:val="28"/>
        </w:rPr>
        <w:t xml:space="preserve"> качества, необходимые для служебной деятельности. Поэтому данной учебной дисциплине огромное внимание уделяется в вузах системы МВД. </w:t>
      </w:r>
    </w:p>
    <w:p w:rsidR="00CD30A7" w:rsidRPr="00B93102" w:rsidRDefault="00CD30A7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Особое внимание к физической подготовке в ОВД обусловлено самим характером службы. Практически любой сотрудник системы МВД может оказаться в экстремальных условиях, в условиях связанных с риском для жизни и здоровья и ему будут необходимы навыки самозащиты и ряд других физических качеств и умений. Это обстоятельство объединяет всех сотрудников ОВД и делает необходимым для них выработку таких качеств как сила, выносливость, скорость. Навыки самозащиты так же являются необходимыми. Но</w:t>
      </w:r>
      <w:r w:rsidR="003A4A9D" w:rsidRPr="00B93102">
        <w:rPr>
          <w:sz w:val="28"/>
          <w:szCs w:val="28"/>
        </w:rPr>
        <w:t>,</w:t>
      </w:r>
      <w:r w:rsidRPr="00B93102">
        <w:rPr>
          <w:sz w:val="28"/>
          <w:szCs w:val="28"/>
        </w:rPr>
        <w:t xml:space="preserve"> понимая это, нужно учитывать и то, что </w:t>
      </w:r>
      <w:r w:rsidR="003A4A9D" w:rsidRPr="00B93102">
        <w:rPr>
          <w:sz w:val="28"/>
          <w:szCs w:val="28"/>
        </w:rPr>
        <w:t>характер служебной деятельности сотрудников ОВД может существенно различаться и накладывать отпечаток на потребности в физической подготовке. Т.е. различным группам сотрудников, зачастую требуется развитие совершенно разных физических качеств. Поэтому обоснованным является дифференцированный подход к физической подготовке сотрудников ОВД. В настоящей работе рассматривается потребность в физической подготовке в деятель</w:t>
      </w:r>
      <w:r w:rsidR="004B2527" w:rsidRPr="00B93102">
        <w:rPr>
          <w:sz w:val="28"/>
          <w:szCs w:val="28"/>
        </w:rPr>
        <w:t>ности</w:t>
      </w:r>
      <w:r w:rsidR="003A4A9D" w:rsidRPr="00B93102">
        <w:rPr>
          <w:sz w:val="28"/>
          <w:szCs w:val="28"/>
        </w:rPr>
        <w:t xml:space="preserve"> судебного эксперта.</w:t>
      </w:r>
    </w:p>
    <w:p w:rsidR="003A4A9D" w:rsidRPr="00B93102" w:rsidRDefault="003A4A9D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Казалось бы, что такого особенного должно быть в деятельность эксперта-криминалиста, чтобы отличать физическую подготовку необходимую для него, от подготовки других сотрудников?</w:t>
      </w:r>
      <w:r w:rsidR="009E2625" w:rsidRPr="00B93102">
        <w:rPr>
          <w:sz w:val="28"/>
          <w:szCs w:val="28"/>
        </w:rPr>
        <w:t xml:space="preserve"> Ну а что, загнал всех в спорт зал, ну и пускай там бегают вместе с остальными!!! Только тогда, потерялся бы смысл данной работы. На мой взгляд, особенности все таки есть и их необходимо учитывать. Во-первых, судебный эксперт это человек преимущественно умственного труда, причем труда напряженного, аналитического. От него требуется интеллект, точность, внимательность. Поэтому весьма актуален вопрос о соотношении физической подготовки и интеллектуальной деятельности. Современная наука давно доказала положительное влияние физической подготовки на умственную деятельность. Во-вторых, деятельность эксперта-криминалиста мало подвижна и при физических нагрузках внимание</w:t>
      </w:r>
      <w:r w:rsidR="004B2527" w:rsidRPr="00B93102">
        <w:rPr>
          <w:sz w:val="28"/>
          <w:szCs w:val="28"/>
        </w:rPr>
        <w:t xml:space="preserve"> необходимо сосредоточить</w:t>
      </w:r>
      <w:r w:rsidR="009E2625" w:rsidRPr="00B93102">
        <w:rPr>
          <w:sz w:val="28"/>
          <w:szCs w:val="28"/>
        </w:rPr>
        <w:t xml:space="preserve"> на преодоление </w:t>
      </w:r>
      <w:r w:rsidR="004B2527" w:rsidRPr="00B93102">
        <w:rPr>
          <w:sz w:val="28"/>
          <w:szCs w:val="28"/>
        </w:rPr>
        <w:t xml:space="preserve">негативных последствий малоподвижного и «сидячего» образа жизни. </w:t>
      </w:r>
      <w:r w:rsidR="00A14730" w:rsidRPr="00B93102">
        <w:rPr>
          <w:sz w:val="28"/>
          <w:szCs w:val="28"/>
        </w:rPr>
        <w:t>В-</w:t>
      </w:r>
      <w:r w:rsidR="004B2527" w:rsidRPr="00B93102">
        <w:rPr>
          <w:sz w:val="28"/>
          <w:szCs w:val="28"/>
        </w:rPr>
        <w:t>третьих, учитывая занятость работников экспертно-криминалистических центров и отделов МВД, а отсюда и малое количество времени, которое может быть уделено на физическую подготовку, комплекс</w:t>
      </w:r>
      <w:r w:rsidR="00A14730" w:rsidRPr="00B93102">
        <w:rPr>
          <w:sz w:val="28"/>
          <w:szCs w:val="28"/>
        </w:rPr>
        <w:t xml:space="preserve"> упражнений должен быть максимально</w:t>
      </w:r>
      <w:r w:rsidR="004B2527" w:rsidRPr="00B93102">
        <w:rPr>
          <w:sz w:val="28"/>
          <w:szCs w:val="28"/>
        </w:rPr>
        <w:t xml:space="preserve"> эффективным. Так же можно предложить рекомендации по фи</w:t>
      </w:r>
      <w:r w:rsidR="00A14730" w:rsidRPr="00B93102">
        <w:rPr>
          <w:sz w:val="28"/>
          <w:szCs w:val="28"/>
        </w:rPr>
        <w:t>зической зарядке и самомасс</w:t>
      </w:r>
      <w:r w:rsidR="004B2527" w:rsidRPr="00B93102">
        <w:rPr>
          <w:sz w:val="28"/>
          <w:szCs w:val="28"/>
        </w:rPr>
        <w:t xml:space="preserve">ажу на рабочем месте в период перерывов. Обо всем этом как раз и будет изложено в работе. </w:t>
      </w:r>
    </w:p>
    <w:p w:rsidR="00A14730" w:rsidRPr="00B93102" w:rsidRDefault="00A14730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730" w:rsidRPr="00B93102" w:rsidRDefault="00B93102" w:rsidP="00E0289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19725474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730EB1" w:rsidRPr="00B93102">
        <w:rPr>
          <w:rFonts w:ascii="Times New Roman" w:hAnsi="Times New Roman" w:cs="Times New Roman"/>
          <w:sz w:val="28"/>
          <w:szCs w:val="28"/>
        </w:rPr>
        <w:t>Негативные последствия профессиональной деятельности судебного эксперта</w:t>
      </w:r>
      <w:bookmarkEnd w:id="2"/>
    </w:p>
    <w:p w:rsidR="00A14730" w:rsidRPr="00B93102" w:rsidRDefault="00A14730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730" w:rsidRPr="00B93102" w:rsidRDefault="00C17513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 xml:space="preserve">Результаты исследований свидетельствуют о том, что здоровье человека напрямую связано с его работоспособностью и утомляемостью. От состояния здоровья во многом зависит успешность производственной деятельности эксперта. Очевидно, что имеющее тенденцию к росту утрачивания резервных возможностей, сопротивляемости организма человека к внешним и внутренним, негативным факторам, а также наличие широкого перечня отрицательных диагнозов ведут к существенному снижению эффективности дальнейшей профессиональной деятельности. </w:t>
      </w:r>
    </w:p>
    <w:p w:rsidR="00A70A61" w:rsidRPr="00B93102" w:rsidRDefault="00A70A61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 xml:space="preserve">Трудовая деятельность судебного эксперта требует значительных интеллектуальных и нервно-эмоциональных напряжений, доходящих иногда до пределов возможного. Кроме того, эти напряжения, налагаясь на социальные, бытовые, экологические и другие нагрузочные факторы, могут привести к различным функциональным и психическим срывам. </w:t>
      </w:r>
    </w:p>
    <w:p w:rsidR="00A70A61" w:rsidRPr="00B93102" w:rsidRDefault="00A70A61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 xml:space="preserve">Работоспособность в большей степени связана с условиями труда. Для возникновения и развития сердечно-сосудистых заболеваний, астении, неврозоподобных синдромов, неврозов, заболеваний опорно-двигательного аппарата вполне достаточно негативного </w:t>
      </w:r>
      <w:r w:rsidR="00D72531" w:rsidRPr="00B93102">
        <w:rPr>
          <w:sz w:val="28"/>
          <w:szCs w:val="28"/>
        </w:rPr>
        <w:t>воздействия профессиональной деятельности</w:t>
      </w:r>
      <w:r w:rsidRPr="00B93102">
        <w:rPr>
          <w:sz w:val="28"/>
          <w:szCs w:val="28"/>
        </w:rPr>
        <w:t>, а в дальнейшем фактора «сидячих» профессий. В то же время нельзя исключить появления этих заболеваний и при воздействи</w:t>
      </w:r>
      <w:r w:rsidR="00D72531" w:rsidRPr="00B93102">
        <w:rPr>
          <w:sz w:val="28"/>
          <w:szCs w:val="28"/>
        </w:rPr>
        <w:t xml:space="preserve">и других факторов </w:t>
      </w:r>
      <w:r w:rsidRPr="00B93102">
        <w:rPr>
          <w:sz w:val="28"/>
          <w:szCs w:val="28"/>
        </w:rPr>
        <w:t>внепроизводственного характера.</w:t>
      </w:r>
      <w:r w:rsidR="00D72531" w:rsidRPr="00B93102">
        <w:rPr>
          <w:sz w:val="28"/>
          <w:szCs w:val="28"/>
        </w:rPr>
        <w:t xml:space="preserve"> Попытаюсь перечислить некоторые патологии, развитие которых возможно у экспертов-криминалистов:</w:t>
      </w:r>
    </w:p>
    <w:p w:rsidR="00D72531" w:rsidRPr="00B93102" w:rsidRDefault="00D72531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- Костно-суставная патология. Вследствие вынужденной длительной статической нагрузки (постоянное напряжение мышц) заторможены обменные процессы. В положении сидя, особенно с наклоном головы и туловища вперед, возникает костно-суставная патология, в частности шейного и поясничного отдела позвоночника. Биохимический анализ позы «сидя за столом» выявил наличие значительных мышечных напряжений в области поясницы и шеи. Это напряжение мышц, ответственных за поддержание рабочей позы вызывает их утомление, субъективно оцениваемое как чувство усталости или болей в указанных областях тела. Объективно утомление проявляется в возрастании амплитуды биопотенциалов всех исследованных мышц уже в первой половине учебного дня. Для снижения уровня утомления «позных» мышц, то есть для рациональной рабочей позы необходимо уменьшить величину наклона головы и корпуса. При организации рабочего места важно соблюсти соответствие конструкции рабочей мебели основным анатомофизиологи-ческим и эргонометрическим требованиям</w:t>
      </w:r>
      <w:r w:rsidR="00B22BBD" w:rsidRPr="00B93102">
        <w:rPr>
          <w:rStyle w:val="a5"/>
          <w:sz w:val="28"/>
          <w:szCs w:val="28"/>
        </w:rPr>
        <w:footnoteReference w:id="1"/>
      </w:r>
      <w:r w:rsidRPr="00B93102">
        <w:rPr>
          <w:sz w:val="28"/>
          <w:szCs w:val="28"/>
        </w:rPr>
        <w:t>.</w:t>
      </w:r>
    </w:p>
    <w:p w:rsidR="00D72531" w:rsidRPr="00B93102" w:rsidRDefault="00D72531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- Патология органов зрения. Высокая нагрузка на зрение во время учебы в вузе еще более усугубляет имеющееся положение. Поэтому профилактика зрительного утомления и перенапряжения достаточно актуальна. Методы профилактики перенапряжения зрительного аппарата весьма разнообразны. Для обеспечения комфортных условий при выполнении зрительно-напряженных работ необходимо применять наиболее рациональные системы производственного освещения с правильным подбором источников света. В профилактике зрительного утомления и перенапряжения весьма значительное место занимает регламентация режимов труда и отдыха. Особенно важна специальная гимнастика для глаз</w:t>
      </w:r>
      <w:r w:rsidR="00B22BBD" w:rsidRPr="00B93102">
        <w:rPr>
          <w:rStyle w:val="a5"/>
          <w:sz w:val="28"/>
          <w:szCs w:val="28"/>
        </w:rPr>
        <w:footnoteReference w:id="2"/>
      </w:r>
      <w:r w:rsidRPr="00B93102">
        <w:rPr>
          <w:sz w:val="28"/>
          <w:szCs w:val="28"/>
        </w:rPr>
        <w:t>.</w:t>
      </w:r>
    </w:p>
    <w:p w:rsidR="00F13125" w:rsidRPr="00B93102" w:rsidRDefault="00D72531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- Умственно-эмоциональное перенапряжение. Умственно-эмоциональное (нервное) перенапряжение все большего числа лиц, занимающихся умственной деятельностью, представляет собой серьезную актуальную проблему, поскольку новые методы, средства, формы и принципы деятельности оказывают существенное влияние на интеллектуальную деятельность и эмоциональную сферу</w:t>
      </w:r>
      <w:r w:rsidR="00B22BBD" w:rsidRPr="00B93102">
        <w:rPr>
          <w:rStyle w:val="a5"/>
          <w:color w:val="000000"/>
          <w:sz w:val="28"/>
          <w:szCs w:val="28"/>
        </w:rPr>
        <w:footnoteReference w:id="3"/>
      </w:r>
      <w:r w:rsidRPr="00B93102">
        <w:rPr>
          <w:color w:val="000000"/>
          <w:sz w:val="28"/>
          <w:szCs w:val="28"/>
        </w:rPr>
        <w:t>. Особое внимание след</w:t>
      </w:r>
      <w:r w:rsidR="00F13125" w:rsidRPr="00B93102">
        <w:rPr>
          <w:color w:val="000000"/>
          <w:sz w:val="28"/>
          <w:szCs w:val="28"/>
        </w:rPr>
        <w:t>ует обратить на то, что</w:t>
      </w:r>
      <w:r w:rsidRPr="00B93102">
        <w:rPr>
          <w:color w:val="000000"/>
          <w:sz w:val="28"/>
          <w:szCs w:val="28"/>
        </w:rPr>
        <w:t xml:space="preserve"> </w:t>
      </w:r>
      <w:r w:rsidR="00F13125" w:rsidRPr="00B93102">
        <w:rPr>
          <w:color w:val="000000"/>
          <w:sz w:val="28"/>
          <w:szCs w:val="28"/>
        </w:rPr>
        <w:t xml:space="preserve">деятельность эксперта-криминалиста </w:t>
      </w:r>
      <w:r w:rsidRPr="00B93102">
        <w:rPr>
          <w:color w:val="000000"/>
          <w:sz w:val="28"/>
          <w:szCs w:val="28"/>
        </w:rPr>
        <w:t>очень часто сводится лишь к умственной деятельности, оно почти всегда связано с эмоциональным напряжением, достижением поставленной цели и преодолением затруднительных ситуаций, которые также могут способствовать развитию нервного перенапряжения. При этом очень важно знать, что возникновение кратковременных эмоций (стрессов) в большинстве случаев не является вредным и не бывает помехой в деятельности человека; только хроническое воздействие на организм эмоционального стресса имеет существенное значение для возник</w:t>
      </w:r>
      <w:r w:rsidR="00F13125" w:rsidRPr="00B93102">
        <w:rPr>
          <w:color w:val="000000"/>
          <w:sz w:val="28"/>
          <w:szCs w:val="28"/>
        </w:rPr>
        <w:t xml:space="preserve">новения нервного перенапряжения. </w:t>
      </w:r>
    </w:p>
    <w:p w:rsidR="00730EB1" w:rsidRPr="00B93102" w:rsidRDefault="00730EB1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4283" w:rsidRPr="00B93102" w:rsidRDefault="00E54283" w:rsidP="00E0289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19725475"/>
      <w:r w:rsidRPr="00B93102">
        <w:rPr>
          <w:rFonts w:ascii="Times New Roman" w:hAnsi="Times New Roman" w:cs="Times New Roman"/>
          <w:sz w:val="28"/>
          <w:szCs w:val="28"/>
        </w:rPr>
        <w:t>Особенности проведения занятий по физической подготовке с судебными экспертами</w:t>
      </w:r>
      <w:bookmarkEnd w:id="3"/>
    </w:p>
    <w:p w:rsidR="00E54283" w:rsidRPr="00B93102" w:rsidRDefault="00E54283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4283" w:rsidRPr="00B93102" w:rsidRDefault="00E54283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 xml:space="preserve">При проведении занятий необходимо сфокусировать внимание на игровых видах спорта, легкой атлетике и общеразвивающих и укрепляющих упражнениях. Особое внимание нужно уделить разминке. Люди «сидячих» профессий обычно не имеют элементарных спортивных навыков. Многие из них и не задаются вопросом о важности разминки. Между тем для каждого профессионального спортсмена значение разминки объяснять не надо. От ее качества зависят спортивные результаты и уровень травматизма. Поэтому инструктору необходимо максимально качественно провести разминку в группе. </w:t>
      </w:r>
    </w:p>
    <w:p w:rsidR="00E54283" w:rsidRPr="00B93102" w:rsidRDefault="00E54283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Конечно, все сотрудники ОВД обязаны владеть приемами самозащиты. Но есть ли смысл делать на них упор при проведении занятий с судебными экспертами. Ни бойца ж спецназа нам в итоге надо подготовить!!! Как гласит одно меткое выражение: «Незачем заколачивать гвозди микроскопом». Именно поэтому, считаю необходимым остановиться на общеразвивающих упражнениях, легкой атлетике и спортивных играх.</w:t>
      </w:r>
    </w:p>
    <w:p w:rsidR="00E54283" w:rsidRPr="00B93102" w:rsidRDefault="00E54283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>Занятия должны проходить регулярно. Для подобной группы обучаемых оптимальным может быть 3 занятия в неделю. При существующей же практике, когда проводится одно занятие в неделю добиться каких бы то ни было результатов не возможно.</w:t>
      </w:r>
    </w:p>
    <w:p w:rsidR="00E54283" w:rsidRPr="00B93102" w:rsidRDefault="00E54283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EB1" w:rsidRPr="00B93102" w:rsidRDefault="00730EB1" w:rsidP="00E0289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219725476"/>
      <w:r w:rsidRPr="00B93102">
        <w:rPr>
          <w:rFonts w:ascii="Times New Roman" w:hAnsi="Times New Roman" w:cs="Times New Roman"/>
          <w:color w:val="000000"/>
          <w:sz w:val="28"/>
          <w:szCs w:val="28"/>
        </w:rPr>
        <w:t>Средства оптимизации труда и саморегуляции на рабочем месте</w:t>
      </w:r>
      <w:r w:rsidR="001F5DBE" w:rsidRPr="00B93102">
        <w:rPr>
          <w:rFonts w:ascii="Times New Roman" w:hAnsi="Times New Roman" w:cs="Times New Roman"/>
          <w:color w:val="000000"/>
          <w:sz w:val="28"/>
          <w:szCs w:val="28"/>
        </w:rPr>
        <w:t>, организационные требования к деятельности судебного эксперта</w:t>
      </w:r>
      <w:bookmarkEnd w:id="4"/>
    </w:p>
    <w:p w:rsidR="00730EB1" w:rsidRPr="00B93102" w:rsidRDefault="00730EB1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3125" w:rsidRPr="00B93102" w:rsidRDefault="00D72531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В настоящее время физиология труда располагает множеством рекомендаций, направленных на оптимизацию режимов труда и отдыха, повышение работоспособности в различных производственных условиях. В связи с этим рассмотрим лишь некоторые профилактические и оздор</w:t>
      </w:r>
      <w:r w:rsidR="00F13125" w:rsidRPr="00B93102">
        <w:rPr>
          <w:color w:val="000000"/>
          <w:sz w:val="28"/>
          <w:szCs w:val="28"/>
        </w:rPr>
        <w:t xml:space="preserve">овительно-лечебные мероприятия: </w:t>
      </w:r>
    </w:p>
    <w:p w:rsidR="00F13125" w:rsidRPr="00B93102" w:rsidRDefault="00D72531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1) Высокий уровень физической подготовленности определяет большую степень устойчивости организма к воздействию учебных нагрузок. Наблюдаются и меньшие энергозатраты п</w:t>
      </w:r>
      <w:r w:rsidR="00F13125" w:rsidRPr="00B93102">
        <w:rPr>
          <w:color w:val="000000"/>
          <w:sz w:val="28"/>
          <w:szCs w:val="28"/>
        </w:rPr>
        <w:t>ри выполнении физических работ.</w:t>
      </w:r>
    </w:p>
    <w:p w:rsidR="00F13125" w:rsidRPr="00B93102" w:rsidRDefault="00D72531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2) Повышение профессионального мастерства способствуют не только повышению работоспособности специалиста, но и уменьшен</w:t>
      </w:r>
      <w:r w:rsidR="00F13125" w:rsidRPr="00B93102">
        <w:rPr>
          <w:color w:val="000000"/>
          <w:sz w:val="28"/>
          <w:szCs w:val="28"/>
        </w:rPr>
        <w:t>ие эмоциональной напряженности.</w:t>
      </w:r>
    </w:p>
    <w:p w:rsidR="00F13125" w:rsidRPr="00B93102" w:rsidRDefault="00D72531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3) Поддержани</w:t>
      </w:r>
      <w:r w:rsidR="00F13125" w:rsidRPr="00B93102">
        <w:rPr>
          <w:color w:val="000000"/>
          <w:sz w:val="28"/>
          <w:szCs w:val="28"/>
        </w:rPr>
        <w:t>е ритмичности рабочей нагрузки.</w:t>
      </w:r>
    </w:p>
    <w:p w:rsidR="00F13125" w:rsidRPr="00B93102" w:rsidRDefault="00D72531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4) Выработка у людей с детского возраста четкого убеждения, что он</w:t>
      </w:r>
      <w:r w:rsidR="00F13125" w:rsidRPr="00B93102">
        <w:rPr>
          <w:color w:val="000000"/>
          <w:sz w:val="28"/>
          <w:szCs w:val="28"/>
        </w:rPr>
        <w:t>и</w:t>
      </w:r>
      <w:r w:rsidRPr="00B93102">
        <w:rPr>
          <w:color w:val="000000"/>
          <w:sz w:val="28"/>
          <w:szCs w:val="28"/>
        </w:rPr>
        <w:t xml:space="preserve"> могут справиться со стрессовыми ситуациями и отрицательными эмоциями.</w:t>
      </w:r>
      <w:r w:rsidRPr="00B93102">
        <w:rPr>
          <w:color w:val="000000"/>
          <w:sz w:val="28"/>
          <w:szCs w:val="28"/>
        </w:rPr>
        <w:br/>
        <w:t>5) Правильное психогигиеническое, эстетическое и этическое воспитание, которое позволит в значительной степени предупредить вероятность возникновения ко</w:t>
      </w:r>
      <w:r w:rsidR="00F13125" w:rsidRPr="00B93102">
        <w:rPr>
          <w:color w:val="000000"/>
          <w:sz w:val="28"/>
          <w:szCs w:val="28"/>
        </w:rPr>
        <w:t>нфликтных, стрессовых ситуаций.</w:t>
      </w:r>
    </w:p>
    <w:p w:rsidR="00F13125" w:rsidRPr="00B93102" w:rsidRDefault="00D72531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6) Создание условий для возникновения положительных эмоций. Большое значение имеет характер отдыха, сп</w:t>
      </w:r>
      <w:r w:rsidR="00F13125" w:rsidRPr="00B93102">
        <w:rPr>
          <w:color w:val="000000"/>
          <w:sz w:val="28"/>
          <w:szCs w:val="28"/>
        </w:rPr>
        <w:t xml:space="preserve">особ проведения отпусков и </w:t>
      </w:r>
      <w:r w:rsidRPr="00B93102">
        <w:rPr>
          <w:color w:val="000000"/>
          <w:sz w:val="28"/>
          <w:szCs w:val="28"/>
        </w:rPr>
        <w:t>их своевременность.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Среди мероприятий, направленных на повышение умственной работоспособности на преодоление и профилактику психо-эмоционального и функционального перенапряжения можно рекомендовать следующее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1) систематическая трудовая деятельность, без «штурма» и «авральных» методов работы</w:t>
      </w:r>
      <w:r w:rsidR="00630CBE" w:rsidRPr="00B93102">
        <w:rPr>
          <w:color w:val="000000"/>
          <w:sz w:val="28"/>
          <w:szCs w:val="28"/>
        </w:rPr>
        <w:t>;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2) Ритмичную и системную организацию умственного </w:t>
      </w:r>
      <w:r w:rsidR="00630CBE" w:rsidRPr="00B93102">
        <w:rPr>
          <w:color w:val="000000"/>
          <w:sz w:val="28"/>
          <w:szCs w:val="28"/>
        </w:rPr>
        <w:t>труда;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3) Постоянное поддержание эмоции и интереса</w:t>
      </w:r>
      <w:r w:rsidR="00630CBE" w:rsidRPr="00B93102">
        <w:rPr>
          <w:color w:val="000000"/>
          <w:sz w:val="28"/>
          <w:szCs w:val="28"/>
        </w:rPr>
        <w:t>;</w:t>
      </w:r>
    </w:p>
    <w:p w:rsidR="00630CBE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4) Совершенствова</w:t>
      </w:r>
      <w:r w:rsidR="00630CBE" w:rsidRPr="00B93102">
        <w:rPr>
          <w:color w:val="000000"/>
          <w:sz w:val="28"/>
          <w:szCs w:val="28"/>
        </w:rPr>
        <w:t>ние межличностных отношений между собой;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5) Организация рационального режи</w:t>
      </w:r>
      <w:r w:rsidR="00630CBE" w:rsidRPr="00B93102">
        <w:rPr>
          <w:color w:val="000000"/>
          <w:sz w:val="28"/>
          <w:szCs w:val="28"/>
        </w:rPr>
        <w:t>ма труда, питания, сна и отдыха;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6) Отказ от вредных привычек: употребления алкоголя</w:t>
      </w:r>
      <w:r w:rsidR="00630CBE" w:rsidRPr="00B93102">
        <w:rPr>
          <w:color w:val="000000"/>
          <w:sz w:val="28"/>
          <w:szCs w:val="28"/>
        </w:rPr>
        <w:t xml:space="preserve"> и курения;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7) Физическую тренировку, постоянное поддержание организма в состоянии оптимал</w:t>
      </w:r>
      <w:r w:rsidR="00630CBE" w:rsidRPr="00B93102">
        <w:rPr>
          <w:color w:val="000000"/>
          <w:sz w:val="28"/>
          <w:szCs w:val="28"/>
        </w:rPr>
        <w:t>ьной физической тренированности;</w:t>
      </w:r>
    </w:p>
    <w:p w:rsidR="00F13125" w:rsidRPr="00B93102" w:rsidRDefault="00630C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8) С</w:t>
      </w:r>
      <w:r w:rsidR="00F13125" w:rsidRPr="00B93102">
        <w:rPr>
          <w:color w:val="000000"/>
          <w:sz w:val="28"/>
          <w:szCs w:val="28"/>
        </w:rPr>
        <w:t>амоконтроля за состоянием организма с целью выявления отклонений от нормы и своевременной корректировки и устранения этих отклонений средствами профилактики.</w:t>
      </w:r>
    </w:p>
    <w:p w:rsidR="00F13125" w:rsidRPr="00B93102" w:rsidRDefault="00630C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Теперь коснемся использования </w:t>
      </w:r>
      <w:r w:rsidR="00F13125" w:rsidRPr="00B93102">
        <w:rPr>
          <w:color w:val="000000"/>
          <w:sz w:val="28"/>
          <w:szCs w:val="28"/>
        </w:rPr>
        <w:t>фи</w:t>
      </w:r>
      <w:r w:rsidRPr="00B93102">
        <w:rPr>
          <w:color w:val="000000"/>
          <w:sz w:val="28"/>
          <w:szCs w:val="28"/>
        </w:rPr>
        <w:t>зических упражнений как средства</w:t>
      </w:r>
      <w:r w:rsidR="00F13125" w:rsidRPr="00B93102">
        <w:rPr>
          <w:color w:val="000000"/>
          <w:sz w:val="28"/>
          <w:szCs w:val="28"/>
        </w:rPr>
        <w:t xml:space="preserve"> активного отдыха.</w:t>
      </w:r>
      <w:r w:rsidRPr="00B93102">
        <w:rPr>
          <w:color w:val="000000"/>
          <w:sz w:val="28"/>
          <w:szCs w:val="28"/>
        </w:rPr>
        <w:t xml:space="preserve"> </w:t>
      </w:r>
      <w:r w:rsidR="00F13125" w:rsidRPr="00B93102">
        <w:rPr>
          <w:color w:val="000000"/>
          <w:sz w:val="28"/>
          <w:szCs w:val="28"/>
        </w:rPr>
        <w:t>Различают отдых пассивный и активный, связанный с двигательной деятельностью. Физиологическое обследование активного отдыха связано с именем И.М Чеченова, впервые показавшего, что смена работы одних мышц работой других лучше способствует восстановлению сил, чем полное бездействие</w:t>
      </w:r>
      <w:r w:rsidR="00E54283" w:rsidRPr="00B93102">
        <w:rPr>
          <w:rStyle w:val="a5"/>
          <w:color w:val="000000"/>
          <w:sz w:val="28"/>
          <w:szCs w:val="28"/>
        </w:rPr>
        <w:footnoteReference w:id="4"/>
      </w:r>
      <w:r w:rsidR="00F13125" w:rsidRPr="00B93102">
        <w:rPr>
          <w:color w:val="000000"/>
          <w:sz w:val="28"/>
          <w:szCs w:val="28"/>
        </w:rPr>
        <w:t>.</w:t>
      </w:r>
    </w:p>
    <w:p w:rsidR="00630CBE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Этот принцип стал основой организации отдыха и в сфере умственной деятельности, где подобранные соответствующим образом физические нагрузки до начала умственного труда, в процессе и по его окончании оказывают высокий эффект в сохранении и повышении умственной работоспособности. Не менее эффективны ежедневные самостоятельные занятия физическими упражнениями в общем режиме жизни. В процессе их выполнения в коре больших полушарий мозга возникает «доминанта движения», которая оказывает благоприятное влияние на состояние мышечной, дыхательной и сердечно-сосудистой систем, активизирует сенсомоторную зону коры, поднимает тонус всего организма, Во время активного отдыха эта доминанта способствует активному протеканию восстановительных процессов.</w:t>
      </w:r>
    </w:p>
    <w:p w:rsidR="00F13125" w:rsidRPr="00B93102" w:rsidRDefault="00630C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Так же важны «м</w:t>
      </w:r>
      <w:r w:rsidR="00F13125" w:rsidRPr="00B93102">
        <w:rPr>
          <w:color w:val="000000"/>
          <w:sz w:val="28"/>
          <w:szCs w:val="28"/>
        </w:rPr>
        <w:t>алые формы» физической культуры в</w:t>
      </w:r>
      <w:r w:rsidRPr="00B93102">
        <w:rPr>
          <w:color w:val="000000"/>
          <w:sz w:val="28"/>
          <w:szCs w:val="28"/>
        </w:rPr>
        <w:t xml:space="preserve"> режиме интеллектуального труда. </w:t>
      </w:r>
      <w:r w:rsidR="00F13125" w:rsidRPr="00B93102">
        <w:rPr>
          <w:color w:val="000000"/>
          <w:sz w:val="28"/>
          <w:szCs w:val="28"/>
        </w:rPr>
        <w:t>К «малым формам» физиче</w:t>
      </w:r>
      <w:r w:rsidRPr="00B93102">
        <w:rPr>
          <w:color w:val="000000"/>
          <w:sz w:val="28"/>
          <w:szCs w:val="28"/>
        </w:rPr>
        <w:t xml:space="preserve">ской культуры в режиме </w:t>
      </w:r>
      <w:r w:rsidR="00F13125" w:rsidRPr="00B93102">
        <w:rPr>
          <w:color w:val="000000"/>
          <w:sz w:val="28"/>
          <w:szCs w:val="28"/>
        </w:rPr>
        <w:t>труда относятся утренняя гигиеническая гимнастика, физкультурная пауза, микропаузы труде с использованием физических упражнений.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Утренняя</w:t>
      </w:r>
      <w:r w:rsidR="00630CBE" w:rsidRPr="00B93102">
        <w:rPr>
          <w:color w:val="000000"/>
          <w:sz w:val="28"/>
          <w:szCs w:val="28"/>
        </w:rPr>
        <w:t xml:space="preserve"> гигиеническая гимнастика являет</w:t>
      </w:r>
      <w:r w:rsidRPr="00B93102">
        <w:rPr>
          <w:color w:val="000000"/>
          <w:sz w:val="28"/>
          <w:szCs w:val="28"/>
        </w:rPr>
        <w:t xml:space="preserve">ся наименее сложной, но достаточно эффективной формой для ускоренного включения трудовой день. Она ускоряет приведение организма в работоспособное состояние, усиливает ток крови и лимфы во всех частях тела и учащает дыхание, что активизирует обмен веществ и быстро удаляет продукты распада, накопившиеся за ночь. Систематическое выполнение зарядки улучшает кровообращение, укрепляет сердечно-сосудистую, нервную и дыхательную системы, улучшает деятельность пищеварительных органов, способствует более продуктивной деятельности коры головного мозга. 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Ежедневная УГТ, дополненная водными процедурами, - эффективное средство повышения физической тренированности, воспитания воли и закаливания организма. 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Физкультурная пауза является действенной и доступной формой. Она призвана решать задачу обеспечения активного отдыха </w:t>
      </w:r>
      <w:r w:rsidR="00630CBE" w:rsidRPr="00B93102">
        <w:rPr>
          <w:color w:val="000000"/>
          <w:sz w:val="28"/>
          <w:szCs w:val="28"/>
        </w:rPr>
        <w:t xml:space="preserve">и </w:t>
      </w:r>
      <w:r w:rsidRPr="00B93102">
        <w:rPr>
          <w:color w:val="000000"/>
          <w:sz w:val="28"/>
          <w:szCs w:val="28"/>
        </w:rPr>
        <w:t>повышения работоспособности.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Многочисленные исследования свидетельствуют о то</w:t>
      </w:r>
      <w:r w:rsidR="00630CBE" w:rsidRPr="00B93102">
        <w:rPr>
          <w:color w:val="000000"/>
          <w:sz w:val="28"/>
          <w:szCs w:val="28"/>
        </w:rPr>
        <w:t>м, что после нескольких</w:t>
      </w:r>
      <w:r w:rsidRPr="00B93102">
        <w:rPr>
          <w:color w:val="000000"/>
          <w:sz w:val="28"/>
          <w:szCs w:val="28"/>
        </w:rPr>
        <w:t xml:space="preserve"> часов умственная рабо</w:t>
      </w:r>
      <w:r w:rsidR="00630CBE" w:rsidRPr="00B93102">
        <w:rPr>
          <w:color w:val="000000"/>
          <w:sz w:val="28"/>
          <w:szCs w:val="28"/>
        </w:rPr>
        <w:t xml:space="preserve">тоспособность </w:t>
      </w:r>
      <w:r w:rsidRPr="00B93102">
        <w:rPr>
          <w:color w:val="000000"/>
          <w:sz w:val="28"/>
          <w:szCs w:val="28"/>
        </w:rPr>
        <w:t xml:space="preserve">начинает снижаться. Спустя 2-3 часа после завершения </w:t>
      </w:r>
      <w:r w:rsidR="00630CBE" w:rsidRPr="00B93102">
        <w:rPr>
          <w:color w:val="000000"/>
          <w:sz w:val="28"/>
          <w:szCs w:val="28"/>
        </w:rPr>
        <w:t xml:space="preserve">работы </w:t>
      </w:r>
      <w:r w:rsidRPr="00B93102">
        <w:rPr>
          <w:color w:val="000000"/>
          <w:sz w:val="28"/>
          <w:szCs w:val="28"/>
        </w:rPr>
        <w:t>работоспособность восстанавливается до уровня, близкого к исходному в начале уче</w:t>
      </w:r>
      <w:r w:rsidR="00630CBE" w:rsidRPr="00B93102">
        <w:rPr>
          <w:color w:val="000000"/>
          <w:sz w:val="28"/>
          <w:szCs w:val="28"/>
        </w:rPr>
        <w:t xml:space="preserve">бного дня, а при продолжении работы </w:t>
      </w:r>
      <w:r w:rsidRPr="00B93102">
        <w:rPr>
          <w:color w:val="000000"/>
          <w:sz w:val="28"/>
          <w:szCs w:val="28"/>
        </w:rPr>
        <w:t>вновь отмечается ее снижение</w:t>
      </w:r>
      <w:r w:rsidR="00E54283" w:rsidRPr="00B93102">
        <w:rPr>
          <w:color w:val="000000"/>
          <w:sz w:val="28"/>
          <w:szCs w:val="28"/>
        </w:rPr>
        <w:t xml:space="preserve"> </w:t>
      </w:r>
      <w:r w:rsidR="00E54283" w:rsidRPr="00B93102">
        <w:rPr>
          <w:rStyle w:val="a5"/>
          <w:color w:val="000000"/>
          <w:sz w:val="28"/>
          <w:szCs w:val="28"/>
        </w:rPr>
        <w:footnoteReference w:id="5"/>
      </w:r>
      <w:r w:rsidRPr="00B93102">
        <w:rPr>
          <w:color w:val="000000"/>
          <w:sz w:val="28"/>
          <w:szCs w:val="28"/>
        </w:rPr>
        <w:t xml:space="preserve">. 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С учетом динамики работоспособности в течение дня физкультурная пауза продолжительностью </w:t>
      </w:r>
      <w:r w:rsidR="00630CBE" w:rsidRPr="00B93102">
        <w:rPr>
          <w:color w:val="000000"/>
          <w:sz w:val="28"/>
          <w:szCs w:val="28"/>
        </w:rPr>
        <w:t>10 мин. р</w:t>
      </w:r>
      <w:r w:rsidRPr="00B93102">
        <w:rPr>
          <w:color w:val="000000"/>
          <w:sz w:val="28"/>
          <w:szCs w:val="28"/>
        </w:rPr>
        <w:t>еком</w:t>
      </w:r>
      <w:r w:rsidR="00630CBE" w:rsidRPr="00B93102">
        <w:rPr>
          <w:color w:val="000000"/>
          <w:sz w:val="28"/>
          <w:szCs w:val="28"/>
        </w:rPr>
        <w:t>ендуется после 4-х часов работы</w:t>
      </w:r>
      <w:r w:rsidRPr="00B93102">
        <w:rPr>
          <w:color w:val="000000"/>
          <w:sz w:val="28"/>
          <w:szCs w:val="28"/>
        </w:rPr>
        <w:t xml:space="preserve"> и продолжительностью</w:t>
      </w:r>
      <w:r w:rsidR="00630CBE" w:rsidRPr="00B93102">
        <w:rPr>
          <w:color w:val="000000"/>
          <w:sz w:val="28"/>
          <w:szCs w:val="28"/>
        </w:rPr>
        <w:t xml:space="preserve"> 5 мин. – после каждых 2-х последующих часов работы.</w:t>
      </w:r>
      <w:r w:rsidRPr="00B93102">
        <w:rPr>
          <w:color w:val="000000"/>
          <w:sz w:val="28"/>
          <w:szCs w:val="28"/>
        </w:rPr>
        <w:t xml:space="preserve"> 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Исследования показывают, что эффективность влияния физкультурной п</w:t>
      </w:r>
      <w:r w:rsidR="00630CBE" w:rsidRPr="00B93102">
        <w:rPr>
          <w:color w:val="000000"/>
          <w:sz w:val="28"/>
          <w:szCs w:val="28"/>
        </w:rPr>
        <w:t>аузы проявляется при 10-минутном</w:t>
      </w:r>
      <w:r w:rsidRPr="00B93102">
        <w:rPr>
          <w:color w:val="000000"/>
          <w:sz w:val="28"/>
          <w:szCs w:val="28"/>
        </w:rPr>
        <w:t xml:space="preserve"> ее проведении в повышении работоспособности на 10%.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Микропаузы труде с использованием физических упражнений полезны в связи с тем, что </w:t>
      </w:r>
      <w:r w:rsidR="00630CBE" w:rsidRPr="00B93102">
        <w:rPr>
          <w:color w:val="000000"/>
          <w:sz w:val="28"/>
          <w:szCs w:val="28"/>
        </w:rPr>
        <w:t>при</w:t>
      </w:r>
      <w:r w:rsidRPr="00B93102">
        <w:rPr>
          <w:color w:val="000000"/>
          <w:sz w:val="28"/>
          <w:szCs w:val="28"/>
        </w:rPr>
        <w:t xml:space="preserve"> умственном труде в силу воздействия разнообразных факторов возникают состояния отвлечения от выполняемой работы, которые относительно непродолжительны </w:t>
      </w:r>
      <w:r w:rsidR="00730EB1" w:rsidRPr="00B93102">
        <w:rPr>
          <w:color w:val="000000"/>
          <w:sz w:val="28"/>
          <w:szCs w:val="28"/>
        </w:rPr>
        <w:t xml:space="preserve">- </w:t>
      </w:r>
      <w:r w:rsidRPr="00B93102">
        <w:rPr>
          <w:color w:val="000000"/>
          <w:sz w:val="28"/>
          <w:szCs w:val="28"/>
        </w:rPr>
        <w:t>1-3 мин. Чаще это обусловлено усталостью в условиях ограничения активности скелетной мускулатуры, монотонным характером выполняемой работы и др</w:t>
      </w:r>
      <w:r w:rsidR="00E54283" w:rsidRPr="00B93102">
        <w:rPr>
          <w:color w:val="000000"/>
          <w:sz w:val="28"/>
          <w:szCs w:val="28"/>
        </w:rPr>
        <w:t xml:space="preserve"> </w:t>
      </w:r>
      <w:r w:rsidR="00E54283" w:rsidRPr="00B93102">
        <w:rPr>
          <w:rStyle w:val="a5"/>
          <w:color w:val="000000"/>
          <w:sz w:val="28"/>
          <w:szCs w:val="28"/>
        </w:rPr>
        <w:footnoteReference w:id="6"/>
      </w:r>
      <w:r w:rsidRPr="00B93102">
        <w:rPr>
          <w:color w:val="000000"/>
          <w:sz w:val="28"/>
          <w:szCs w:val="28"/>
        </w:rPr>
        <w:t>.</w:t>
      </w:r>
    </w:p>
    <w:p w:rsidR="00F13125" w:rsidRPr="00B93102" w:rsidRDefault="00F13125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Использование «малых форм» физической культуры в учебном труде студентов играет существенную роль в оздоровлении его условий, повышении работоспособности.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Интересной формой саморегуляции является самомассаж. С помощью самомассажа удается ослабить повышенный мышечный тонус, снять возбуждение и содействовать, таким образом, восстановлению нормального состояния организма, а в ряде случаев – предупреждению болезни.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Самомассаж при умственном утомлении предусматривает прежде всего рефлекторное воздействие на центральную нервную систему. Такой самомассаж не только содействует снятию (понижению) эмоционального возбуждения, но и оказывает влияние на трофические процессы, процессы обмена, секреторную деятельность и другие жизненно важные функции организма.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При умственном переутомлении, сопровождающемся нарушением сна, головной болью, вялостью, низкой производительностью труда, применяют следующую методику </w:t>
      </w:r>
      <w:r w:rsidR="00B93102" w:rsidRPr="00B93102">
        <w:rPr>
          <w:color w:val="000000"/>
          <w:sz w:val="28"/>
          <w:szCs w:val="28"/>
        </w:rPr>
        <w:t>самомассаж</w:t>
      </w:r>
      <w:r w:rsidR="00B22BBD" w:rsidRPr="00B93102">
        <w:rPr>
          <w:rStyle w:val="a5"/>
          <w:color w:val="000000"/>
          <w:sz w:val="28"/>
          <w:szCs w:val="28"/>
        </w:rPr>
        <w:footnoteReference w:id="7"/>
      </w:r>
      <w:r w:rsidRPr="00B93102">
        <w:rPr>
          <w:color w:val="000000"/>
          <w:sz w:val="28"/>
          <w:szCs w:val="28"/>
        </w:rPr>
        <w:t>.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Прежде всего, необходимо выполнить несколько несложных гимнастических упражнений.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•И.п. – основная стойка (о.с.) 1 – руки за голову (голову отвести назад). 2 – 3 – руки поднять вверх, потянуться и прогнуться. 4 – руки опустить. Повторить 3 – 4 раза.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•Шаг на месте (бедро поднимать высоко) – 30 с.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•И. п. — о. с. 1 — наклон туловища вперед, кисти подтянуть к груди (попытаться как можно больше приблизиться к полу). 2 — и. п. 3 — прогнуться назад (руки приводятся к груди). 4 — и. п. Повторить 2—3 раза.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•И. п. — ноги шире плеч. 1 — поворот плечами и головой влево — правая кисть касается левого плеча, а левая заводится как можно дальше за спину. 2 — и. п. 3 — поворот вправо, 4 — и. п. При выполнении этого упражнения очень важно, чтобы нагрузка падала на позвоночник, а не на тазобедренные и голеностопные суставы. Повторить в каждую сторону по 3—4 раза.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•Ходьба на месте — 20 с.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После этого приступают к самомассажу груди. Делают поглаживание — 3—4 раза, выжимание — 4 — 5 раз и снова поглаживание — 2 раза, разминания: ординарно 2—3 раза, потряхивание— 2 раза, выжимание — 2—3 раза, разминание фалангами согнутых пальцев — 2—3 раза, потряхивание — 2 раза, разминание ординарное — 2—3 раза, потряхивание — 2 раза и поглаживание — 2 раза.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Далее растираются межреберные промежутки и подреберье. То же делается с другой стороны. Заканчивается массаж груди энергичным обхватом себя (туловища): на 1 — выдох; на 2 — и. п. Повторить 2—3 раза.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Затем делается массах шеи, надплечья, головы. Продолжительность — 5—6 мин.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Для предупреждения и снятия умственного утомления полезно ежедневно делать самомассаж при помощи механического массажера-дорожки. Однако любой массаж не исключает постоянной утренней гимнастики (пробежки, обтирания прохладной водой и т. п.), а дополняет и усиливает их благотворное действие.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...Как часто случается так: надо работать, а хочется спать. Что же делать в таком случае? Во-первых, ни в коем случае не пытаться прогнать сон с помощью кофе и сигареты. К сожалению, многие делают именно это. Через некоторое время у них появляются головные боли, покалывания в области сердца, а работоспособность резко понижается.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Казалось бы, об этом знают все. Однако еще немало людей продолжают сознательно уничтожать себя, закуривая очередную сигарету.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Учеными установлено, что курящий ощущает в первые минуты кратковременный прилив сил, некоторое снижение усталости и сонливости. Однако это состояние длится очень недолго и возвращение к нему требует от человека новых затяжек. Кроме этого, при курении падает насыщение крови кислородом, развивается кислородное голодание, отчего прежде всего страдает головной мозг. А это, естественно, значительно снижает работоспособность, ухудшает память.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Курение неспособно снять сонливость, восстановить, а тем более повысить работоспособность. Давайте попробуем заменить его физическими упражнениями, самомассажем, которые действительно принесут только пользу.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Для того чтобы вызвать чувство бодрости, прежде всего надо изменить позу. Например, встать из-за стола, руки за голову — глубокий вдох, одновременно расправить плечи. Повторить 2—3 раза.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•В положении сидя сильно напрягите мышцы голени. 1—3 — постепенно расслабьте. Повторите 2—3 раза. То же проделайте с бедрами.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•1— 2 — медленно, но сильно напрягите ягодичные мышцы и постепенно расслабьте. Повторите 4—5 раз.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•1—2 — напрягите мышцы груди и спины. 3—4 — постепенно расслабьте. Повторить 3—4 раза. То же проделайте на руках (вначале кисть, затем предплечье, плечо), на шее и закончите животом,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•Встаньте (можно и сидя); руки за голову. 1—2 — локти развести в стороны — вдох. 3—4 — свести и опустить вниз. Повторить 3—4 раза.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После этого можете сделать упражнения для шеи. Помимо укрепления мышц шеи они благотворно влияют на систему кровообращения головного мозга, улучшают деятельность вестибулярного аппарата.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И. п. — сидя на стуле (или стоя, шагая на месте с высоко поднятыми коленями), смотреть перед собой (подбородок располагается горизонтально).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•Наклон вперед, подбородком коснуться груди, повторить 4—5 раз.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•Поворот головы влево, а затем вправо (по 3—4 раза в каждую сторону, подбородок приподнять горизонтально).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•Плечи расправить. 1 — подбородком коснуться левого плеча. 2 — и. п. 3 — правого. 4 — и. п. Повторить 4—5 раз в каждую сторону.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•1 — коснуться ухом левого плеча. 2 — и. п. 3 — правого плеча. 4 — и. п. Повторить 4—5 раз в каждую сторону.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•Вращения головы 2—3 раза в одну сторону и 2—3 раза в другую.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Все упражнения для шеи надо выполнять во избежание головокружения осторожно, спокойно, медленно, плавно. </w:t>
      </w:r>
    </w:p>
    <w:p w:rsidR="001F5DBE" w:rsidRPr="00B93102" w:rsidRDefault="001F5DBE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После такой гимнастики голова будет «свежей» как минимум в течение двух-трех часов.</w:t>
      </w:r>
    </w:p>
    <w:p w:rsidR="00134344" w:rsidRPr="00B93102" w:rsidRDefault="00134344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344" w:rsidRPr="00B93102" w:rsidRDefault="00B93102" w:rsidP="00E0289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219725477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134344" w:rsidRPr="00B93102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5"/>
    </w:p>
    <w:p w:rsidR="00134344" w:rsidRPr="00B93102" w:rsidRDefault="00134344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1AE4" w:rsidRPr="00B93102" w:rsidRDefault="00134344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Итак, из всего изложенного становится понятными особенности деятельности судебного эксперта, которые накладывают отпечаток на характер требуемой физической нагрузки. </w:t>
      </w:r>
      <w:r w:rsidR="00B81AE4" w:rsidRPr="00B93102">
        <w:rPr>
          <w:color w:val="000000"/>
          <w:sz w:val="28"/>
          <w:szCs w:val="28"/>
        </w:rPr>
        <w:t xml:space="preserve">Ключевым здесь является то, что деятельность эксперта по преимуществу является интеллектуальной. Подобная деятельность может сопровождаться образованием различных патологий. Физическая подготовка как раз и необходимо как основное средство нормализации здоровья и оптимизации умственного труда. </w:t>
      </w:r>
    </w:p>
    <w:p w:rsidR="00134344" w:rsidRPr="00B93102" w:rsidRDefault="00134344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 xml:space="preserve">В свете изложенного особую роль приобретают самостоятельные занятия физкультурой и способы саморегуляции на рабочем месте. </w:t>
      </w:r>
      <w:r w:rsidR="00B81AE4" w:rsidRPr="00B93102">
        <w:rPr>
          <w:color w:val="000000"/>
          <w:sz w:val="28"/>
          <w:szCs w:val="28"/>
        </w:rPr>
        <w:t>Самыми основными из них являются малые формы физической активности, самомасаж на рабочем месте, проведение регулярных занятий по физической подготовке.</w:t>
      </w:r>
    </w:p>
    <w:p w:rsidR="00B81AE4" w:rsidRPr="00B93102" w:rsidRDefault="00B81AE4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 xml:space="preserve">При проведении занятий необходимо сфокусировать внимание на игровых видах спорта, легкой атлетике и общеразвивающих и укрепляющих упражнениях. Особое внимание нужно уделить разминке. </w:t>
      </w:r>
    </w:p>
    <w:p w:rsidR="00E54283" w:rsidRPr="00B93102" w:rsidRDefault="00E54283" w:rsidP="00E028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102">
        <w:rPr>
          <w:sz w:val="28"/>
          <w:szCs w:val="28"/>
        </w:rPr>
        <w:t xml:space="preserve">Люди «сидячих» профессий обычно не имеют элементарных спортивных навыков. Многие из них и не задаются вопросом о важности разминки. Между тем для каждого профессионального спортсмена значение разминки объяснять не надо. От ее качества зависят спортивные результаты и уровень травматизма. Поэтому инструктору необходимо максимально качественно провести разминку в группе. </w:t>
      </w:r>
    </w:p>
    <w:p w:rsidR="00E54283" w:rsidRPr="00B93102" w:rsidRDefault="00E54283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51EC" w:rsidRPr="00B93102" w:rsidRDefault="00B93102" w:rsidP="00E02899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219725478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2951EC" w:rsidRPr="00B93102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6"/>
    </w:p>
    <w:p w:rsidR="002951EC" w:rsidRPr="00B93102" w:rsidRDefault="002951EC" w:rsidP="00E0289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51EC" w:rsidRPr="00B93102" w:rsidRDefault="002951EC" w:rsidP="00E0289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3102">
        <w:rPr>
          <w:sz w:val="28"/>
          <w:szCs w:val="28"/>
        </w:rPr>
        <w:t>Бирюков А.А. Самомассаж при умственной работе»</w:t>
      </w:r>
    </w:p>
    <w:p w:rsidR="002951EC" w:rsidRPr="00B93102" w:rsidRDefault="002951EC" w:rsidP="00E0289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3102">
        <w:rPr>
          <w:color w:val="000000"/>
          <w:sz w:val="28"/>
          <w:szCs w:val="28"/>
        </w:rPr>
        <w:t>Иванов Г.Д. Активизация учебно-воспитательного процесса. Алма-Ата, 1989.</w:t>
      </w:r>
    </w:p>
    <w:p w:rsidR="002951EC" w:rsidRPr="00B93102" w:rsidRDefault="002951EC" w:rsidP="00E0289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Ильинич В.И. Профессионально-прикладная физическая подготовка» М.:</w:t>
      </w:r>
      <w:r w:rsidR="00FE6E02" w:rsidRPr="00B93102">
        <w:rPr>
          <w:color w:val="000000"/>
          <w:sz w:val="28"/>
          <w:szCs w:val="28"/>
        </w:rPr>
        <w:t xml:space="preserve"> </w:t>
      </w:r>
      <w:r w:rsidRPr="00B93102">
        <w:rPr>
          <w:color w:val="000000"/>
          <w:sz w:val="28"/>
          <w:szCs w:val="28"/>
        </w:rPr>
        <w:t>Высшая школа, 1978.</w:t>
      </w:r>
    </w:p>
    <w:p w:rsidR="002951EC" w:rsidRPr="00B93102" w:rsidRDefault="002951EC" w:rsidP="00E0289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3102">
        <w:rPr>
          <w:sz w:val="28"/>
          <w:szCs w:val="28"/>
        </w:rPr>
        <w:t xml:space="preserve">Оплавин С.М., Чихаев Ю.Т. </w:t>
      </w:r>
      <w:r w:rsidRPr="00B93102">
        <w:rPr>
          <w:color w:val="000000"/>
          <w:sz w:val="28"/>
          <w:szCs w:val="28"/>
        </w:rPr>
        <w:t xml:space="preserve">Физическая культура в жизни человека. Л.: Знание, 1986г. </w:t>
      </w:r>
    </w:p>
    <w:p w:rsidR="002951EC" w:rsidRPr="00B93102" w:rsidRDefault="002951EC" w:rsidP="00E0289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3102">
        <w:rPr>
          <w:sz w:val="28"/>
          <w:szCs w:val="28"/>
        </w:rPr>
        <w:t xml:space="preserve">Полиевский С.П., Старцев И.Д. </w:t>
      </w:r>
      <w:r w:rsidRPr="00B93102">
        <w:rPr>
          <w:color w:val="000000"/>
          <w:sz w:val="28"/>
          <w:szCs w:val="28"/>
        </w:rPr>
        <w:t>Физкультура и профессия. М.: Физкультура и спорт, 1988.</w:t>
      </w:r>
    </w:p>
    <w:p w:rsidR="002951EC" w:rsidRPr="00B93102" w:rsidRDefault="002951EC" w:rsidP="00E0289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Физическая культура и физическая подготовка. Под ред. Кикотя В.Я. М., 2007.</w:t>
      </w:r>
    </w:p>
    <w:p w:rsidR="002951EC" w:rsidRPr="00B93102" w:rsidRDefault="00FE6E02" w:rsidP="00E0289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3102">
        <w:rPr>
          <w:color w:val="000000"/>
          <w:sz w:val="28"/>
          <w:szCs w:val="28"/>
        </w:rPr>
        <w:t>Физическая подготовка: учебное пособие. М.: ИМЦ ГУК МВД России, 2003.</w:t>
      </w:r>
      <w:bookmarkStart w:id="7" w:name="_GoBack"/>
      <w:bookmarkEnd w:id="7"/>
    </w:p>
    <w:sectPr w:rsidR="002951EC" w:rsidRPr="00B93102" w:rsidSect="00B93102">
      <w:footerReference w:type="even" r:id="rId7"/>
      <w:pgSz w:w="11906" w:h="16838" w:code="9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DF" w:rsidRDefault="007A53DF">
      <w:r>
        <w:separator/>
      </w:r>
    </w:p>
  </w:endnote>
  <w:endnote w:type="continuationSeparator" w:id="0">
    <w:p w:rsidR="007A53DF" w:rsidRDefault="007A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02" w:rsidRDefault="00FE6E02" w:rsidP="00895DC7">
    <w:pPr>
      <w:pStyle w:val="a6"/>
      <w:framePr w:wrap="around" w:vAnchor="text" w:hAnchor="margin" w:xAlign="right" w:y="1"/>
      <w:rPr>
        <w:rStyle w:val="a8"/>
      </w:rPr>
    </w:pPr>
  </w:p>
  <w:p w:rsidR="00FE6E02" w:rsidRDefault="00FE6E02" w:rsidP="00FE6E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DF" w:rsidRDefault="007A53DF">
      <w:r>
        <w:separator/>
      </w:r>
    </w:p>
  </w:footnote>
  <w:footnote w:type="continuationSeparator" w:id="0">
    <w:p w:rsidR="007A53DF" w:rsidRDefault="007A53DF">
      <w:r>
        <w:continuationSeparator/>
      </w:r>
    </w:p>
  </w:footnote>
  <w:footnote w:id="1">
    <w:p w:rsidR="007A53DF" w:rsidRDefault="00B22BBD" w:rsidP="00B22BB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22BBD">
        <w:rPr>
          <w:color w:val="000000"/>
        </w:rPr>
        <w:t>Иванов Г.Д. Активизация учебно-воспитательного процесса. Алма-Ата, 1989.</w:t>
      </w:r>
    </w:p>
  </w:footnote>
  <w:footnote w:id="2">
    <w:p w:rsidR="007A53DF" w:rsidRDefault="00B22BBD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3">
    <w:p w:rsidR="007A53DF" w:rsidRDefault="00B22BBD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4">
    <w:p w:rsidR="007A53DF" w:rsidRDefault="00E54283">
      <w:pPr>
        <w:pStyle w:val="a3"/>
      </w:pPr>
      <w:r w:rsidRPr="00E54283">
        <w:rPr>
          <w:rStyle w:val="a5"/>
        </w:rPr>
        <w:footnoteRef/>
      </w:r>
      <w:r w:rsidRPr="00E54283">
        <w:t xml:space="preserve"> </w:t>
      </w:r>
      <w:r w:rsidRPr="00E54283">
        <w:rPr>
          <w:color w:val="000000"/>
        </w:rPr>
        <w:t>Ильинич В.И. Профессионально-прикладная физическая подготовка» М.:Высшая школа, 1978.</w:t>
      </w:r>
    </w:p>
  </w:footnote>
  <w:footnote w:id="5">
    <w:p w:rsidR="007A53DF" w:rsidRDefault="00E54283">
      <w:pPr>
        <w:pStyle w:val="a3"/>
      </w:pPr>
      <w:r>
        <w:rPr>
          <w:rStyle w:val="a5"/>
        </w:rPr>
        <w:footnoteRef/>
      </w:r>
      <w:r>
        <w:t xml:space="preserve"> </w:t>
      </w:r>
      <w:r w:rsidRPr="00E54283">
        <w:t xml:space="preserve">Полиевский С.П., Старцев И.Д. </w:t>
      </w:r>
      <w:r w:rsidRPr="00E54283">
        <w:rPr>
          <w:color w:val="000000"/>
        </w:rPr>
        <w:t>Физкультура и профессия. М.: Физкультура и спорт, 1988.</w:t>
      </w:r>
    </w:p>
  </w:footnote>
  <w:footnote w:id="6">
    <w:p w:rsidR="007A53DF" w:rsidRDefault="00E54283">
      <w:pPr>
        <w:pStyle w:val="a3"/>
      </w:pPr>
      <w:r>
        <w:rPr>
          <w:rStyle w:val="a5"/>
        </w:rPr>
        <w:footnoteRef/>
      </w:r>
      <w:r>
        <w:t xml:space="preserve"> </w:t>
      </w:r>
      <w:r w:rsidRPr="00E54283">
        <w:t xml:space="preserve">Оплавин С.М., Чихаев Ю.Т. </w:t>
      </w:r>
      <w:r w:rsidRPr="00E54283">
        <w:rPr>
          <w:color w:val="000000"/>
        </w:rPr>
        <w:t xml:space="preserve">Физическая культура в жизни человека. Л.: Знание, 1986г. </w:t>
      </w:r>
    </w:p>
  </w:footnote>
  <w:footnote w:id="7">
    <w:p w:rsidR="007A53DF" w:rsidRDefault="00B22BBD">
      <w:pPr>
        <w:pStyle w:val="a3"/>
      </w:pPr>
      <w:r>
        <w:rPr>
          <w:rStyle w:val="a5"/>
        </w:rPr>
        <w:footnoteRef/>
      </w:r>
      <w:r>
        <w:t xml:space="preserve"> Составлено по «Самомассаж при умственной работе» Бирюков А.А.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610C5"/>
    <w:multiLevelType w:val="hybridMultilevel"/>
    <w:tmpl w:val="34AC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FAA"/>
    <w:rsid w:val="00134344"/>
    <w:rsid w:val="001F5DBE"/>
    <w:rsid w:val="002951EC"/>
    <w:rsid w:val="003A4A9D"/>
    <w:rsid w:val="004B2527"/>
    <w:rsid w:val="004C46C5"/>
    <w:rsid w:val="00507594"/>
    <w:rsid w:val="00630CBE"/>
    <w:rsid w:val="00730EB1"/>
    <w:rsid w:val="007349C1"/>
    <w:rsid w:val="00753FAA"/>
    <w:rsid w:val="007A53DF"/>
    <w:rsid w:val="00895DC7"/>
    <w:rsid w:val="0094371B"/>
    <w:rsid w:val="0097303A"/>
    <w:rsid w:val="009E2625"/>
    <w:rsid w:val="00A14730"/>
    <w:rsid w:val="00A46E63"/>
    <w:rsid w:val="00A70A61"/>
    <w:rsid w:val="00B22BBD"/>
    <w:rsid w:val="00B81AE4"/>
    <w:rsid w:val="00B93102"/>
    <w:rsid w:val="00C17513"/>
    <w:rsid w:val="00C432DB"/>
    <w:rsid w:val="00CD30A7"/>
    <w:rsid w:val="00D72531"/>
    <w:rsid w:val="00E02899"/>
    <w:rsid w:val="00E54283"/>
    <w:rsid w:val="00EA3909"/>
    <w:rsid w:val="00F13125"/>
    <w:rsid w:val="00F3384A"/>
    <w:rsid w:val="00F46662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0648EB-296A-49C0-8E52-612DB89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E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E5428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E54283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FE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FE6E0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E6E02"/>
  </w:style>
  <w:style w:type="character" w:styleId="a9">
    <w:name w:val="Hyperlink"/>
    <w:uiPriority w:val="99"/>
    <w:rsid w:val="00FE6E02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028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E028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TOSHIBA</Company>
  <LinksUpToDate>false</LinksUpToDate>
  <CharactersWithSpaces>21272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ДНС</dc:creator>
  <cp:keywords/>
  <dc:description/>
  <cp:lastModifiedBy>admin</cp:lastModifiedBy>
  <cp:revision>2</cp:revision>
  <dcterms:created xsi:type="dcterms:W3CDTF">2014-03-07T05:50:00Z</dcterms:created>
  <dcterms:modified xsi:type="dcterms:W3CDTF">2014-03-07T05:50:00Z</dcterms:modified>
</cp:coreProperties>
</file>