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4D" w:rsidRDefault="006B258F">
      <w:pPr>
        <w:pStyle w:val="1"/>
        <w:jc w:val="center"/>
      </w:pPr>
      <w:r>
        <w:t>Роль и место органов местного самоуправления в осуществлении охраны общественного порядка</w:t>
      </w:r>
    </w:p>
    <w:p w:rsidR="004A584D" w:rsidRPr="006B258F" w:rsidRDefault="006B258F">
      <w:pPr>
        <w:pStyle w:val="a3"/>
        <w:divId w:val="614875050"/>
      </w:pPr>
      <w:r>
        <w:t> </w:t>
      </w:r>
    </w:p>
    <w:p w:rsidR="004A584D" w:rsidRDefault="006B258F">
      <w:pPr>
        <w:pStyle w:val="a3"/>
        <w:divId w:val="614875050"/>
      </w:pPr>
      <w:r>
        <w:t>В Конституции Российской Федерации функция охраны общественного порядка -  важнейшая социальная функция любого государства - имеет, образно выражаясь, двойной адрес. Согласно ст. 72 Конституции Российской Федерации защита прав и свобод человека и гражданина, обеспечение законности, правопорядка, общественной безопасности находятся и совместном ведении Российской федерации и  ее субъектов.  При этом осуществление мер по обеспечению законности прав и свобод граждан, охране собственности  и общественного порядка, борьбе с преступностью отнесено к полномочиям правительства Российской Федерации (п. “е” ст. 114 Конституции РФ). 3десь можно отметить, что нередко в научной литературе функцию охраны общественного порядка характеризуют как первую основную функцию исполнительной ветви государственной власти.</w:t>
      </w:r>
      <w:bookmarkStart w:id="0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0"/>
      <w:r>
        <w:t xml:space="preserve"> В то же время в соответствии со ст. 132 Конституции РФ охрана общественного порядка - это функция органов местного самоуправления. Конституционное положение о том, что они вправе самостоятельно осуществлять охрану общественного порядка развивается в Федеральном законе "0б общих принципах организации местного самоуправления в Российской Федерации" от 28 августа 1995 г. В нем охрана общественного порядка названа вопросом местного значения и отнесена к ведению муниципальных образований (п.8 ст.6 Закона).</w:t>
      </w:r>
    </w:p>
    <w:p w:rsidR="004A584D" w:rsidRDefault="006B258F">
      <w:pPr>
        <w:pStyle w:val="a3"/>
        <w:divId w:val="614875050"/>
      </w:pPr>
      <w:r>
        <w:t>В данном случае, представляется абсолютно справедливым существующее мнение о заведомой безрезультативности любых попыток выделения каких-либо “местных дел”, принципиально отличных от государственных</w:t>
      </w:r>
      <w:bookmarkStart w:id="1" w:name="_ftnref2"/>
      <w:r>
        <w:fldChar w:fldCharType="begin"/>
      </w:r>
      <w:r>
        <w:instrText xml:space="preserve"> HYPERLINK "" \l "_ftn2"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1"/>
      <w:r>
        <w:t>. Функция охраны общественного порядка имманентно присуща местному самоуправлению:  полнокровное само</w:t>
      </w:r>
      <w:r>
        <w:softHyphen/>
        <w:t>управление немыслимо без возможности удовлетворения населения в должном общественном порядке. Вместе с тем, вопросы охраны общественного порядка имеют местное значение лишь в том плане, что решаются на конкретной территории и данными субъектами мест</w:t>
      </w:r>
      <w:r>
        <w:softHyphen/>
        <w:t>ного самоуправления, несомненно, оставаясь при  этом частью общегосударственного дела обеспе</w:t>
      </w:r>
      <w:r>
        <w:softHyphen/>
        <w:t>чения правопорядка и стране</w:t>
      </w:r>
    </w:p>
    <w:p w:rsidR="004A584D" w:rsidRDefault="006B258F">
      <w:pPr>
        <w:pStyle w:val="a3"/>
        <w:divId w:val="614875050"/>
      </w:pPr>
      <w:r>
        <w:t>Таким образом, для определении роли и места органов местного самоуправления в решении во</w:t>
      </w:r>
      <w:r>
        <w:softHyphen/>
        <w:t>просов охраны общественного порядка, необходимо установить, какая часть отношений, составляющих общественный порядок, подлежат регулированию и должна охраняться на общегосударственном уровне, а какая - на муниципальном.</w:t>
      </w:r>
    </w:p>
    <w:p w:rsidR="004A584D" w:rsidRDefault="006B258F">
      <w:pPr>
        <w:pStyle w:val="a3"/>
        <w:divId w:val="614875050"/>
      </w:pPr>
      <w:r>
        <w:t>Представляется, что интересы местного само</w:t>
      </w:r>
      <w:r>
        <w:softHyphen/>
        <w:t>управления в области охраны общественного по</w:t>
      </w:r>
      <w:r>
        <w:softHyphen/>
        <w:t>рядка могут быть связаны прежде всего с воз</w:t>
      </w:r>
      <w:r>
        <w:softHyphen/>
        <w:t>можностью реализации конкретных потребностей населения и обеспечении личной и имущественной безопасности, поддержании обстановки общественного спокойствия, создании благоприятных условий для нормального функционирования предприятий, учреждений, организаций, труда и отдыха граждан, уважения их чести, человеческого достоинства и общественной нравственности. При  таком подходе основное внимание государства будет направлено на разработку общегосударственных программ укрепле</w:t>
      </w:r>
      <w:r>
        <w:softHyphen/>
        <w:t>ния правопорядка в стране, создание правовых и экономических условий решения на местах задач охраны общественного порядка. Иными словами, в ведении государства должны быть сосредоточе</w:t>
      </w:r>
      <w:r>
        <w:softHyphen/>
        <w:t>ны вопросы стратегии, а в сфере местного само</w:t>
      </w:r>
      <w:r>
        <w:softHyphen/>
        <w:t>управления - вопросы тактики охраны общест</w:t>
      </w:r>
      <w:r>
        <w:softHyphen/>
        <w:t>венною порядка.</w:t>
      </w:r>
    </w:p>
    <w:p w:rsidR="004A584D" w:rsidRDefault="006B258F">
      <w:pPr>
        <w:pStyle w:val="a3"/>
        <w:divId w:val="614875050"/>
      </w:pPr>
      <w:r>
        <w:t xml:space="preserve">Анализ действующего законодательства и  сложившейся практики позволяет выделить ряд полномочий органов местного самоуправления в той или иной степени имеющих отношение к охране общественного порядка. В настоящее время органы местного самоуправления выполняют следующие функции:                       </w:t>
      </w:r>
    </w:p>
    <w:p w:rsidR="004A584D" w:rsidRDefault="006B258F">
      <w:pPr>
        <w:pStyle w:val="a3"/>
        <w:divId w:val="614875050"/>
      </w:pPr>
      <w:r>
        <w:t>определяют задачи и разрабатывают меры по соблюдению на территории муниципального об</w:t>
      </w:r>
      <w:r>
        <w:softHyphen/>
        <w:t>разования законов, правовых актов государствен</w:t>
      </w:r>
      <w:r>
        <w:softHyphen/>
        <w:t>ных органов и органов местного самоуправления по обеспечению охраны прав и свобод граждан;</w:t>
      </w:r>
    </w:p>
    <w:p w:rsidR="004A584D" w:rsidRDefault="006B258F">
      <w:pPr>
        <w:pStyle w:val="a3"/>
        <w:divId w:val="614875050"/>
      </w:pPr>
      <w:r>
        <w:t>формируют за счет собственных бюджетов до</w:t>
      </w:r>
      <w:r>
        <w:softHyphen/>
        <w:t>полнительную штатную численность милиции общественной безопасности (местной милиции);</w:t>
      </w:r>
    </w:p>
    <w:p w:rsidR="004A584D" w:rsidRDefault="006B258F">
      <w:pPr>
        <w:pStyle w:val="a3"/>
        <w:divId w:val="614875050"/>
      </w:pPr>
      <w:r>
        <w:t xml:space="preserve">утверждают в должности начальников милиции общественного порядка (местной милиции, городского, районного органа внутренних дел, участковых инспекторов милиции;            </w:t>
      </w:r>
    </w:p>
    <w:p w:rsidR="004A584D" w:rsidRDefault="006B258F">
      <w:pPr>
        <w:pStyle w:val="a3"/>
        <w:divId w:val="614875050"/>
      </w:pPr>
      <w:r>
        <w:t>заслушивают отчеты начальников городских, районных органов внутренних дел о состоянии охраны общественного порядка на обслуживае</w:t>
      </w:r>
      <w:r>
        <w:softHyphen/>
        <w:t>мой территории;</w:t>
      </w:r>
    </w:p>
    <w:p w:rsidR="004A584D" w:rsidRDefault="006B258F">
      <w:pPr>
        <w:pStyle w:val="a3"/>
        <w:divId w:val="614875050"/>
      </w:pPr>
      <w:r>
        <w:t>создают необходимые условия для работы ми</w:t>
      </w:r>
      <w:r>
        <w:softHyphen/>
        <w:t>лиции (предоставляют служебные помещения, средства связи, оказывают коммунальные услуги, обеспечивают сотрудников милиции жилой площадью, выделяют места в детских дошкольных учреждениях детям сотрудников милиции и др.);</w:t>
      </w:r>
    </w:p>
    <w:p w:rsidR="004A584D" w:rsidRDefault="006B258F">
      <w:pPr>
        <w:pStyle w:val="a3"/>
        <w:divId w:val="614875050"/>
      </w:pPr>
      <w:r>
        <w:t>накладывают в  пределах своей компетенции административные взыскания на граждан и долж</w:t>
      </w:r>
      <w:r>
        <w:softHyphen/>
        <w:t>ностных лиц за совершенные ими административ</w:t>
      </w:r>
      <w:r>
        <w:softHyphen/>
        <w:t>ные правонарушения;</w:t>
      </w:r>
    </w:p>
    <w:p w:rsidR="004A584D" w:rsidRDefault="006B258F">
      <w:pPr>
        <w:pStyle w:val="a3"/>
        <w:divId w:val="614875050"/>
      </w:pPr>
      <w:r>
        <w:t>принимают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зрелищных, и  других массовых общественных мероприятий;</w:t>
      </w:r>
    </w:p>
    <w:p w:rsidR="004A584D" w:rsidRDefault="006B258F">
      <w:pPr>
        <w:pStyle w:val="a3"/>
        <w:divId w:val="614875050"/>
      </w:pPr>
      <w:r>
        <w:t>участвуют в пределах своей компетенции в обеспечении безопасности дорожного движения;</w:t>
      </w:r>
    </w:p>
    <w:p w:rsidR="004A584D" w:rsidRDefault="006B258F">
      <w:pPr>
        <w:pStyle w:val="a3"/>
        <w:divId w:val="614875050"/>
      </w:pPr>
      <w:r>
        <w:t>осуществляют в случае стихийных бедствий, экологических катастроф, эпидемий, эпизоотий, пожаров, массовых нарушений общественного порядка предусмотренные законом меры по спа</w:t>
      </w:r>
      <w:r>
        <w:softHyphen/>
        <w:t>сению людей, защите их жизни и здоровья, сохранению материальных ценностей, поддержанию порядка;</w:t>
      </w:r>
    </w:p>
    <w:p w:rsidR="004A584D" w:rsidRDefault="006B258F">
      <w:pPr>
        <w:pStyle w:val="a3"/>
        <w:divId w:val="614875050"/>
      </w:pPr>
      <w:r>
        <w:t>содействуют органам суда, прокуратуры и юстиции в их работе по обеспечению законности на территории муниципального образования;</w:t>
      </w:r>
    </w:p>
    <w:p w:rsidR="004A584D" w:rsidRDefault="006B258F">
      <w:pPr>
        <w:pStyle w:val="a3"/>
        <w:divId w:val="614875050"/>
      </w:pPr>
      <w:r>
        <w:t>привлекают граждан, общественные организации, предприятия и учреждения к решению вопросов охраны общественного порядка.</w:t>
      </w:r>
    </w:p>
    <w:p w:rsidR="004A584D" w:rsidRDefault="006B258F">
      <w:pPr>
        <w:pStyle w:val="a3"/>
        <w:divId w:val="614875050"/>
      </w:pPr>
      <w:r>
        <w:t>            В решении отдельных задач охраны общественного порядка участвуют комиссии: административная, по делам несовершеннолетних, наблюдательная, образуемые органами местного самоуправления.</w:t>
      </w:r>
    </w:p>
    <w:p w:rsidR="004A584D" w:rsidRDefault="006B258F">
      <w:pPr>
        <w:pStyle w:val="a3"/>
        <w:divId w:val="614875050"/>
      </w:pPr>
      <w:r>
        <w:t>            Ведущую роль в охране общественного порядка на территории муниципального образования в настоящее время играет милиция общественной безопасности (местная милиция) городских, районных отделов (управлений) внутренних дел. В соответствии с Законом РСФСР "О милиции" от 18 апре</w:t>
      </w:r>
      <w:r>
        <w:softHyphen/>
        <w:t xml:space="preserve">ля 1991 г. и Указом Президента Российской Федерации “ О милиции общественной безопасности  (местной милиции) в Российской Федерации" от 12 февраля 1993 г. милиция общественной безопасности (местная милиция) является составной частью милиции Российской Федерации и входит в структуру МВД России. Последнее обстоятельство существенно ограничивает право органов местного самоуправления в решении вопросов охраны общественного порядка. Речь, прежде всего, идет о том, что эти органы лишены функции руководства в отношении местной милиции. Представляется, что выходом из данной ситуации может стать договор между органом местного самоуправления и городским, районным органом внутренних дел, в котором были бы отражены права и обязанности сторон по обеспечению охраны общественного порядка на территории муниципального образования. </w:t>
      </w:r>
    </w:p>
    <w:p w:rsidR="004A584D" w:rsidRDefault="006B258F">
      <w:pPr>
        <w:pStyle w:val="a3"/>
        <w:divId w:val="614875050"/>
      </w:pPr>
      <w:r>
        <w:t>            Федеральный закон "Об общих принципах организации местного самоуправления в Российской Федерации" не только закрепляет за органами местного самоуправления функцию охраны общественного порядка, но и относит к ведению муниципальных образований организацию и содержание муниципальных органов охраны общественного порядка, а также осуществление контроля за их деятельностью  -  органы местного самоуправления получают возможность самостоятельно заниматься охраной общественного порядка на своей территории силами собственных муниципальных правоохранительных формирований.</w:t>
      </w:r>
    </w:p>
    <w:p w:rsidR="004A584D" w:rsidRDefault="006B258F">
      <w:pPr>
        <w:pStyle w:val="a3"/>
        <w:divId w:val="614875050"/>
      </w:pPr>
      <w:r>
        <w:t>            Таким образом, под муниципальными органами охраны общественного порядка следовало бы понимать правоохранительные формирования, создаваемые органами местного самоуправления, им подчиненные и контролируемые, финансируемые из средств местного бюджета, которые призваны защищать в пределах установленной компетенции, на территориях обслуживаемых муниципальных образований жизнь, здоровье, права и свободы граждан, интересы населения соответствующей территории, общества и государства от преступных противоправных посягательств</w:t>
      </w:r>
      <w:bookmarkStart w:id="2" w:name="_ftnref3"/>
      <w:r>
        <w:fldChar w:fldCharType="begin"/>
      </w:r>
      <w:r>
        <w:instrText xml:space="preserve"> HYPERLINK "" \l "_ftn3" \o "" </w:instrText>
      </w:r>
      <w:r>
        <w:fldChar w:fldCharType="separate"/>
      </w:r>
      <w:r>
        <w:rPr>
          <w:rStyle w:val="a4"/>
        </w:rPr>
        <w:t>[3]</w:t>
      </w:r>
      <w:r>
        <w:fldChar w:fldCharType="end"/>
      </w:r>
      <w:bookmarkEnd w:id="2"/>
      <w:r>
        <w:t xml:space="preserve">. </w:t>
      </w:r>
    </w:p>
    <w:p w:rsidR="004A584D" w:rsidRDefault="006B258F">
      <w:pPr>
        <w:pStyle w:val="a3"/>
        <w:divId w:val="614875050"/>
      </w:pPr>
      <w:r>
        <w:t>            Муниципальные органы общественного порядка по своей сущности могут быть отнесены к исполнительным органам местного само</w:t>
      </w:r>
      <w:r>
        <w:softHyphen/>
        <w:t>управления и поэтому не должны входить в систе</w:t>
      </w:r>
      <w:r>
        <w:softHyphen/>
        <w:t>му органов государственной власти, в том числе и в систему МВД России. Их наименование, компе</w:t>
      </w:r>
      <w:r>
        <w:softHyphen/>
        <w:t>тенция, структура и штатная численность могут быть определены уставами муниципальных обра</w:t>
      </w:r>
      <w:r>
        <w:softHyphen/>
        <w:t xml:space="preserve">зований в соответствии с федеральными законами и законами субъектов РФ.               </w:t>
      </w:r>
    </w:p>
    <w:p w:rsidR="004A584D" w:rsidRDefault="006B258F">
      <w:pPr>
        <w:pStyle w:val="a3"/>
        <w:divId w:val="614875050"/>
      </w:pPr>
      <w:r>
        <w:t>            Эти положения можно рассматривать в каче</w:t>
      </w:r>
      <w:r>
        <w:softHyphen/>
        <w:t>стве основополагающих в понимании сущности муниципальных органов охраны общественного порядка. Сложнее обстоит дело с определением объема их правоохранительных функций. В оте</w:t>
      </w:r>
      <w:r>
        <w:softHyphen/>
        <w:t>чественной научной литературе чаще всего при</w:t>
      </w:r>
      <w:r>
        <w:softHyphen/>
        <w:t>водятся две отличные друг от друга модели муни</w:t>
      </w:r>
      <w:r>
        <w:softHyphen/>
        <w:t>ципальных органов правопорядка:</w:t>
      </w:r>
    </w:p>
    <w:p w:rsidR="004A584D" w:rsidRDefault="006B258F">
      <w:pPr>
        <w:pStyle w:val="a3"/>
        <w:divId w:val="614875050"/>
      </w:pPr>
      <w:r>
        <w:t>     Первая предусматривает трехуровневую струк</w:t>
      </w:r>
      <w:r>
        <w:softHyphen/>
        <w:t>туру: милиция общефедеральная, милиция субъек</w:t>
      </w:r>
      <w:r>
        <w:softHyphen/>
        <w:t>тов Российской Федерации и муниципальные орга</w:t>
      </w:r>
      <w:r>
        <w:softHyphen/>
        <w:t>ны охраны общественного порядка. В этом случае на муниципальные органы охраны общественного порядка должны быть возложены практически все функции, осуществляемые сегодня федераль</w:t>
      </w:r>
      <w:r>
        <w:softHyphen/>
        <w:t>ной милицией в городах и районах. Структура та</w:t>
      </w:r>
      <w:r>
        <w:softHyphen/>
        <w:t>ких муниципальных органов правопорядка — ус</w:t>
      </w:r>
      <w:r>
        <w:softHyphen/>
        <w:t>ловно их можно назвать "сильными" - во многом может совпадать со структурой городского, районного отдела (управления) внутренних дел.</w:t>
      </w:r>
    </w:p>
    <w:p w:rsidR="004A584D" w:rsidRDefault="006B258F">
      <w:pPr>
        <w:pStyle w:val="a3"/>
        <w:divId w:val="614875050"/>
      </w:pPr>
      <w:r>
        <w:t>     Вторая модель подразумевает, что муници</w:t>
      </w:r>
      <w:r>
        <w:softHyphen/>
        <w:t>пальные органы общественного порядка действу</w:t>
      </w:r>
      <w:r>
        <w:softHyphen/>
        <w:t>ют не вместо органов федеральной милиции на местах, а наряду с ними, но при четком разграни</w:t>
      </w:r>
      <w:r>
        <w:softHyphen/>
        <w:t>чении компетенции, надлежащем контроле и в тесном взаимодействии. Такие "слабые" муници</w:t>
      </w:r>
      <w:r>
        <w:softHyphen/>
        <w:t>пальные органы правопорядка будут выполнять лишь некоторые функции ныне действующей ми</w:t>
      </w:r>
      <w:r>
        <w:softHyphen/>
        <w:t>лиции общественной безопасности (местной ми</w:t>
      </w:r>
      <w:r>
        <w:softHyphen/>
        <w:t>лиции), например: предупреждение и пресечение уличных и бытовых преступлений и администра</w:t>
      </w:r>
      <w:r>
        <w:softHyphen/>
        <w:t>тивных правонарушений, обеспечение безопасности дорожного движения, осуществление в пре</w:t>
      </w:r>
      <w:r>
        <w:softHyphen/>
        <w:t xml:space="preserve">делах предоставленных полномочий контроля за выполнением решений органов местного самоуправления. Структура муниципальных органов охраны общественного порядка в данном случае будет соответствовать решаемым задачам.    </w:t>
      </w:r>
    </w:p>
    <w:p w:rsidR="004A584D" w:rsidRDefault="006B258F">
      <w:pPr>
        <w:pStyle w:val="a3"/>
        <w:divId w:val="614875050"/>
      </w:pPr>
      <w:r>
        <w:t>            Зарубежный опыт организации охраны обще</w:t>
      </w:r>
      <w:r>
        <w:softHyphen/>
        <w:t>ственного порядка на самоуправляемых террито</w:t>
      </w:r>
      <w:r>
        <w:softHyphen/>
        <w:t>риях признает любую из приведенных выше мо</w:t>
      </w:r>
      <w:r>
        <w:softHyphen/>
        <w:t>делей и различные их варианты. В то же время, исходя из реалий современной криминологической и экономической ситуации в стране, пред</w:t>
      </w:r>
      <w:r>
        <w:softHyphen/>
        <w:t>ставляется возможным рассматривать эти моде</w:t>
      </w:r>
      <w:r>
        <w:softHyphen/>
        <w:t>ли не как противостоящие друг другу, а как до</w:t>
      </w:r>
      <w:r>
        <w:softHyphen/>
        <w:t>полняющие их. Если первая модель в своем классическом виде более подходит для страны стабильной в социальном отношении, то вторая имеет переходный характер и больше применима для России сегодняшней.</w:t>
      </w:r>
    </w:p>
    <w:p w:rsidR="004A584D" w:rsidRDefault="006B258F">
      <w:pPr>
        <w:pStyle w:val="a3"/>
        <w:divId w:val="614875050"/>
      </w:pPr>
      <w:r>
        <w:t>            Выбор же конкретной модели муниципальных органов охраны общественного порядка, определение их функций и организационной структуры будет зависеть от совокупности социально-поли</w:t>
      </w:r>
      <w:r>
        <w:softHyphen/>
        <w:t>тических, экономических, территориальных, криминологических факторов, исторических, на</w:t>
      </w:r>
      <w:r>
        <w:softHyphen/>
        <w:t>циональных и иных местных традиций. Однако в любом случае можно ожидать, что создание муниципальных органов охраны общественного по</w:t>
      </w:r>
      <w:r>
        <w:softHyphen/>
        <w:t>рядка позволит решить извечные полицейские проблемы: отчужденность от обслуживаемого населения, информационный вакуум и социальный контроль. Социализация правоохранитель</w:t>
      </w:r>
      <w:r>
        <w:softHyphen/>
        <w:t>ной системы, тенденция которой наметилась уже сейчас, является объективной потребностью. Построение гражданского общества диктует необходимость создания сил правопорядка, макси</w:t>
      </w:r>
      <w:r>
        <w:softHyphen/>
        <w:t>мально приближенных к населению, наиболее полно учитывающих интересы жителей конкрет</w:t>
      </w:r>
      <w:r>
        <w:softHyphen/>
        <w:t>ных территорий, активно взаимодействующих с гражданами и действующих под их постоянным контролем. Именно такими качествами могут и должны обладать муниципальные органы охра</w:t>
      </w:r>
      <w:r>
        <w:softHyphen/>
        <w:t>ны общественного порядка.</w:t>
      </w:r>
    </w:p>
    <w:p w:rsidR="004A584D" w:rsidRDefault="006B258F">
      <w:pPr>
        <w:pStyle w:val="a3"/>
        <w:divId w:val="614875050"/>
      </w:pPr>
      <w:r>
        <w:rPr>
          <w:b/>
          <w:bCs/>
        </w:rPr>
        <w:t>Список литературы</w:t>
      </w:r>
    </w:p>
    <w:p w:rsidR="004A584D" w:rsidRDefault="006B258F">
      <w:pPr>
        <w:pStyle w:val="a3"/>
        <w:divId w:val="614875050"/>
      </w:pPr>
      <w:r>
        <w:t>Бельский К.С. О функциях исполнительной власти. // Государство и право, 1997, № 3, с.15.</w:t>
      </w:r>
    </w:p>
    <w:p w:rsidR="004A584D" w:rsidRDefault="006B258F">
      <w:pPr>
        <w:pStyle w:val="a3"/>
        <w:divId w:val="614875050"/>
      </w:pPr>
      <w:r>
        <w:t>Авакьян С.А. Местное самоуправления в Российской Федерации: концепция и решения нового закона. // Вестник Московского университета. Серия “Право”, 1996, № 2, с.19.</w:t>
      </w:r>
    </w:p>
    <w:p w:rsidR="004A584D" w:rsidRDefault="006B258F">
      <w:pPr>
        <w:pStyle w:val="a3"/>
        <w:divId w:val="614875050"/>
      </w:pPr>
      <w:r>
        <w:t>Кононов А.М. Роль и место органов местного самоуправления в осуществлении охраны общественного порядка // Государство и право, № 12, 1997, с.33-36.</w:t>
      </w:r>
    </w:p>
    <w:p w:rsidR="004A584D" w:rsidRDefault="004A584D">
      <w:pPr>
        <w:divId w:val="469903928"/>
      </w:pPr>
    </w:p>
    <w:p w:rsidR="004A584D" w:rsidRDefault="00EC3ED8">
      <w:pPr>
        <w:divId w:val="469903928"/>
      </w:pPr>
      <w:r>
        <w:pict>
          <v:rect id="_x0000_i1025" style="width:.05pt;height:.75pt" o:hrpct="330" o:hrstd="t" o:hr="t" fillcolor="#a0a0a0" stroked="f"/>
        </w:pict>
      </w:r>
    </w:p>
    <w:bookmarkStart w:id="3" w:name="_ftn1"/>
    <w:p w:rsidR="004A584D" w:rsidRPr="006B258F" w:rsidRDefault="006B258F">
      <w:pPr>
        <w:pStyle w:val="a3"/>
        <w:divId w:val="54358430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3"/>
      <w:r>
        <w:t xml:space="preserve"> См., например: Бельский К.С. О функциях исполнительной власти. // Государство и право, 1997, № 3, с.15.</w:t>
      </w:r>
    </w:p>
    <w:bookmarkStart w:id="4" w:name="_ftn2"/>
    <w:p w:rsidR="004A584D" w:rsidRDefault="006B258F">
      <w:pPr>
        <w:pStyle w:val="a3"/>
        <w:divId w:val="1911383457"/>
      </w:pPr>
      <w:r>
        <w:fldChar w:fldCharType="begin"/>
      </w:r>
      <w:r>
        <w:instrText xml:space="preserve"> HYPERLINK "" \l "_ftnref2"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4"/>
      <w:r>
        <w:t xml:space="preserve"> См.: Авакьян С.А. Местное самоуправления в Российской Федерации: концепция и решения нового закона. // Вестник Московского университета. Серия “Право”, 1996, № 2, с.19.</w:t>
      </w:r>
    </w:p>
    <w:p w:rsidR="004A584D" w:rsidRDefault="006B258F">
      <w:pPr>
        <w:pStyle w:val="a3"/>
        <w:divId w:val="1811944717"/>
      </w:pPr>
      <w:bookmarkStart w:id="5" w:name="_ftn3"/>
      <w:bookmarkEnd w:id="5"/>
      <w:r>
        <w:t>[3] Кононов А.М. Роль и место органов местного самоуправления в осуществлении охраны общественного порядка // Государство и право, № 12, 1997, с.33-36.</w:t>
      </w:r>
      <w:bookmarkStart w:id="6" w:name="_GoBack"/>
      <w:bookmarkEnd w:id="6"/>
    </w:p>
    <w:sectPr w:rsidR="004A5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58F"/>
    <w:rsid w:val="004A584D"/>
    <w:rsid w:val="006B258F"/>
    <w:rsid w:val="00E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4081C2-55F4-467A-8EEB-295ABF0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место органов местного самоуправления в осуществлении охраны общественного порядка</dc:title>
  <dc:subject/>
  <dc:creator>admin</dc:creator>
  <cp:keywords/>
  <dc:description/>
  <cp:lastModifiedBy>admin</cp:lastModifiedBy>
  <cp:revision>2</cp:revision>
  <dcterms:created xsi:type="dcterms:W3CDTF">2014-01-30T17:03:00Z</dcterms:created>
  <dcterms:modified xsi:type="dcterms:W3CDTF">2014-01-30T17:03:00Z</dcterms:modified>
</cp:coreProperties>
</file>