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  <w:r w:rsidRPr="008524B9">
        <w:rPr>
          <w:sz w:val="28"/>
          <w:szCs w:val="28"/>
        </w:rPr>
        <w:t>Федеральное агентство по образованию</w:t>
      </w: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  <w:r w:rsidRPr="008524B9">
        <w:rPr>
          <w:sz w:val="28"/>
          <w:szCs w:val="28"/>
        </w:rPr>
        <w:t>Пермский Государственный Технический Университет</w:t>
      </w: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  <w:r w:rsidRPr="008524B9">
        <w:rPr>
          <w:sz w:val="28"/>
          <w:szCs w:val="28"/>
        </w:rPr>
        <w:t>Гуманитарный факультет</w:t>
      </w: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  <w:r w:rsidRPr="008524B9">
        <w:rPr>
          <w:sz w:val="28"/>
          <w:szCs w:val="28"/>
        </w:rPr>
        <w:t>Кафедра иностранных языков и связей с общественностью</w:t>
      </w: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041079" w:rsidRPr="008524B9" w:rsidRDefault="00041079" w:rsidP="00FB0DD5">
      <w:pPr>
        <w:ind w:firstLine="709"/>
        <w:jc w:val="center"/>
        <w:rPr>
          <w:sz w:val="28"/>
          <w:szCs w:val="28"/>
        </w:rPr>
      </w:pPr>
    </w:p>
    <w:p w:rsidR="00041079" w:rsidRPr="008524B9" w:rsidRDefault="00041079" w:rsidP="00FB0DD5">
      <w:pPr>
        <w:ind w:firstLine="709"/>
        <w:jc w:val="center"/>
        <w:rPr>
          <w:sz w:val="28"/>
          <w:szCs w:val="28"/>
        </w:rPr>
      </w:pPr>
    </w:p>
    <w:p w:rsidR="00041079" w:rsidRPr="008524B9" w:rsidRDefault="00041079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FB0DD5" w:rsidRDefault="00FB0DD5" w:rsidP="00FB0DD5">
      <w:pPr>
        <w:ind w:firstLine="709"/>
        <w:jc w:val="center"/>
        <w:rPr>
          <w:b/>
          <w:sz w:val="28"/>
          <w:szCs w:val="28"/>
        </w:rPr>
      </w:pPr>
    </w:p>
    <w:p w:rsidR="00FB0DD5" w:rsidRDefault="00FB0DD5" w:rsidP="00FB0DD5">
      <w:pPr>
        <w:ind w:firstLine="709"/>
        <w:jc w:val="center"/>
        <w:rPr>
          <w:b/>
          <w:sz w:val="28"/>
          <w:szCs w:val="28"/>
        </w:rPr>
      </w:pPr>
    </w:p>
    <w:p w:rsidR="00FB0DD5" w:rsidRDefault="00FB0DD5" w:rsidP="00FB0DD5">
      <w:pPr>
        <w:ind w:firstLine="709"/>
        <w:jc w:val="center"/>
        <w:rPr>
          <w:b/>
          <w:sz w:val="28"/>
          <w:szCs w:val="28"/>
        </w:rPr>
      </w:pPr>
    </w:p>
    <w:p w:rsidR="00C753ED" w:rsidRPr="008524B9" w:rsidRDefault="00BC4AE3" w:rsidP="00FB0D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  <w:r w:rsidRPr="008524B9">
        <w:rPr>
          <w:sz w:val="28"/>
          <w:szCs w:val="28"/>
        </w:rPr>
        <w:t>на тему: «Роль и значение местных приложений центральных изданий на рынке региональной прессы»</w:t>
      </w: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041079" w:rsidRPr="008524B9" w:rsidRDefault="00041079" w:rsidP="00FB0DD5">
      <w:pPr>
        <w:ind w:firstLine="709"/>
        <w:jc w:val="center"/>
        <w:rPr>
          <w:sz w:val="28"/>
          <w:szCs w:val="28"/>
        </w:rPr>
      </w:pPr>
    </w:p>
    <w:p w:rsidR="00C753ED" w:rsidRPr="008524B9" w:rsidRDefault="00C753ED" w:rsidP="00FB0DD5">
      <w:pPr>
        <w:ind w:firstLine="709"/>
        <w:jc w:val="center"/>
        <w:rPr>
          <w:sz w:val="28"/>
          <w:szCs w:val="28"/>
        </w:rPr>
      </w:pPr>
    </w:p>
    <w:p w:rsidR="00EE5964" w:rsidRPr="008524B9" w:rsidRDefault="00EE5964" w:rsidP="00FB0DD5">
      <w:pPr>
        <w:ind w:firstLine="709"/>
        <w:jc w:val="center"/>
        <w:rPr>
          <w:sz w:val="28"/>
          <w:szCs w:val="28"/>
        </w:rPr>
      </w:pPr>
    </w:p>
    <w:p w:rsidR="00EE5964" w:rsidRPr="008524B9" w:rsidRDefault="00EE5964" w:rsidP="00FB0DD5">
      <w:pPr>
        <w:ind w:firstLine="709"/>
        <w:jc w:val="center"/>
        <w:rPr>
          <w:sz w:val="28"/>
          <w:szCs w:val="28"/>
        </w:rPr>
      </w:pPr>
    </w:p>
    <w:p w:rsidR="0081666D" w:rsidRPr="008524B9" w:rsidRDefault="0081666D" w:rsidP="00FB0DD5">
      <w:pPr>
        <w:ind w:firstLine="709"/>
        <w:jc w:val="center"/>
        <w:rPr>
          <w:sz w:val="28"/>
          <w:szCs w:val="28"/>
        </w:rPr>
      </w:pPr>
    </w:p>
    <w:p w:rsidR="0081666D" w:rsidRPr="008524B9" w:rsidRDefault="00C753ED" w:rsidP="00FB0DD5">
      <w:pPr>
        <w:ind w:firstLine="709"/>
        <w:jc w:val="center"/>
        <w:rPr>
          <w:sz w:val="28"/>
          <w:szCs w:val="28"/>
        </w:rPr>
      </w:pPr>
      <w:r w:rsidRPr="008524B9">
        <w:rPr>
          <w:sz w:val="28"/>
          <w:szCs w:val="28"/>
        </w:rPr>
        <w:t>Пермь 2007</w:t>
      </w:r>
    </w:p>
    <w:p w:rsidR="00FB0DD5" w:rsidRDefault="00FB0DD5" w:rsidP="008524B9">
      <w:pPr>
        <w:ind w:firstLine="709"/>
        <w:jc w:val="both"/>
        <w:rPr>
          <w:b/>
          <w:sz w:val="28"/>
          <w:szCs w:val="28"/>
        </w:rPr>
      </w:pPr>
    </w:p>
    <w:p w:rsidR="00C753ED" w:rsidRPr="008524B9" w:rsidRDefault="00FB0DD5" w:rsidP="008524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53ED" w:rsidRPr="008524B9">
        <w:rPr>
          <w:b/>
          <w:sz w:val="28"/>
          <w:szCs w:val="28"/>
        </w:rPr>
        <w:t>Содержание</w:t>
      </w:r>
    </w:p>
    <w:p w:rsidR="00C753ED" w:rsidRPr="008524B9" w:rsidRDefault="00C753ED" w:rsidP="008524B9">
      <w:pPr>
        <w:ind w:firstLine="709"/>
        <w:jc w:val="both"/>
        <w:rPr>
          <w:b/>
          <w:sz w:val="28"/>
          <w:szCs w:val="28"/>
        </w:rPr>
      </w:pPr>
    </w:p>
    <w:p w:rsidR="00C753ED" w:rsidRPr="008524B9" w:rsidRDefault="00C753ED" w:rsidP="00FB0DD5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Введение</w:t>
      </w:r>
    </w:p>
    <w:p w:rsidR="00C753ED" w:rsidRPr="008524B9" w:rsidRDefault="00C753ED" w:rsidP="00FB0DD5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1. История первой российской газеты «</w:t>
      </w:r>
      <w:r w:rsidR="00FB0DD5">
        <w:rPr>
          <w:sz w:val="28"/>
          <w:szCs w:val="28"/>
        </w:rPr>
        <w:t>Санкт-Петербургские ведомости»</w:t>
      </w:r>
    </w:p>
    <w:p w:rsidR="00C753ED" w:rsidRPr="008524B9" w:rsidRDefault="000212A5" w:rsidP="00FB0DD5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2</w:t>
      </w:r>
      <w:r w:rsidR="00FB0DD5">
        <w:rPr>
          <w:sz w:val="28"/>
          <w:szCs w:val="28"/>
        </w:rPr>
        <w:t>.</w:t>
      </w:r>
      <w:r w:rsidR="00C753ED" w:rsidRPr="008524B9">
        <w:rPr>
          <w:sz w:val="28"/>
          <w:szCs w:val="28"/>
        </w:rPr>
        <w:t xml:space="preserve"> История прессы советского времени</w:t>
      </w:r>
    </w:p>
    <w:p w:rsidR="00C753ED" w:rsidRPr="008524B9" w:rsidRDefault="000212A5" w:rsidP="00FB0DD5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3</w:t>
      </w:r>
      <w:r w:rsidR="00FB0DD5">
        <w:rPr>
          <w:sz w:val="28"/>
          <w:szCs w:val="28"/>
        </w:rPr>
        <w:t>.</w:t>
      </w:r>
      <w:r w:rsidRPr="008524B9">
        <w:rPr>
          <w:sz w:val="28"/>
          <w:szCs w:val="28"/>
        </w:rPr>
        <w:t xml:space="preserve"> История прессы постсоветского времени</w:t>
      </w:r>
    </w:p>
    <w:p w:rsidR="00C753ED" w:rsidRPr="008524B9" w:rsidRDefault="00FB0DD5" w:rsidP="00FB0DD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53ED" w:rsidRPr="008524B9">
        <w:rPr>
          <w:sz w:val="28"/>
          <w:szCs w:val="28"/>
        </w:rPr>
        <w:t xml:space="preserve"> </w:t>
      </w:r>
      <w:r w:rsidR="000212A5" w:rsidRPr="008524B9">
        <w:rPr>
          <w:sz w:val="28"/>
          <w:szCs w:val="28"/>
        </w:rPr>
        <w:t>Региональная пресса, на примере «Комсомольской правды»</w:t>
      </w:r>
    </w:p>
    <w:p w:rsidR="00F363F2" w:rsidRPr="008524B9" w:rsidRDefault="00FB0DD5" w:rsidP="00FB0DD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212A5" w:rsidRPr="008524B9">
        <w:rPr>
          <w:sz w:val="28"/>
          <w:szCs w:val="28"/>
        </w:rPr>
        <w:t xml:space="preserve"> «Комсомольская правда» сегодня</w:t>
      </w:r>
    </w:p>
    <w:p w:rsidR="00F363F2" w:rsidRPr="008524B9" w:rsidRDefault="00842A2D" w:rsidP="00FB0DD5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Заключение</w:t>
      </w:r>
    </w:p>
    <w:p w:rsidR="00842A2D" w:rsidRPr="008524B9" w:rsidRDefault="00842A2D" w:rsidP="00FB0DD5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Список литературы</w:t>
      </w:r>
    </w:p>
    <w:p w:rsidR="00C753ED" w:rsidRPr="008524B9" w:rsidRDefault="00C753ED" w:rsidP="008524B9">
      <w:pPr>
        <w:ind w:firstLine="709"/>
        <w:jc w:val="both"/>
        <w:rPr>
          <w:b/>
          <w:sz w:val="28"/>
          <w:szCs w:val="28"/>
        </w:rPr>
      </w:pPr>
    </w:p>
    <w:p w:rsidR="008F2638" w:rsidRPr="008524B9" w:rsidRDefault="00FB0DD5" w:rsidP="008524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67A5" w:rsidRPr="008524B9">
        <w:rPr>
          <w:b/>
          <w:sz w:val="28"/>
          <w:szCs w:val="28"/>
        </w:rPr>
        <w:t>Введение</w:t>
      </w:r>
    </w:p>
    <w:p w:rsidR="00FB0DD5" w:rsidRDefault="00FB0DD5" w:rsidP="008524B9">
      <w:pPr>
        <w:ind w:firstLine="709"/>
        <w:jc w:val="both"/>
        <w:rPr>
          <w:sz w:val="28"/>
          <w:szCs w:val="28"/>
        </w:rPr>
      </w:pPr>
    </w:p>
    <w:p w:rsidR="00363220" w:rsidRPr="008524B9" w:rsidRDefault="008A18B3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Невозможно представить жизнь современного человека без повседневного обращения к газете, журналу, радио, телевидению. Возрастание роли и значения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средств массовой информации тесно связано с историческими событиями России.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А так же с научно-техническим прогрессом последних десятилетий,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ведь именно он создал необходимые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 xml:space="preserve">условия для широкого развития на новой технической основе средств </w:t>
      </w:r>
      <w:r w:rsidR="00363220" w:rsidRPr="008524B9">
        <w:rPr>
          <w:sz w:val="28"/>
          <w:szCs w:val="28"/>
        </w:rPr>
        <w:t>массовой информации</w:t>
      </w:r>
      <w:r w:rsidRPr="008524B9">
        <w:rPr>
          <w:sz w:val="28"/>
          <w:szCs w:val="28"/>
        </w:rPr>
        <w:t xml:space="preserve">. Благодаря НТП мир узнал, что такое телевидение, а власть обрела новый инструмент воздействия на общественность. Тем самым НТП обусловил повышение влияния и авторитета СМИ, их возможностей </w:t>
      </w:r>
      <w:r w:rsidR="00363220" w:rsidRPr="008524B9">
        <w:rPr>
          <w:sz w:val="28"/>
          <w:szCs w:val="28"/>
        </w:rPr>
        <w:t xml:space="preserve">в разных сферах жизни </w:t>
      </w:r>
      <w:r w:rsidRPr="008524B9">
        <w:rPr>
          <w:sz w:val="28"/>
          <w:szCs w:val="28"/>
        </w:rPr>
        <w:t>общества.</w:t>
      </w:r>
    </w:p>
    <w:p w:rsidR="00762C35" w:rsidRPr="008524B9" w:rsidRDefault="00182882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Было время, когда печатные издания являлись единственным, а следовательн</w:t>
      </w:r>
      <w:r w:rsidR="00363220" w:rsidRPr="008524B9">
        <w:rPr>
          <w:sz w:val="28"/>
          <w:szCs w:val="28"/>
        </w:rPr>
        <w:t>о</w:t>
      </w:r>
      <w:r w:rsidRPr="008524B9">
        <w:rPr>
          <w:sz w:val="28"/>
          <w:szCs w:val="28"/>
        </w:rPr>
        <w:t xml:space="preserve"> и самым важным СМИ, затем появилось радио, и только потом телевидение. Естественно, что аудитория охвата телевидения намного больше, всех остальных СМИ и таким образом, как некая альтернатива телевидению возникли региональные приложения центральных печатных изданий. Так </w:t>
      </w:r>
      <w:r w:rsidR="00363220" w:rsidRPr="008524B9">
        <w:rPr>
          <w:sz w:val="28"/>
          <w:szCs w:val="28"/>
        </w:rPr>
        <w:t>периодическая печать</w:t>
      </w:r>
      <w:r w:rsidRPr="008524B9">
        <w:rPr>
          <w:sz w:val="28"/>
          <w:szCs w:val="28"/>
        </w:rPr>
        <w:t>, в том числе и местные приложения,</w:t>
      </w:r>
      <w:r w:rsidR="00363220" w:rsidRPr="008524B9">
        <w:rPr>
          <w:sz w:val="28"/>
          <w:szCs w:val="28"/>
        </w:rPr>
        <w:t xml:space="preserve"> осталась одним из основных средств массовой информации и пропаганды. Она является мощным орудием социальной и политической борьбы, просвещения, распространения научных знаний, развития культуры, формирования мировоззрения и т.д.</w:t>
      </w:r>
    </w:p>
    <w:p w:rsidR="00933FEB" w:rsidRPr="008524B9" w:rsidRDefault="00933FEB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Местные приложения центральных изданий основываются на специфике целевой аудитории того или иного региона, в частности они раскрывают наиболее важные темы для определенного города.</w:t>
      </w:r>
    </w:p>
    <w:p w:rsidR="00597790" w:rsidRPr="008524B9" w:rsidRDefault="00933FEB" w:rsidP="008524B9">
      <w:pPr>
        <w:ind w:firstLine="709"/>
        <w:jc w:val="both"/>
        <w:rPr>
          <w:sz w:val="28"/>
          <w:szCs w:val="28"/>
        </w:rPr>
      </w:pPr>
      <w:r w:rsidRPr="008524B9">
        <w:rPr>
          <w:b/>
          <w:sz w:val="28"/>
          <w:szCs w:val="28"/>
        </w:rPr>
        <w:t>Цель</w:t>
      </w:r>
      <w:r w:rsidRPr="008524B9">
        <w:rPr>
          <w:sz w:val="28"/>
          <w:szCs w:val="28"/>
        </w:rPr>
        <w:t xml:space="preserve"> моей</w:t>
      </w:r>
      <w:r w:rsidR="008524B9">
        <w:rPr>
          <w:sz w:val="28"/>
          <w:szCs w:val="28"/>
        </w:rPr>
        <w:t xml:space="preserve"> </w:t>
      </w:r>
      <w:r w:rsidR="000F272E" w:rsidRPr="008524B9">
        <w:rPr>
          <w:sz w:val="28"/>
          <w:szCs w:val="28"/>
        </w:rPr>
        <w:t xml:space="preserve">работы </w:t>
      </w:r>
      <w:r w:rsidR="00283295" w:rsidRPr="008524B9">
        <w:rPr>
          <w:sz w:val="28"/>
          <w:szCs w:val="28"/>
        </w:rPr>
        <w:t>показать</w:t>
      </w:r>
      <w:r w:rsidR="008524B9">
        <w:rPr>
          <w:sz w:val="28"/>
          <w:szCs w:val="28"/>
        </w:rPr>
        <w:t xml:space="preserve"> </w:t>
      </w:r>
      <w:r w:rsidR="00283295" w:rsidRPr="008524B9">
        <w:rPr>
          <w:sz w:val="28"/>
          <w:szCs w:val="28"/>
        </w:rPr>
        <w:t>роль</w:t>
      </w:r>
      <w:r w:rsidR="006D087C" w:rsidRPr="008524B9">
        <w:rPr>
          <w:sz w:val="28"/>
          <w:szCs w:val="28"/>
        </w:rPr>
        <w:t xml:space="preserve"> региональной прессы</w:t>
      </w:r>
      <w:r w:rsidR="00283295" w:rsidRPr="008524B9">
        <w:rPr>
          <w:sz w:val="28"/>
          <w:szCs w:val="28"/>
        </w:rPr>
        <w:t xml:space="preserve"> на сегодняшн</w:t>
      </w:r>
      <w:r w:rsidR="006D087C" w:rsidRPr="008524B9">
        <w:rPr>
          <w:sz w:val="28"/>
          <w:szCs w:val="28"/>
        </w:rPr>
        <w:t>ий день на примере газеты «Комсомольская правда».</w:t>
      </w:r>
    </w:p>
    <w:p w:rsidR="000212A5" w:rsidRPr="008524B9" w:rsidRDefault="006D087C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Для этого</w:t>
      </w:r>
      <w:r w:rsidR="000212A5" w:rsidRPr="008524B9">
        <w:rPr>
          <w:sz w:val="28"/>
          <w:szCs w:val="28"/>
        </w:rPr>
        <w:t>,</w:t>
      </w:r>
      <w:r w:rsidRPr="008524B9">
        <w:rPr>
          <w:sz w:val="28"/>
          <w:szCs w:val="28"/>
        </w:rPr>
        <w:t xml:space="preserve"> главной </w:t>
      </w:r>
      <w:r w:rsidRPr="008524B9">
        <w:rPr>
          <w:b/>
          <w:sz w:val="28"/>
          <w:szCs w:val="28"/>
        </w:rPr>
        <w:t>задачей</w:t>
      </w:r>
      <w:r w:rsidRPr="008524B9">
        <w:rPr>
          <w:sz w:val="28"/>
          <w:szCs w:val="28"/>
        </w:rPr>
        <w:t xml:space="preserve"> для себя</w:t>
      </w:r>
      <w:r w:rsidR="000212A5" w:rsidRPr="008524B9">
        <w:rPr>
          <w:sz w:val="28"/>
          <w:szCs w:val="28"/>
        </w:rPr>
        <w:t>,</w:t>
      </w:r>
      <w:r w:rsidRPr="008524B9">
        <w:rPr>
          <w:sz w:val="28"/>
          <w:szCs w:val="28"/>
        </w:rPr>
        <w:t xml:space="preserve"> я ставлю раскрытие исторических предпосылок возникновения местных приложений центральных изданий и выявление причин изменения их значения. </w:t>
      </w:r>
      <w:r w:rsidR="00363220" w:rsidRPr="008524B9">
        <w:rPr>
          <w:sz w:val="28"/>
          <w:szCs w:val="28"/>
        </w:rPr>
        <w:t>В связи с этим, в теоретической части своей работы я приведу историю прессы в целом, и региональной в том числе, а в практической проведу контент-анализ 15</w:t>
      </w:r>
      <w:r w:rsidR="000212A5" w:rsidRPr="008524B9">
        <w:rPr>
          <w:sz w:val="28"/>
          <w:szCs w:val="28"/>
        </w:rPr>
        <w:t>и</w:t>
      </w:r>
      <w:r w:rsidR="00363220" w:rsidRPr="008524B9">
        <w:rPr>
          <w:sz w:val="28"/>
          <w:szCs w:val="28"/>
        </w:rPr>
        <w:t xml:space="preserve"> номеров газеты «Комсомольская правда».</w:t>
      </w:r>
    </w:p>
    <w:p w:rsidR="00762C35" w:rsidRPr="008524B9" w:rsidRDefault="00762C35" w:rsidP="008524B9">
      <w:pPr>
        <w:ind w:firstLine="709"/>
        <w:jc w:val="both"/>
        <w:rPr>
          <w:sz w:val="28"/>
          <w:szCs w:val="28"/>
        </w:rPr>
      </w:pPr>
    </w:p>
    <w:p w:rsidR="00C753ED" w:rsidRPr="008524B9" w:rsidRDefault="00FB0DD5" w:rsidP="008524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31E0" w:rsidRPr="008524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B31E0" w:rsidRPr="008524B9">
        <w:rPr>
          <w:b/>
          <w:sz w:val="28"/>
          <w:szCs w:val="28"/>
        </w:rPr>
        <w:t xml:space="preserve"> </w:t>
      </w:r>
      <w:r w:rsidR="008F2638" w:rsidRPr="008524B9">
        <w:rPr>
          <w:b/>
          <w:sz w:val="28"/>
          <w:szCs w:val="28"/>
        </w:rPr>
        <w:t>История первой российской газеты</w:t>
      </w:r>
      <w:r>
        <w:rPr>
          <w:b/>
          <w:sz w:val="28"/>
          <w:szCs w:val="28"/>
        </w:rPr>
        <w:t xml:space="preserve"> </w:t>
      </w:r>
      <w:r w:rsidR="00C753ED" w:rsidRPr="008524B9">
        <w:rPr>
          <w:b/>
          <w:sz w:val="28"/>
          <w:szCs w:val="28"/>
        </w:rPr>
        <w:t>«Санкт-Петербургские ведомости»</w:t>
      </w:r>
    </w:p>
    <w:p w:rsidR="008F2638" w:rsidRPr="008524B9" w:rsidRDefault="008F2638" w:rsidP="008524B9">
      <w:pPr>
        <w:ind w:firstLine="709"/>
        <w:jc w:val="both"/>
        <w:rPr>
          <w:sz w:val="28"/>
          <w:szCs w:val="28"/>
        </w:rPr>
      </w:pPr>
    </w:p>
    <w:p w:rsidR="00E9391A" w:rsidRPr="008524B9" w:rsidRDefault="00D7653B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Самой первой российской газетой принято считать «Санкт-Петербургские ведомости»</w:t>
      </w:r>
      <w:r w:rsidR="00A4630F" w:rsidRPr="008524B9">
        <w:rPr>
          <w:sz w:val="28"/>
          <w:szCs w:val="28"/>
        </w:rPr>
        <w:t xml:space="preserve">. </w:t>
      </w:r>
      <w:r w:rsidRPr="008524B9">
        <w:rPr>
          <w:sz w:val="28"/>
          <w:szCs w:val="28"/>
        </w:rPr>
        <w:t xml:space="preserve">Второго января 1728 года она выпустила свой первый номер. Ее начальный тираж составлял 250 экземпляров, номер стоил 4 копейки, и выходила газета два раза в неделю. За время своего существования газета претерпела множество изменений. Если в начале издание </w:t>
      </w:r>
      <w:r w:rsidR="00900D01" w:rsidRPr="008524B9">
        <w:rPr>
          <w:sz w:val="28"/>
          <w:szCs w:val="28"/>
        </w:rPr>
        <w:t>принадлежало Академии наук, т</w:t>
      </w:r>
      <w:r w:rsidRPr="008524B9">
        <w:rPr>
          <w:sz w:val="28"/>
          <w:szCs w:val="28"/>
        </w:rPr>
        <w:t>о уже в 1847 году было принято решение сдавать газету в аренду. За это вр</w:t>
      </w:r>
      <w:r w:rsidR="008F2638" w:rsidRPr="008524B9">
        <w:rPr>
          <w:sz w:val="28"/>
          <w:szCs w:val="28"/>
        </w:rPr>
        <w:t>емя главным редактором успел побыть</w:t>
      </w:r>
      <w:r w:rsidRPr="008524B9">
        <w:rPr>
          <w:sz w:val="28"/>
          <w:szCs w:val="28"/>
        </w:rPr>
        <w:t xml:space="preserve"> Михаил Васильевич Ломоносов (с 1748-1775)</w:t>
      </w:r>
      <w:r w:rsidR="008F2638" w:rsidRPr="008524B9">
        <w:rPr>
          <w:sz w:val="28"/>
          <w:szCs w:val="28"/>
        </w:rPr>
        <w:t>, поэт и автор «Душеньки» Ипполит Федорович Богданович (с 1775-1800) и, критик и цензор Амплий Николаевич Очкин (с 1800-1861).</w:t>
      </w:r>
    </w:p>
    <w:p w:rsidR="00E9391A" w:rsidRPr="008524B9" w:rsidRDefault="008F263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Все они привносили, что-то свое в газету. Ломоносов, например, внес более простой, легкий и понятный читателю язык, а Богданович расширял тематику газетных объявлений. Именно под его редакцией появился первый прогноз погоды, в 1778 году. Очкин, в свою очередь, пытался превратить «Санкт-Петербургские ведомости» в серьезную общественно-политическую газету.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В 1861 году, когда редактором становится Андрей Александрович Краевский, газета вновь меняется, но именно благодаря этим изменениям тираж «Санкт-Петербургских ведомостей» возрастает втрое.</w:t>
      </w:r>
    </w:p>
    <w:p w:rsidR="00762C35" w:rsidRPr="008524B9" w:rsidRDefault="008F263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Но, все же, в 1863 году редактор и арендатор газеты вновь меняется, и «власть захватывает» Валентин Федорович Корш. Он увеличивает формат «Санкт-Петербургских ведомостей». При Корше в газете появились постоянные политический и литературный отделы, создана обшир</w:t>
      </w:r>
      <w:r w:rsidR="00900D01" w:rsidRPr="008524B9">
        <w:rPr>
          <w:sz w:val="28"/>
          <w:szCs w:val="28"/>
        </w:rPr>
        <w:t>ная корреспондентская сеть. В это время в газете появились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два молодых сотрудника –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Виктор Буренин и Алексей Суворин.</w:t>
      </w:r>
    </w:p>
    <w:p w:rsidR="009C2EA7" w:rsidRPr="008524B9" w:rsidRDefault="008F263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Они сыграли особую роль в развитии газеты. Они внесли в «Санкт-Петербургские ведомости» остроумный фельетон, и на страницах газеты стали печататься кадры отечественной жизни, имена и факты.</w:t>
      </w:r>
    </w:p>
    <w:p w:rsidR="00D7653B" w:rsidRPr="008524B9" w:rsidRDefault="008F263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Естественно, что публика заинтересовалась этим жанром, и тираж газеты снова вырос. Однако властям такой жанр был не по душе, и они стали подавлять «Санкт-Петербургские ведомости». 21 августа 1865 года редакция получила первое предупреждение, трех таких предупреждений хватало, чтобы закрыть газету, что и произошло уже в 1866. Тогда газета не выпускалась три месяца, но потом вернулась. Корш</w:t>
      </w:r>
      <w:r w:rsidR="00900D01" w:rsidRPr="008524B9">
        <w:rPr>
          <w:sz w:val="28"/>
          <w:szCs w:val="28"/>
        </w:rPr>
        <w:t>,</w:t>
      </w:r>
      <w:r w:rsidRPr="008524B9">
        <w:rPr>
          <w:sz w:val="28"/>
          <w:szCs w:val="28"/>
        </w:rPr>
        <w:t xml:space="preserve"> окрыленный таким успехом</w:t>
      </w:r>
      <w:r w:rsidR="00900D01" w:rsidRPr="008524B9">
        <w:rPr>
          <w:sz w:val="28"/>
          <w:szCs w:val="28"/>
        </w:rPr>
        <w:t>,</w:t>
      </w:r>
      <w:r w:rsidRPr="008524B9">
        <w:rPr>
          <w:sz w:val="28"/>
          <w:szCs w:val="28"/>
        </w:rPr>
        <w:t xml:space="preserve"> решился на отчаянный поступок – он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выступил против министра народного просвещения Д.А. Толстого и затеянной им реформы образования. Естественно, что Толстой пришел в ярость и добился передачи газеты из ведения Академии наук в ведение своего министерства, и в конце 1874 года запретил Коршу редактировать газету, хотя срок его аренды еще не истек.</w:t>
      </w:r>
    </w:p>
    <w:p w:rsidR="00762839" w:rsidRPr="008524B9" w:rsidRDefault="008F263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Толстой приобрел газету лишь для устранения препятствия на пути его реформы, газета, как таковая, была ему не нужна и в 1875 году она стала принадлежать банкиру Федору Петровичу Баймакову.</w:t>
      </w:r>
    </w:p>
    <w:p w:rsidR="00E9391A" w:rsidRPr="008524B9" w:rsidRDefault="008F263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В конце 1876 завершилась и эта глава – банкирская контора Баймакова была объявлена обанкротившейся.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 xml:space="preserve">В период с 1877 по 1917 год редактора сменяли один другого – отставной полковник </w:t>
      </w:r>
      <w:r w:rsidR="00900D01" w:rsidRPr="008524B9">
        <w:rPr>
          <w:sz w:val="28"/>
          <w:szCs w:val="28"/>
        </w:rPr>
        <w:t>Генштаба Виссарион Виссарионович</w:t>
      </w:r>
      <w:r w:rsidRPr="008524B9">
        <w:rPr>
          <w:sz w:val="28"/>
          <w:szCs w:val="28"/>
        </w:rPr>
        <w:t xml:space="preserve"> Комаров</w:t>
      </w:r>
      <w:r w:rsidR="008524B9">
        <w:rPr>
          <w:sz w:val="28"/>
          <w:szCs w:val="28"/>
        </w:rPr>
        <w:t xml:space="preserve"> </w:t>
      </w:r>
      <w:r w:rsidR="00900D01" w:rsidRPr="008524B9">
        <w:rPr>
          <w:sz w:val="28"/>
          <w:szCs w:val="28"/>
        </w:rPr>
        <w:t>(</w:t>
      </w:r>
      <w:r w:rsidRPr="008524B9">
        <w:rPr>
          <w:sz w:val="28"/>
          <w:szCs w:val="28"/>
        </w:rPr>
        <w:t>с 1877-1883),</w:t>
      </w:r>
      <w:r w:rsidR="00E9391A" w:rsidRPr="008524B9">
        <w:rPr>
          <w:sz w:val="28"/>
          <w:szCs w:val="28"/>
        </w:rPr>
        <w:t xml:space="preserve"> писатель, драматург и журналист</w:t>
      </w:r>
      <w:r w:rsidRPr="008524B9">
        <w:rPr>
          <w:sz w:val="28"/>
          <w:szCs w:val="28"/>
        </w:rPr>
        <w:t xml:space="preserve"> В</w:t>
      </w:r>
      <w:r w:rsidR="00E9391A" w:rsidRPr="008524B9">
        <w:rPr>
          <w:sz w:val="28"/>
          <w:szCs w:val="28"/>
        </w:rPr>
        <w:t>асилий Григорьевич Авсеенко (с 1883-1896), князь Эспер Эсперович Ухтомский (с1896-1917).</w:t>
      </w:r>
    </w:p>
    <w:p w:rsidR="008F2638" w:rsidRPr="008524B9" w:rsidRDefault="00E9391A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Именно при Ухтомском газета отчетливо приняла проправительственную ориентацию.</w:t>
      </w:r>
    </w:p>
    <w:p w:rsidR="00762C35" w:rsidRPr="008524B9" w:rsidRDefault="00762C35" w:rsidP="008524B9">
      <w:pPr>
        <w:ind w:firstLine="709"/>
        <w:jc w:val="both"/>
        <w:rPr>
          <w:sz w:val="28"/>
          <w:szCs w:val="28"/>
        </w:rPr>
      </w:pPr>
    </w:p>
    <w:p w:rsidR="00A4630F" w:rsidRPr="008524B9" w:rsidRDefault="00CB31E0" w:rsidP="00475128">
      <w:pPr>
        <w:ind w:firstLine="709"/>
        <w:jc w:val="both"/>
        <w:rPr>
          <w:b/>
          <w:sz w:val="28"/>
          <w:szCs w:val="28"/>
        </w:rPr>
      </w:pPr>
      <w:r w:rsidRPr="008524B9">
        <w:rPr>
          <w:b/>
          <w:sz w:val="28"/>
          <w:szCs w:val="28"/>
        </w:rPr>
        <w:t>2</w:t>
      </w:r>
      <w:r w:rsidR="00475128">
        <w:rPr>
          <w:b/>
          <w:sz w:val="28"/>
          <w:szCs w:val="28"/>
        </w:rPr>
        <w:t>.</w:t>
      </w:r>
      <w:r w:rsidR="0028285C" w:rsidRPr="008524B9">
        <w:rPr>
          <w:b/>
          <w:sz w:val="28"/>
          <w:szCs w:val="28"/>
        </w:rPr>
        <w:t xml:space="preserve"> </w:t>
      </w:r>
      <w:r w:rsidR="00A4630F" w:rsidRPr="008524B9">
        <w:rPr>
          <w:b/>
          <w:sz w:val="28"/>
          <w:szCs w:val="28"/>
        </w:rPr>
        <w:t xml:space="preserve">История </w:t>
      </w:r>
      <w:r w:rsidR="00C753ED" w:rsidRPr="008524B9">
        <w:rPr>
          <w:b/>
          <w:sz w:val="28"/>
          <w:szCs w:val="28"/>
        </w:rPr>
        <w:t xml:space="preserve">прессы </w:t>
      </w:r>
      <w:r w:rsidR="00571118" w:rsidRPr="008524B9">
        <w:rPr>
          <w:b/>
          <w:sz w:val="28"/>
          <w:szCs w:val="28"/>
        </w:rPr>
        <w:t>советского времени</w:t>
      </w:r>
    </w:p>
    <w:p w:rsidR="00475128" w:rsidRDefault="00475128" w:rsidP="008524B9">
      <w:pPr>
        <w:ind w:firstLine="709"/>
        <w:jc w:val="both"/>
        <w:rPr>
          <w:sz w:val="28"/>
          <w:szCs w:val="28"/>
        </w:rPr>
      </w:pPr>
    </w:p>
    <w:p w:rsidR="00571118" w:rsidRPr="008524B9" w:rsidRDefault="0057111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В то время, когда появилась первая газет</w:t>
      </w:r>
      <w:r w:rsidR="00762839" w:rsidRPr="008524B9">
        <w:rPr>
          <w:sz w:val="28"/>
          <w:szCs w:val="28"/>
        </w:rPr>
        <w:t>а, она носила лишь информационный</w:t>
      </w:r>
      <w:r w:rsidRPr="008524B9">
        <w:rPr>
          <w:sz w:val="28"/>
          <w:szCs w:val="28"/>
        </w:rPr>
        <w:t xml:space="preserve"> характер, но позже</w:t>
      </w:r>
      <w:r w:rsidR="00762839" w:rsidRPr="008524B9">
        <w:rPr>
          <w:sz w:val="28"/>
          <w:szCs w:val="28"/>
        </w:rPr>
        <w:t>, в советское время,</w:t>
      </w:r>
      <w:r w:rsidRPr="008524B9">
        <w:rPr>
          <w:sz w:val="28"/>
          <w:szCs w:val="28"/>
        </w:rPr>
        <w:t xml:space="preserve"> пресса превратилось в орудие воздействия на массовую общественность.</w:t>
      </w:r>
    </w:p>
    <w:p w:rsidR="00762C35" w:rsidRPr="008524B9" w:rsidRDefault="008353A7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Советская система средств массовой информации являлась </w:t>
      </w:r>
      <w:r w:rsidR="00091C2D" w:rsidRPr="008524B9">
        <w:rPr>
          <w:sz w:val="28"/>
          <w:szCs w:val="28"/>
        </w:rPr>
        <w:t>неотъемлемой</w:t>
      </w:r>
      <w:r w:rsidRPr="008524B9">
        <w:rPr>
          <w:sz w:val="28"/>
          <w:szCs w:val="28"/>
        </w:rPr>
        <w:t xml:space="preserve"> частью советского общества, а скорее даже советского правительства, ведь в это время в СССР медиа </w:t>
      </w:r>
      <w:r w:rsidR="00091C2D" w:rsidRPr="008524B9">
        <w:rPr>
          <w:sz w:val="28"/>
          <w:szCs w:val="28"/>
        </w:rPr>
        <w:t>были мощным орудием пропаганды. Часто, завуалировано</w:t>
      </w:r>
      <w:r w:rsidR="00900D01" w:rsidRPr="008524B9">
        <w:rPr>
          <w:sz w:val="28"/>
          <w:szCs w:val="28"/>
        </w:rPr>
        <w:t>,</w:t>
      </w:r>
      <w:r w:rsidR="00091C2D" w:rsidRPr="008524B9">
        <w:rPr>
          <w:sz w:val="28"/>
          <w:szCs w:val="28"/>
        </w:rPr>
        <w:t xml:space="preserve"> они выражали внутренние напряженности системы.</w:t>
      </w:r>
      <w:r w:rsidR="00182882" w:rsidRPr="008524B9">
        <w:rPr>
          <w:sz w:val="28"/>
          <w:szCs w:val="28"/>
        </w:rPr>
        <w:t xml:space="preserve"> Повторюсь, СМИ являлись</w:t>
      </w:r>
      <w:r w:rsidR="0074320D" w:rsidRPr="008524B9">
        <w:rPr>
          <w:sz w:val="28"/>
          <w:szCs w:val="28"/>
        </w:rPr>
        <w:t xml:space="preserve"> очень мощным каналом воздействия на целую страну.</w:t>
      </w:r>
      <w:r w:rsidR="008524B9">
        <w:rPr>
          <w:sz w:val="28"/>
          <w:szCs w:val="28"/>
        </w:rPr>
        <w:t xml:space="preserve"> </w:t>
      </w:r>
      <w:r w:rsidR="00091C2D" w:rsidRPr="008524B9">
        <w:rPr>
          <w:sz w:val="28"/>
          <w:szCs w:val="28"/>
        </w:rPr>
        <w:t>У всех жителей СССР была возможность получать «Литературную газету» или «Комсомольскую правду»,</w:t>
      </w:r>
      <w:r w:rsidR="008524B9">
        <w:rPr>
          <w:sz w:val="28"/>
          <w:szCs w:val="28"/>
        </w:rPr>
        <w:t xml:space="preserve"> </w:t>
      </w:r>
      <w:r w:rsidR="00091C2D" w:rsidRPr="008524B9">
        <w:rPr>
          <w:sz w:val="28"/>
          <w:szCs w:val="28"/>
        </w:rPr>
        <w:t>в которых</w:t>
      </w:r>
      <w:r w:rsidR="0074320D" w:rsidRPr="008524B9">
        <w:rPr>
          <w:sz w:val="28"/>
          <w:szCs w:val="28"/>
        </w:rPr>
        <w:t>,</w:t>
      </w:r>
      <w:r w:rsidR="008524B9">
        <w:rPr>
          <w:sz w:val="28"/>
          <w:szCs w:val="28"/>
        </w:rPr>
        <w:t xml:space="preserve"> </w:t>
      </w:r>
      <w:r w:rsidR="00091C2D" w:rsidRPr="008524B9">
        <w:rPr>
          <w:sz w:val="28"/>
          <w:szCs w:val="28"/>
        </w:rPr>
        <w:t>можно было найти статьи на морально-этические темы, а так же просмотреть анализ международной политики.</w:t>
      </w:r>
    </w:p>
    <w:p w:rsidR="00762C35" w:rsidRPr="008524B9" w:rsidRDefault="0074320D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Даже те, кто не хотел быть проинформирован о ситуации в стране, были вынуждены это делать. Во многих гостиницах, общежитиях, коммунальных квартирах и даже жилищных комплексах вещание радио начиналось в 6 утра, и его никак нельзя было выключить. </w:t>
      </w:r>
      <w:r w:rsidR="00091C2D" w:rsidRPr="008524B9">
        <w:rPr>
          <w:sz w:val="28"/>
          <w:szCs w:val="28"/>
        </w:rPr>
        <w:t>Люди верили прессе</w:t>
      </w:r>
      <w:r w:rsidR="00571118" w:rsidRPr="008524B9">
        <w:rPr>
          <w:sz w:val="28"/>
          <w:szCs w:val="28"/>
        </w:rPr>
        <w:t>,</w:t>
      </w:r>
      <w:r w:rsidR="00091C2D" w:rsidRPr="008524B9">
        <w:rPr>
          <w:sz w:val="28"/>
          <w:szCs w:val="28"/>
        </w:rPr>
        <w:t xml:space="preserve"> и другим средствам</w:t>
      </w:r>
      <w:r w:rsidRPr="008524B9">
        <w:rPr>
          <w:sz w:val="28"/>
          <w:szCs w:val="28"/>
        </w:rPr>
        <w:t xml:space="preserve">, потому что </w:t>
      </w:r>
      <w:r w:rsidR="00182882" w:rsidRPr="008524B9">
        <w:rPr>
          <w:sz w:val="28"/>
          <w:szCs w:val="28"/>
        </w:rPr>
        <w:t xml:space="preserve">не было </w:t>
      </w:r>
      <w:r w:rsidRPr="008524B9">
        <w:rPr>
          <w:sz w:val="28"/>
          <w:szCs w:val="28"/>
        </w:rPr>
        <w:t>источников информации</w:t>
      </w:r>
      <w:r w:rsidR="00182882" w:rsidRPr="008524B9">
        <w:rPr>
          <w:sz w:val="28"/>
          <w:szCs w:val="28"/>
        </w:rPr>
        <w:t>, которые могли бы раскрыть реальное положение вещей.</w:t>
      </w:r>
      <w:r w:rsidRPr="008524B9">
        <w:rPr>
          <w:sz w:val="28"/>
          <w:szCs w:val="28"/>
        </w:rPr>
        <w:t xml:space="preserve"> </w:t>
      </w:r>
      <w:r w:rsidR="00571118" w:rsidRPr="008524B9">
        <w:rPr>
          <w:sz w:val="28"/>
          <w:szCs w:val="28"/>
        </w:rPr>
        <w:t>В</w:t>
      </w:r>
      <w:r w:rsidRPr="008524B9">
        <w:rPr>
          <w:sz w:val="28"/>
          <w:szCs w:val="28"/>
        </w:rPr>
        <w:t xml:space="preserve"> редакции газет и радио</w:t>
      </w:r>
      <w:r w:rsidR="00091C2D" w:rsidRPr="008524B9">
        <w:rPr>
          <w:sz w:val="28"/>
          <w:szCs w:val="28"/>
        </w:rPr>
        <w:t>каналов приходило множество писем читателей, которые хотели объективно разобраться в насущных проблем</w:t>
      </w:r>
      <w:r w:rsidRPr="008524B9">
        <w:rPr>
          <w:sz w:val="28"/>
          <w:szCs w:val="28"/>
        </w:rPr>
        <w:t>ах – производственных конфликтах</w:t>
      </w:r>
      <w:r w:rsidR="00091C2D" w:rsidRPr="008524B9">
        <w:rPr>
          <w:sz w:val="28"/>
          <w:szCs w:val="28"/>
        </w:rPr>
        <w:t>, эко</w:t>
      </w:r>
      <w:r w:rsidR="00182882" w:rsidRPr="008524B9">
        <w:rPr>
          <w:sz w:val="28"/>
          <w:szCs w:val="28"/>
        </w:rPr>
        <w:t>логических катастрофах и других, но их игнорировали.</w:t>
      </w:r>
      <w:r w:rsidR="00091C2D" w:rsidRPr="008524B9">
        <w:rPr>
          <w:sz w:val="28"/>
          <w:szCs w:val="28"/>
        </w:rPr>
        <w:t xml:space="preserve"> Люди</w:t>
      </w:r>
      <w:r w:rsidR="008524B9">
        <w:rPr>
          <w:sz w:val="28"/>
          <w:szCs w:val="28"/>
        </w:rPr>
        <w:t xml:space="preserve"> </w:t>
      </w:r>
      <w:r w:rsidR="00091C2D" w:rsidRPr="008524B9">
        <w:rPr>
          <w:sz w:val="28"/>
          <w:szCs w:val="28"/>
        </w:rPr>
        <w:t xml:space="preserve">не понимали, что печать является лишь </w:t>
      </w:r>
      <w:r w:rsidR="00571118" w:rsidRPr="008524B9">
        <w:rPr>
          <w:sz w:val="28"/>
          <w:szCs w:val="28"/>
        </w:rPr>
        <w:t>орудием партии, что средства массовой информации не на их стороне, а на стороне власти</w:t>
      </w:r>
      <w:r w:rsidR="00091C2D" w:rsidRPr="008524B9">
        <w:rPr>
          <w:sz w:val="28"/>
          <w:szCs w:val="28"/>
        </w:rPr>
        <w:t>.</w:t>
      </w:r>
    </w:p>
    <w:p w:rsidR="00762C35" w:rsidRPr="008524B9" w:rsidRDefault="00762C35" w:rsidP="008524B9">
      <w:pPr>
        <w:ind w:firstLine="709"/>
        <w:jc w:val="both"/>
        <w:rPr>
          <w:sz w:val="28"/>
          <w:szCs w:val="28"/>
        </w:rPr>
      </w:pPr>
    </w:p>
    <w:p w:rsidR="00571118" w:rsidRPr="008524B9" w:rsidRDefault="00CB31E0" w:rsidP="00475128">
      <w:pPr>
        <w:ind w:firstLine="709"/>
        <w:jc w:val="both"/>
        <w:rPr>
          <w:b/>
          <w:sz w:val="28"/>
          <w:szCs w:val="28"/>
        </w:rPr>
      </w:pPr>
      <w:r w:rsidRPr="008524B9">
        <w:rPr>
          <w:b/>
          <w:sz w:val="28"/>
          <w:szCs w:val="28"/>
        </w:rPr>
        <w:t>3</w:t>
      </w:r>
      <w:r w:rsidR="00475128">
        <w:rPr>
          <w:b/>
          <w:sz w:val="28"/>
          <w:szCs w:val="28"/>
        </w:rPr>
        <w:t>.</w:t>
      </w:r>
      <w:r w:rsidRPr="008524B9">
        <w:rPr>
          <w:b/>
          <w:sz w:val="28"/>
          <w:szCs w:val="28"/>
        </w:rPr>
        <w:t xml:space="preserve"> </w:t>
      </w:r>
      <w:r w:rsidR="00571118" w:rsidRPr="008524B9">
        <w:rPr>
          <w:b/>
          <w:sz w:val="28"/>
          <w:szCs w:val="28"/>
        </w:rPr>
        <w:t>И</w:t>
      </w:r>
      <w:r w:rsidR="000212A5" w:rsidRPr="008524B9">
        <w:rPr>
          <w:b/>
          <w:sz w:val="28"/>
          <w:szCs w:val="28"/>
        </w:rPr>
        <w:t>стория прессы постсоветского времени</w:t>
      </w:r>
    </w:p>
    <w:p w:rsidR="00475128" w:rsidRDefault="00475128" w:rsidP="008524B9">
      <w:pPr>
        <w:ind w:firstLine="709"/>
        <w:jc w:val="both"/>
        <w:rPr>
          <w:sz w:val="28"/>
          <w:szCs w:val="28"/>
        </w:rPr>
      </w:pPr>
    </w:p>
    <w:p w:rsidR="00052840" w:rsidRPr="008524B9" w:rsidRDefault="00900D01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Но с </w:t>
      </w:r>
      <w:r w:rsidR="00571118" w:rsidRPr="008524B9">
        <w:rPr>
          <w:sz w:val="28"/>
          <w:szCs w:val="28"/>
        </w:rPr>
        <w:t>12 июня 1990 года</w:t>
      </w:r>
      <w:r w:rsidRPr="008524B9">
        <w:rPr>
          <w:sz w:val="28"/>
          <w:szCs w:val="28"/>
        </w:rPr>
        <w:t xml:space="preserve"> у прессы начинается новая жизнь, в этот день </w:t>
      </w:r>
      <w:r w:rsidR="00182882" w:rsidRPr="008524B9">
        <w:rPr>
          <w:sz w:val="28"/>
          <w:szCs w:val="28"/>
        </w:rPr>
        <w:t>Верховным Советом СССР</w:t>
      </w:r>
      <w:r w:rsidR="00571118" w:rsidRPr="008524B9">
        <w:rPr>
          <w:sz w:val="28"/>
          <w:szCs w:val="28"/>
        </w:rPr>
        <w:t xml:space="preserve"> был принят </w:t>
      </w:r>
      <w:r w:rsidR="00AC65F9" w:rsidRPr="008524B9">
        <w:rPr>
          <w:sz w:val="28"/>
          <w:szCs w:val="28"/>
        </w:rPr>
        <w:t>«</w:t>
      </w:r>
      <w:r w:rsidR="00571118" w:rsidRPr="008524B9">
        <w:rPr>
          <w:sz w:val="28"/>
          <w:szCs w:val="28"/>
        </w:rPr>
        <w:t>Закон о печати</w:t>
      </w:r>
      <w:r w:rsidR="00AC65F9" w:rsidRPr="008524B9">
        <w:rPr>
          <w:sz w:val="28"/>
          <w:szCs w:val="28"/>
        </w:rPr>
        <w:t xml:space="preserve"> и других средствах массовой информации»</w:t>
      </w:r>
      <w:r w:rsidR="00571118" w:rsidRPr="008524B9">
        <w:rPr>
          <w:sz w:val="28"/>
          <w:szCs w:val="28"/>
        </w:rPr>
        <w:t>.</w:t>
      </w:r>
      <w:r w:rsidR="008524B9">
        <w:rPr>
          <w:sz w:val="28"/>
          <w:szCs w:val="28"/>
        </w:rPr>
        <w:t xml:space="preserve"> </w:t>
      </w:r>
      <w:r w:rsidR="00571118" w:rsidRPr="008524B9">
        <w:rPr>
          <w:sz w:val="28"/>
          <w:szCs w:val="28"/>
        </w:rPr>
        <w:t>Именно с этого момента пресса получила независимость и стала считать себя «четвертой властью».</w:t>
      </w:r>
      <w:r w:rsidR="00AC65F9" w:rsidRPr="008524B9">
        <w:rPr>
          <w:sz w:val="28"/>
          <w:szCs w:val="28"/>
        </w:rPr>
        <w:t xml:space="preserve"> </w:t>
      </w:r>
      <w:r w:rsidR="00052840" w:rsidRPr="008524B9">
        <w:rPr>
          <w:sz w:val="28"/>
          <w:szCs w:val="28"/>
        </w:rPr>
        <w:t>Журналистика противопоставляла себя государству и хотела быть независимой от него.</w:t>
      </w:r>
    </w:p>
    <w:p w:rsidR="00571118" w:rsidRPr="008524B9" w:rsidRDefault="00052840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Период с 1991 по 1993 год признано считать «золотым веком свободы»</w:t>
      </w:r>
      <w:r w:rsidR="00912392" w:rsidRPr="008524B9">
        <w:rPr>
          <w:sz w:val="28"/>
          <w:szCs w:val="28"/>
        </w:rPr>
        <w:t>, которая включает в себя свободу слова, свободу мнений и свободу печати. Но, как оказалось, в России не всегда свобода печати означает возможность свободно выражать свои мысли и идеи. «Все более отчетливо выявляется экономическая сторона свободы печати. Для того, чтобы газеты, журналы, радио и телевидение свободно функционировали, они должны опираться на здоровый экономический фундамент» [</w:t>
      </w:r>
      <w:r w:rsidR="00AC65F9" w:rsidRPr="008524B9">
        <w:rPr>
          <w:sz w:val="28"/>
          <w:szCs w:val="28"/>
        </w:rPr>
        <w:t>1</w:t>
      </w:r>
      <w:r w:rsidR="00912392" w:rsidRPr="008524B9">
        <w:rPr>
          <w:sz w:val="28"/>
          <w:szCs w:val="28"/>
        </w:rPr>
        <w:t>, с. 3].</w:t>
      </w:r>
    </w:p>
    <w:p w:rsidR="001E1400" w:rsidRPr="008524B9" w:rsidRDefault="00052840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Экономические реформы оказались очень трудным испытанием для прессы. Монопольные цены на бумагу, распространение, полиграфию очень сильно увеличили затраты на изготовление газет. Естественно, за этим последовал рост цен на прессу и снижение тиражей. После долгих лет существования журналистики по авторитарной модели, сложно научиться управлять </w:t>
      </w:r>
      <w:r w:rsidR="00D2352C" w:rsidRPr="008524B9">
        <w:rPr>
          <w:sz w:val="28"/>
          <w:szCs w:val="28"/>
        </w:rPr>
        <w:t>газетой или журналом собственноручно.</w:t>
      </w:r>
      <w:r w:rsidR="00F630BF" w:rsidRPr="008524B9">
        <w:rPr>
          <w:sz w:val="28"/>
          <w:szCs w:val="28"/>
        </w:rPr>
        <w:t xml:space="preserve"> Какое то, время газеты пытались справиться с экономическим кризисом самостоятельно, и именно в это время </w:t>
      </w:r>
      <w:r w:rsidR="00AC65F9" w:rsidRPr="008524B9">
        <w:rPr>
          <w:sz w:val="28"/>
          <w:szCs w:val="28"/>
        </w:rPr>
        <w:t xml:space="preserve">местная </w:t>
      </w:r>
      <w:r w:rsidR="00F630BF" w:rsidRPr="008524B9">
        <w:rPr>
          <w:sz w:val="28"/>
          <w:szCs w:val="28"/>
        </w:rPr>
        <w:t>пресса начинает развиваться.</w:t>
      </w:r>
      <w:r w:rsidR="008524B9">
        <w:rPr>
          <w:sz w:val="28"/>
          <w:szCs w:val="28"/>
        </w:rPr>
        <w:t xml:space="preserve"> </w:t>
      </w:r>
      <w:r w:rsidR="00F630BF" w:rsidRPr="008524B9">
        <w:rPr>
          <w:sz w:val="28"/>
          <w:szCs w:val="28"/>
        </w:rPr>
        <w:t>Во-первых</w:t>
      </w:r>
      <w:r w:rsidR="001E1400" w:rsidRPr="008524B9">
        <w:rPr>
          <w:sz w:val="28"/>
          <w:szCs w:val="28"/>
        </w:rPr>
        <w:t>,</w:t>
      </w:r>
      <w:r w:rsidR="008524B9">
        <w:rPr>
          <w:sz w:val="28"/>
          <w:szCs w:val="28"/>
        </w:rPr>
        <w:t xml:space="preserve"> </w:t>
      </w:r>
      <w:r w:rsidR="00F630BF" w:rsidRPr="008524B9">
        <w:rPr>
          <w:sz w:val="28"/>
          <w:szCs w:val="28"/>
        </w:rPr>
        <w:t>из-за того, что доставка центральных газет подорожала, во-вторых, проблемы, которые освещаются в местных изданиях, ближе к нуждам и потребностям каждого отдельно взятого региона.</w:t>
      </w:r>
    </w:p>
    <w:p w:rsidR="001E1400" w:rsidRPr="008524B9" w:rsidRDefault="001E1400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На дальнейшее развитие прессы очень резко повлияли события 1996 года, когда потребовалось агитировать народ за избрание Бориса Ельцина.</w:t>
      </w:r>
    </w:p>
    <w:p w:rsidR="00F630BF" w:rsidRPr="008524B9" w:rsidRDefault="001E1400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Вся его политическая карьера была построена на взаимодействии со СМИ. Крупнейшие теле</w:t>
      </w:r>
      <w:r w:rsidR="00174469" w:rsidRPr="008524B9">
        <w:rPr>
          <w:sz w:val="28"/>
          <w:szCs w:val="28"/>
        </w:rPr>
        <w:t>-</w:t>
      </w:r>
      <w:r w:rsidRPr="008524B9">
        <w:rPr>
          <w:sz w:val="28"/>
          <w:szCs w:val="28"/>
        </w:rPr>
        <w:t xml:space="preserve"> и радиокомпании, печатные издания пропагандировали население за выбор в пользу Ельцина, что обеспечило его победу.</w:t>
      </w:r>
    </w:p>
    <w:p w:rsidR="001E1400" w:rsidRPr="008524B9" w:rsidRDefault="001E1400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Под впечатлением от эффективности информационных технологий в ходе президентских выборов</w:t>
      </w:r>
      <w:r w:rsidR="00AC65F9" w:rsidRPr="008524B9">
        <w:rPr>
          <w:sz w:val="28"/>
          <w:szCs w:val="28"/>
        </w:rPr>
        <w:t xml:space="preserve"> 1996 года</w:t>
      </w:r>
      <w:r w:rsidRPr="008524B9">
        <w:rPr>
          <w:sz w:val="28"/>
          <w:szCs w:val="28"/>
        </w:rPr>
        <w:t xml:space="preserve"> крупн</w:t>
      </w:r>
      <w:r w:rsidR="00174469" w:rsidRPr="008524B9">
        <w:rPr>
          <w:sz w:val="28"/>
          <w:szCs w:val="28"/>
        </w:rPr>
        <w:t>ые экономические группы вступали</w:t>
      </w:r>
      <w:r w:rsidRPr="008524B9">
        <w:rPr>
          <w:sz w:val="28"/>
          <w:szCs w:val="28"/>
        </w:rPr>
        <w:t xml:space="preserve"> в "гонку информац</w:t>
      </w:r>
      <w:r w:rsidR="00174469" w:rsidRPr="008524B9">
        <w:rPr>
          <w:sz w:val="28"/>
          <w:szCs w:val="28"/>
        </w:rPr>
        <w:t>ионного вооружения": принимали</w:t>
      </w:r>
      <w:r w:rsidRPr="008524B9">
        <w:rPr>
          <w:sz w:val="28"/>
          <w:szCs w:val="28"/>
        </w:rPr>
        <w:t xml:space="preserve"> решения о масштабных инвестициях в средства м</w:t>
      </w:r>
      <w:r w:rsidR="00174469" w:rsidRPr="008524B9">
        <w:rPr>
          <w:sz w:val="28"/>
          <w:szCs w:val="28"/>
        </w:rPr>
        <w:t>ассовой информации, что приводило</w:t>
      </w:r>
      <w:r w:rsidRPr="008524B9">
        <w:rPr>
          <w:sz w:val="28"/>
          <w:szCs w:val="28"/>
        </w:rPr>
        <w:t xml:space="preserve"> к появлению еще нескольких крупных медиа-групп, формирующихся за счет захвата "демократических" СМИ, которым удалось сохранить независимость - таких, как "Литературная газета", "Известия" и "Комсомольская правда". В 1997 году все они становятся частью крупных холдингов.</w:t>
      </w:r>
    </w:p>
    <w:p w:rsidR="00571118" w:rsidRPr="008524B9" w:rsidRDefault="001E1400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Так </w:t>
      </w:r>
      <w:r w:rsidR="00D2352C" w:rsidRPr="008524B9">
        <w:rPr>
          <w:sz w:val="28"/>
          <w:szCs w:val="28"/>
        </w:rPr>
        <w:t>вместе с президентскими выборами вернулс</w:t>
      </w:r>
      <w:r w:rsidRPr="008524B9">
        <w:rPr>
          <w:sz w:val="28"/>
          <w:szCs w:val="28"/>
        </w:rPr>
        <w:t>я авторитарный режим в прессе. Только т</w:t>
      </w:r>
      <w:r w:rsidR="00D2352C" w:rsidRPr="008524B9">
        <w:rPr>
          <w:sz w:val="28"/>
          <w:szCs w:val="28"/>
        </w:rPr>
        <w:t>еперь, газеты и журналы контролировало не правительство,</w:t>
      </w:r>
      <w:r w:rsidRPr="008524B9">
        <w:rPr>
          <w:sz w:val="28"/>
          <w:szCs w:val="28"/>
        </w:rPr>
        <w:t xml:space="preserve"> а крупнейшие бизнесмены страны, которым нужна была поддержка правительства.</w:t>
      </w:r>
      <w:r w:rsidR="00D2352C" w:rsidRPr="008524B9">
        <w:rPr>
          <w:sz w:val="28"/>
          <w:szCs w:val="28"/>
        </w:rPr>
        <w:t xml:space="preserve"> </w:t>
      </w:r>
      <w:r w:rsidR="00AC54C3" w:rsidRPr="008524B9">
        <w:rPr>
          <w:sz w:val="28"/>
          <w:szCs w:val="28"/>
        </w:rPr>
        <w:t>«Это новая модель средств массовой информации – корпоративно-авторитарная – сработала во время выборов. После победы на них стали «делиться ее «плоды». Березовский укрепил свои позиции на ОРТ, Гусинский получил право вещать на четвертом канале для НТВ с шести часов утра до шести часов вечера, заняв, таким образом, этот канал полностью» [</w:t>
      </w:r>
      <w:r w:rsidR="00AC65F9" w:rsidRPr="008524B9">
        <w:rPr>
          <w:sz w:val="28"/>
          <w:szCs w:val="28"/>
        </w:rPr>
        <w:t>1</w:t>
      </w:r>
      <w:r w:rsidR="00AC54C3" w:rsidRPr="008524B9">
        <w:rPr>
          <w:sz w:val="28"/>
          <w:szCs w:val="28"/>
        </w:rPr>
        <w:t>, с 6].</w:t>
      </w:r>
    </w:p>
    <w:p w:rsidR="00F630BF" w:rsidRPr="008524B9" w:rsidRDefault="00710503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Таким же образом, благодаря поддержке Березовского и его СМИ в 2000 году выборы в президенты выиграл В.В. Путин.</w:t>
      </w:r>
    </w:p>
    <w:p w:rsidR="0065498A" w:rsidRPr="008524B9" w:rsidRDefault="00710503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Путин четко осознавал, что СМИ слишком мощный канал воздействия, и что при всех трудностях пресса России стала неотъемлемой и важной частью экономики, в которую поступают российские и иностранные инвестиции, которые в свою очередь формируют новые доходы и новые финансовые потоки. Нельзя допустить чтобы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СМИ оставались без контроля государства - т</w:t>
      </w:r>
      <w:r w:rsidR="00830454" w:rsidRPr="008524B9">
        <w:rPr>
          <w:sz w:val="28"/>
          <w:szCs w:val="28"/>
        </w:rPr>
        <w:t>ребовалось срочно создать орган</w:t>
      </w:r>
      <w:r w:rsidRPr="008524B9">
        <w:rPr>
          <w:sz w:val="28"/>
          <w:szCs w:val="28"/>
        </w:rPr>
        <w:t>,</w:t>
      </w:r>
      <w:r w:rsidR="008524B9">
        <w:rPr>
          <w:sz w:val="28"/>
          <w:szCs w:val="28"/>
        </w:rPr>
        <w:t xml:space="preserve"> </w:t>
      </w:r>
      <w:r w:rsidR="00830454" w:rsidRPr="008524B9">
        <w:rPr>
          <w:sz w:val="28"/>
          <w:szCs w:val="28"/>
        </w:rPr>
        <w:t>кон</w:t>
      </w:r>
      <w:r w:rsidRPr="008524B9">
        <w:rPr>
          <w:sz w:val="28"/>
          <w:szCs w:val="28"/>
        </w:rPr>
        <w:t>тролирующий все «махинации»</w:t>
      </w:r>
      <w:r w:rsidR="00830454" w:rsidRPr="008524B9">
        <w:rPr>
          <w:sz w:val="28"/>
          <w:szCs w:val="28"/>
        </w:rPr>
        <w:t>.</w:t>
      </w:r>
    </w:p>
    <w:p w:rsidR="00AC54C3" w:rsidRPr="008524B9" w:rsidRDefault="00710503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Именно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поэтому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Путиным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было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открыто</w:t>
      </w:r>
      <w:r w:rsidR="008524B9">
        <w:rPr>
          <w:sz w:val="28"/>
          <w:szCs w:val="28"/>
        </w:rPr>
        <w:t xml:space="preserve"> </w:t>
      </w:r>
      <w:r w:rsidR="0065498A" w:rsidRPr="008524B9">
        <w:rPr>
          <w:iCs/>
          <w:sz w:val="28"/>
          <w:szCs w:val="28"/>
        </w:rPr>
        <w:t>Министерство связи и массовых коммуникаций Российской Федерации.</w:t>
      </w:r>
    </w:p>
    <w:p w:rsidR="00041079" w:rsidRPr="008524B9" w:rsidRDefault="00041079" w:rsidP="008524B9">
      <w:pPr>
        <w:ind w:firstLine="709"/>
        <w:jc w:val="both"/>
        <w:rPr>
          <w:sz w:val="28"/>
          <w:szCs w:val="28"/>
        </w:rPr>
      </w:pPr>
    </w:p>
    <w:p w:rsidR="00710503" w:rsidRPr="008524B9" w:rsidRDefault="00475128" w:rsidP="008524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41079" w:rsidRPr="008524B9">
        <w:rPr>
          <w:b/>
          <w:sz w:val="28"/>
          <w:szCs w:val="28"/>
        </w:rPr>
        <w:t xml:space="preserve"> </w:t>
      </w:r>
      <w:r w:rsidR="00710503" w:rsidRPr="008524B9">
        <w:rPr>
          <w:b/>
          <w:sz w:val="28"/>
          <w:szCs w:val="28"/>
        </w:rPr>
        <w:t>Региональная пресса</w:t>
      </w:r>
      <w:r w:rsidR="004418F9" w:rsidRPr="008524B9">
        <w:rPr>
          <w:b/>
          <w:sz w:val="28"/>
          <w:szCs w:val="28"/>
        </w:rPr>
        <w:t>,</w:t>
      </w:r>
      <w:r w:rsidR="008524B9">
        <w:rPr>
          <w:b/>
          <w:sz w:val="28"/>
          <w:szCs w:val="28"/>
        </w:rPr>
        <w:t xml:space="preserve"> </w:t>
      </w:r>
      <w:r w:rsidR="004418F9" w:rsidRPr="008524B9">
        <w:rPr>
          <w:b/>
          <w:sz w:val="28"/>
          <w:szCs w:val="28"/>
        </w:rPr>
        <w:t>на примере «Комсомольской правды»</w:t>
      </w:r>
    </w:p>
    <w:p w:rsidR="00475128" w:rsidRDefault="00475128" w:rsidP="008524B9">
      <w:pPr>
        <w:ind w:firstLine="709"/>
        <w:jc w:val="both"/>
        <w:rPr>
          <w:sz w:val="28"/>
          <w:szCs w:val="28"/>
        </w:rPr>
      </w:pPr>
    </w:p>
    <w:p w:rsidR="00710503" w:rsidRPr="008524B9" w:rsidRDefault="00710503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Региональная пресса долгое время ничем не отличалась от </w:t>
      </w:r>
      <w:r w:rsidR="004418F9" w:rsidRPr="008524B9">
        <w:rPr>
          <w:sz w:val="28"/>
          <w:szCs w:val="28"/>
        </w:rPr>
        <w:t>центральных изданий, но в связи с развитием новой политики государства, она стала четко отделяться.</w:t>
      </w:r>
      <w:r w:rsidRPr="008524B9">
        <w:rPr>
          <w:sz w:val="28"/>
          <w:szCs w:val="28"/>
        </w:rPr>
        <w:t xml:space="preserve"> </w:t>
      </w:r>
      <w:r w:rsidR="004418F9" w:rsidRPr="008524B9">
        <w:rPr>
          <w:sz w:val="28"/>
          <w:szCs w:val="28"/>
        </w:rPr>
        <w:t>На примере газеты «Комсомольская правда»</w:t>
      </w:r>
      <w:r w:rsidR="0065498A" w:rsidRPr="008524B9">
        <w:rPr>
          <w:sz w:val="28"/>
          <w:szCs w:val="28"/>
        </w:rPr>
        <w:t xml:space="preserve"> и ее местного Пермского приложения,</w:t>
      </w:r>
      <w:r w:rsidR="008524B9">
        <w:rPr>
          <w:sz w:val="28"/>
          <w:szCs w:val="28"/>
        </w:rPr>
        <w:t xml:space="preserve"> </w:t>
      </w:r>
      <w:r w:rsidR="004418F9" w:rsidRPr="008524B9">
        <w:rPr>
          <w:sz w:val="28"/>
          <w:szCs w:val="28"/>
        </w:rPr>
        <w:t xml:space="preserve">можно проследить, как менялась региональная пресса на протяжении прошедших </w:t>
      </w:r>
      <w:r w:rsidR="0007432C" w:rsidRPr="008524B9">
        <w:rPr>
          <w:sz w:val="28"/>
          <w:szCs w:val="28"/>
        </w:rPr>
        <w:t>десяти</w:t>
      </w:r>
      <w:r w:rsidR="004418F9" w:rsidRPr="008524B9">
        <w:rPr>
          <w:sz w:val="28"/>
          <w:szCs w:val="28"/>
        </w:rPr>
        <w:t>лет</w:t>
      </w:r>
      <w:r w:rsidR="0007432C" w:rsidRPr="008524B9">
        <w:rPr>
          <w:sz w:val="28"/>
          <w:szCs w:val="28"/>
        </w:rPr>
        <w:t>ий</w:t>
      </w:r>
      <w:r w:rsidR="004418F9" w:rsidRPr="008524B9">
        <w:rPr>
          <w:sz w:val="28"/>
          <w:szCs w:val="28"/>
        </w:rPr>
        <w:t>.</w:t>
      </w:r>
    </w:p>
    <w:p w:rsidR="00B51780" w:rsidRPr="008524B9" w:rsidRDefault="0007432C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Со времени своего создания и до момента распада Советского Союза, «Комсомольская правда» была одним из лидеров прессы-пропаганды. В 30-х</w:t>
      </w:r>
      <w:r w:rsidR="00762839" w:rsidRPr="008524B9">
        <w:rPr>
          <w:sz w:val="28"/>
          <w:szCs w:val="28"/>
        </w:rPr>
        <w:t xml:space="preserve"> газета выходила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под патриотическими слоганами,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типа «Весь комсомол строит Урало-Кузбасс», «КП»</w:t>
      </w:r>
      <w:r w:rsidR="00762839" w:rsidRPr="008524B9">
        <w:rPr>
          <w:sz w:val="28"/>
          <w:szCs w:val="28"/>
        </w:rPr>
        <w:t xml:space="preserve"> привлекала</w:t>
      </w:r>
      <w:r w:rsidRPr="008524B9">
        <w:rPr>
          <w:sz w:val="28"/>
          <w:szCs w:val="28"/>
        </w:rPr>
        <w:t xml:space="preserve"> молодежь к нов</w:t>
      </w:r>
      <w:r w:rsidR="00762839" w:rsidRPr="008524B9">
        <w:rPr>
          <w:sz w:val="28"/>
          <w:szCs w:val="28"/>
        </w:rPr>
        <w:t>остройкам, организовывала</w:t>
      </w:r>
      <w:r w:rsidRPr="008524B9">
        <w:rPr>
          <w:sz w:val="28"/>
          <w:szCs w:val="28"/>
        </w:rPr>
        <w:t xml:space="preserve"> слеты и конференции, </w:t>
      </w:r>
      <w:r w:rsidR="00762839" w:rsidRPr="008524B9">
        <w:rPr>
          <w:sz w:val="28"/>
          <w:szCs w:val="28"/>
        </w:rPr>
        <w:t>пропагандировала</w:t>
      </w:r>
      <w:r w:rsidRPr="008524B9">
        <w:rPr>
          <w:sz w:val="28"/>
          <w:szCs w:val="28"/>
        </w:rPr>
        <w:t xml:space="preserve"> начало новых движений. Во время Великой Отечественной войны военные </w:t>
      </w:r>
      <w:r w:rsidR="00762839" w:rsidRPr="008524B9">
        <w:rPr>
          <w:sz w:val="28"/>
          <w:szCs w:val="28"/>
        </w:rPr>
        <w:t>корреспонденты «КП» были бойцами переднего края. Строки газеты писались на поле боя, после атаки, на командном пункте батальона, на огневой позиции артиллеристов. «КП» напечатала рассказ своего военного корреспондента С. Любимого о подвиге «Тани» - Зое Космодемьянской. Военный корреспондент М. Котов и В. Лясковский опубликовали документы о героях Краснодона – «Молодой гвардии».</w:t>
      </w:r>
    </w:p>
    <w:p w:rsidR="00AC54C3" w:rsidRPr="008524B9" w:rsidRDefault="00762839" w:rsidP="008524B9">
      <w:pPr>
        <w:ind w:firstLine="709"/>
        <w:jc w:val="both"/>
        <w:rPr>
          <w:b/>
          <w:sz w:val="28"/>
          <w:szCs w:val="28"/>
        </w:rPr>
      </w:pPr>
      <w:r w:rsidRPr="008524B9">
        <w:rPr>
          <w:sz w:val="28"/>
          <w:szCs w:val="28"/>
        </w:rPr>
        <w:t>А вот</w:t>
      </w:r>
      <w:r w:rsidRPr="008524B9">
        <w:rPr>
          <w:b/>
          <w:sz w:val="28"/>
          <w:szCs w:val="28"/>
        </w:rPr>
        <w:t xml:space="preserve"> </w:t>
      </w:r>
      <w:r w:rsidR="004418F9" w:rsidRPr="008524B9">
        <w:rPr>
          <w:sz w:val="28"/>
          <w:szCs w:val="28"/>
        </w:rPr>
        <w:t>когда развалился Союз</w:t>
      </w:r>
      <w:r w:rsidRPr="008524B9">
        <w:rPr>
          <w:sz w:val="28"/>
          <w:szCs w:val="28"/>
        </w:rPr>
        <w:t>,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деятельность «КП» резко изменилась.</w:t>
      </w:r>
      <w:r w:rsidR="004418F9" w:rsidRPr="008524B9">
        <w:rPr>
          <w:sz w:val="28"/>
          <w:szCs w:val="28"/>
        </w:rPr>
        <w:t xml:space="preserve"> В это время</w:t>
      </w:r>
      <w:r w:rsidR="008524B9">
        <w:rPr>
          <w:sz w:val="28"/>
          <w:szCs w:val="28"/>
        </w:rPr>
        <w:t xml:space="preserve"> </w:t>
      </w:r>
      <w:r w:rsidR="008353A7" w:rsidRPr="008524B9">
        <w:rPr>
          <w:sz w:val="28"/>
          <w:szCs w:val="28"/>
        </w:rPr>
        <w:t>рухнула старая система</w:t>
      </w:r>
      <w:r w:rsidR="004418F9" w:rsidRPr="008524B9">
        <w:rPr>
          <w:sz w:val="28"/>
          <w:szCs w:val="28"/>
        </w:rPr>
        <w:t>,</w:t>
      </w:r>
      <w:r w:rsidR="008353A7" w:rsidRPr="008524B9">
        <w:rPr>
          <w:sz w:val="28"/>
          <w:szCs w:val="28"/>
        </w:rPr>
        <w:t xml:space="preserve"> и центральная печать оказалась никому не нужна, «Комсомолка» стала искать надежных партнеров в регионах.</w:t>
      </w:r>
    </w:p>
    <w:p w:rsidR="00762C35" w:rsidRPr="008524B9" w:rsidRDefault="00B06E88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Теперь </w:t>
      </w:r>
      <w:r w:rsidR="00762839" w:rsidRPr="008524B9">
        <w:rPr>
          <w:sz w:val="28"/>
          <w:szCs w:val="28"/>
        </w:rPr>
        <w:t>«КП»</w:t>
      </w:r>
      <w:r w:rsidR="008524B9">
        <w:rPr>
          <w:sz w:val="28"/>
          <w:szCs w:val="28"/>
        </w:rPr>
        <w:t xml:space="preserve"> </w:t>
      </w:r>
      <w:r w:rsidR="00762839" w:rsidRPr="008524B9">
        <w:rPr>
          <w:sz w:val="28"/>
          <w:szCs w:val="28"/>
        </w:rPr>
        <w:t>выпускается</w:t>
      </w:r>
      <w:r w:rsidR="008524B9">
        <w:rPr>
          <w:sz w:val="28"/>
          <w:szCs w:val="28"/>
        </w:rPr>
        <w:t xml:space="preserve"> </w:t>
      </w:r>
      <w:r w:rsidR="00762839" w:rsidRPr="008524B9">
        <w:rPr>
          <w:sz w:val="28"/>
          <w:szCs w:val="28"/>
        </w:rPr>
        <w:t>как</w:t>
      </w:r>
      <w:r w:rsidR="008524B9">
        <w:rPr>
          <w:sz w:val="28"/>
          <w:szCs w:val="28"/>
        </w:rPr>
        <w:t xml:space="preserve"> </w:t>
      </w:r>
      <w:r w:rsidR="00762839" w:rsidRPr="008524B9">
        <w:rPr>
          <w:sz w:val="28"/>
          <w:szCs w:val="28"/>
        </w:rPr>
        <w:t>информационная</w:t>
      </w:r>
      <w:r w:rsidR="008524B9">
        <w:rPr>
          <w:sz w:val="28"/>
          <w:szCs w:val="28"/>
        </w:rPr>
        <w:t xml:space="preserve"> </w:t>
      </w:r>
      <w:r w:rsidR="00762839" w:rsidRPr="008524B9">
        <w:rPr>
          <w:sz w:val="28"/>
          <w:szCs w:val="28"/>
        </w:rPr>
        <w:t>газета,</w:t>
      </w:r>
      <w:r w:rsidR="008524B9">
        <w:rPr>
          <w:sz w:val="28"/>
          <w:szCs w:val="28"/>
        </w:rPr>
        <w:t xml:space="preserve"> </w:t>
      </w:r>
      <w:r w:rsidR="00762839" w:rsidRPr="008524B9">
        <w:rPr>
          <w:sz w:val="28"/>
          <w:szCs w:val="28"/>
        </w:rPr>
        <w:t>включающая</w:t>
      </w:r>
      <w:r w:rsidR="008524B9">
        <w:rPr>
          <w:sz w:val="28"/>
          <w:szCs w:val="28"/>
        </w:rPr>
        <w:t xml:space="preserve"> </w:t>
      </w:r>
      <w:r w:rsidR="00762839" w:rsidRPr="008524B9">
        <w:rPr>
          <w:sz w:val="28"/>
          <w:szCs w:val="28"/>
        </w:rPr>
        <w:t xml:space="preserve">в себя ряд </w:t>
      </w:r>
      <w:r w:rsidR="008353A7" w:rsidRPr="008524B9">
        <w:rPr>
          <w:sz w:val="28"/>
          <w:szCs w:val="28"/>
        </w:rPr>
        <w:t>региональных</w:t>
      </w:r>
      <w:r w:rsidR="008524B9">
        <w:rPr>
          <w:sz w:val="28"/>
          <w:szCs w:val="28"/>
        </w:rPr>
        <w:t xml:space="preserve"> </w:t>
      </w:r>
      <w:r w:rsidR="008353A7" w:rsidRPr="008524B9">
        <w:rPr>
          <w:sz w:val="28"/>
          <w:szCs w:val="28"/>
        </w:rPr>
        <w:t>информационно-рекламных</w:t>
      </w:r>
      <w:r w:rsidR="008524B9">
        <w:rPr>
          <w:sz w:val="28"/>
          <w:szCs w:val="28"/>
        </w:rPr>
        <w:t xml:space="preserve"> </w:t>
      </w:r>
      <w:r w:rsidR="008353A7" w:rsidRPr="008524B9">
        <w:rPr>
          <w:sz w:val="28"/>
          <w:szCs w:val="28"/>
        </w:rPr>
        <w:t>вкладок</w:t>
      </w:r>
      <w:r w:rsidR="008524B9">
        <w:rPr>
          <w:sz w:val="28"/>
          <w:szCs w:val="28"/>
        </w:rPr>
        <w:t xml:space="preserve"> </w:t>
      </w:r>
      <w:r w:rsidR="008353A7" w:rsidRPr="008524B9">
        <w:rPr>
          <w:sz w:val="28"/>
          <w:szCs w:val="28"/>
        </w:rPr>
        <w:t>и</w:t>
      </w:r>
      <w:r w:rsidR="008524B9">
        <w:rPr>
          <w:sz w:val="28"/>
          <w:szCs w:val="28"/>
        </w:rPr>
        <w:t xml:space="preserve"> </w:t>
      </w:r>
      <w:r w:rsidR="008353A7" w:rsidRPr="008524B9">
        <w:rPr>
          <w:sz w:val="28"/>
          <w:szCs w:val="28"/>
        </w:rPr>
        <w:t xml:space="preserve">приложений, рассчитанных на местных читателей. </w:t>
      </w:r>
    </w:p>
    <w:p w:rsidR="00B51780" w:rsidRDefault="00041079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Сегодня </w:t>
      </w:r>
      <w:r w:rsidR="00B06E88" w:rsidRPr="008524B9">
        <w:rPr>
          <w:sz w:val="28"/>
          <w:szCs w:val="28"/>
        </w:rPr>
        <w:t>«Комсомольская правда»</w:t>
      </w:r>
      <w:r w:rsidR="008353A7" w:rsidRPr="008524B9">
        <w:rPr>
          <w:sz w:val="28"/>
          <w:szCs w:val="28"/>
        </w:rPr>
        <w:t xml:space="preserve"> печатается в 42 крупных городах бывшего Союза,</w:t>
      </w:r>
      <w:r w:rsidR="00B06E88" w:rsidRPr="008524B9">
        <w:rPr>
          <w:sz w:val="28"/>
          <w:szCs w:val="28"/>
        </w:rPr>
        <w:t xml:space="preserve"> Германии и других странах</w:t>
      </w:r>
      <w:r w:rsidR="008353A7" w:rsidRPr="008524B9">
        <w:rPr>
          <w:sz w:val="28"/>
          <w:szCs w:val="28"/>
        </w:rPr>
        <w:t>.</w:t>
      </w:r>
    </w:p>
    <w:p w:rsidR="00A65DA8" w:rsidRPr="00730A2B" w:rsidRDefault="00A65DA8" w:rsidP="00A65DA8">
      <w:pPr>
        <w:jc w:val="both"/>
        <w:rPr>
          <w:color w:val="FFFFFF"/>
          <w:sz w:val="28"/>
          <w:szCs w:val="28"/>
        </w:rPr>
      </w:pPr>
      <w:r w:rsidRPr="00730A2B">
        <w:rPr>
          <w:color w:val="FFFFFF"/>
          <w:sz w:val="28"/>
          <w:szCs w:val="28"/>
        </w:rPr>
        <w:t>пресса издание приложение газета</w:t>
      </w:r>
    </w:p>
    <w:p w:rsidR="00283295" w:rsidRPr="008524B9" w:rsidRDefault="00475128" w:rsidP="008524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C2EA7" w:rsidRPr="008524B9">
        <w:rPr>
          <w:b/>
          <w:sz w:val="28"/>
          <w:szCs w:val="28"/>
        </w:rPr>
        <w:t xml:space="preserve"> </w:t>
      </w:r>
      <w:r w:rsidR="00283295" w:rsidRPr="008524B9">
        <w:rPr>
          <w:b/>
          <w:sz w:val="28"/>
          <w:szCs w:val="28"/>
        </w:rPr>
        <w:t>«Комсомольская правда» сегодня</w:t>
      </w:r>
      <w:r w:rsidR="00854EF9" w:rsidRPr="008524B9">
        <w:rPr>
          <w:b/>
          <w:sz w:val="28"/>
          <w:szCs w:val="28"/>
        </w:rPr>
        <w:t xml:space="preserve"> в Пермском крае</w:t>
      </w:r>
    </w:p>
    <w:p w:rsidR="00475128" w:rsidRDefault="00475128" w:rsidP="008524B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E5BE6" w:rsidRPr="008524B9" w:rsidRDefault="009E5BE6" w:rsidP="008524B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24B9">
        <w:rPr>
          <w:rFonts w:ascii="Times New Roman" w:hAnsi="Times New Roman"/>
          <w:b w:val="0"/>
          <w:sz w:val="28"/>
          <w:szCs w:val="28"/>
        </w:rPr>
        <w:t>«</w:t>
      </w:r>
      <w:r w:rsidR="00997F06" w:rsidRPr="008524B9">
        <w:rPr>
          <w:rFonts w:ascii="Times New Roman" w:hAnsi="Times New Roman"/>
          <w:b w:val="0"/>
          <w:sz w:val="28"/>
          <w:szCs w:val="28"/>
        </w:rPr>
        <w:t>Комсомольская правда</w:t>
      </w:r>
      <w:r w:rsidRPr="008524B9">
        <w:rPr>
          <w:rFonts w:ascii="Times New Roman" w:hAnsi="Times New Roman"/>
          <w:b w:val="0"/>
          <w:sz w:val="28"/>
          <w:szCs w:val="28"/>
        </w:rPr>
        <w:t>»</w:t>
      </w:r>
      <w:r w:rsidR="008524B9">
        <w:rPr>
          <w:rFonts w:ascii="Times New Roman" w:hAnsi="Times New Roman"/>
          <w:b w:val="0"/>
          <w:sz w:val="28"/>
          <w:szCs w:val="28"/>
        </w:rPr>
        <w:t xml:space="preserve"> </w:t>
      </w:r>
      <w:r w:rsidR="00997F06" w:rsidRPr="008524B9">
        <w:rPr>
          <w:rFonts w:ascii="Times New Roman" w:hAnsi="Times New Roman"/>
          <w:b w:val="0"/>
          <w:sz w:val="28"/>
          <w:szCs w:val="28"/>
        </w:rPr>
        <w:t xml:space="preserve">издается уже более 80 лет, как уже было сказано </w:t>
      </w:r>
      <w:r w:rsidRPr="008524B9">
        <w:rPr>
          <w:rFonts w:ascii="Times New Roman" w:hAnsi="Times New Roman"/>
          <w:b w:val="0"/>
          <w:sz w:val="28"/>
          <w:szCs w:val="28"/>
        </w:rPr>
        <w:t>выше,</w:t>
      </w:r>
      <w:r w:rsidR="008524B9">
        <w:rPr>
          <w:rFonts w:ascii="Times New Roman" w:hAnsi="Times New Roman"/>
          <w:b w:val="0"/>
          <w:sz w:val="28"/>
          <w:szCs w:val="28"/>
        </w:rPr>
        <w:t xml:space="preserve"> </w:t>
      </w:r>
      <w:r w:rsidRPr="008524B9">
        <w:rPr>
          <w:rFonts w:ascii="Times New Roman" w:hAnsi="Times New Roman"/>
          <w:b w:val="0"/>
          <w:sz w:val="28"/>
          <w:szCs w:val="28"/>
        </w:rPr>
        <w:t>изначально,</w:t>
      </w:r>
      <w:r w:rsidR="008524B9">
        <w:rPr>
          <w:rFonts w:ascii="Times New Roman" w:hAnsi="Times New Roman"/>
          <w:b w:val="0"/>
          <w:sz w:val="28"/>
          <w:szCs w:val="28"/>
        </w:rPr>
        <w:t xml:space="preserve"> </w:t>
      </w:r>
      <w:r w:rsidR="00B51780" w:rsidRPr="008524B9">
        <w:rPr>
          <w:rFonts w:ascii="Times New Roman" w:hAnsi="Times New Roman"/>
          <w:b w:val="0"/>
          <w:sz w:val="28"/>
          <w:szCs w:val="28"/>
        </w:rPr>
        <w:t xml:space="preserve">как и любое СМИ, </w:t>
      </w:r>
      <w:r w:rsidRPr="008524B9">
        <w:rPr>
          <w:rFonts w:ascii="Times New Roman" w:hAnsi="Times New Roman"/>
          <w:b w:val="0"/>
          <w:sz w:val="28"/>
          <w:szCs w:val="28"/>
        </w:rPr>
        <w:t>она носила откровенный</w:t>
      </w:r>
      <w:r w:rsidR="00997F06" w:rsidRPr="008524B9">
        <w:rPr>
          <w:rFonts w:ascii="Times New Roman" w:hAnsi="Times New Roman"/>
          <w:b w:val="0"/>
          <w:sz w:val="28"/>
          <w:szCs w:val="28"/>
        </w:rPr>
        <w:t xml:space="preserve"> политический характер.</w:t>
      </w:r>
      <w:r w:rsidR="008524B9">
        <w:rPr>
          <w:rFonts w:ascii="Times New Roman" w:hAnsi="Times New Roman"/>
          <w:b w:val="0"/>
          <w:sz w:val="28"/>
          <w:szCs w:val="28"/>
        </w:rPr>
        <w:t xml:space="preserve"> </w:t>
      </w:r>
      <w:r w:rsidR="000626B0" w:rsidRPr="008524B9">
        <w:rPr>
          <w:rFonts w:ascii="Times New Roman" w:hAnsi="Times New Roman"/>
          <w:b w:val="0"/>
          <w:sz w:val="28"/>
          <w:szCs w:val="28"/>
        </w:rPr>
        <w:t>Сейчас тематика издания сильно изменилась и имеет скорее информационный характер.</w:t>
      </w:r>
    </w:p>
    <w:p w:rsidR="00854EF9" w:rsidRPr="008524B9" w:rsidRDefault="00854EF9" w:rsidP="008524B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24B9">
        <w:rPr>
          <w:rFonts w:ascii="Times New Roman" w:hAnsi="Times New Roman"/>
          <w:b w:val="0"/>
          <w:sz w:val="28"/>
          <w:szCs w:val="28"/>
        </w:rPr>
        <w:t xml:space="preserve">На сегодняшний день газета «Комсомольская </w:t>
      </w:r>
      <w:r w:rsidR="009E5BE6" w:rsidRPr="008524B9">
        <w:rPr>
          <w:rFonts w:ascii="Times New Roman" w:hAnsi="Times New Roman"/>
          <w:b w:val="0"/>
          <w:sz w:val="28"/>
          <w:szCs w:val="28"/>
        </w:rPr>
        <w:t xml:space="preserve">правда » выпускается ежедневно, а </w:t>
      </w:r>
      <w:r w:rsidRPr="008524B9">
        <w:rPr>
          <w:rFonts w:ascii="Times New Roman" w:hAnsi="Times New Roman"/>
          <w:b w:val="0"/>
          <w:sz w:val="28"/>
          <w:szCs w:val="28"/>
        </w:rPr>
        <w:t>один раз в неделю выходит «Комсомольская правда -</w:t>
      </w:r>
      <w:r w:rsidR="008524B9">
        <w:rPr>
          <w:rFonts w:ascii="Times New Roman" w:hAnsi="Times New Roman"/>
          <w:b w:val="0"/>
          <w:sz w:val="28"/>
          <w:szCs w:val="28"/>
        </w:rPr>
        <w:t xml:space="preserve"> </w:t>
      </w:r>
      <w:r w:rsidRPr="008524B9">
        <w:rPr>
          <w:rFonts w:ascii="Times New Roman" w:hAnsi="Times New Roman"/>
          <w:b w:val="0"/>
          <w:sz w:val="28"/>
          <w:szCs w:val="28"/>
        </w:rPr>
        <w:t>еженедельник», которая по объему превышает ежедневную на 12 страниц.</w:t>
      </w:r>
    </w:p>
    <w:p w:rsidR="009E5BE6" w:rsidRPr="008524B9" w:rsidRDefault="00B51780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Выпуск представляет собой совмещенное центральное издание и местное приложение</w:t>
      </w:r>
      <w:r w:rsidR="00854EF9" w:rsidRPr="008524B9">
        <w:rPr>
          <w:rFonts w:ascii="Times New Roman" w:hAnsi="Times New Roman"/>
          <w:sz w:val="28"/>
          <w:szCs w:val="28"/>
        </w:rPr>
        <w:t>, естественно</w:t>
      </w:r>
      <w:r w:rsidRPr="008524B9">
        <w:rPr>
          <w:rFonts w:ascii="Times New Roman" w:hAnsi="Times New Roman"/>
          <w:sz w:val="28"/>
          <w:szCs w:val="28"/>
        </w:rPr>
        <w:t>, большую часть выпуска занимают общероссийские новости, а зачастую и мировые</w:t>
      </w:r>
      <w:r w:rsidR="00854EF9" w:rsidRPr="008524B9">
        <w:rPr>
          <w:rFonts w:ascii="Times New Roman" w:hAnsi="Times New Roman"/>
          <w:sz w:val="28"/>
          <w:szCs w:val="28"/>
        </w:rPr>
        <w:t>.</w:t>
      </w:r>
    </w:p>
    <w:p w:rsidR="00854EF9" w:rsidRPr="008524B9" w:rsidRDefault="00854EF9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Как</w:t>
      </w:r>
      <w:r w:rsidR="00B51780" w:rsidRPr="008524B9">
        <w:rPr>
          <w:rFonts w:ascii="Times New Roman" w:hAnsi="Times New Roman"/>
          <w:sz w:val="28"/>
          <w:szCs w:val="28"/>
        </w:rPr>
        <w:t xml:space="preserve"> уже было сказано, как</w:t>
      </w:r>
      <w:r w:rsidRPr="008524B9">
        <w:rPr>
          <w:rFonts w:ascii="Times New Roman" w:hAnsi="Times New Roman"/>
          <w:sz w:val="28"/>
          <w:szCs w:val="28"/>
        </w:rPr>
        <w:t xml:space="preserve"> в ежедневных, так и в еженедельных выпусках существует местное Пермское приложение. В ежедневной газете оно занимает</w:t>
      </w:r>
      <w:r w:rsidR="008524B9">
        <w:rPr>
          <w:rFonts w:ascii="Times New Roman" w:hAnsi="Times New Roman"/>
          <w:sz w:val="28"/>
          <w:szCs w:val="28"/>
        </w:rPr>
        <w:t xml:space="preserve"> </w:t>
      </w:r>
      <w:r w:rsidR="00256706" w:rsidRPr="008524B9">
        <w:rPr>
          <w:rFonts w:ascii="Times New Roman" w:hAnsi="Times New Roman"/>
          <w:sz w:val="28"/>
          <w:szCs w:val="28"/>
        </w:rPr>
        <w:t>32 % всего выпуска</w:t>
      </w:r>
      <w:r w:rsidRPr="008524B9">
        <w:rPr>
          <w:rFonts w:ascii="Times New Roman" w:hAnsi="Times New Roman"/>
          <w:sz w:val="28"/>
          <w:szCs w:val="28"/>
        </w:rPr>
        <w:t>, а в еженедельной</w:t>
      </w:r>
      <w:r w:rsidR="00256706" w:rsidRPr="008524B9">
        <w:rPr>
          <w:rFonts w:ascii="Times New Roman" w:hAnsi="Times New Roman"/>
          <w:sz w:val="28"/>
          <w:szCs w:val="28"/>
        </w:rPr>
        <w:t xml:space="preserve"> около 40%</w:t>
      </w:r>
      <w:r w:rsidRPr="008524B9">
        <w:rPr>
          <w:rFonts w:ascii="Times New Roman" w:hAnsi="Times New Roman"/>
          <w:sz w:val="28"/>
          <w:szCs w:val="28"/>
        </w:rPr>
        <w:t>.</w:t>
      </w:r>
    </w:p>
    <w:p w:rsidR="00174469" w:rsidRPr="008524B9" w:rsidRDefault="00174469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Для того, чтобы выявить цель местного приложения «КП» я провела контент-анализ 15 номеров газеты. Проанализировав выбранные мною выпуски, я заметила, что во всех номерах есть прогноз погоды и программа телепередач. В еженедельном выпуске есть даже дополнительное приложение «КП Телевизор»,</w:t>
      </w:r>
      <w:r w:rsidR="008524B9">
        <w:rPr>
          <w:rFonts w:ascii="Times New Roman" w:hAnsi="Times New Roman"/>
          <w:sz w:val="28"/>
          <w:szCs w:val="28"/>
        </w:rPr>
        <w:t xml:space="preserve"> </w:t>
      </w:r>
      <w:r w:rsidRPr="008524B9">
        <w:rPr>
          <w:rFonts w:ascii="Times New Roman" w:hAnsi="Times New Roman"/>
          <w:sz w:val="28"/>
          <w:szCs w:val="28"/>
        </w:rPr>
        <w:t>его в расчет контент-анализа я не включила. Так же</w:t>
      </w:r>
      <w:r w:rsidR="00B51780" w:rsidRPr="008524B9">
        <w:rPr>
          <w:rFonts w:ascii="Times New Roman" w:hAnsi="Times New Roman"/>
          <w:sz w:val="28"/>
          <w:szCs w:val="28"/>
        </w:rPr>
        <w:t>,</w:t>
      </w:r>
      <w:r w:rsidRPr="008524B9">
        <w:rPr>
          <w:rFonts w:ascii="Times New Roman" w:hAnsi="Times New Roman"/>
          <w:sz w:val="28"/>
          <w:szCs w:val="28"/>
        </w:rPr>
        <w:t xml:space="preserve"> не входит в контент-агнализ и информация о погоде и телепередачах</w:t>
      </w:r>
      <w:r w:rsidR="00B51780" w:rsidRPr="008524B9">
        <w:rPr>
          <w:rFonts w:ascii="Times New Roman" w:hAnsi="Times New Roman"/>
          <w:sz w:val="28"/>
          <w:szCs w:val="28"/>
        </w:rPr>
        <w:t xml:space="preserve"> -</w:t>
      </w:r>
      <w:r w:rsidRPr="008524B9">
        <w:rPr>
          <w:rFonts w:ascii="Times New Roman" w:hAnsi="Times New Roman"/>
          <w:sz w:val="28"/>
          <w:szCs w:val="28"/>
        </w:rPr>
        <w:t xml:space="preserve"> в ежедневном выпуске, она стабильно занимает 2 страницы. Всю остальную информацию газеты я решила разделить по следующим тематикам:</w:t>
      </w:r>
    </w:p>
    <w:p w:rsidR="00174469" w:rsidRPr="008524B9" w:rsidRDefault="00174469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«Закон»</w:t>
      </w:r>
      <w:r w:rsidR="00B51780" w:rsidRPr="008524B9">
        <w:rPr>
          <w:rFonts w:ascii="Times New Roman" w:hAnsi="Times New Roman"/>
          <w:sz w:val="28"/>
          <w:szCs w:val="28"/>
        </w:rPr>
        <w:t xml:space="preserve"> - статьи, объединенные этой темой, носят</w:t>
      </w:r>
      <w:r w:rsidRPr="008524B9">
        <w:rPr>
          <w:rFonts w:ascii="Times New Roman" w:hAnsi="Times New Roman"/>
          <w:sz w:val="28"/>
          <w:szCs w:val="28"/>
        </w:rPr>
        <w:t xml:space="preserve"> ознакомительный характер для населения по законодательству РФ. Люди задают вопросы</w:t>
      </w:r>
      <w:r w:rsidR="005409BF" w:rsidRPr="008524B9">
        <w:rPr>
          <w:rFonts w:ascii="Times New Roman" w:hAnsi="Times New Roman"/>
          <w:sz w:val="28"/>
          <w:szCs w:val="28"/>
        </w:rPr>
        <w:t xml:space="preserve"> -</w:t>
      </w:r>
      <w:r w:rsidRPr="008524B9">
        <w:rPr>
          <w:rFonts w:ascii="Times New Roman" w:hAnsi="Times New Roman"/>
          <w:sz w:val="28"/>
          <w:szCs w:val="28"/>
        </w:rPr>
        <w:t xml:space="preserve"> специалисты отвечают. Либо это инфо</w:t>
      </w:r>
      <w:r w:rsidR="005409BF" w:rsidRPr="008524B9">
        <w:rPr>
          <w:rFonts w:ascii="Times New Roman" w:hAnsi="Times New Roman"/>
          <w:sz w:val="28"/>
          <w:szCs w:val="28"/>
        </w:rPr>
        <w:t>рмация о правонарушениях в Перми, или же статьи из серии «Как не попасться в руки мошенников».</w:t>
      </w:r>
    </w:p>
    <w:p w:rsidR="005409BF" w:rsidRPr="008524B9" w:rsidRDefault="005409BF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«Политика» - в эту тематику входят статьи о правительстве Пермского края</w:t>
      </w:r>
      <w:r w:rsidR="00475128">
        <w:rPr>
          <w:rFonts w:ascii="Times New Roman" w:hAnsi="Times New Roman"/>
          <w:sz w:val="28"/>
          <w:szCs w:val="28"/>
        </w:rPr>
        <w:t>.</w:t>
      </w:r>
    </w:p>
    <w:p w:rsidR="005409BF" w:rsidRPr="008524B9" w:rsidRDefault="005409BF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Тематика «Культура/Спорт» подразумевает освещение культурных и спортивных событий края.</w:t>
      </w:r>
    </w:p>
    <w:p w:rsidR="005409BF" w:rsidRPr="008524B9" w:rsidRDefault="005409BF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«Реклама» - это, собственно, и есть реклама.</w:t>
      </w:r>
    </w:p>
    <w:p w:rsidR="005409BF" w:rsidRPr="008524B9" w:rsidRDefault="005409BF" w:rsidP="008524B9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4B9">
        <w:rPr>
          <w:rFonts w:ascii="Times New Roman" w:hAnsi="Times New Roman"/>
          <w:sz w:val="28"/>
          <w:szCs w:val="28"/>
        </w:rPr>
        <w:t>И «Общество» это статьи общественного характера – освещение интересных событий края, статьи-советы, статьи на интересные для читателей темы (Например: «Куда отправиться летом»).</w:t>
      </w:r>
    </w:p>
    <w:p w:rsidR="005409BF" w:rsidRDefault="005409BF" w:rsidP="008524B9">
      <w:pPr>
        <w:ind w:firstLine="709"/>
        <w:jc w:val="both"/>
        <w:rPr>
          <w:sz w:val="28"/>
          <w:szCs w:val="28"/>
          <w:lang w:eastAsia="en-US"/>
        </w:rPr>
      </w:pPr>
      <w:r w:rsidRPr="008524B9">
        <w:rPr>
          <w:sz w:val="28"/>
          <w:szCs w:val="28"/>
          <w:lang w:eastAsia="en-US"/>
        </w:rPr>
        <w:t>Таким образом, обработав 15 номеров «КП» я составила следующую таблицу. (Таблица 1)</w:t>
      </w:r>
    </w:p>
    <w:p w:rsidR="00475128" w:rsidRDefault="00475128" w:rsidP="008524B9">
      <w:pPr>
        <w:ind w:firstLine="709"/>
        <w:jc w:val="both"/>
        <w:rPr>
          <w:sz w:val="28"/>
          <w:szCs w:val="28"/>
          <w:lang w:eastAsia="en-US"/>
        </w:rPr>
      </w:pPr>
    </w:p>
    <w:p w:rsidR="005409BF" w:rsidRPr="008524B9" w:rsidRDefault="00475128" w:rsidP="008524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r>
        <w:rPr>
          <w:b/>
          <w:sz w:val="28"/>
          <w:szCs w:val="28"/>
        </w:rPr>
        <w:t>Таблица 1</w:t>
      </w:r>
    </w:p>
    <w:tbl>
      <w:tblPr>
        <w:tblpPr w:leftFromText="180" w:rightFromText="180" w:vertAnchor="text" w:horzAnchor="margin" w:tblpX="250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417"/>
        <w:gridCol w:w="1377"/>
        <w:gridCol w:w="1600"/>
        <w:gridCol w:w="969"/>
        <w:gridCol w:w="1299"/>
      </w:tblGrid>
      <w:tr w:rsidR="00B36573" w:rsidRPr="008524B9" w:rsidTr="00A60A5D">
        <w:tc>
          <w:tcPr>
            <w:tcW w:w="2410" w:type="dxa"/>
          </w:tcPr>
          <w:p w:rsidR="00A60A5D" w:rsidRDefault="00A60A5D" w:rsidP="00A60A5D">
            <w:r w:rsidRPr="008524B9">
              <w:t>№</w:t>
            </w:r>
            <w:r>
              <w:t xml:space="preserve"> </w:t>
            </w:r>
            <w:r w:rsidRPr="008524B9">
              <w:t>издания</w:t>
            </w:r>
          </w:p>
          <w:p w:rsidR="00B36573" w:rsidRPr="008524B9" w:rsidRDefault="00B138DC" w:rsidP="00A60A5D">
            <w:r w:rsidRPr="008524B9">
              <w:t>Количество страниц</w:t>
            </w:r>
            <w:r w:rsidR="00A60A5D">
              <w:t xml:space="preserve"> </w:t>
            </w:r>
            <w:r w:rsidRPr="008524B9">
              <w:t>на конкретную</w:t>
            </w:r>
            <w:r w:rsidR="00A60A5D">
              <w:t xml:space="preserve"> </w:t>
            </w:r>
            <w:r w:rsidRPr="008524B9">
              <w:t>и</w:t>
            </w:r>
            <w:r w:rsidR="008524B9">
              <w:t xml:space="preserve"> </w:t>
            </w:r>
            <w:r w:rsidRPr="008524B9">
              <w:t>тему</w:t>
            </w:r>
            <w:r w:rsidR="00A60A5D">
              <w:t xml:space="preserve"> </w:t>
            </w:r>
            <w:r w:rsidRPr="008524B9">
              <w:t>общее количество</w:t>
            </w:r>
            <w:r w:rsidR="00A60A5D">
              <w:t xml:space="preserve"> </w:t>
            </w:r>
            <w:r w:rsidRPr="008524B9">
              <w:t>страниц приложения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Закон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Политика</w:t>
            </w: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Культура/Спорт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Реклама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Общество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№78</w:t>
            </w:r>
            <w:r w:rsidR="008524B9">
              <w:t xml:space="preserve"> </w:t>
            </w:r>
            <w:r w:rsidRPr="008524B9">
              <w:t>4стр</w:t>
            </w:r>
          </w:p>
        </w:tc>
        <w:tc>
          <w:tcPr>
            <w:tcW w:w="1417" w:type="dxa"/>
          </w:tcPr>
          <w:p w:rsidR="00B36573" w:rsidRPr="008524B9" w:rsidRDefault="00B36573" w:rsidP="00A60A5D"/>
        </w:tc>
        <w:tc>
          <w:tcPr>
            <w:tcW w:w="1377" w:type="dxa"/>
          </w:tcPr>
          <w:p w:rsidR="00B36573" w:rsidRPr="008524B9" w:rsidRDefault="00B36573" w:rsidP="00A60A5D"/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/>
        </w:tc>
        <w:tc>
          <w:tcPr>
            <w:tcW w:w="1299" w:type="dxa"/>
          </w:tcPr>
          <w:p w:rsidR="00B36573" w:rsidRPr="008524B9" w:rsidRDefault="00B36573" w:rsidP="00A60A5D">
            <w:r w:rsidRPr="008524B9">
              <w:t>4</w:t>
            </w:r>
          </w:p>
        </w:tc>
      </w:tr>
      <w:tr w:rsidR="00B36573" w:rsidRPr="008524B9" w:rsidTr="00A60A5D">
        <w:trPr>
          <w:trHeight w:val="365"/>
        </w:trPr>
        <w:tc>
          <w:tcPr>
            <w:tcW w:w="2410" w:type="dxa"/>
          </w:tcPr>
          <w:p w:rsidR="00B36573" w:rsidRPr="008524B9" w:rsidRDefault="00B36573" w:rsidP="00A60A5D">
            <w:r w:rsidRPr="008524B9">
              <w:t>№79</w:t>
            </w:r>
            <w:r w:rsidR="008524B9">
              <w:t xml:space="preserve"> </w:t>
            </w:r>
            <w:r w:rsidRPr="008524B9">
              <w:t>10 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2</w:t>
            </w: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0,95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1,75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4,3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№79 т 10 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0,9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1,3</w:t>
            </w: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1,5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2,2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4,1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№85</w:t>
            </w:r>
            <w:r w:rsidR="008524B9">
              <w:t xml:space="preserve"> </w:t>
            </w:r>
            <w:r w:rsidRPr="008524B9">
              <w:t>8 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1,6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0,4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0,3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4,7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№88</w:t>
            </w:r>
            <w:r w:rsidR="008524B9">
              <w:t xml:space="preserve"> </w:t>
            </w:r>
            <w:r w:rsidRPr="008524B9">
              <w:t>5 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0,3</w:t>
            </w:r>
          </w:p>
        </w:tc>
        <w:tc>
          <w:tcPr>
            <w:tcW w:w="1377" w:type="dxa"/>
          </w:tcPr>
          <w:p w:rsidR="00B36573" w:rsidRPr="008524B9" w:rsidRDefault="00B36573" w:rsidP="00A60A5D">
            <w:pPr>
              <w:rPr>
                <w:highlight w:val="yellow"/>
              </w:rPr>
            </w:pPr>
          </w:p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>
            <w:r w:rsidRPr="008524B9">
              <w:t>0,4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4,3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№91</w:t>
            </w:r>
            <w:r w:rsidR="008524B9">
              <w:t xml:space="preserve"> </w:t>
            </w:r>
            <w:r w:rsidRPr="008524B9">
              <w:t>7стр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0,8</w:t>
            </w:r>
          </w:p>
        </w:tc>
        <w:tc>
          <w:tcPr>
            <w:tcW w:w="1377" w:type="dxa"/>
          </w:tcPr>
          <w:p w:rsidR="00B36573" w:rsidRPr="008524B9" w:rsidRDefault="00B36573" w:rsidP="00A60A5D">
            <w:pPr>
              <w:rPr>
                <w:highlight w:val="lightGray"/>
              </w:rPr>
            </w:pP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1,5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0,2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3,7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№92</w:t>
            </w:r>
            <w:r w:rsidR="008524B9">
              <w:t xml:space="preserve"> </w:t>
            </w:r>
            <w:r w:rsidRPr="008524B9">
              <w:t>3стр</w:t>
            </w:r>
          </w:p>
        </w:tc>
        <w:tc>
          <w:tcPr>
            <w:tcW w:w="1417" w:type="dxa"/>
          </w:tcPr>
          <w:p w:rsidR="00B36573" w:rsidRPr="008524B9" w:rsidRDefault="00B36573" w:rsidP="00A60A5D"/>
        </w:tc>
        <w:tc>
          <w:tcPr>
            <w:tcW w:w="1377" w:type="dxa"/>
          </w:tcPr>
          <w:p w:rsidR="00B36573" w:rsidRPr="008524B9" w:rsidRDefault="00B36573" w:rsidP="00A60A5D"/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/>
        </w:tc>
        <w:tc>
          <w:tcPr>
            <w:tcW w:w="1299" w:type="dxa"/>
          </w:tcPr>
          <w:p w:rsidR="00B36573" w:rsidRPr="008524B9" w:rsidRDefault="00B36573" w:rsidP="00A60A5D">
            <w:r w:rsidRPr="008524B9">
              <w:t>3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№93</w:t>
            </w:r>
            <w:r w:rsidR="008524B9">
              <w:t xml:space="preserve"> </w:t>
            </w:r>
            <w:r w:rsidRPr="008524B9">
              <w:t>7стр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>
            <w:r w:rsidRPr="008524B9">
              <w:t>1,4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3,6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№93 т</w:t>
            </w:r>
            <w:r w:rsidR="008524B9">
              <w:t xml:space="preserve"> </w:t>
            </w:r>
            <w:r w:rsidRPr="008524B9">
              <w:t>6стр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0,6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>
            <w:r w:rsidRPr="008524B9">
              <w:t>1,2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3,2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№94</w:t>
            </w:r>
            <w:r w:rsidR="008524B9">
              <w:t xml:space="preserve"> </w:t>
            </w:r>
            <w:r w:rsidRPr="008524B9">
              <w:t>5стр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2</w:t>
            </w:r>
          </w:p>
        </w:tc>
        <w:tc>
          <w:tcPr>
            <w:tcW w:w="1377" w:type="dxa"/>
          </w:tcPr>
          <w:p w:rsidR="00B36573" w:rsidRPr="008524B9" w:rsidRDefault="00B36573" w:rsidP="00A60A5D"/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>
            <w:r w:rsidRPr="008524B9">
              <w:t>0,6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2,4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№110</w:t>
            </w:r>
            <w:r w:rsidR="008524B9">
              <w:t xml:space="preserve"> </w:t>
            </w:r>
            <w:r w:rsidRPr="008524B9">
              <w:t>6стр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2,6</w:t>
            </w:r>
          </w:p>
        </w:tc>
        <w:tc>
          <w:tcPr>
            <w:tcW w:w="1377" w:type="dxa"/>
          </w:tcPr>
          <w:p w:rsidR="00B36573" w:rsidRPr="008524B9" w:rsidRDefault="00B36573" w:rsidP="00A60A5D"/>
        </w:tc>
        <w:tc>
          <w:tcPr>
            <w:tcW w:w="1600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0,2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2,2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№111</w:t>
            </w:r>
            <w:r w:rsidR="008524B9">
              <w:t xml:space="preserve"> </w:t>
            </w:r>
            <w:r w:rsidRPr="008524B9">
              <w:t>4стр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0,8</w:t>
            </w:r>
          </w:p>
        </w:tc>
        <w:tc>
          <w:tcPr>
            <w:tcW w:w="1377" w:type="dxa"/>
          </w:tcPr>
          <w:p w:rsidR="00B36573" w:rsidRPr="008524B9" w:rsidRDefault="00B36573" w:rsidP="00A60A5D"/>
        </w:tc>
        <w:tc>
          <w:tcPr>
            <w:tcW w:w="1600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0,1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2,1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№114</w:t>
            </w:r>
            <w:r w:rsidR="008524B9">
              <w:t xml:space="preserve"> </w:t>
            </w:r>
            <w:r w:rsidRPr="008524B9">
              <w:t>6стр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0,6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0,6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0,4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3,4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№115</w:t>
            </w:r>
            <w:r w:rsidR="008524B9">
              <w:t xml:space="preserve"> </w:t>
            </w:r>
            <w:r w:rsidRPr="008524B9">
              <w:t>4стр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0,4</w:t>
            </w:r>
          </w:p>
        </w:tc>
        <w:tc>
          <w:tcPr>
            <w:tcW w:w="1377" w:type="dxa"/>
          </w:tcPr>
          <w:p w:rsidR="00B36573" w:rsidRPr="008524B9" w:rsidRDefault="00B36573" w:rsidP="00A60A5D"/>
        </w:tc>
        <w:tc>
          <w:tcPr>
            <w:tcW w:w="1600" w:type="dxa"/>
          </w:tcPr>
          <w:p w:rsidR="00B36573" w:rsidRPr="008524B9" w:rsidRDefault="00B36573" w:rsidP="00A60A5D">
            <w:r w:rsidRPr="008524B9">
              <w:t>1,5</w:t>
            </w:r>
          </w:p>
        </w:tc>
        <w:tc>
          <w:tcPr>
            <w:tcW w:w="969" w:type="dxa"/>
          </w:tcPr>
          <w:p w:rsidR="00B36573" w:rsidRPr="008524B9" w:rsidRDefault="00B36573" w:rsidP="00A60A5D"/>
        </w:tc>
        <w:tc>
          <w:tcPr>
            <w:tcW w:w="1299" w:type="dxa"/>
          </w:tcPr>
          <w:p w:rsidR="00B36573" w:rsidRPr="008524B9" w:rsidRDefault="00B36573" w:rsidP="00A60A5D">
            <w:r w:rsidRPr="008524B9">
              <w:t>2,1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№116 т</w:t>
            </w:r>
            <w:r w:rsidR="008524B9">
              <w:t xml:space="preserve"> </w:t>
            </w:r>
            <w:r w:rsidRPr="008524B9">
              <w:t>9стр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pPr>
              <w:rPr>
                <w:highlight w:val="lightGray"/>
              </w:rPr>
            </w:pP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3</w:t>
            </w:r>
          </w:p>
        </w:tc>
        <w:tc>
          <w:tcPr>
            <w:tcW w:w="1600" w:type="dxa"/>
          </w:tcPr>
          <w:p w:rsidR="00B36573" w:rsidRPr="008524B9" w:rsidRDefault="00B36573" w:rsidP="00A60A5D"/>
        </w:tc>
        <w:tc>
          <w:tcPr>
            <w:tcW w:w="969" w:type="dxa"/>
          </w:tcPr>
          <w:p w:rsidR="00B36573" w:rsidRPr="008524B9" w:rsidRDefault="00B36573" w:rsidP="00A60A5D">
            <w:r w:rsidRPr="008524B9">
              <w:t>1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5</w:t>
            </w:r>
          </w:p>
        </w:tc>
      </w:tr>
      <w:tr w:rsidR="00B36573" w:rsidRPr="008524B9" w:rsidTr="00A60A5D">
        <w:tc>
          <w:tcPr>
            <w:tcW w:w="2410" w:type="dxa"/>
          </w:tcPr>
          <w:p w:rsidR="00B36573" w:rsidRPr="008524B9" w:rsidRDefault="00B36573" w:rsidP="00A60A5D">
            <w:r w:rsidRPr="008524B9">
              <w:t>Итого:</w:t>
            </w:r>
            <w:r w:rsidR="008524B9">
              <w:t xml:space="preserve"> </w:t>
            </w:r>
            <w:r w:rsidRPr="008524B9">
              <w:t>94стр</w:t>
            </w:r>
          </w:p>
        </w:tc>
        <w:tc>
          <w:tcPr>
            <w:tcW w:w="1417" w:type="dxa"/>
          </w:tcPr>
          <w:p w:rsidR="00B36573" w:rsidRPr="008524B9" w:rsidRDefault="00B36573" w:rsidP="00A60A5D">
            <w:r w:rsidRPr="008524B9">
              <w:t>12,6</w:t>
            </w:r>
          </w:p>
        </w:tc>
        <w:tc>
          <w:tcPr>
            <w:tcW w:w="1377" w:type="dxa"/>
          </w:tcPr>
          <w:p w:rsidR="00B36573" w:rsidRPr="008524B9" w:rsidRDefault="00B36573" w:rsidP="00A60A5D">
            <w:r w:rsidRPr="008524B9">
              <w:t>10,3</w:t>
            </w:r>
          </w:p>
        </w:tc>
        <w:tc>
          <w:tcPr>
            <w:tcW w:w="1600" w:type="dxa"/>
          </w:tcPr>
          <w:p w:rsidR="00B36573" w:rsidRPr="008524B9" w:rsidRDefault="00B36573" w:rsidP="00A60A5D">
            <w:r w:rsidRPr="008524B9">
              <w:t>8,45</w:t>
            </w:r>
          </w:p>
        </w:tc>
        <w:tc>
          <w:tcPr>
            <w:tcW w:w="969" w:type="dxa"/>
          </w:tcPr>
          <w:p w:rsidR="00B36573" w:rsidRPr="008524B9" w:rsidRDefault="00B36573" w:rsidP="00A60A5D">
            <w:r w:rsidRPr="008524B9">
              <w:t>9,75</w:t>
            </w:r>
          </w:p>
        </w:tc>
        <w:tc>
          <w:tcPr>
            <w:tcW w:w="1299" w:type="dxa"/>
          </w:tcPr>
          <w:p w:rsidR="00B36573" w:rsidRPr="008524B9" w:rsidRDefault="00B36573" w:rsidP="00A60A5D">
            <w:r w:rsidRPr="008524B9">
              <w:t>52,9</w:t>
            </w:r>
          </w:p>
        </w:tc>
      </w:tr>
    </w:tbl>
    <w:p w:rsidR="000212A5" w:rsidRPr="008524B9" w:rsidRDefault="000212A5" w:rsidP="008524B9">
      <w:pPr>
        <w:ind w:firstLine="709"/>
        <w:jc w:val="both"/>
        <w:rPr>
          <w:b/>
          <w:sz w:val="28"/>
          <w:szCs w:val="28"/>
        </w:rPr>
      </w:pPr>
    </w:p>
    <w:p w:rsidR="00283295" w:rsidRPr="008524B9" w:rsidRDefault="005409BF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Таблица 2, представляет собой сводн</w:t>
      </w:r>
      <w:r w:rsidR="00B138DC" w:rsidRPr="008524B9">
        <w:rPr>
          <w:sz w:val="28"/>
          <w:szCs w:val="28"/>
        </w:rPr>
        <w:t>ую таблицу по всем номерам, при</w:t>
      </w:r>
      <w:r w:rsidRPr="008524B9">
        <w:rPr>
          <w:sz w:val="28"/>
          <w:szCs w:val="28"/>
        </w:rPr>
        <w:t>чем в процентном соотношении.</w:t>
      </w:r>
      <w:r w:rsidR="00B51780" w:rsidRPr="008524B9">
        <w:rPr>
          <w:sz w:val="28"/>
          <w:szCs w:val="28"/>
        </w:rPr>
        <w:t xml:space="preserve"> Все проанализированные мною номера это 100%</w:t>
      </w:r>
      <w:r w:rsidR="007C65D4" w:rsidRPr="008524B9">
        <w:rPr>
          <w:sz w:val="28"/>
          <w:szCs w:val="28"/>
        </w:rPr>
        <w:t>, следовательно</w:t>
      </w:r>
      <w:r w:rsidR="001F5799" w:rsidRPr="008524B9">
        <w:rPr>
          <w:sz w:val="28"/>
          <w:szCs w:val="28"/>
        </w:rPr>
        <w:t>,</w:t>
      </w:r>
      <w:r w:rsidR="007C65D4" w:rsidRPr="008524B9">
        <w:rPr>
          <w:sz w:val="28"/>
          <w:szCs w:val="28"/>
        </w:rPr>
        <w:t xml:space="preserve"> процентное соотношение выражается ко всем номерам.</w:t>
      </w:r>
    </w:p>
    <w:p w:rsidR="008C5C80" w:rsidRPr="008524B9" w:rsidRDefault="008C5C80" w:rsidP="008524B9">
      <w:pPr>
        <w:ind w:firstLine="709"/>
        <w:jc w:val="both"/>
        <w:rPr>
          <w:b/>
          <w:sz w:val="28"/>
          <w:szCs w:val="28"/>
        </w:rPr>
      </w:pPr>
    </w:p>
    <w:p w:rsidR="005409BF" w:rsidRPr="008524B9" w:rsidRDefault="00A60A5D" w:rsidP="008524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2C2DCB" w:rsidRPr="008524B9" w:rsidRDefault="002C2DCB" w:rsidP="008524B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250" w:tblpY="-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701"/>
        <w:gridCol w:w="999"/>
        <w:gridCol w:w="1269"/>
      </w:tblGrid>
      <w:tr w:rsidR="00A60A5D" w:rsidRPr="00A60A5D" w:rsidTr="00A60A5D">
        <w:tc>
          <w:tcPr>
            <w:tcW w:w="2660" w:type="dxa"/>
          </w:tcPr>
          <w:p w:rsidR="008C5C80" w:rsidRPr="00A60A5D" w:rsidRDefault="008C5C80" w:rsidP="00A60A5D"/>
        </w:tc>
        <w:tc>
          <w:tcPr>
            <w:tcW w:w="1276" w:type="dxa"/>
          </w:tcPr>
          <w:p w:rsidR="008C5C80" w:rsidRPr="00A60A5D" w:rsidRDefault="008C5C80" w:rsidP="00A60A5D">
            <w:r w:rsidRPr="00A60A5D">
              <w:t>Закон</w:t>
            </w:r>
          </w:p>
        </w:tc>
        <w:tc>
          <w:tcPr>
            <w:tcW w:w="1134" w:type="dxa"/>
          </w:tcPr>
          <w:p w:rsidR="008C5C80" w:rsidRPr="00A60A5D" w:rsidRDefault="008C5C80" w:rsidP="00A60A5D">
            <w:r w:rsidRPr="00A60A5D">
              <w:t>Политика</w:t>
            </w:r>
          </w:p>
        </w:tc>
        <w:tc>
          <w:tcPr>
            <w:tcW w:w="1701" w:type="dxa"/>
          </w:tcPr>
          <w:p w:rsidR="008C5C80" w:rsidRPr="00A60A5D" w:rsidRDefault="008C5C80" w:rsidP="00A60A5D">
            <w:r w:rsidRPr="00A60A5D">
              <w:t>Культура/Спорт</w:t>
            </w:r>
          </w:p>
        </w:tc>
        <w:tc>
          <w:tcPr>
            <w:tcW w:w="999" w:type="dxa"/>
          </w:tcPr>
          <w:p w:rsidR="008C5C80" w:rsidRPr="00A60A5D" w:rsidRDefault="008C5C80" w:rsidP="00A60A5D">
            <w:r w:rsidRPr="00A60A5D">
              <w:t>Реклама</w:t>
            </w:r>
          </w:p>
        </w:tc>
        <w:tc>
          <w:tcPr>
            <w:tcW w:w="1269" w:type="dxa"/>
          </w:tcPr>
          <w:p w:rsidR="008C5C80" w:rsidRPr="00A60A5D" w:rsidRDefault="008C5C80" w:rsidP="00A60A5D">
            <w:r w:rsidRPr="00A60A5D">
              <w:t>Общество</w:t>
            </w:r>
          </w:p>
        </w:tc>
      </w:tr>
      <w:tr w:rsidR="00A60A5D" w:rsidRPr="00A60A5D" w:rsidTr="00A60A5D">
        <w:tc>
          <w:tcPr>
            <w:tcW w:w="2660" w:type="dxa"/>
          </w:tcPr>
          <w:p w:rsidR="008C5C80" w:rsidRPr="00A60A5D" w:rsidRDefault="008C5C80" w:rsidP="00A60A5D">
            <w:r w:rsidRPr="00A60A5D">
              <w:t>Всего страниц</w:t>
            </w:r>
          </w:p>
        </w:tc>
        <w:tc>
          <w:tcPr>
            <w:tcW w:w="1276" w:type="dxa"/>
          </w:tcPr>
          <w:p w:rsidR="008C5C80" w:rsidRPr="00A60A5D" w:rsidRDefault="008C5C80" w:rsidP="00A60A5D">
            <w:r w:rsidRPr="00A60A5D">
              <w:t>12,6</w:t>
            </w:r>
          </w:p>
        </w:tc>
        <w:tc>
          <w:tcPr>
            <w:tcW w:w="1134" w:type="dxa"/>
          </w:tcPr>
          <w:p w:rsidR="008C5C80" w:rsidRPr="00A60A5D" w:rsidRDefault="008C5C80" w:rsidP="00A60A5D">
            <w:r w:rsidRPr="00A60A5D">
              <w:t>10,3</w:t>
            </w:r>
          </w:p>
        </w:tc>
        <w:tc>
          <w:tcPr>
            <w:tcW w:w="1701" w:type="dxa"/>
          </w:tcPr>
          <w:p w:rsidR="008C5C80" w:rsidRPr="00A60A5D" w:rsidRDefault="008C5C80" w:rsidP="00A60A5D">
            <w:r w:rsidRPr="00A60A5D">
              <w:t>8,45</w:t>
            </w:r>
          </w:p>
        </w:tc>
        <w:tc>
          <w:tcPr>
            <w:tcW w:w="999" w:type="dxa"/>
          </w:tcPr>
          <w:p w:rsidR="008C5C80" w:rsidRPr="00A60A5D" w:rsidRDefault="008C5C80" w:rsidP="00A60A5D">
            <w:r w:rsidRPr="00A60A5D">
              <w:t>9,75</w:t>
            </w:r>
          </w:p>
        </w:tc>
        <w:tc>
          <w:tcPr>
            <w:tcW w:w="1269" w:type="dxa"/>
          </w:tcPr>
          <w:p w:rsidR="008C5C80" w:rsidRPr="00A60A5D" w:rsidRDefault="008C5C80" w:rsidP="00A60A5D">
            <w:r w:rsidRPr="00A60A5D">
              <w:t>52,9</w:t>
            </w:r>
          </w:p>
        </w:tc>
      </w:tr>
      <w:tr w:rsidR="00A60A5D" w:rsidRPr="00A60A5D" w:rsidTr="00A60A5D">
        <w:tc>
          <w:tcPr>
            <w:tcW w:w="2660" w:type="dxa"/>
          </w:tcPr>
          <w:p w:rsidR="008C5C80" w:rsidRPr="00A60A5D" w:rsidRDefault="008C5C80" w:rsidP="00A60A5D">
            <w:r w:rsidRPr="00A60A5D">
              <w:t>Процент от всех выпусков</w:t>
            </w:r>
          </w:p>
        </w:tc>
        <w:tc>
          <w:tcPr>
            <w:tcW w:w="1276" w:type="dxa"/>
          </w:tcPr>
          <w:p w:rsidR="008C5C80" w:rsidRPr="00A60A5D" w:rsidRDefault="008C5C80" w:rsidP="00A60A5D">
            <w:r w:rsidRPr="00A60A5D">
              <w:t>13,4%</w:t>
            </w:r>
          </w:p>
        </w:tc>
        <w:tc>
          <w:tcPr>
            <w:tcW w:w="1134" w:type="dxa"/>
          </w:tcPr>
          <w:p w:rsidR="008C5C80" w:rsidRPr="00A60A5D" w:rsidRDefault="008C5C80" w:rsidP="00A60A5D">
            <w:r w:rsidRPr="00A60A5D">
              <w:t>11%</w:t>
            </w:r>
          </w:p>
        </w:tc>
        <w:tc>
          <w:tcPr>
            <w:tcW w:w="1701" w:type="dxa"/>
          </w:tcPr>
          <w:p w:rsidR="008C5C80" w:rsidRPr="00A60A5D" w:rsidRDefault="008C5C80" w:rsidP="00A60A5D">
            <w:r w:rsidRPr="00A60A5D">
              <w:t>9%</w:t>
            </w:r>
          </w:p>
        </w:tc>
        <w:tc>
          <w:tcPr>
            <w:tcW w:w="999" w:type="dxa"/>
          </w:tcPr>
          <w:p w:rsidR="008C5C80" w:rsidRPr="00A60A5D" w:rsidRDefault="008C5C80" w:rsidP="00A60A5D">
            <w:r w:rsidRPr="00A60A5D">
              <w:t>10,4%</w:t>
            </w:r>
          </w:p>
        </w:tc>
        <w:tc>
          <w:tcPr>
            <w:tcW w:w="1269" w:type="dxa"/>
          </w:tcPr>
          <w:p w:rsidR="008C5C80" w:rsidRPr="00A60A5D" w:rsidRDefault="008C5C80" w:rsidP="00A60A5D">
            <w:r w:rsidRPr="00A60A5D">
              <w:t>56,2%</w:t>
            </w:r>
          </w:p>
        </w:tc>
      </w:tr>
    </w:tbl>
    <w:p w:rsidR="00B138DC" w:rsidRPr="008524B9" w:rsidRDefault="00A60A5D" w:rsidP="008524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38DC" w:rsidRPr="008524B9">
        <w:rPr>
          <w:sz w:val="28"/>
          <w:szCs w:val="28"/>
        </w:rPr>
        <w:t xml:space="preserve">Таким образом, прослеживается четкая тенденция «КП» публиковать статьи общественного назначения, таких страниц больше половины – 56,2%. </w:t>
      </w:r>
      <w:r w:rsidR="007C65D4" w:rsidRPr="008524B9">
        <w:rPr>
          <w:sz w:val="28"/>
          <w:szCs w:val="28"/>
        </w:rPr>
        <w:t xml:space="preserve">Тематику </w:t>
      </w:r>
      <w:r w:rsidR="00B138DC" w:rsidRPr="008524B9">
        <w:rPr>
          <w:sz w:val="28"/>
          <w:szCs w:val="28"/>
        </w:rPr>
        <w:t>«Закон»</w:t>
      </w:r>
      <w:r w:rsidR="007C65D4" w:rsidRPr="008524B9">
        <w:rPr>
          <w:sz w:val="28"/>
          <w:szCs w:val="28"/>
        </w:rPr>
        <w:t xml:space="preserve"> м</w:t>
      </w:r>
      <w:r w:rsidR="00B138DC" w:rsidRPr="008524B9">
        <w:rPr>
          <w:sz w:val="28"/>
          <w:szCs w:val="28"/>
        </w:rPr>
        <w:t>ожно так же отнести к теме «Общество», ведь именно население задает вопросы о законодательстве.</w:t>
      </w:r>
    </w:p>
    <w:p w:rsidR="00B138DC" w:rsidRPr="008524B9" w:rsidRDefault="00B138DC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Почему же в «КП» стало та</w:t>
      </w:r>
      <w:r w:rsidR="00762C35" w:rsidRPr="008524B9">
        <w:rPr>
          <w:sz w:val="28"/>
          <w:szCs w:val="28"/>
        </w:rPr>
        <w:t xml:space="preserve">к мало политических публикаций? </w:t>
      </w:r>
      <w:r w:rsidRPr="008524B9">
        <w:rPr>
          <w:sz w:val="28"/>
          <w:szCs w:val="28"/>
        </w:rPr>
        <w:t>Ответ прост.</w:t>
      </w:r>
    </w:p>
    <w:p w:rsidR="00B138DC" w:rsidRPr="008524B9" w:rsidRDefault="00B138DC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Хоть в газетах и стало меньше политической пропаганды, они не стал</w:t>
      </w:r>
      <w:r w:rsidR="00762C35" w:rsidRPr="008524B9">
        <w:rPr>
          <w:sz w:val="28"/>
          <w:szCs w:val="28"/>
        </w:rPr>
        <w:t>и</w:t>
      </w:r>
      <w:r w:rsidRPr="008524B9">
        <w:rPr>
          <w:sz w:val="28"/>
          <w:szCs w:val="28"/>
        </w:rPr>
        <w:t xml:space="preserve"> абсолютно свободны. Все СМИ жестко контролируются властью, особенно на региональном уровне. Именно поэтому к каждой </w:t>
      </w:r>
      <w:r w:rsidR="007C65D4" w:rsidRPr="008524B9">
        <w:rPr>
          <w:sz w:val="28"/>
          <w:szCs w:val="28"/>
        </w:rPr>
        <w:t xml:space="preserve">статье на политическую тему </w:t>
      </w:r>
      <w:r w:rsidRPr="008524B9">
        <w:rPr>
          <w:sz w:val="28"/>
          <w:szCs w:val="28"/>
        </w:rPr>
        <w:t>редакторы относятся очень скрупулезно, ведь лишне напи</w:t>
      </w:r>
      <w:r w:rsidR="00762C35" w:rsidRPr="008524B9">
        <w:rPr>
          <w:sz w:val="28"/>
          <w:szCs w:val="28"/>
        </w:rPr>
        <w:t>с</w:t>
      </w:r>
      <w:r w:rsidRPr="008524B9">
        <w:rPr>
          <w:sz w:val="28"/>
          <w:szCs w:val="28"/>
        </w:rPr>
        <w:t xml:space="preserve">анная буква может </w:t>
      </w:r>
      <w:r w:rsidR="00762C35" w:rsidRPr="008524B9">
        <w:rPr>
          <w:sz w:val="28"/>
          <w:szCs w:val="28"/>
        </w:rPr>
        <w:t>привести</w:t>
      </w:r>
      <w:r w:rsidRPr="008524B9">
        <w:rPr>
          <w:sz w:val="28"/>
          <w:szCs w:val="28"/>
        </w:rPr>
        <w:t xml:space="preserve"> газету к краху. </w:t>
      </w:r>
      <w:r w:rsidR="00762C35" w:rsidRPr="008524B9">
        <w:rPr>
          <w:sz w:val="28"/>
          <w:szCs w:val="28"/>
        </w:rPr>
        <w:t>Чтобы избежать риска, газеты перешли на более «свободные» тематики.</w:t>
      </w:r>
    </w:p>
    <w:p w:rsidR="000212A5" w:rsidRPr="008524B9" w:rsidRDefault="00762C35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Есть и еще одна причина, по которой газеты перестали писать о политике – людям это не интересно. </w:t>
      </w:r>
      <w:r w:rsidR="007C65D4" w:rsidRPr="008524B9">
        <w:rPr>
          <w:sz w:val="28"/>
          <w:szCs w:val="28"/>
        </w:rPr>
        <w:t xml:space="preserve">Местная </w:t>
      </w:r>
      <w:r w:rsidRPr="008524B9">
        <w:rPr>
          <w:sz w:val="28"/>
          <w:szCs w:val="28"/>
        </w:rPr>
        <w:t>пресса пользуетс</w:t>
      </w:r>
      <w:r w:rsidR="007C65D4" w:rsidRPr="008524B9">
        <w:rPr>
          <w:sz w:val="28"/>
          <w:szCs w:val="28"/>
        </w:rPr>
        <w:t>я популярностью среди читателей, именно потому, что материалы отвечают интересам населения отдельно взятого региона.</w:t>
      </w:r>
      <w:r w:rsidRPr="008524B9">
        <w:rPr>
          <w:sz w:val="28"/>
          <w:szCs w:val="28"/>
        </w:rPr>
        <w:t xml:space="preserve"> В течение 7 лет подписные тиражи местных изданий суммарно превышают тиражи центральных и в общем, объеме подписки составляют 64%. А из центральных газет наиболее популярны те, которые издаются именно с региональными вкладками.</w:t>
      </w:r>
    </w:p>
    <w:p w:rsidR="00842A2D" w:rsidRDefault="00842A2D" w:rsidP="008524B9">
      <w:pPr>
        <w:ind w:firstLine="709"/>
        <w:jc w:val="both"/>
        <w:rPr>
          <w:sz w:val="28"/>
          <w:szCs w:val="28"/>
        </w:rPr>
      </w:pPr>
    </w:p>
    <w:p w:rsidR="005F174F" w:rsidRPr="008524B9" w:rsidRDefault="00A60A5D" w:rsidP="00852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3A7" w:rsidRPr="008524B9">
        <w:rPr>
          <w:b/>
          <w:sz w:val="28"/>
          <w:szCs w:val="28"/>
        </w:rPr>
        <w:t>Заключение</w:t>
      </w:r>
    </w:p>
    <w:p w:rsidR="00A60A5D" w:rsidRDefault="00A60A5D" w:rsidP="008524B9">
      <w:pPr>
        <w:ind w:firstLine="709"/>
        <w:jc w:val="both"/>
        <w:rPr>
          <w:sz w:val="28"/>
          <w:szCs w:val="28"/>
        </w:rPr>
      </w:pPr>
    </w:p>
    <w:p w:rsidR="007C65D4" w:rsidRPr="008524B9" w:rsidRDefault="007C65D4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Долгое время, СМИ, в том числе и местные приложения </w:t>
      </w:r>
      <w:r w:rsidR="003D26FA" w:rsidRPr="008524B9">
        <w:rPr>
          <w:sz w:val="28"/>
          <w:szCs w:val="28"/>
        </w:rPr>
        <w:t>ц</w:t>
      </w:r>
      <w:r w:rsidRPr="008524B9">
        <w:rPr>
          <w:sz w:val="28"/>
          <w:szCs w:val="28"/>
        </w:rPr>
        <w:t xml:space="preserve">ентральных изданий, были орудием </w:t>
      </w:r>
      <w:r w:rsidR="00A60A5D" w:rsidRPr="008524B9">
        <w:rPr>
          <w:sz w:val="28"/>
          <w:szCs w:val="28"/>
        </w:rPr>
        <w:t>пропаганды</w:t>
      </w:r>
      <w:r w:rsidRPr="008524B9">
        <w:rPr>
          <w:sz w:val="28"/>
          <w:szCs w:val="28"/>
        </w:rPr>
        <w:t xml:space="preserve"> для правительства, но коренной перелом произошел в 1990 году. Законом СССР «О печати и других средствах массовой информации» новое правительство гласило, что</w:t>
      </w:r>
      <w:r w:rsidR="008524B9">
        <w:rPr>
          <w:sz w:val="28"/>
          <w:szCs w:val="28"/>
        </w:rPr>
        <w:t xml:space="preserve"> </w:t>
      </w:r>
      <w:r w:rsidRPr="008524B9">
        <w:rPr>
          <w:sz w:val="28"/>
          <w:szCs w:val="28"/>
        </w:rPr>
        <w:t>свобода прессы и современная российская государственность должны идти рядом.</w:t>
      </w:r>
    </w:p>
    <w:p w:rsidR="007C65D4" w:rsidRPr="008524B9" w:rsidRDefault="007C65D4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«Все последующие события убедительно доказали, что ущемление свободы прессы неминуемо ведет к нарастанию угроз национальной безопасности (пример — тотальная коррупция, поразившая весь государственный аппарат), а всякая угроза государственному суверенитету страны — к попыткам ограничения свободы прессы, что, в свою очередь, снижает вовлеченность общества в ликвидацию угрозы и, тем самым, повышает ее опасность.» [</w:t>
      </w:r>
      <w:r w:rsidR="005F174F" w:rsidRPr="008524B9">
        <w:rPr>
          <w:sz w:val="28"/>
          <w:szCs w:val="28"/>
        </w:rPr>
        <w:t>4</w:t>
      </w:r>
      <w:r w:rsidRPr="008524B9">
        <w:rPr>
          <w:sz w:val="28"/>
          <w:szCs w:val="28"/>
        </w:rPr>
        <w:t>]</w:t>
      </w:r>
    </w:p>
    <w:p w:rsidR="007567A5" w:rsidRPr="008524B9" w:rsidRDefault="00842A2D" w:rsidP="008524B9">
      <w:pPr>
        <w:ind w:firstLine="709"/>
        <w:jc w:val="both"/>
        <w:rPr>
          <w:sz w:val="28"/>
          <w:szCs w:val="28"/>
        </w:rPr>
      </w:pPr>
      <w:r w:rsidRPr="008524B9">
        <w:rPr>
          <w:sz w:val="28"/>
          <w:szCs w:val="28"/>
        </w:rPr>
        <w:t>Региональная пресса образовалась для политического воздействия на население всей страны, но со временем ее предназначение измелилось. Сейчас, когда в России происходит становление демократии, газеты отошли от политических публикации, и ориентируют свои статьи на интересы</w:t>
      </w:r>
      <w:r w:rsidR="005F174F" w:rsidRPr="008524B9">
        <w:rPr>
          <w:sz w:val="28"/>
          <w:szCs w:val="28"/>
        </w:rPr>
        <w:t xml:space="preserve"> общества</w:t>
      </w:r>
      <w:r w:rsidRPr="008524B9">
        <w:rPr>
          <w:sz w:val="28"/>
          <w:szCs w:val="28"/>
        </w:rPr>
        <w:t>.</w:t>
      </w:r>
    </w:p>
    <w:p w:rsidR="007567A5" w:rsidRPr="008524B9" w:rsidRDefault="007567A5" w:rsidP="008524B9">
      <w:pPr>
        <w:ind w:firstLine="709"/>
        <w:jc w:val="both"/>
        <w:rPr>
          <w:sz w:val="28"/>
          <w:szCs w:val="28"/>
        </w:rPr>
      </w:pPr>
    </w:p>
    <w:p w:rsidR="007567A5" w:rsidRPr="008524B9" w:rsidRDefault="00A60A5D" w:rsidP="008524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4630F" w:rsidRPr="008524B9">
        <w:rPr>
          <w:b/>
          <w:sz w:val="28"/>
          <w:szCs w:val="28"/>
        </w:rPr>
        <w:t>Список литературы</w:t>
      </w:r>
    </w:p>
    <w:p w:rsidR="00A4630F" w:rsidRPr="008524B9" w:rsidRDefault="00A4630F" w:rsidP="008524B9">
      <w:pPr>
        <w:ind w:firstLine="709"/>
        <w:jc w:val="both"/>
        <w:rPr>
          <w:sz w:val="28"/>
          <w:szCs w:val="28"/>
        </w:rPr>
      </w:pPr>
    </w:p>
    <w:p w:rsidR="00A4630F" w:rsidRPr="008524B9" w:rsidRDefault="00A4630F" w:rsidP="00BC4AE3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1. Засурский, Я.Н. Средства массовой информации постсоветской России / Я.Н. Засурский.- М: Аспект Пресс, 2002.- 303 с.</w:t>
      </w:r>
    </w:p>
    <w:p w:rsidR="00A66EB3" w:rsidRPr="008524B9" w:rsidRDefault="00B138DC" w:rsidP="00BC4AE3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2</w:t>
      </w:r>
      <w:r w:rsidR="00A4630F" w:rsidRPr="008524B9">
        <w:rPr>
          <w:sz w:val="28"/>
          <w:szCs w:val="28"/>
        </w:rPr>
        <w:t>.</w:t>
      </w:r>
      <w:r w:rsidR="008524B9">
        <w:rPr>
          <w:sz w:val="28"/>
          <w:szCs w:val="28"/>
        </w:rPr>
        <w:t xml:space="preserve"> </w:t>
      </w:r>
      <w:r w:rsidR="00A66EB3" w:rsidRPr="008524B9">
        <w:rPr>
          <w:sz w:val="28"/>
          <w:szCs w:val="28"/>
        </w:rPr>
        <w:t>Библиотека центра экстремальной журналистики</w:t>
      </w:r>
      <w:r w:rsidR="008524B9">
        <w:rPr>
          <w:sz w:val="28"/>
          <w:szCs w:val="28"/>
        </w:rPr>
        <w:t xml:space="preserve"> </w:t>
      </w:r>
      <w:r w:rsidR="00A60A5D" w:rsidRPr="00DD18AB">
        <w:rPr>
          <w:sz w:val="28"/>
          <w:szCs w:val="28"/>
        </w:rPr>
        <w:t>/</w:t>
      </w:r>
      <w:r w:rsidR="00A60A5D">
        <w:rPr>
          <w:sz w:val="28"/>
          <w:szCs w:val="28"/>
        </w:rPr>
        <w:t xml:space="preserve"> </w:t>
      </w:r>
      <w:r w:rsidR="005F174F" w:rsidRPr="008524B9">
        <w:rPr>
          <w:sz w:val="28"/>
          <w:szCs w:val="28"/>
        </w:rPr>
        <w:t>З</w:t>
      </w:r>
      <w:r w:rsidR="00A60A5D">
        <w:rPr>
          <w:sz w:val="28"/>
          <w:szCs w:val="28"/>
        </w:rPr>
        <w:t>асурский И.И. Ре</w:t>
      </w:r>
      <w:r w:rsidR="005F174F" w:rsidRPr="008524B9">
        <w:rPr>
          <w:sz w:val="28"/>
          <w:szCs w:val="28"/>
        </w:rPr>
        <w:t>конструкция России. Масс-медиа и политика девяностых</w:t>
      </w:r>
      <w:r w:rsidR="00A60A5D">
        <w:rPr>
          <w:sz w:val="28"/>
          <w:szCs w:val="28"/>
        </w:rPr>
        <w:t xml:space="preserve"> </w:t>
      </w:r>
      <w:hyperlink r:id="rId8" w:history="1">
        <w:r w:rsidR="00A66EB3" w:rsidRPr="008524B9">
          <w:rPr>
            <w:rStyle w:val="a3"/>
            <w:color w:val="auto"/>
            <w:sz w:val="28"/>
            <w:szCs w:val="28"/>
            <w:u w:val="none"/>
          </w:rPr>
          <w:t>http://www.library.cjes.ru/online/?a=con&amp;b_id=209&amp;c_id=1601</w:t>
        </w:r>
      </w:hyperlink>
    </w:p>
    <w:p w:rsidR="007567A5" w:rsidRPr="008524B9" w:rsidRDefault="00A66EB3" w:rsidP="00BC4AE3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3.</w:t>
      </w:r>
      <w:r w:rsidR="008524B9">
        <w:rPr>
          <w:sz w:val="28"/>
          <w:szCs w:val="28"/>
        </w:rPr>
        <w:t xml:space="preserve"> </w:t>
      </w:r>
      <w:r w:rsidR="00842A2D" w:rsidRPr="008524B9">
        <w:rPr>
          <w:sz w:val="28"/>
          <w:szCs w:val="28"/>
        </w:rPr>
        <w:t>Комсомольская правда</w:t>
      </w:r>
      <w:r w:rsidR="008524B9">
        <w:rPr>
          <w:sz w:val="28"/>
          <w:szCs w:val="28"/>
        </w:rPr>
        <w:t xml:space="preserve"> </w:t>
      </w:r>
      <w:r w:rsidR="007567A5" w:rsidRPr="008524B9">
        <w:rPr>
          <w:sz w:val="28"/>
          <w:szCs w:val="28"/>
        </w:rPr>
        <w:t>http://www.kppublish.ru/</w:t>
      </w:r>
    </w:p>
    <w:p w:rsidR="005F174F" w:rsidRPr="008524B9" w:rsidRDefault="00842A2D" w:rsidP="00BC4AE3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>4</w:t>
      </w:r>
      <w:r w:rsidR="00A4630F" w:rsidRPr="008524B9">
        <w:rPr>
          <w:sz w:val="28"/>
          <w:szCs w:val="28"/>
        </w:rPr>
        <w:t xml:space="preserve">. </w:t>
      </w:r>
      <w:r w:rsidR="005F174F" w:rsidRPr="008524B9">
        <w:rPr>
          <w:sz w:val="28"/>
          <w:szCs w:val="28"/>
        </w:rPr>
        <w:t>Новое</w:t>
      </w:r>
      <w:r w:rsidR="008524B9">
        <w:rPr>
          <w:sz w:val="28"/>
          <w:szCs w:val="28"/>
        </w:rPr>
        <w:t xml:space="preserve"> </w:t>
      </w:r>
      <w:r w:rsidR="005F174F" w:rsidRPr="008524B9">
        <w:rPr>
          <w:sz w:val="28"/>
          <w:szCs w:val="28"/>
        </w:rPr>
        <w:t>литературное</w:t>
      </w:r>
      <w:r w:rsidR="008524B9">
        <w:rPr>
          <w:sz w:val="28"/>
          <w:szCs w:val="28"/>
        </w:rPr>
        <w:t xml:space="preserve"> </w:t>
      </w:r>
      <w:r w:rsidR="005F174F" w:rsidRPr="008524B9">
        <w:rPr>
          <w:sz w:val="28"/>
          <w:szCs w:val="28"/>
        </w:rPr>
        <w:t>обозрение Михаил Федотов. Закон СССР о печати как юридическое чудо</w:t>
      </w:r>
    </w:p>
    <w:p w:rsidR="005F174F" w:rsidRPr="008524B9" w:rsidRDefault="007C65D4" w:rsidP="00BC4AE3">
      <w:pPr>
        <w:jc w:val="both"/>
        <w:rPr>
          <w:sz w:val="28"/>
          <w:szCs w:val="28"/>
        </w:rPr>
      </w:pPr>
      <w:r w:rsidRPr="008524B9">
        <w:rPr>
          <w:sz w:val="28"/>
          <w:szCs w:val="28"/>
        </w:rPr>
        <w:t xml:space="preserve">5. </w:t>
      </w:r>
      <w:r w:rsidR="005F174F" w:rsidRPr="008524B9">
        <w:rPr>
          <w:sz w:val="28"/>
          <w:szCs w:val="28"/>
        </w:rPr>
        <w:t>Санкт-Петербургские Ведомости http://www.spbvedomosti.ru/</w:t>
      </w:r>
    </w:p>
    <w:p w:rsidR="00B06E88" w:rsidRPr="00730A2B" w:rsidRDefault="00B06E88" w:rsidP="008524B9">
      <w:pPr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06E88" w:rsidRPr="00730A2B" w:rsidSect="008524B9">
      <w:headerReference w:type="default" r:id="rId9"/>
      <w:footerReference w:type="even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2B" w:rsidRDefault="00730A2B">
      <w:r>
        <w:separator/>
      </w:r>
    </w:p>
  </w:endnote>
  <w:endnote w:type="continuationSeparator" w:id="0">
    <w:p w:rsidR="00730A2B" w:rsidRDefault="0073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29" w:rsidRDefault="002B6029" w:rsidP="002B60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6029" w:rsidRDefault="002B6029" w:rsidP="002B60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2B" w:rsidRDefault="00730A2B">
      <w:r>
        <w:separator/>
      </w:r>
    </w:p>
  </w:footnote>
  <w:footnote w:type="continuationSeparator" w:id="0">
    <w:p w:rsidR="00730A2B" w:rsidRDefault="0073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B9" w:rsidRPr="008524B9" w:rsidRDefault="008524B9" w:rsidP="008524B9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B9" w:rsidRPr="008524B9" w:rsidRDefault="008524B9" w:rsidP="008524B9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AF8"/>
    <w:multiLevelType w:val="hybridMultilevel"/>
    <w:tmpl w:val="204C7E80"/>
    <w:lvl w:ilvl="0" w:tplc="D40C60AC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1">
    <w:nsid w:val="07B733A3"/>
    <w:multiLevelType w:val="hybridMultilevel"/>
    <w:tmpl w:val="10F27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D482E"/>
    <w:multiLevelType w:val="hybridMultilevel"/>
    <w:tmpl w:val="69BC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08538E"/>
    <w:multiLevelType w:val="multilevel"/>
    <w:tmpl w:val="74D8F1B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F56204E"/>
    <w:multiLevelType w:val="hybridMultilevel"/>
    <w:tmpl w:val="FB02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C27087"/>
    <w:multiLevelType w:val="hybridMultilevel"/>
    <w:tmpl w:val="512E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7035D5"/>
    <w:multiLevelType w:val="hybridMultilevel"/>
    <w:tmpl w:val="FE96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F34545"/>
    <w:multiLevelType w:val="hybridMultilevel"/>
    <w:tmpl w:val="E52A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D9676B"/>
    <w:multiLevelType w:val="hybridMultilevel"/>
    <w:tmpl w:val="980EB6CA"/>
    <w:lvl w:ilvl="0" w:tplc="A226009C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  <w:rPr>
        <w:rFonts w:cs="Times New Roman"/>
      </w:rPr>
    </w:lvl>
  </w:abstractNum>
  <w:abstractNum w:abstractNumId="9">
    <w:nsid w:val="6BD77454"/>
    <w:multiLevelType w:val="hybridMultilevel"/>
    <w:tmpl w:val="74D8FFBA"/>
    <w:lvl w:ilvl="0" w:tplc="4B765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47823"/>
    <w:multiLevelType w:val="multilevel"/>
    <w:tmpl w:val="EDEC315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7A5"/>
    <w:rsid w:val="000212A5"/>
    <w:rsid w:val="00025FD5"/>
    <w:rsid w:val="00041079"/>
    <w:rsid w:val="00052840"/>
    <w:rsid w:val="000626B0"/>
    <w:rsid w:val="0007432C"/>
    <w:rsid w:val="00091C2D"/>
    <w:rsid w:val="000D1030"/>
    <w:rsid w:val="000F272E"/>
    <w:rsid w:val="001361DF"/>
    <w:rsid w:val="00155FFF"/>
    <w:rsid w:val="00174469"/>
    <w:rsid w:val="00182882"/>
    <w:rsid w:val="001A2C8F"/>
    <w:rsid w:val="001E1400"/>
    <w:rsid w:val="001F5799"/>
    <w:rsid w:val="00255298"/>
    <w:rsid w:val="00256706"/>
    <w:rsid w:val="0028285C"/>
    <w:rsid w:val="00283295"/>
    <w:rsid w:val="00295423"/>
    <w:rsid w:val="002B6029"/>
    <w:rsid w:val="002C2DCB"/>
    <w:rsid w:val="002F3A84"/>
    <w:rsid w:val="00351174"/>
    <w:rsid w:val="00363220"/>
    <w:rsid w:val="00387C0A"/>
    <w:rsid w:val="003C6DE7"/>
    <w:rsid w:val="003D26FA"/>
    <w:rsid w:val="003F425D"/>
    <w:rsid w:val="004418F9"/>
    <w:rsid w:val="00452AE6"/>
    <w:rsid w:val="00475128"/>
    <w:rsid w:val="005409BF"/>
    <w:rsid w:val="00571118"/>
    <w:rsid w:val="00597790"/>
    <w:rsid w:val="005F174F"/>
    <w:rsid w:val="0065498A"/>
    <w:rsid w:val="0067092F"/>
    <w:rsid w:val="006D087C"/>
    <w:rsid w:val="00710503"/>
    <w:rsid w:val="00730A2B"/>
    <w:rsid w:val="0074320D"/>
    <w:rsid w:val="007567A5"/>
    <w:rsid w:val="00757E4F"/>
    <w:rsid w:val="00762839"/>
    <w:rsid w:val="00762C35"/>
    <w:rsid w:val="00777C44"/>
    <w:rsid w:val="007859B5"/>
    <w:rsid w:val="007C5701"/>
    <w:rsid w:val="007C65D4"/>
    <w:rsid w:val="007C75C7"/>
    <w:rsid w:val="0081666D"/>
    <w:rsid w:val="008220A2"/>
    <w:rsid w:val="00826ADC"/>
    <w:rsid w:val="00830454"/>
    <w:rsid w:val="008353A7"/>
    <w:rsid w:val="00835B2B"/>
    <w:rsid w:val="00842A2D"/>
    <w:rsid w:val="008524B9"/>
    <w:rsid w:val="00854EF9"/>
    <w:rsid w:val="00861763"/>
    <w:rsid w:val="008807F5"/>
    <w:rsid w:val="008A18B3"/>
    <w:rsid w:val="008C5C80"/>
    <w:rsid w:val="008F2638"/>
    <w:rsid w:val="00900D01"/>
    <w:rsid w:val="00912392"/>
    <w:rsid w:val="00933FEB"/>
    <w:rsid w:val="00997F06"/>
    <w:rsid w:val="009C2EA7"/>
    <w:rsid w:val="009E391C"/>
    <w:rsid w:val="009E5BE6"/>
    <w:rsid w:val="00A03733"/>
    <w:rsid w:val="00A4630F"/>
    <w:rsid w:val="00A509E0"/>
    <w:rsid w:val="00A60A5D"/>
    <w:rsid w:val="00A65DA8"/>
    <w:rsid w:val="00A66EB3"/>
    <w:rsid w:val="00AC54C3"/>
    <w:rsid w:val="00AC65F9"/>
    <w:rsid w:val="00B06E88"/>
    <w:rsid w:val="00B10951"/>
    <w:rsid w:val="00B138DC"/>
    <w:rsid w:val="00B36573"/>
    <w:rsid w:val="00B51780"/>
    <w:rsid w:val="00B677CA"/>
    <w:rsid w:val="00BA3271"/>
    <w:rsid w:val="00BC4AE3"/>
    <w:rsid w:val="00C753ED"/>
    <w:rsid w:val="00CB31E0"/>
    <w:rsid w:val="00CC40FC"/>
    <w:rsid w:val="00CF1514"/>
    <w:rsid w:val="00D2352C"/>
    <w:rsid w:val="00D37A0B"/>
    <w:rsid w:val="00D7653B"/>
    <w:rsid w:val="00DD18AB"/>
    <w:rsid w:val="00E12607"/>
    <w:rsid w:val="00E51FDC"/>
    <w:rsid w:val="00E61FD3"/>
    <w:rsid w:val="00E80E41"/>
    <w:rsid w:val="00E9391A"/>
    <w:rsid w:val="00ED13BD"/>
    <w:rsid w:val="00EE5964"/>
    <w:rsid w:val="00F01676"/>
    <w:rsid w:val="00F01922"/>
    <w:rsid w:val="00F2081A"/>
    <w:rsid w:val="00F363F2"/>
    <w:rsid w:val="00F630BF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228B63-E9AD-48D3-8052-ABCED1D8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28"/>
    <w:pPr>
      <w:spacing w:line="36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36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7F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locked/>
    <w:rsid w:val="00997F06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7567A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567A5"/>
    <w:pPr>
      <w:spacing w:before="100" w:beforeAutospacing="1" w:after="100" w:afterAutospacing="1"/>
    </w:pPr>
    <w:rPr>
      <w:color w:val="000000"/>
    </w:rPr>
  </w:style>
  <w:style w:type="paragraph" w:styleId="a5">
    <w:name w:val="footer"/>
    <w:basedOn w:val="a"/>
    <w:link w:val="a6"/>
    <w:uiPriority w:val="99"/>
    <w:rsid w:val="002B60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Cs w:val="24"/>
    </w:rPr>
  </w:style>
  <w:style w:type="character" w:styleId="a7">
    <w:name w:val="page number"/>
    <w:uiPriority w:val="99"/>
    <w:rsid w:val="002B6029"/>
    <w:rPr>
      <w:rFonts w:cs="Times New Roman"/>
    </w:rPr>
  </w:style>
  <w:style w:type="paragraph" w:styleId="a8">
    <w:name w:val="List Paragraph"/>
    <w:basedOn w:val="a"/>
    <w:uiPriority w:val="34"/>
    <w:qFormat/>
    <w:rsid w:val="00854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0626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524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524B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97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cjes.ru/online/?a=con&amp;b_id=209&amp;c_id=16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BF06-4663-44D0-9FD1-EB64514E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18338</CharactersWithSpaces>
  <SharedDoc>false</SharedDoc>
  <HLinks>
    <vt:vector size="6" baseType="variant">
      <vt:variant>
        <vt:i4>5505099</vt:i4>
      </vt:variant>
      <vt:variant>
        <vt:i4>0</vt:i4>
      </vt:variant>
      <vt:variant>
        <vt:i4>0</vt:i4>
      </vt:variant>
      <vt:variant>
        <vt:i4>5</vt:i4>
      </vt:variant>
      <vt:variant>
        <vt:lpwstr>http://www.library.cjes.ru/online/?a=con&amp;b_id=209&amp;c_id=1601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саша</dc:creator>
  <cp:keywords/>
  <dc:description/>
  <cp:lastModifiedBy>admin</cp:lastModifiedBy>
  <cp:revision>2</cp:revision>
  <cp:lastPrinted>2008-10-19T22:58:00Z</cp:lastPrinted>
  <dcterms:created xsi:type="dcterms:W3CDTF">2014-03-26T14:06:00Z</dcterms:created>
  <dcterms:modified xsi:type="dcterms:W3CDTF">2014-03-26T14:06:00Z</dcterms:modified>
</cp:coreProperties>
</file>