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82" w:rsidRPr="00BD6F49" w:rsidRDefault="001B0A82" w:rsidP="001B0A82">
      <w:pPr>
        <w:spacing w:before="120"/>
        <w:jc w:val="center"/>
        <w:rPr>
          <w:b/>
          <w:bCs/>
          <w:sz w:val="32"/>
          <w:szCs w:val="32"/>
        </w:rPr>
      </w:pPr>
      <w:r w:rsidRPr="00BD6F49">
        <w:rPr>
          <w:b/>
          <w:bCs/>
          <w:sz w:val="32"/>
          <w:szCs w:val="32"/>
        </w:rPr>
        <w:t xml:space="preserve">Роль игры в развитии личности школьника </w:t>
      </w:r>
    </w:p>
    <w:p w:rsidR="001B0A82" w:rsidRPr="00BD6F49" w:rsidRDefault="001B0A82" w:rsidP="001B0A82">
      <w:pPr>
        <w:spacing w:before="120"/>
        <w:ind w:firstLine="567"/>
        <w:jc w:val="both"/>
        <w:rPr>
          <w:sz w:val="28"/>
          <w:szCs w:val="28"/>
        </w:rPr>
      </w:pPr>
      <w:r w:rsidRPr="00BD6F49">
        <w:rPr>
          <w:sz w:val="28"/>
          <w:szCs w:val="28"/>
        </w:rPr>
        <w:t xml:space="preserve">З.А.Литова 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Развитие рыночных отношений</w:t>
      </w:r>
      <w:r>
        <w:t xml:space="preserve"> </w:t>
      </w:r>
      <w:r w:rsidRPr="00135D08">
        <w:t>предусматривает коренное изменение</w:t>
      </w:r>
      <w:r>
        <w:t xml:space="preserve"> </w:t>
      </w:r>
      <w:r w:rsidRPr="00135D08">
        <w:t>механизма принятия хозяйственных решений. Жёстко централизованная экономика предполагала управленческое воздействие "сверху вниз". При этом практически не улавливалась обратная связь,</w:t>
      </w:r>
      <w:r>
        <w:t xml:space="preserve"> </w:t>
      </w:r>
      <w:r w:rsidRPr="00135D08">
        <w:t>необходимая для обеспечения обоснованности решений. Среднее звено руководители предприятий являлись, по</w:t>
      </w:r>
      <w:r>
        <w:t xml:space="preserve"> </w:t>
      </w:r>
      <w:r w:rsidRPr="00135D08">
        <w:t>сути дела, лишь посредниками в передаче</w:t>
      </w:r>
      <w:r>
        <w:t xml:space="preserve"> </w:t>
      </w:r>
      <w:r w:rsidRPr="00135D08">
        <w:t>директив от верхних эшелонов непосредственно исполнителям, которые, в свою</w:t>
      </w:r>
      <w:r>
        <w:t xml:space="preserve"> </w:t>
      </w:r>
      <w:r w:rsidRPr="00135D08">
        <w:t>очередь, не только не имели возможности</w:t>
      </w:r>
      <w:r>
        <w:t xml:space="preserve"> </w:t>
      </w:r>
      <w:r w:rsidRPr="00135D08">
        <w:t>влиять на экономические процессы, но</w:t>
      </w:r>
      <w:r>
        <w:t xml:space="preserve"> </w:t>
      </w:r>
      <w:r w:rsidRPr="00135D08">
        <w:t>зачастую ограничивались и в самостоятельности действий.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 этих условиях и для хозяйственных кадров, и для населения в целом не</w:t>
      </w:r>
      <w:r>
        <w:t xml:space="preserve"> </w:t>
      </w:r>
      <w:r w:rsidRPr="00135D08">
        <w:t>были острой необходимостью знания и</w:t>
      </w:r>
      <w:r>
        <w:t xml:space="preserve"> </w:t>
      </w:r>
      <w:r w:rsidRPr="00135D08">
        <w:t>навыки в области собственного принятия</w:t>
      </w:r>
      <w:r>
        <w:t xml:space="preserve"> </w:t>
      </w:r>
      <w:r w:rsidRPr="00135D08">
        <w:t>экономических решений.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Изменившиеся социально-экономические условия заставляют каждого субъекта на различных уровнях экономики</w:t>
      </w:r>
      <w:r>
        <w:t xml:space="preserve"> </w:t>
      </w:r>
      <w:r w:rsidRPr="00135D08">
        <w:t>искать своё место в динамичной ситуации. Это зачастую становится вопросом</w:t>
      </w:r>
      <w:r>
        <w:t xml:space="preserve"> </w:t>
      </w:r>
      <w:r w:rsidRPr="00135D08">
        <w:t>не только благополучия, но и экономического выживания.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 подобной обстановке по-иному</w:t>
      </w:r>
      <w:r>
        <w:t xml:space="preserve"> </w:t>
      </w:r>
      <w:r w:rsidRPr="00135D08">
        <w:t>должно функционировать и государство,</w:t>
      </w:r>
      <w:r>
        <w:t xml:space="preserve"> </w:t>
      </w:r>
      <w:r w:rsidRPr="00135D08">
        <w:t>регулирующее макропроцессы. Оно определяет "правила игры", влияет на рыночные стимулы косвенным воздействием (налоги, кредиты, ассигнования и т. д.)</w:t>
      </w:r>
      <w:r>
        <w:t xml:space="preserve"> </w:t>
      </w:r>
      <w:r w:rsidRPr="00135D08">
        <w:t>Меняются условия, и рынок, в соответствии со своими законами, также отвечает</w:t>
      </w:r>
      <w:r>
        <w:t xml:space="preserve"> </w:t>
      </w:r>
      <w:r w:rsidRPr="00135D08">
        <w:t>изменениями структурными, технологическими, ценовыми. Субъекту, живущему в изменяющемся обществе, необходимо учитывать общеэкономические</w:t>
      </w:r>
      <w:r>
        <w:t xml:space="preserve"> </w:t>
      </w:r>
      <w:r w:rsidRPr="00135D08">
        <w:t>закономерности, чтобы прогнозировать</w:t>
      </w:r>
      <w:r>
        <w:t xml:space="preserve"> </w:t>
      </w:r>
      <w:r w:rsidRPr="00135D08">
        <w:t>многообразие последствий своих действий.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Всё сказанное подводит к мысли о</w:t>
      </w:r>
      <w:r>
        <w:t xml:space="preserve"> </w:t>
      </w:r>
      <w:r w:rsidRPr="00135D08">
        <w:t>том, что в подготовке хозяйственных</w:t>
      </w:r>
      <w:r>
        <w:t xml:space="preserve"> </w:t>
      </w:r>
      <w:r w:rsidRPr="00135D08">
        <w:t>кадров и экономическом образовании населения, а также и учащихся учебных заведений следует больше внимания уделять моделированию конкретных рыночных ситуаций, предоставлять возможность в ходе игровой деятельности участникам игры самостоятельно принимать</w:t>
      </w:r>
      <w:r>
        <w:t xml:space="preserve"> </w:t>
      </w:r>
      <w:r w:rsidRPr="00135D08">
        <w:t>решения, исходя из сложившейся конъюнктуры.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Форма деловых игр наилучшим</w:t>
      </w:r>
      <w:r>
        <w:t xml:space="preserve"> </w:t>
      </w:r>
      <w:r w:rsidRPr="00135D08">
        <w:t>образом приспособлена для реализации</w:t>
      </w:r>
      <w:r>
        <w:t xml:space="preserve"> </w:t>
      </w:r>
      <w:r w:rsidRPr="00135D08">
        <w:t>данных целей. Такие занятия позволяют</w:t>
      </w:r>
      <w:r>
        <w:t xml:space="preserve"> </w:t>
      </w:r>
      <w:r w:rsidRPr="00135D08">
        <w:t>имитировать живую динамичную обстановку реального рынка, "обыграть" на</w:t>
      </w:r>
      <w:r>
        <w:t xml:space="preserve"> </w:t>
      </w:r>
      <w:r w:rsidRPr="00135D08">
        <w:t>конкретных числовых примерах действие</w:t>
      </w:r>
      <w:r>
        <w:t xml:space="preserve"> </w:t>
      </w:r>
      <w:r w:rsidRPr="00135D08">
        <w:t>важнейших факторов экономической</w:t>
      </w:r>
      <w:r>
        <w:t xml:space="preserve"> </w:t>
      </w:r>
      <w:r w:rsidRPr="00135D08">
        <w:t>среды. Участвующий в игре как бы ставится в центр ситуации, в положение, когда нужно рисковать, пытаясь учесть зачастую мало предсказуемые шаги контрагентов. Именно в такой форме можно</w:t>
      </w:r>
      <w:r>
        <w:t xml:space="preserve"> </w:t>
      </w:r>
      <w:r w:rsidRPr="00135D08">
        <w:t>объяснить, как важно ориентироваться на</w:t>
      </w:r>
      <w:r>
        <w:t xml:space="preserve"> </w:t>
      </w:r>
      <w:r w:rsidRPr="00135D08">
        <w:t>потребительский спрос, как принимать во</w:t>
      </w:r>
      <w:r>
        <w:t xml:space="preserve"> </w:t>
      </w:r>
      <w:r w:rsidRPr="00135D08">
        <w:t>внимание доходы, цены, издержки, каким</w:t>
      </w:r>
      <w:r>
        <w:t xml:space="preserve"> </w:t>
      </w:r>
      <w:r w:rsidRPr="00135D08">
        <w:t>образом лучше осуществлять финансирование производства.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При этом возможно одновременное вовлечение в активный учебный процесс практически каждого участника. В</w:t>
      </w:r>
      <w:r>
        <w:t xml:space="preserve"> </w:t>
      </w:r>
      <w:r w:rsidRPr="00135D08">
        <w:t>этом одно из преимуществ деловых игр</w:t>
      </w:r>
      <w:r>
        <w:t xml:space="preserve"> </w:t>
      </w:r>
      <w:r w:rsidRPr="00135D08">
        <w:t>перед сложившейся практикой учебных</w:t>
      </w:r>
      <w:r>
        <w:t xml:space="preserve"> </w:t>
      </w:r>
      <w:r w:rsidRPr="00135D08">
        <w:t>занятий. Деловая игра способствует возникновению интереса, сосредоточению</w:t>
      </w:r>
      <w:r>
        <w:t xml:space="preserve"> </w:t>
      </w:r>
      <w:r w:rsidRPr="00135D08">
        <w:t>внимания слушателей на учебном материале. Она в единстве реализует образовательную, воспитательную, развивающую, коммуникативную, диагностическую, релаксационную функции. Игровая</w:t>
      </w:r>
      <w:r>
        <w:t xml:space="preserve"> </w:t>
      </w:r>
      <w:r w:rsidRPr="00135D08">
        <w:t>форма обучения в обычном своём проявлении является преимущественно групповой формой организации обучения.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Одним из основных принципов технологии игровой деятельности является принцип рационального сочетания коллективных и индивидуальных форм и способов</w:t>
      </w:r>
      <w:r>
        <w:t xml:space="preserve"> </w:t>
      </w:r>
      <w:r w:rsidRPr="00135D08">
        <w:t>учебной работы. Такая форма обучения</w:t>
      </w:r>
      <w:r>
        <w:t xml:space="preserve"> </w:t>
      </w:r>
      <w:r w:rsidRPr="00135D08">
        <w:t>позволяет, во-первых, опираясь на ранее</w:t>
      </w:r>
      <w:r>
        <w:t xml:space="preserve"> </w:t>
      </w:r>
      <w:r w:rsidRPr="00135D08">
        <w:t>сформированные понятия, термины, суждения, знания, овладевать новыми, вовторых, изученные понятия обогатить,</w:t>
      </w:r>
      <w:r>
        <w:t xml:space="preserve"> </w:t>
      </w:r>
      <w:r w:rsidRPr="00135D08">
        <w:t xml:space="preserve"> дополнить новым содержанием, втретьих, установить новые связи и отношения изученных понятий с другими понятиями данного учебного курса и других дисциплин.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Жизнь настоятельно требует "повернуть школу к личности", в корне изменить стратегию образования, а значит,</w:t>
      </w:r>
      <w:r>
        <w:t xml:space="preserve"> </w:t>
      </w:r>
      <w:r w:rsidRPr="00135D08">
        <w:t>и существующую теорию и технологию</w:t>
      </w:r>
      <w:r>
        <w:t xml:space="preserve"> </w:t>
      </w:r>
      <w:r w:rsidRPr="00135D08">
        <w:t>массового обучения, которая должна</w:t>
      </w:r>
      <w:r>
        <w:t xml:space="preserve"> </w:t>
      </w:r>
      <w:r w:rsidRPr="00135D08">
        <w:t>быть нацелена на формирование сильной</w:t>
      </w:r>
      <w:r>
        <w:t xml:space="preserve"> </w:t>
      </w:r>
      <w:r w:rsidRPr="00135D08">
        <w:t>личности, способной смело разрабатывать собственную стратегию поведения,</w:t>
      </w:r>
      <w:r>
        <w:t xml:space="preserve"> </w:t>
      </w:r>
      <w:r w:rsidRPr="00135D08">
        <w:t>осуществлять нравственный выбор и нести за него ответственность, то есть личности саморазвивающейся и самореализующейся. Развитию этих качеств способствуют игровые формы обучения.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 дидактике средней и высшей</w:t>
      </w:r>
      <w:r>
        <w:t xml:space="preserve"> </w:t>
      </w:r>
      <w:r w:rsidRPr="00135D08">
        <w:t>школы разрабатываются различные концепции игровых форм обучения, согласно</w:t>
      </w:r>
      <w:r>
        <w:t xml:space="preserve"> </w:t>
      </w:r>
      <w:r w:rsidRPr="00135D08">
        <w:t>которым в качестве эффективного средства активизации познавательной деятельности обучающихся признана имитационно-символическая игра истинно</w:t>
      </w:r>
      <w:r>
        <w:t xml:space="preserve"> </w:t>
      </w:r>
      <w:r w:rsidRPr="00135D08">
        <w:t>человеческая деятельность.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По мнению П.И. Пидкасистого и</w:t>
      </w:r>
      <w:r>
        <w:t xml:space="preserve"> </w:t>
      </w:r>
      <w:r w:rsidRPr="00135D08">
        <w:t>Ж.С. Хайдарова, применение игровой</w:t>
      </w:r>
      <w:r>
        <w:t xml:space="preserve"> </w:t>
      </w:r>
      <w:r w:rsidRPr="00135D08">
        <w:t>формы обучения в общеобразовательной</w:t>
      </w:r>
      <w:r>
        <w:t xml:space="preserve"> </w:t>
      </w:r>
      <w:r w:rsidRPr="00135D08">
        <w:t>и профессиональной подготовке выросло</w:t>
      </w:r>
      <w:r>
        <w:t xml:space="preserve"> </w:t>
      </w:r>
      <w:r w:rsidRPr="00135D08">
        <w:t>сейчас из предмета научных дискуссий в</w:t>
      </w:r>
      <w:r>
        <w:t xml:space="preserve"> </w:t>
      </w:r>
      <w:r w:rsidRPr="00135D08">
        <w:t>наиболее перспективное направление реальной активизации учебного процесса в</w:t>
      </w:r>
      <w:r>
        <w:t xml:space="preserve"> </w:t>
      </w:r>
      <w:r w:rsidRPr="00135D08">
        <w:t>XXI веке [4].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Что же такое игра? Воспользуемся</w:t>
      </w:r>
      <w:r>
        <w:t xml:space="preserve"> </w:t>
      </w:r>
      <w:r w:rsidRPr="00135D08">
        <w:t>определением, данным Д.Б. Элькониным.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"Игрой у человека является такое воссоздание человеческой деятельности, при</w:t>
      </w:r>
      <w:r>
        <w:t xml:space="preserve"> </w:t>
      </w:r>
      <w:r w:rsidRPr="00135D08">
        <w:t>которой из неё выделяется социальная,</w:t>
      </w:r>
      <w:r>
        <w:t xml:space="preserve"> </w:t>
      </w:r>
      <w:r w:rsidRPr="00135D08">
        <w:t>собственно человеческая суть её задачи</w:t>
      </w:r>
      <w:r>
        <w:t xml:space="preserve"> </w:t>
      </w:r>
      <w:r w:rsidRPr="00135D08">
        <w:t>и нормы отношений между людьми" [10].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Начало разработки теории игры обычно</w:t>
      </w:r>
      <w:r>
        <w:t xml:space="preserve"> </w:t>
      </w:r>
      <w:r w:rsidRPr="00135D08">
        <w:t>связывают с именами таких мыслителей</w:t>
      </w:r>
      <w:r>
        <w:t xml:space="preserve"> </w:t>
      </w:r>
      <w:r w:rsidRPr="00135D08">
        <w:t>XIX в., как Ф. Шиллер, Г. Спенсер, В.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Вундт. Разрабатывая свои философские,</w:t>
      </w:r>
      <w:r>
        <w:t xml:space="preserve"> </w:t>
      </w:r>
      <w:r w:rsidRPr="00135D08">
        <w:t>психологические и, главным образом, эстетические взгляды, они попутно, только</w:t>
      </w:r>
      <w:r>
        <w:t xml:space="preserve"> </w:t>
      </w:r>
      <w:r w:rsidRPr="00135D08">
        <w:t>в нескольких положениях, касались и игры как одного из самых распространённых явлений жизни, связывая происхождение игры с происхождением искусства.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Для Ф. Шиллера игра есть эстетическая</w:t>
      </w:r>
      <w:r>
        <w:t xml:space="preserve"> </w:t>
      </w:r>
      <w:r w:rsidRPr="00135D08">
        <w:t>деятельность. Избыток сил, свободных</w:t>
      </w:r>
      <w:r>
        <w:t xml:space="preserve"> </w:t>
      </w:r>
      <w:r w:rsidRPr="00135D08">
        <w:t>от внешних потребностей, является</w:t>
      </w:r>
      <w:r>
        <w:t xml:space="preserve"> </w:t>
      </w:r>
      <w:r w:rsidRPr="00135D08">
        <w:t>лишь условием возникновения эстетического наслаждения, которое, по Ф. Шиллеру, доставляется игрой.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Введение Ф. Шиллером наслаждения как конституирующего признака,</w:t>
      </w:r>
      <w:r>
        <w:t xml:space="preserve"> </w:t>
      </w:r>
      <w:r w:rsidRPr="00135D08">
        <w:t>общего для эстетической деятельности и</w:t>
      </w:r>
      <w:r>
        <w:t xml:space="preserve"> </w:t>
      </w:r>
      <w:r w:rsidRPr="00135D08">
        <w:t>игры, оказало влияние на дальнейшую</w:t>
      </w:r>
      <w:r>
        <w:t xml:space="preserve"> </w:t>
      </w:r>
      <w:r w:rsidRPr="00135D08">
        <w:t>разработку проблем игры.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Г. Спенсер также уделяет игре не</w:t>
      </w:r>
      <w:r>
        <w:t xml:space="preserve"> </w:t>
      </w:r>
      <w:r w:rsidRPr="00135D08">
        <w:t>слишком много места и специально не</w:t>
      </w:r>
      <w:r>
        <w:t xml:space="preserve"> </w:t>
      </w:r>
      <w:r w:rsidRPr="00135D08">
        <w:t>занимается созданием теории игры. Его</w:t>
      </w:r>
      <w:r>
        <w:t xml:space="preserve"> </w:t>
      </w:r>
      <w:r w:rsidRPr="00135D08">
        <w:t>интерес к игре, как и у Шиллера, определён интересом к природе эстетического</w:t>
      </w:r>
      <w:r>
        <w:t xml:space="preserve"> </w:t>
      </w:r>
      <w:r w:rsidRPr="00135D08">
        <w:t>наслаждения. Однако проблему избытка</w:t>
      </w:r>
      <w:r>
        <w:t xml:space="preserve"> </w:t>
      </w:r>
      <w:r w:rsidRPr="00135D08">
        <w:t>силы, о которой говорит Ф. Шиллер, Г.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Спенсер ставит в более широкий эволюционно-биологический контекст.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Ближе всего к пониманию возникновения игры подошёл В. Вундт. Однако</w:t>
      </w:r>
      <w:r>
        <w:t xml:space="preserve"> </w:t>
      </w:r>
      <w:r w:rsidRPr="00135D08">
        <w:t>и он склонен считать источником игры</w:t>
      </w:r>
      <w:r>
        <w:t xml:space="preserve"> </w:t>
      </w:r>
      <w:r w:rsidRPr="00135D08">
        <w:t>наслаждение. Мысли, высказанные В.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Вундтом, также фрагментарны. «Игра это дитя труда, писал он. Нет ни одной игры, которая не имела бы себе прототипа в одной из форм серьёзного труда,</w:t>
      </w:r>
      <w:r>
        <w:t xml:space="preserve"> </w:t>
      </w:r>
      <w:r w:rsidRPr="00135D08">
        <w:t>всегда предшествующего ей и по времени, и по самому существу. Игра устраняет при этом полезную цель труда и, следовательно, делает целью этот самый</w:t>
      </w:r>
      <w:r>
        <w:t xml:space="preserve"> </w:t>
      </w:r>
      <w:r w:rsidRPr="00135D08">
        <w:t>приятный результат, сопровождающий</w:t>
      </w:r>
      <w:r>
        <w:t xml:space="preserve"> </w:t>
      </w:r>
      <w:r w:rsidRPr="00135D08">
        <w:t>труд» [1].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В. Вундт указывает и на возможность отделения способов действий от</w:t>
      </w:r>
      <w:r>
        <w:t xml:space="preserve"> </w:t>
      </w:r>
      <w:r w:rsidRPr="00135D08">
        <w:t>предмета труда и конкретных предметноматериальных условий, в которых протекает труд. Эти мысли В. Вундта имеют</w:t>
      </w:r>
      <w:r>
        <w:t xml:space="preserve"> </w:t>
      </w:r>
      <w:r w:rsidRPr="00135D08">
        <w:t>принципиальное значение. Если Г. Спенсер, рассматривая игру человека, включал её в биологический аспект, то</w:t>
      </w:r>
      <w:r>
        <w:t xml:space="preserve"> </w:t>
      </w:r>
      <w:r w:rsidRPr="00135D08">
        <w:t>В.Вундт включает её в аспект социальноисторический.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 эмпирической психологии при</w:t>
      </w:r>
      <w:r>
        <w:t xml:space="preserve"> </w:t>
      </w:r>
      <w:r w:rsidRPr="00135D08">
        <w:t>изучении игры, так же как и при анализе</w:t>
      </w:r>
      <w:r>
        <w:t xml:space="preserve"> </w:t>
      </w:r>
      <w:r w:rsidRPr="00135D08">
        <w:t>других видов деятельности и сознания в</w:t>
      </w:r>
      <w:r>
        <w:t xml:space="preserve"> </w:t>
      </w:r>
      <w:r w:rsidRPr="00135D08">
        <w:t>целом, господствовал функциональноаналитический подход. При этом игра</w:t>
      </w:r>
      <w:r>
        <w:t xml:space="preserve"> </w:t>
      </w:r>
      <w:r w:rsidRPr="00135D08">
        <w:t>рассматривалась как проявление уже созревшей психической способности. Одни</w:t>
      </w:r>
      <w:r>
        <w:t xml:space="preserve"> </w:t>
      </w:r>
      <w:r w:rsidRPr="00135D08">
        <w:t>исследователи (К.Д. Ушинский в России, Дж. Селли, К. Блюхер, В. Штерн за</w:t>
      </w:r>
      <w:r>
        <w:t xml:space="preserve"> </w:t>
      </w:r>
      <w:r w:rsidRPr="00135D08">
        <w:t xml:space="preserve"> рубежом) рассматривали игру как проявление воображения или фантазии, приводимой в движение разнообразными эффективными тенденциями; другие (А.И.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Сикорский в России, Дж. Дьюи за рубежом) связывали игру с развитием</w:t>
      </w:r>
      <w:r>
        <w:t xml:space="preserve"> </w:t>
      </w:r>
      <w:r w:rsidRPr="00135D08">
        <w:t>мышления.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Разработка психологической теории детской игры, начиная с работ Л.С.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Выготского и до сегодняшнего дня, проходила в органической связи с исследованиями по общим вопросам психологии</w:t>
      </w:r>
      <w:r>
        <w:t xml:space="preserve"> </w:t>
      </w:r>
      <w:r w:rsidRPr="00135D08">
        <w:t>и теории развития психики ребёнка. Теоретические и экспериментальные исследования, в первую очередь А.Н. Леонтьева, А.В. Запорожца и П.Я. Гальперина,</w:t>
      </w:r>
      <w:r>
        <w:t xml:space="preserve"> </w:t>
      </w:r>
      <w:r w:rsidRPr="00135D08">
        <w:t>стали органичной частью исследований</w:t>
      </w:r>
      <w:r>
        <w:t xml:space="preserve"> </w:t>
      </w:r>
      <w:r w:rsidRPr="00135D08">
        <w:t>по психологии игры.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Большой вклад в изучение ролевой</w:t>
      </w:r>
      <w:r>
        <w:t xml:space="preserve"> </w:t>
      </w:r>
      <w:r w:rsidRPr="00135D08">
        <w:t>игры внёс Л.С. Выготский. Д.Б. Эльконин</w:t>
      </w:r>
      <w:r>
        <w:t xml:space="preserve"> </w:t>
      </w:r>
      <w:r w:rsidRPr="00135D08">
        <w:t>применил предложенный Л.С. Выготским</w:t>
      </w:r>
      <w:r>
        <w:t xml:space="preserve"> </w:t>
      </w:r>
      <w:r w:rsidRPr="00135D08">
        <w:t>способ расчленения сложных целых на</w:t>
      </w:r>
      <w:r>
        <w:t xml:space="preserve"> </w:t>
      </w:r>
      <w:r w:rsidRPr="00135D08">
        <w:t>единицы в психологии при исследовании</w:t>
      </w:r>
      <w:r>
        <w:t xml:space="preserve"> </w:t>
      </w:r>
      <w:r w:rsidRPr="00135D08">
        <w:t>проблем речи и мышления. При исследовании игры Д.Б. Эльконин выдвинул гипотезу, что мнимая ситуация, в которой</w:t>
      </w:r>
      <w:r>
        <w:t xml:space="preserve"> </w:t>
      </w:r>
      <w:r w:rsidRPr="00135D08">
        <w:t>ребёнок берёт на себя роли других людей</w:t>
      </w:r>
      <w:r>
        <w:t xml:space="preserve"> </w:t>
      </w:r>
      <w:r w:rsidRPr="00135D08">
        <w:t>и реализует типичные для них действия и</w:t>
      </w:r>
      <w:r>
        <w:t xml:space="preserve"> </w:t>
      </w:r>
      <w:r w:rsidRPr="00135D08">
        <w:t>отношения в особых игровых условиях,</w:t>
      </w:r>
      <w:r>
        <w:t xml:space="preserve"> </w:t>
      </w:r>
      <w:r w:rsidRPr="00135D08">
        <w:t>есть основная единица игры. Ученый повторяет мысль Дж. Селли о том, что сущность детской игры заключается в выполнении какой-либо роли, и делает</w:t>
      </w:r>
      <w:r>
        <w:t xml:space="preserve"> </w:t>
      </w:r>
      <w:r w:rsidRPr="00135D08">
        <w:t>предположение, что именно роль и органически связанные с ней действия представляют собой основную, далее неразложимую единицу развитой формы игры.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Д.Б. Эльконин придавал детской</w:t>
      </w:r>
      <w:r>
        <w:t xml:space="preserve"> </w:t>
      </w:r>
      <w:r w:rsidRPr="00135D08">
        <w:t>игре как средству нормального развития</w:t>
      </w:r>
      <w:r>
        <w:t xml:space="preserve"> </w:t>
      </w:r>
      <w:r w:rsidRPr="00135D08">
        <w:t>ребёнка большое значение. Критически</w:t>
      </w:r>
      <w:r>
        <w:t xml:space="preserve"> </w:t>
      </w:r>
      <w:r w:rsidRPr="00135D08">
        <w:t>рассмотрев различные подходы к разработке теории игры психологами и философами (Ф. Шиллер теория эстетического наслаждения; Г. Спенсер теория</w:t>
      </w:r>
      <w:r>
        <w:t xml:space="preserve"> </w:t>
      </w:r>
      <w:r w:rsidRPr="00135D08">
        <w:t>избытка сил; Ж. Пиаже теория эгоцентризма; В. Штерн теория иллюзии действительности; 3. Фрейд теория психоанализа; К. Гросс, Н.Д. Виноградов, В.П.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Вахтеров теория упражнения и самовоспитания; К. Блюхер теория</w:t>
      </w:r>
      <w:r>
        <w:t xml:space="preserve"> </w:t>
      </w:r>
      <w:r w:rsidRPr="00135D08">
        <w:t>удовольствия, К. Левин динамическая</w:t>
      </w:r>
      <w:r>
        <w:t xml:space="preserve"> </w:t>
      </w:r>
      <w:r w:rsidRPr="00135D08">
        <w:t>теория и многие другие) и основываясь</w:t>
      </w:r>
      <w:r>
        <w:t xml:space="preserve"> </w:t>
      </w:r>
      <w:r w:rsidRPr="00135D08">
        <w:t>многие другие) и основываясь на позициях М.Я. Басова, П.П. Блонского, Л.С. Выготского, С.Л. Рубинштейна, он сделал</w:t>
      </w:r>
      <w:r>
        <w:t xml:space="preserve"> </w:t>
      </w:r>
      <w:r w:rsidRPr="00135D08">
        <w:t>вывод о том, что игра для ребёнка является важнейшей социальной составляющей его жизнедеятельности, служит важным компонентом формирования личности как общественного существа, способствует формированию образа жизни в игровой, а затем и в неигровой повседневной бытовой реальности, направленной</w:t>
      </w:r>
      <w:r>
        <w:t xml:space="preserve"> </w:t>
      </w:r>
      <w:r w:rsidRPr="00135D08">
        <w:t>на овладение правилами поведения и</w:t>
      </w:r>
      <w:r>
        <w:t xml:space="preserve"> </w:t>
      </w:r>
      <w:r w:rsidRPr="00135D08">
        <w:t>включения в жизнь коллектива [10].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На первоочередное место игры в</w:t>
      </w:r>
      <w:r>
        <w:t xml:space="preserve"> </w:t>
      </w:r>
      <w:r w:rsidRPr="00135D08">
        <w:t>развитии человека в настоящее время</w:t>
      </w:r>
      <w:r>
        <w:t xml:space="preserve"> </w:t>
      </w:r>
      <w:r w:rsidRPr="00135D08">
        <w:t>указывается многими педагогами. Так,</w:t>
      </w:r>
      <w:r>
        <w:t xml:space="preserve"> </w:t>
      </w:r>
      <w:r w:rsidRPr="00135D08">
        <w:t>С.А. Шмаков считает, что «игра сейчас</w:t>
      </w:r>
      <w:r>
        <w:t xml:space="preserve"> </w:t>
      </w:r>
      <w:r w:rsidRPr="00135D08">
        <w:t>встаёт в строй самых жгучих проблем человечества. Без неё невозможно нормальное развитие мозга и тела. Лишённые игр дети теряют те или иные качества мышления, попросту не развиваются»</w:t>
      </w:r>
      <w:r>
        <w:t xml:space="preserve"> </w:t>
      </w:r>
      <w:r w:rsidRPr="00135D08">
        <w:t>[9]. Игровой дефицит отрицательно сказывается на формировании многих сторон личности.</w:t>
      </w:r>
    </w:p>
    <w:p w:rsidR="001B0A82" w:rsidRDefault="001B0A82" w:rsidP="001B0A82">
      <w:pPr>
        <w:spacing w:before="120"/>
        <w:ind w:firstLine="567"/>
        <w:jc w:val="both"/>
        <w:rPr>
          <w:lang w:val="en-US"/>
        </w:rPr>
      </w:pPr>
      <w:r w:rsidRPr="00135D08">
        <w:t>Л.М. Козуб даёт следующую классификацию игровых форм обучения [2]:</w:t>
      </w:r>
      <w:r>
        <w:t xml:space="preserve"> 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1. Учебные игры дидактические (академические, обучающие, образовательные, воспитательные и педагогические).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2. Механизм имитационные игры (имитация, машинные имитации, имитаторы),</w:t>
      </w:r>
      <w:r>
        <w:t xml:space="preserve"> </w:t>
      </w:r>
      <w:r w:rsidRPr="00135D08">
        <w:t>проблемные (эвристические), сюжетные</w:t>
      </w:r>
      <w:r>
        <w:t xml:space="preserve"> </w:t>
      </w:r>
      <w:r w:rsidRPr="00135D08">
        <w:t>(драматизация, инсценировки), ситуационные (манипулятивные и строительные), настольные, языковые, абстрактные.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3. Процесс ролевые (организационные</w:t>
      </w:r>
      <w:r>
        <w:t xml:space="preserve"> </w:t>
      </w:r>
      <w:r w:rsidRPr="00135D08">
        <w:t>и функциональные) игры, военные (военные учения), деловые (управленческие,</w:t>
      </w:r>
      <w:r>
        <w:t xml:space="preserve"> </w:t>
      </w:r>
      <w:r w:rsidRPr="00135D08">
        <w:t>операционные и экономические), производственные (технологические, технические), спортивные (игры с правилами),</w:t>
      </w:r>
      <w:r>
        <w:t xml:space="preserve"> </w:t>
      </w:r>
      <w:r w:rsidRPr="00135D08">
        <w:t>формальные (формализованные).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4. Мотивация развлекательные игры,</w:t>
      </w:r>
      <w:r>
        <w:t xml:space="preserve"> </w:t>
      </w:r>
      <w:r w:rsidRPr="00135D08">
        <w:t>азартные, актёрские, индивидуальные</w:t>
      </w:r>
      <w:r>
        <w:t xml:space="preserve"> </w:t>
      </w:r>
      <w:r w:rsidRPr="00135D08">
        <w:t>(игры с природой), коллективные (командные), соревновательные (игрысостязания, результативные игры).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П.И. Пидкасистый и Ж.С. Хайдаров, давая свою классификацию игр, лят их на естественные и искусственные.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К искусственным относят результативные и детские игры. Результативные, в</w:t>
      </w:r>
      <w:r>
        <w:t xml:space="preserve"> </w:t>
      </w:r>
      <w:r w:rsidRPr="00135D08">
        <w:t>свою очередь, подразделяются на энергетические и интеллектуальные, которые</w:t>
      </w:r>
      <w:r>
        <w:t xml:space="preserve"> </w:t>
      </w:r>
      <w:r w:rsidRPr="00135D08">
        <w:t>делятся на имитационные, символические и абстрактные. Деловые игры относятся к имитационным играм [4].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По организационной форме проведения игровой деятельности П.И. Пидкасистый и Ж.С.Хайдаров выделяют индивидуальную, одиночную, парную, групповую, коллективную, массовую и планетарную игры.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Игры, включаемые в учебновоспитательный процесс, отличаются от</w:t>
      </w:r>
      <w:r>
        <w:t xml:space="preserve"> </w:t>
      </w:r>
      <w:r w:rsidRPr="00135D08">
        <w:t>развлекательных своей социальной направленностью и содержанием, особенностями целей и задач. По мнению Б.Г.</w:t>
      </w:r>
      <w:r>
        <w:t xml:space="preserve"> </w:t>
      </w:r>
      <w:r w:rsidRPr="00135D08">
        <w:t>Ананьева, игра занимает ведущее место в</w:t>
      </w:r>
      <w:r>
        <w:t xml:space="preserve"> </w:t>
      </w:r>
      <w:r w:rsidRPr="00135D08">
        <w:t>социальном формировании человека как</w:t>
      </w:r>
      <w:r>
        <w:t xml:space="preserve"> </w:t>
      </w:r>
      <w:r w:rsidRPr="00135D08">
        <w:t>субъекта познания и деятельности. В искусственно воссозданных условиях человек проигрывает разные жизненные ситуации, что необходимо для его развития,</w:t>
      </w:r>
      <w:r>
        <w:t xml:space="preserve"> </w:t>
      </w:r>
      <w:r w:rsidRPr="00135D08">
        <w:t>изменения его социальных позиций, ролей в обществе, для формирования профессиональных интересов, потребностей</w:t>
      </w:r>
      <w:r>
        <w:t xml:space="preserve"> </w:t>
      </w:r>
      <w:r w:rsidRPr="00135D08">
        <w:t>и навыков. Известные игротехники Е.С.</w:t>
      </w:r>
      <w:r>
        <w:t xml:space="preserve"> </w:t>
      </w:r>
      <w:r w:rsidRPr="00135D08">
        <w:t>Кузьмин, И.П. Волков, Ю.П. Емельянов и</w:t>
      </w:r>
      <w:r>
        <w:t xml:space="preserve"> </w:t>
      </w:r>
      <w:r w:rsidRPr="00135D08">
        <w:t>другие рассматривают игру как одно из</w:t>
      </w:r>
      <w:r>
        <w:t xml:space="preserve"> </w:t>
      </w:r>
      <w:r w:rsidRPr="00135D08">
        <w:t>замечательных явлений жизни, служащее</w:t>
      </w:r>
      <w:r>
        <w:t xml:space="preserve"> </w:t>
      </w:r>
      <w:r w:rsidRPr="00135D08">
        <w:t>тем универсальным средством, которое</w:t>
      </w:r>
      <w:r>
        <w:t xml:space="preserve"> </w:t>
      </w:r>
      <w:r w:rsidRPr="00135D08">
        <w:t>необходимо для успешного руководства</w:t>
      </w:r>
      <w:r>
        <w:t xml:space="preserve"> </w:t>
      </w:r>
      <w:r w:rsidRPr="00135D08">
        <w:t>людьми. Без способностей к ролевому</w:t>
      </w:r>
      <w:r>
        <w:t xml:space="preserve"> </w:t>
      </w:r>
      <w:r w:rsidRPr="00135D08">
        <w:t>взаимодействию с другими людьми ни</w:t>
      </w:r>
      <w:r>
        <w:t xml:space="preserve"> </w:t>
      </w:r>
      <w:r w:rsidRPr="00135D08">
        <w:t>один человек не в состоянии реализовать</w:t>
      </w:r>
      <w:r>
        <w:t xml:space="preserve"> </w:t>
      </w:r>
      <w:r w:rsidRPr="00135D08">
        <w:t>свои ресурсы и быть полезным коллективу и обществу. В имитационных играх, в</w:t>
      </w:r>
      <w:r>
        <w:t xml:space="preserve"> </w:t>
      </w:r>
      <w:r w:rsidRPr="00135D08">
        <w:t>воображаемых условиях реализуется определённая деятельность, создаются</w:t>
      </w:r>
      <w:r>
        <w:t xml:space="preserve"> </w:t>
      </w:r>
      <w:r w:rsidRPr="00135D08">
        <w:t>представления о вымышленном персонаже, действующем по игровому сценарию.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 каждой имитационной игре действует</w:t>
      </w:r>
      <w:r>
        <w:t xml:space="preserve"> </w:t>
      </w:r>
      <w:r w:rsidRPr="00135D08">
        <w:t>объект игрового моделирования. Преимущество игрового метода в том, что</w:t>
      </w:r>
      <w:r>
        <w:t xml:space="preserve"> </w:t>
      </w:r>
      <w:r w:rsidRPr="00135D08">
        <w:t>для участия в игровом моделировании не требуется никаких репетиций, поэтому не теряется новизна предстоящей</w:t>
      </w:r>
      <w:r>
        <w:t xml:space="preserve"> </w:t>
      </w:r>
      <w:r w:rsidRPr="00135D08">
        <w:t>игровой деятельности, что служит несомненным источником постоянного интереса школьников к событиям в игре и</w:t>
      </w:r>
      <w:r>
        <w:t xml:space="preserve"> </w:t>
      </w:r>
      <w:r w:rsidRPr="00135D08">
        <w:t>развития их разносторонности.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Определяя в самом общем виде</w:t>
      </w:r>
      <w:r>
        <w:t xml:space="preserve"> </w:t>
      </w:r>
      <w:r w:rsidRPr="00135D08">
        <w:t>суть деловой игры, Е.А. Хруцкий считает, что это метод имитации (подражания,</w:t>
      </w:r>
      <w:r>
        <w:t xml:space="preserve"> </w:t>
      </w:r>
      <w:r w:rsidRPr="00135D08">
        <w:t>изображения, отражения) принятия</w:t>
      </w:r>
      <w:r>
        <w:t xml:space="preserve"> </w:t>
      </w:r>
      <w:r w:rsidRPr="00135D08">
        <w:t>управленческих решений в различных</w:t>
      </w:r>
      <w:r>
        <w:t xml:space="preserve"> </w:t>
      </w:r>
      <w:r w:rsidRPr="00135D08">
        <w:t>ситуациях путём игры (проигрывания,</w:t>
      </w:r>
      <w:r>
        <w:t xml:space="preserve"> </w:t>
      </w:r>
      <w:r w:rsidRPr="00135D08">
        <w:t>разыгрывания) по заданным или вырабатываемым самими участниками игры</w:t>
      </w:r>
      <w:r>
        <w:t xml:space="preserve"> </w:t>
      </w:r>
      <w:r w:rsidRPr="00135D08">
        <w:t>правилам [7].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Игровая форма обучения подразумевает слияние игры и учения в едином</w:t>
      </w:r>
      <w:r>
        <w:t xml:space="preserve"> </w:t>
      </w:r>
      <w:r w:rsidRPr="00135D08">
        <w:t>процессе игрового обучения на базе труда. Игровое обучение это определённая</w:t>
      </w:r>
      <w:r>
        <w:t xml:space="preserve"> </w:t>
      </w:r>
      <w:r w:rsidRPr="00135D08">
        <w:t>концепция соотношения игры, учения и</w:t>
      </w:r>
      <w:r>
        <w:t xml:space="preserve"> </w:t>
      </w:r>
      <w:r w:rsidRPr="00135D08">
        <w:t>труда в процессе обучения. Она используется в дидактике средней и высшей</w:t>
      </w:r>
      <w:r>
        <w:t xml:space="preserve"> </w:t>
      </w:r>
      <w:r w:rsidRPr="00135D08">
        <w:t>школы в качестве эффективного средства</w:t>
      </w:r>
      <w:r>
        <w:t xml:space="preserve"> </w:t>
      </w:r>
      <w:r w:rsidRPr="00135D08">
        <w:t>активизации познавательной деятельности обучаемых.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 учебных заведениях в последнее</w:t>
      </w:r>
      <w:r>
        <w:t xml:space="preserve"> </w:t>
      </w:r>
      <w:r w:rsidRPr="00135D08">
        <w:t>время активно используются и деловые</w:t>
      </w:r>
      <w:r>
        <w:t xml:space="preserve"> </w:t>
      </w:r>
      <w:r w:rsidRPr="00135D08">
        <w:t>игры, которые выгодно отличаются от</w:t>
      </w:r>
      <w:r>
        <w:t xml:space="preserve"> </w:t>
      </w:r>
      <w:r w:rsidRPr="00135D08">
        <w:t>других методов обучения тем, что позволяют обучающимся быть причастными к</w:t>
      </w:r>
      <w:r>
        <w:t xml:space="preserve"> </w:t>
      </w:r>
      <w:r w:rsidRPr="00135D08">
        <w:t>той или иной производственной ситуации, побывать в роли человека определённой профессии, научиться элементам</w:t>
      </w:r>
      <w:r>
        <w:t xml:space="preserve"> </w:t>
      </w:r>
      <w:r w:rsidRPr="00135D08">
        <w:t>операционной деятельности в некоторой</w:t>
      </w:r>
      <w:r>
        <w:t xml:space="preserve"> </w:t>
      </w:r>
      <w:r w:rsidRPr="00135D08">
        <w:t>области, дают возможность какое-то время как бы "прожить" в этой ситуации, где</w:t>
      </w:r>
      <w:r>
        <w:t xml:space="preserve"> </w:t>
      </w:r>
      <w:r w:rsidRPr="00135D08">
        <w:t>принимаются некоторые организационные или управленческие решения, почувствовать "вкус" к этому делу, примерить</w:t>
      </w:r>
      <w:r>
        <w:t xml:space="preserve"> </w:t>
      </w:r>
      <w:r w:rsidRPr="00135D08">
        <w:t>на себе функции человека той или иной</w:t>
      </w:r>
      <w:r>
        <w:t xml:space="preserve"> </w:t>
      </w:r>
      <w:r w:rsidRPr="00135D08">
        <w:t>профессии, чтобы в дальнейшем решить,</w:t>
      </w:r>
      <w:r>
        <w:t xml:space="preserve"> </w:t>
      </w:r>
      <w:r w:rsidRPr="00135D08">
        <w:t>твоё ли это дело, интересна ли тебе эта</w:t>
      </w:r>
      <w:r>
        <w:t xml:space="preserve"> </w:t>
      </w:r>
      <w:r w:rsidRPr="00135D08">
        <w:t>профессия, даёт ли она удовлетворение и</w:t>
      </w:r>
      <w:r>
        <w:t xml:space="preserve"> </w:t>
      </w:r>
      <w:r w:rsidRPr="00135D08">
        <w:t>возможность проявить себя в этой области. Деловые игры дают радость общения,</w:t>
      </w:r>
      <w:r>
        <w:t xml:space="preserve"> </w:t>
      </w:r>
      <w:r w:rsidRPr="00135D08">
        <w:t>развивают воображение, творческую</w:t>
      </w:r>
      <w:r>
        <w:t xml:space="preserve"> </w:t>
      </w:r>
      <w:r w:rsidRPr="00135D08">
        <w:t>инициативу и фантазию, вырабатывают</w:t>
      </w:r>
      <w:r>
        <w:t xml:space="preserve"> </w:t>
      </w:r>
      <w:r w:rsidRPr="00135D08">
        <w:t>стратегию поведения, решительность,</w:t>
      </w:r>
      <w:r>
        <w:t xml:space="preserve"> </w:t>
      </w:r>
      <w:r w:rsidRPr="00135D08">
        <w:t>заставляют принимать неординарные решения в различных жизненных ситуациях.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Благодаря тому, что деловая игра</w:t>
      </w:r>
      <w:r>
        <w:t xml:space="preserve"> </w:t>
      </w:r>
      <w:r w:rsidRPr="00135D08">
        <w:t>содержит в себе достаточную адекватность отображения действительности,</w:t>
      </w:r>
      <w:r>
        <w:t xml:space="preserve"> </w:t>
      </w:r>
      <w:r w:rsidRPr="00135D08">
        <w:t>высокую скорость проведения и чёткую</w:t>
      </w:r>
      <w:r>
        <w:t xml:space="preserve"> </w:t>
      </w:r>
      <w:r w:rsidRPr="00135D08">
        <w:t>структуру подведения итогов, небольшие</w:t>
      </w:r>
      <w:r>
        <w:t xml:space="preserve"> </w:t>
      </w:r>
      <w:r w:rsidRPr="00135D08">
        <w:t xml:space="preserve"> затраты, вариативность и инвариантность, она является важным методическим средством обучения школьников.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Исследователи установили, что</w:t>
      </w:r>
      <w:r>
        <w:t xml:space="preserve"> </w:t>
      </w:r>
      <w:r w:rsidRPr="00135D08">
        <w:t>при лекционной подаче материала усваивается не более 20 % информации, в то</w:t>
      </w:r>
      <w:r>
        <w:t xml:space="preserve"> </w:t>
      </w:r>
      <w:r w:rsidRPr="00135D08">
        <w:t>время как в деловой игре около 90 %.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О.И. Шелепина и Т.В. Рассадина</w:t>
      </w:r>
      <w:r>
        <w:t xml:space="preserve"> </w:t>
      </w:r>
      <w:r w:rsidRPr="00135D08">
        <w:t>формулируют основные отличия дидактических игр от традиционных методов</w:t>
      </w:r>
      <w:r>
        <w:t xml:space="preserve"> </w:t>
      </w:r>
      <w:r w:rsidRPr="00135D08">
        <w:t>обучения [8]. Они состоят в том, что:</w:t>
      </w:r>
      <w:r>
        <w:t xml:space="preserve"> </w:t>
      </w:r>
      <w:r w:rsidRPr="00135D08">
        <w:t>при использовании деловых игр процесс обучения максимально приближен к</w:t>
      </w:r>
      <w:r>
        <w:t xml:space="preserve"> </w:t>
      </w:r>
      <w:r w:rsidRPr="00135D08">
        <w:t>реальной деятельности предпринимателя,</w:t>
      </w:r>
      <w:r>
        <w:t xml:space="preserve"> </w:t>
      </w:r>
      <w:r w:rsidRPr="00135D08">
        <w:t>руководителя и специалиста в условиях</w:t>
      </w:r>
      <w:r>
        <w:t xml:space="preserve"> </w:t>
      </w:r>
      <w:r w:rsidRPr="00135D08">
        <w:t>рыночных отношений;</w:t>
      </w:r>
      <w:r>
        <w:t xml:space="preserve"> </w:t>
      </w:r>
      <w:r w:rsidRPr="00135D08">
        <w:t>деловая игра является игровым методом обучения. Все участники игры охвачены игровым процессом, активно работают над разрешением проблемных и</w:t>
      </w:r>
      <w:r>
        <w:t xml:space="preserve"> </w:t>
      </w:r>
      <w:r w:rsidRPr="00135D08">
        <w:t>конфликтных ситуаций, возникающих в</w:t>
      </w:r>
      <w:r>
        <w:t xml:space="preserve"> </w:t>
      </w:r>
      <w:r w:rsidRPr="00135D08">
        <w:t>ходе игры;</w:t>
      </w:r>
      <w:r>
        <w:t xml:space="preserve"> </w:t>
      </w:r>
      <w:r w:rsidRPr="00135D08">
        <w:t>деловая игра является коллективным</w:t>
      </w:r>
      <w:r>
        <w:t xml:space="preserve"> </w:t>
      </w:r>
      <w:r w:rsidRPr="00135D08">
        <w:t>методом обучения, тогда как традиционные методы ориентированы на индивидуальную работу. В деловой игре наиболее</w:t>
      </w:r>
      <w:r>
        <w:t xml:space="preserve"> </w:t>
      </w:r>
      <w:r w:rsidRPr="00135D08">
        <w:t>ярко проявляется коллективизм, дух корпоративности, коммуникабельность, вырабатывается коллективное мнение и в то</w:t>
      </w:r>
      <w:r>
        <w:t xml:space="preserve"> </w:t>
      </w:r>
      <w:r w:rsidRPr="00135D08">
        <w:t>же время способность отстаивать собственное мнение;</w:t>
      </w:r>
      <w:r>
        <w:t xml:space="preserve"> </w:t>
      </w:r>
      <w:r w:rsidRPr="00135D08">
        <w:t>в игре специальными средствами создаётся определённый эмоциональный настрой игроков, который даёт возможность существенно активизировать и интенсифицировать процесс обучения;</w:t>
      </w:r>
      <w:r>
        <w:t xml:space="preserve"> </w:t>
      </w:r>
      <w:r w:rsidRPr="00135D08">
        <w:t>активность учащихся в деловых играх</w:t>
      </w:r>
      <w:r>
        <w:t xml:space="preserve"> </w:t>
      </w:r>
      <w:r w:rsidRPr="00135D08">
        <w:t>проявляется ярко и носит продолжительный, а не эпизодический характер. Сама</w:t>
      </w:r>
      <w:r>
        <w:t xml:space="preserve"> </w:t>
      </w:r>
      <w:r w:rsidRPr="00135D08">
        <w:t>обстановка деловой игры заставляет её</w:t>
      </w:r>
      <w:r>
        <w:t xml:space="preserve"> </w:t>
      </w:r>
      <w:r w:rsidRPr="00135D08">
        <w:t>участников быть активными, сопереживать действию игры.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Принципиальное отличие деловой</w:t>
      </w:r>
      <w:r>
        <w:t xml:space="preserve"> </w:t>
      </w:r>
      <w:r w:rsidRPr="00135D08">
        <w:t>игры от других методов обучения состоит в том, что игра предполагает подачу</w:t>
      </w:r>
      <w:r>
        <w:t xml:space="preserve"> </w:t>
      </w:r>
      <w:r w:rsidRPr="00135D08">
        <w:t>материала в динамическом развитии,</w:t>
      </w:r>
      <w:r>
        <w:t xml:space="preserve"> </w:t>
      </w:r>
      <w:r w:rsidRPr="00135D08">
        <w:t>конкретная ситуация рассматривается во</w:t>
      </w:r>
      <w:r>
        <w:t xml:space="preserve"> </w:t>
      </w:r>
      <w:r w:rsidRPr="00135D08">
        <w:t>всем многообразии взаимосвязей с другими областями знаний.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Основными этапами разработки</w:t>
      </w:r>
      <w:r>
        <w:t xml:space="preserve"> </w:t>
      </w:r>
      <w:r w:rsidRPr="00135D08">
        <w:t>деловых игр являются:</w:t>
      </w:r>
      <w:r>
        <w:t xml:space="preserve"> </w:t>
      </w:r>
      <w:r w:rsidRPr="00135D08">
        <w:t>выбор объёма экономических знаний,</w:t>
      </w:r>
      <w:r>
        <w:t xml:space="preserve"> </w:t>
      </w:r>
      <w:r w:rsidRPr="00135D08">
        <w:t>которые должны быть усвоены в процессе игры, проблемы, решаемой в её ходе;</w:t>
      </w:r>
      <w:r>
        <w:t xml:space="preserve"> </w:t>
      </w:r>
      <w:r w:rsidRPr="00135D08">
        <w:t>разработка замысла и сценария игры;</w:t>
      </w:r>
      <w:r>
        <w:t xml:space="preserve"> </w:t>
      </w:r>
      <w:r w:rsidRPr="00135D08">
        <w:t>выбор и обоснование объекта игрового</w:t>
      </w:r>
      <w:r>
        <w:t xml:space="preserve"> </w:t>
      </w:r>
      <w:r w:rsidRPr="00135D08">
        <w:t>моделирования;</w:t>
      </w:r>
      <w:r>
        <w:t xml:space="preserve"> </w:t>
      </w:r>
      <w:r w:rsidRPr="00135D08">
        <w:t>разработка структуры деловой игры и</w:t>
      </w:r>
      <w:r>
        <w:t xml:space="preserve"> </w:t>
      </w:r>
      <w:r w:rsidRPr="00135D08">
        <w:t>игрового комплекса;</w:t>
      </w:r>
      <w:r>
        <w:t xml:space="preserve"> </w:t>
      </w:r>
      <w:r w:rsidRPr="00135D08">
        <w:t>разработка системы оценки деятельности участников игры;</w:t>
      </w:r>
      <w:r>
        <w:t xml:space="preserve"> </w:t>
      </w:r>
      <w:r w:rsidRPr="00135D08">
        <w:t>разработка технического обеспечения,</w:t>
      </w:r>
      <w:r>
        <w:t xml:space="preserve"> </w:t>
      </w:r>
      <w:r w:rsidRPr="00135D08">
        <w:t>дидактических и методических материалов, наглядных пособий и методики проведения игры;</w:t>
      </w:r>
      <w:r>
        <w:t xml:space="preserve"> </w:t>
      </w:r>
      <w:r w:rsidRPr="00135D08">
        <w:t>методика оценки эффективности игры.</w:t>
      </w:r>
    </w:p>
    <w:p w:rsidR="001B0A82" w:rsidRDefault="001B0A82" w:rsidP="001B0A82">
      <w:pPr>
        <w:spacing w:before="120"/>
        <w:ind w:firstLine="567"/>
        <w:jc w:val="both"/>
        <w:rPr>
          <w:lang w:val="en-US"/>
        </w:rPr>
      </w:pPr>
      <w:r w:rsidRPr="00135D08">
        <w:t>По мнению В.Я. Платова, в организационно-деятельных играх преимущественно рассматриваются кризисные</w:t>
      </w:r>
      <w:r>
        <w:t xml:space="preserve"> </w:t>
      </w:r>
      <w:r w:rsidRPr="00135D08">
        <w:t>для системы состояния, обеспечивающие</w:t>
      </w:r>
      <w:r>
        <w:t xml:space="preserve"> </w:t>
      </w:r>
      <w:r w:rsidRPr="00135D08">
        <w:t>повышенную мотивацию работников</w:t>
      </w:r>
      <w:r>
        <w:t xml:space="preserve"> </w:t>
      </w:r>
      <w:r w:rsidRPr="00135D08">
        <w:t>системы, участвующих в игре, к выработке решений, выводящих систему из</w:t>
      </w:r>
      <w:r>
        <w:t xml:space="preserve"> </w:t>
      </w:r>
      <w:r w:rsidRPr="00135D08">
        <w:t>кризиса. Здесь же даются признаки организационно-деятельных игр. Формулируя</w:t>
      </w:r>
      <w:r>
        <w:t xml:space="preserve"> </w:t>
      </w:r>
      <w:r w:rsidRPr="00135D08">
        <w:t>характеристические признаки деловой</w:t>
      </w:r>
      <w:r>
        <w:t xml:space="preserve"> </w:t>
      </w:r>
      <w:r w:rsidRPr="00135D08">
        <w:t>игры в полном объёме, В.Я. Платов выделяет 10 признаков [5]:</w:t>
      </w:r>
      <w:r>
        <w:t xml:space="preserve"> 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1. Моделирование процесса труда (деятельности) руководящих работников и</w:t>
      </w:r>
      <w:r>
        <w:t xml:space="preserve"> </w:t>
      </w:r>
      <w:r w:rsidRPr="00135D08">
        <w:t>специалистов предприятий и организаций</w:t>
      </w:r>
      <w:r>
        <w:t xml:space="preserve"> </w:t>
      </w:r>
      <w:r w:rsidRPr="00135D08">
        <w:t>по выработке управленческих решений.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2. Распределение ролей между участниками игры.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3. Различие ролевых целей при выработке</w:t>
      </w:r>
      <w:r>
        <w:t xml:space="preserve"> </w:t>
      </w:r>
      <w:r w:rsidRPr="00135D08">
        <w:t>решений.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4. Взаимодействие участников, исполняющих те или иные роли.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5. Наличие общей цели у всего игрового</w:t>
      </w:r>
      <w:r>
        <w:t xml:space="preserve"> </w:t>
      </w:r>
      <w:r w:rsidRPr="00135D08">
        <w:t>коллектива.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6. Коллективная выработка решений участниками игры.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7. Реализация в процессе "цепочки решений".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8. Многоальтернативность решений.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9. Наличие управляемого эмоционального напряжения.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10. Наличие разветвлённой системы индивидуального или группового оценивания деятельности участников игры.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В.Я. Платов приводит классификацию, имеющую целью показать общие</w:t>
      </w:r>
      <w:r>
        <w:t xml:space="preserve"> </w:t>
      </w:r>
      <w:r w:rsidRPr="00135D08">
        <w:t xml:space="preserve"> черты имитационных методов, к которым</w:t>
      </w:r>
      <w:r>
        <w:t xml:space="preserve"> </w:t>
      </w:r>
      <w:r w:rsidRPr="00135D08">
        <w:t>относятся и деловые игры, как моделей</w:t>
      </w:r>
      <w:r>
        <w:t xml:space="preserve"> </w:t>
      </w:r>
      <w:r w:rsidRPr="00135D08">
        <w:t>социально-экономических систем. Указанное обстоятельство даёт возможность</w:t>
      </w:r>
      <w:r>
        <w:t xml:space="preserve"> </w:t>
      </w:r>
      <w:r w:rsidRPr="00135D08">
        <w:t>с одних и тех же позиций подходить к</w:t>
      </w:r>
      <w:r>
        <w:t xml:space="preserve"> </w:t>
      </w:r>
      <w:r w:rsidRPr="00135D08">
        <w:t>разработке, организации и проведению</w:t>
      </w:r>
      <w:r>
        <w:t xml:space="preserve"> </w:t>
      </w:r>
      <w:r w:rsidRPr="00135D08">
        <w:t>всех имитационных методов обучения.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Он даёт отличие имитационных игр от</w:t>
      </w:r>
      <w:r>
        <w:t xml:space="preserve"> </w:t>
      </w:r>
      <w:r w:rsidRPr="00135D08">
        <w:t>ролевых, рассматривает вопросы разработки, организации и проведения учебных деловых игр.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П.И. Пидкасистый и Ж. С. Хайдаров предприняли попытку изложить основные концептуальные положения инновационных процессов игровой формы</w:t>
      </w:r>
      <w:r>
        <w:t xml:space="preserve"> </w:t>
      </w:r>
      <w:r w:rsidRPr="00135D08">
        <w:t>обучения, составляющие методологические основы педагогической технологии</w:t>
      </w:r>
      <w:r>
        <w:t xml:space="preserve"> </w:t>
      </w:r>
      <w:r w:rsidRPr="00135D08">
        <w:t>проблемно-модельного обучения, нацеленного на получение заранее спроектированного успеха положительного результата или полезного продукта осуществления игровой деятельности [4]. Технология игровой формы обучения выступает, по мнению авторов, своеобразным</w:t>
      </w:r>
      <w:r>
        <w:t xml:space="preserve"> </w:t>
      </w:r>
      <w:r w:rsidRPr="00135D08">
        <w:t>промежуточным звеном между теорией и</w:t>
      </w:r>
      <w:r>
        <w:t xml:space="preserve"> </w:t>
      </w:r>
      <w:r w:rsidRPr="00135D08">
        <w:t>практикой обучения. Она нацелена на то,</w:t>
      </w:r>
      <w:r>
        <w:t xml:space="preserve"> </w:t>
      </w:r>
      <w:r w:rsidRPr="00135D08">
        <w:t>чтобы научить обучающихся осознать</w:t>
      </w:r>
      <w:r>
        <w:t xml:space="preserve"> </w:t>
      </w:r>
      <w:r w:rsidRPr="00135D08">
        <w:t>мотивы своего учения, своего поведения</w:t>
      </w:r>
      <w:r>
        <w:t xml:space="preserve"> </w:t>
      </w:r>
      <w:r w:rsidRPr="00135D08">
        <w:t>в игре и в жизни, то есть сформировать</w:t>
      </w:r>
      <w:r>
        <w:t xml:space="preserve"> </w:t>
      </w:r>
      <w:r w:rsidRPr="00135D08">
        <w:t>цели и программы собственной, как правило, глубоко скрытой в обычной обстановке самостоятельной деятельности и</w:t>
      </w:r>
      <w:r>
        <w:t xml:space="preserve"> </w:t>
      </w:r>
      <w:r w:rsidRPr="00135D08">
        <w:t>предвидеть её результаты, о которых никто ничего не знает. Постепенное осознание мотивов собственной деятельности</w:t>
      </w:r>
      <w:r>
        <w:t xml:space="preserve"> </w:t>
      </w:r>
      <w:r w:rsidRPr="00135D08">
        <w:t>вызывает у обучающегося сильное чувство личной заинтересованности и устойчивое желание довести начатое дело до</w:t>
      </w:r>
      <w:r>
        <w:t xml:space="preserve"> </w:t>
      </w:r>
      <w:r w:rsidRPr="00135D08">
        <w:t>конца. Эти положения приобретают особую актуальность в новых экономических условиях.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 последнее время большое внимание уделяется в научных исследованиях методологии применения управленческих игр. Е.А. Хрупкий разрабатывает</w:t>
      </w:r>
      <w:r>
        <w:t xml:space="preserve"> </w:t>
      </w:r>
      <w:r w:rsidRPr="00135D08">
        <w:t>методические основы деловых игр, их</w:t>
      </w:r>
      <w:r>
        <w:t xml:space="preserve"> </w:t>
      </w:r>
      <w:r w:rsidRPr="00135D08">
        <w:t>структуру и содержание. Особая роль отводится деловым играм, применяемым на</w:t>
      </w:r>
      <w:r>
        <w:t xml:space="preserve"> </w:t>
      </w:r>
      <w:r w:rsidRPr="00135D08">
        <w:t>уроках экономики, в школах бизнеса, менеджеров, предпринимателей.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 организованных в школах факультативных курсах "Основы экономических знаний" активно применяются деловые игры. Например, в школе No 28 г.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Курска у преподавателя Н.А. Туякбасаровой учащиеся изучают экономическую</w:t>
      </w:r>
      <w:r>
        <w:t xml:space="preserve"> </w:t>
      </w:r>
      <w:r w:rsidRPr="00135D08">
        <w:t>теорию, решают задачи, разрабатывают</w:t>
      </w:r>
      <w:r>
        <w:t xml:space="preserve"> </w:t>
      </w:r>
      <w:r w:rsidRPr="00135D08">
        <w:t>тесты, играют в деловые игры. Так, деловая игра "Геологическая дилемма" помогает ребятам понять, что мы живём в мире ограниченных ресурсов, подводит к</w:t>
      </w:r>
      <w:r>
        <w:t xml:space="preserve"> </w:t>
      </w:r>
      <w:r w:rsidRPr="00135D08">
        <w:t>понятию альтернативной стоимости. Игра "Книжная фабрика" имитирует организацию собственного производства,</w:t>
      </w:r>
      <w:r>
        <w:t xml:space="preserve"> </w:t>
      </w:r>
      <w:r w:rsidRPr="00135D08">
        <w:t>причём выигрывает тот, чьё решение</w:t>
      </w:r>
      <w:r>
        <w:t xml:space="preserve"> </w:t>
      </w:r>
      <w:r w:rsidRPr="00135D08">
        <w:t>приведёт к максимальной прибыли. Компьютерная игра "МЭКОМ" моделирует</w:t>
      </w:r>
      <w:r>
        <w:t xml:space="preserve"> </w:t>
      </w:r>
      <w:r w:rsidRPr="00135D08">
        <w:t>рынок, где каждый участник игры конкурирует с другими, производя и продавая</w:t>
      </w:r>
      <w:r>
        <w:t xml:space="preserve"> </w:t>
      </w:r>
      <w:r w:rsidRPr="00135D08">
        <w:t>одинаковую продукцию. Чтобы победить</w:t>
      </w:r>
      <w:r>
        <w:t xml:space="preserve"> </w:t>
      </w:r>
      <w:r w:rsidRPr="00135D08">
        <w:t>в этой игре, необходимо иметь знания в</w:t>
      </w:r>
      <w:r>
        <w:t xml:space="preserve"> </w:t>
      </w:r>
      <w:r w:rsidRPr="00135D08">
        <w:t>области маркетинга и менеджмента,</w:t>
      </w:r>
      <w:r>
        <w:t xml:space="preserve"> </w:t>
      </w:r>
      <w:r w:rsidRPr="00135D08">
        <w:t>уметь делать экономические расчёты при</w:t>
      </w:r>
      <w:r>
        <w:t xml:space="preserve"> </w:t>
      </w:r>
      <w:r w:rsidRPr="00135D08">
        <w:t>определении объёма производства, инвестиций, отчислений на амортизацию изношенного оборудования.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В деловых играх, проведенных в</w:t>
      </w:r>
      <w:r>
        <w:t xml:space="preserve"> </w:t>
      </w:r>
      <w:r w:rsidRPr="00135D08">
        <w:t>Пенской школе No 2, школах No 27 и No 55</w:t>
      </w:r>
      <w:r>
        <w:t xml:space="preserve"> </w:t>
      </w:r>
      <w:r w:rsidRPr="00135D08">
        <w:t>города Курска, принимали участие большинство старшеклассников, что позволило им проявить свои способности к организаторской и предпринимательской деятельности. Интересно раскрывает себя</w:t>
      </w:r>
      <w:r>
        <w:t xml:space="preserve"> </w:t>
      </w:r>
      <w:r w:rsidRPr="00135D08">
        <w:t>педагогический коллектив. Так, в Пенской школе No 2 Курчатовского района</w:t>
      </w:r>
      <w:r>
        <w:t xml:space="preserve"> </w:t>
      </w:r>
      <w:r w:rsidRPr="00135D08">
        <w:t>Курской области учителя в организованном ими "синдикате" проявляют много</w:t>
      </w:r>
      <w:r>
        <w:t xml:space="preserve"> </w:t>
      </w:r>
      <w:r w:rsidRPr="00135D08">
        <w:t>выдумки, остроумия, что помогло найти</w:t>
      </w:r>
      <w:r>
        <w:t xml:space="preserve"> </w:t>
      </w:r>
      <w:r w:rsidRPr="00135D08">
        <w:t>новые контакты для более тесного общения с учащимися, проведения совместных дел в дальнейшем [3]. Подготовке и</w:t>
      </w:r>
      <w:r>
        <w:t xml:space="preserve"> </w:t>
      </w:r>
      <w:r w:rsidRPr="00135D08">
        <w:t>проведению игр предшествовала большая</w:t>
      </w:r>
      <w:r>
        <w:t xml:space="preserve"> </w:t>
      </w:r>
      <w:r w:rsidRPr="00135D08">
        <w:t>работа всего педагогического коллектива</w:t>
      </w:r>
      <w:r>
        <w:t xml:space="preserve"> </w:t>
      </w:r>
      <w:r w:rsidRPr="00135D08">
        <w:t>школ. Кроме получения некоторых умений и навыков коммерческой деятельности, игра дала школьникам большой эмоциональный заряд, объединила для общего дела педагогов и учащихся. Вместе с</w:t>
      </w:r>
      <w:r>
        <w:t xml:space="preserve"> </w:t>
      </w:r>
      <w:r w:rsidRPr="00135D08">
        <w:t>тем надо отметить, что средством воспитания игра становится только при условии ясно поставленной цели, соответствующих педагогических инструментов и</w:t>
      </w:r>
      <w:r>
        <w:t xml:space="preserve"> </w:t>
      </w:r>
      <w:r w:rsidRPr="00135D08">
        <w:t>при чётком, точно разработанном сценарии её проведения.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 xml:space="preserve"> Таким образом, в деловой игре</w:t>
      </w:r>
      <w:r>
        <w:t xml:space="preserve"> </w:t>
      </w:r>
      <w:r w:rsidRPr="00135D08">
        <w:t>выясняются взаимоотношения людей,</w:t>
      </w:r>
      <w:r>
        <w:t xml:space="preserve"> </w:t>
      </w:r>
      <w:r w:rsidRPr="00135D08">
        <w:t>осуществляющих свободный выбор своих действий в определённых пределах,</w:t>
      </w:r>
      <w:r>
        <w:t xml:space="preserve"> </w:t>
      </w:r>
      <w:r w:rsidRPr="00135D08">
        <w:t>при некоторых условиях, определяемых</w:t>
      </w:r>
      <w:r>
        <w:t xml:space="preserve"> </w:t>
      </w:r>
      <w:r w:rsidRPr="00135D08">
        <w:t>правилами игры и максимально приближенных к действительным отношениям в</w:t>
      </w:r>
      <w:r>
        <w:t xml:space="preserve"> </w:t>
      </w:r>
      <w:r w:rsidRPr="00135D08">
        <w:t>условиях рыночной экономики. Этот выбор не поддаётся предсказанию, как и в</w:t>
      </w:r>
      <w:r>
        <w:t xml:space="preserve"> </w:t>
      </w:r>
      <w:r w:rsidRPr="00135D08">
        <w:t>реальной деловой жизни. Как утверждал</w:t>
      </w:r>
      <w:r>
        <w:t xml:space="preserve"> </w:t>
      </w:r>
      <w:r w:rsidRPr="00135D08">
        <w:t>один из основателей современной теории</w:t>
      </w:r>
      <w:r>
        <w:t xml:space="preserve"> </w:t>
      </w:r>
      <w:r w:rsidRPr="00135D08">
        <w:t>игр Дж. фон Нейман, традиционные игры</w:t>
      </w:r>
      <w:r>
        <w:t xml:space="preserve"> </w:t>
      </w:r>
      <w:r w:rsidRPr="00135D08">
        <w:t>уже сами по себе являются моделями человеческого взаимодействия.</w:t>
      </w:r>
    </w:p>
    <w:p w:rsidR="001B0A82" w:rsidRPr="00BD6F49" w:rsidRDefault="001B0A82" w:rsidP="001B0A82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BD6F49">
        <w:rPr>
          <w:b/>
          <w:bCs/>
          <w:sz w:val="28"/>
          <w:szCs w:val="28"/>
          <w:lang w:val="en-US"/>
        </w:rPr>
        <w:t>Список литературы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1. Вундт Вильгельм. Этика. СПб., 1887.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2. Козуб Л.М. К вопросу о методике организации и проведения деловых игр по основам маркетинга // Технологическое образование и предпринимательство. Брянск: БГПУ, 1997. С. 70-73.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3. Литова З.А. Деловые игры в учебном заведении. Курск: Курский областной ИПК и ПРО, 1996. 21 с.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4. Пидкасистый П.И., Хайдаров Ж.С. Технология игры в обучении и развитии. М.: Росс. пед. агентство,</w:t>
      </w:r>
      <w:r>
        <w:t xml:space="preserve"> </w:t>
      </w:r>
      <w:r w:rsidRPr="00135D08">
        <w:t>1996. 269 с.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5. Платов В.Я. Деловые игры: разработка, организация, проведение. М.: ИПО Профиздат, 1991. 191 с.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6. Прутченков А.С. Школа и рынок М.: Новая школа, 1993. 47 с.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7. Хрупкий Е.А. Организация и проведение деловых игр: Учеб.-метод. пособие. М.: Высш. шк., 1991. 320 с.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8. Шелепина О.И., Рассадина Т.В. Применение дидактических игр в подготовке учителя технологии и предпринимательства// Технологическое образование и предпринимательство. Брянск: БГПУ, 1997. С. 120-122.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9.Шмаков С.А. Игры-потехи, забавы-утехи. Липецк: Юриус, 1997.127 с.</w:t>
      </w:r>
    </w:p>
    <w:p w:rsidR="001B0A82" w:rsidRPr="00135D08" w:rsidRDefault="001B0A82" w:rsidP="001B0A82">
      <w:pPr>
        <w:spacing w:before="120"/>
        <w:ind w:firstLine="567"/>
        <w:jc w:val="both"/>
      </w:pPr>
      <w:r w:rsidRPr="00135D08">
        <w:t>10. Эльконин Д.Б. Психология игры. М.: Педагогика, 1978. 301 с.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A82"/>
    <w:rsid w:val="00002B5A"/>
    <w:rsid w:val="0010437E"/>
    <w:rsid w:val="00135D08"/>
    <w:rsid w:val="001B0A82"/>
    <w:rsid w:val="003C52E4"/>
    <w:rsid w:val="004F2619"/>
    <w:rsid w:val="00616072"/>
    <w:rsid w:val="006A5004"/>
    <w:rsid w:val="00710178"/>
    <w:rsid w:val="008B35EE"/>
    <w:rsid w:val="00905CC1"/>
    <w:rsid w:val="00940F0E"/>
    <w:rsid w:val="00B42C45"/>
    <w:rsid w:val="00B47B6A"/>
    <w:rsid w:val="00B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01842C-E462-4210-BEE0-A3437927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B0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игры в развитии личности школьника </vt:lpstr>
    </vt:vector>
  </TitlesOfParts>
  <Company>Home</Company>
  <LinksUpToDate>false</LinksUpToDate>
  <CharactersWithSpaces>22870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игры в развитии личности школьника </dc:title>
  <dc:subject/>
  <dc:creator>User</dc:creator>
  <cp:keywords/>
  <dc:description/>
  <cp:lastModifiedBy>admin</cp:lastModifiedBy>
  <cp:revision>2</cp:revision>
  <dcterms:created xsi:type="dcterms:W3CDTF">2014-02-15T05:18:00Z</dcterms:created>
  <dcterms:modified xsi:type="dcterms:W3CDTF">2014-02-15T05:18:00Z</dcterms:modified>
</cp:coreProperties>
</file>