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6D5" w:rsidRDefault="006E06D5" w:rsidP="00164BAB">
      <w:pPr>
        <w:jc w:val="center"/>
        <w:rPr>
          <w:rFonts w:ascii="Times New Roman" w:hAnsi="Times New Roman"/>
          <w:b/>
          <w:sz w:val="32"/>
          <w:szCs w:val="32"/>
        </w:rPr>
      </w:pPr>
    </w:p>
    <w:p w:rsidR="00164BAB" w:rsidRPr="00CA5FA2" w:rsidRDefault="00164BAB" w:rsidP="00164BAB">
      <w:pPr>
        <w:jc w:val="center"/>
        <w:rPr>
          <w:rFonts w:ascii="Times New Roman" w:hAnsi="Times New Roman"/>
          <w:b/>
          <w:sz w:val="32"/>
          <w:szCs w:val="32"/>
        </w:rPr>
      </w:pPr>
      <w:r w:rsidRPr="00CA5FA2">
        <w:rPr>
          <w:rFonts w:ascii="Times New Roman" w:hAnsi="Times New Roman"/>
          <w:b/>
          <w:sz w:val="32"/>
          <w:szCs w:val="32"/>
        </w:rPr>
        <w:t>Академия Труда и Социальных Отношений.</w:t>
      </w:r>
    </w:p>
    <w:p w:rsidR="00164BAB" w:rsidRPr="00CA5FA2" w:rsidRDefault="00164BAB" w:rsidP="00164BAB">
      <w:pPr>
        <w:jc w:val="center"/>
        <w:rPr>
          <w:rFonts w:ascii="Times New Roman" w:hAnsi="Times New Roman"/>
          <w:b/>
          <w:sz w:val="32"/>
          <w:szCs w:val="32"/>
        </w:rPr>
      </w:pPr>
      <w:r w:rsidRPr="00CA5FA2">
        <w:rPr>
          <w:rFonts w:ascii="Times New Roman" w:hAnsi="Times New Roman"/>
          <w:b/>
          <w:sz w:val="32"/>
          <w:szCs w:val="32"/>
        </w:rPr>
        <w:t>Юридический факультет.</w:t>
      </w:r>
    </w:p>
    <w:p w:rsidR="00164BAB" w:rsidRPr="00CA5FA2" w:rsidRDefault="00164BAB" w:rsidP="00164BAB">
      <w:pPr>
        <w:jc w:val="center"/>
        <w:rPr>
          <w:rFonts w:ascii="Times New Roman" w:hAnsi="Times New Roman"/>
          <w:sz w:val="28"/>
          <w:szCs w:val="28"/>
        </w:rPr>
      </w:pPr>
    </w:p>
    <w:p w:rsidR="00164BAB" w:rsidRPr="00CA5FA2" w:rsidRDefault="00164BAB" w:rsidP="00164BAB">
      <w:pPr>
        <w:jc w:val="center"/>
        <w:rPr>
          <w:rFonts w:ascii="Times New Roman" w:hAnsi="Times New Roman"/>
          <w:sz w:val="28"/>
          <w:szCs w:val="28"/>
        </w:rPr>
      </w:pPr>
    </w:p>
    <w:p w:rsidR="00164BAB" w:rsidRPr="00CA5FA2" w:rsidRDefault="00164BAB" w:rsidP="00164BAB">
      <w:pPr>
        <w:jc w:val="center"/>
        <w:rPr>
          <w:rFonts w:ascii="Times New Roman" w:hAnsi="Times New Roman"/>
          <w:sz w:val="28"/>
          <w:szCs w:val="28"/>
        </w:rPr>
      </w:pPr>
    </w:p>
    <w:p w:rsidR="00164BAB" w:rsidRPr="00CA5FA2" w:rsidRDefault="00164BAB" w:rsidP="00164BAB">
      <w:pPr>
        <w:jc w:val="center"/>
        <w:rPr>
          <w:rFonts w:ascii="Times New Roman" w:hAnsi="Times New Roman"/>
          <w:sz w:val="28"/>
          <w:szCs w:val="28"/>
        </w:rPr>
      </w:pPr>
    </w:p>
    <w:p w:rsidR="00327A6B" w:rsidRPr="00CA5FA2" w:rsidRDefault="00327A6B" w:rsidP="00164BAB">
      <w:pPr>
        <w:jc w:val="center"/>
        <w:rPr>
          <w:rFonts w:ascii="Times New Roman" w:hAnsi="Times New Roman"/>
          <w:b/>
          <w:sz w:val="36"/>
          <w:szCs w:val="36"/>
        </w:rPr>
      </w:pPr>
    </w:p>
    <w:p w:rsidR="00164BAB" w:rsidRPr="00CA5FA2" w:rsidRDefault="00164BAB" w:rsidP="00164BAB">
      <w:pPr>
        <w:jc w:val="center"/>
        <w:rPr>
          <w:rFonts w:ascii="Times New Roman" w:hAnsi="Times New Roman"/>
          <w:b/>
          <w:sz w:val="36"/>
          <w:szCs w:val="36"/>
        </w:rPr>
      </w:pPr>
      <w:r w:rsidRPr="00CA5FA2">
        <w:rPr>
          <w:rFonts w:ascii="Times New Roman" w:hAnsi="Times New Roman"/>
          <w:b/>
          <w:sz w:val="36"/>
          <w:szCs w:val="36"/>
        </w:rPr>
        <w:t>Контрольная работа</w:t>
      </w:r>
    </w:p>
    <w:p w:rsidR="00164BAB" w:rsidRPr="00CA5FA2" w:rsidRDefault="00164BAB" w:rsidP="00164BAB">
      <w:pPr>
        <w:jc w:val="center"/>
        <w:rPr>
          <w:rFonts w:ascii="Times New Roman" w:hAnsi="Times New Roman"/>
          <w:b/>
          <w:sz w:val="36"/>
          <w:szCs w:val="36"/>
        </w:rPr>
      </w:pPr>
      <w:r w:rsidRPr="00CA5FA2">
        <w:rPr>
          <w:rFonts w:ascii="Times New Roman" w:hAnsi="Times New Roman"/>
          <w:b/>
          <w:sz w:val="36"/>
          <w:szCs w:val="36"/>
        </w:rPr>
        <w:t>по предмету</w:t>
      </w:r>
    </w:p>
    <w:p w:rsidR="00164BAB" w:rsidRPr="00CA5FA2" w:rsidRDefault="00164BAB" w:rsidP="00164BAB">
      <w:pPr>
        <w:jc w:val="center"/>
        <w:rPr>
          <w:rFonts w:ascii="Times New Roman" w:hAnsi="Times New Roman"/>
          <w:b/>
          <w:sz w:val="36"/>
          <w:szCs w:val="36"/>
        </w:rPr>
      </w:pPr>
      <w:r w:rsidRPr="00CA5FA2">
        <w:rPr>
          <w:rFonts w:ascii="Times New Roman" w:hAnsi="Times New Roman"/>
          <w:b/>
          <w:sz w:val="36"/>
          <w:szCs w:val="36"/>
        </w:rPr>
        <w:t>Международное частное право</w:t>
      </w:r>
    </w:p>
    <w:p w:rsidR="00164BAB" w:rsidRPr="00CA5FA2" w:rsidRDefault="00164BAB" w:rsidP="00164BAB">
      <w:pPr>
        <w:jc w:val="center"/>
        <w:rPr>
          <w:rFonts w:ascii="Times New Roman" w:hAnsi="Times New Roman"/>
          <w:sz w:val="32"/>
          <w:szCs w:val="32"/>
        </w:rPr>
      </w:pPr>
    </w:p>
    <w:p w:rsidR="00164BAB" w:rsidRPr="00CA5FA2" w:rsidRDefault="00164BAB" w:rsidP="00164BAB">
      <w:pPr>
        <w:jc w:val="center"/>
        <w:rPr>
          <w:rFonts w:ascii="Times New Roman" w:hAnsi="Times New Roman"/>
          <w:sz w:val="32"/>
          <w:szCs w:val="32"/>
        </w:rPr>
      </w:pPr>
    </w:p>
    <w:p w:rsidR="00164BAB" w:rsidRPr="00CA5FA2" w:rsidRDefault="00327A6B" w:rsidP="00327A6B">
      <w:pPr>
        <w:jc w:val="center"/>
        <w:rPr>
          <w:rFonts w:ascii="Times New Roman" w:hAnsi="Times New Roman"/>
          <w:sz w:val="32"/>
          <w:szCs w:val="32"/>
        </w:rPr>
      </w:pPr>
      <w:r w:rsidRPr="00CA5FA2">
        <w:rPr>
          <w:rFonts w:ascii="Times New Roman" w:hAnsi="Times New Roman"/>
          <w:sz w:val="32"/>
          <w:szCs w:val="32"/>
        </w:rPr>
        <w:softHyphen/>
      </w:r>
      <w:r w:rsidRPr="00CA5FA2">
        <w:rPr>
          <w:rFonts w:ascii="Times New Roman" w:hAnsi="Times New Roman"/>
          <w:sz w:val="32"/>
          <w:szCs w:val="32"/>
        </w:rPr>
        <w:softHyphen/>
      </w:r>
    </w:p>
    <w:p w:rsidR="00164BAB" w:rsidRPr="00CA5FA2" w:rsidRDefault="00164BAB" w:rsidP="00164BAB">
      <w:pPr>
        <w:rPr>
          <w:rFonts w:ascii="Times New Roman" w:hAnsi="Times New Roman"/>
          <w:sz w:val="32"/>
          <w:szCs w:val="32"/>
        </w:rPr>
      </w:pPr>
    </w:p>
    <w:p w:rsidR="00164BAB" w:rsidRPr="00CA5FA2" w:rsidRDefault="00164BAB" w:rsidP="00164BAB">
      <w:pPr>
        <w:jc w:val="right"/>
        <w:rPr>
          <w:rFonts w:ascii="Times New Roman" w:hAnsi="Times New Roman"/>
          <w:sz w:val="32"/>
          <w:szCs w:val="32"/>
        </w:rPr>
      </w:pPr>
      <w:r w:rsidRPr="00CA5FA2">
        <w:rPr>
          <w:rFonts w:ascii="Times New Roman" w:hAnsi="Times New Roman"/>
          <w:sz w:val="32"/>
          <w:szCs w:val="32"/>
        </w:rPr>
        <w:t>Студен</w:t>
      </w:r>
      <w:r w:rsidR="008C5AE1">
        <w:rPr>
          <w:rFonts w:ascii="Times New Roman" w:hAnsi="Times New Roman"/>
          <w:sz w:val="32"/>
          <w:szCs w:val="32"/>
        </w:rPr>
        <w:t>та</w:t>
      </w:r>
      <w:r w:rsidRPr="00CA5FA2">
        <w:rPr>
          <w:rFonts w:ascii="Times New Roman" w:hAnsi="Times New Roman"/>
          <w:sz w:val="32"/>
          <w:szCs w:val="32"/>
        </w:rPr>
        <w:t xml:space="preserve"> </w:t>
      </w:r>
      <w:r w:rsidR="008C5AE1">
        <w:rPr>
          <w:rFonts w:ascii="Times New Roman" w:hAnsi="Times New Roman"/>
          <w:sz w:val="32"/>
          <w:szCs w:val="32"/>
        </w:rPr>
        <w:t>5</w:t>
      </w:r>
      <w:r w:rsidRPr="00CA5FA2">
        <w:rPr>
          <w:rFonts w:ascii="Times New Roman" w:hAnsi="Times New Roman"/>
          <w:sz w:val="32"/>
          <w:szCs w:val="32"/>
        </w:rPr>
        <w:t xml:space="preserve"> курса</w:t>
      </w:r>
    </w:p>
    <w:p w:rsidR="00164BAB" w:rsidRPr="00CA5FA2" w:rsidRDefault="00164BAB" w:rsidP="00164BAB">
      <w:pPr>
        <w:jc w:val="right"/>
        <w:rPr>
          <w:rFonts w:ascii="Times New Roman" w:hAnsi="Times New Roman"/>
          <w:sz w:val="32"/>
          <w:szCs w:val="32"/>
        </w:rPr>
      </w:pPr>
      <w:r w:rsidRPr="00CA5FA2">
        <w:rPr>
          <w:rFonts w:ascii="Times New Roman" w:hAnsi="Times New Roman"/>
          <w:sz w:val="32"/>
          <w:szCs w:val="32"/>
        </w:rPr>
        <w:t xml:space="preserve">заочного отделения </w:t>
      </w:r>
    </w:p>
    <w:p w:rsidR="00164BAB" w:rsidRPr="00CA5FA2" w:rsidRDefault="008C5AE1" w:rsidP="00164BAB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Евдакимов</w:t>
      </w:r>
      <w:r w:rsidR="00D75AF5">
        <w:rPr>
          <w:rFonts w:ascii="Times New Roman" w:hAnsi="Times New Roman"/>
          <w:sz w:val="32"/>
          <w:szCs w:val="32"/>
        </w:rPr>
        <w:t>а</w:t>
      </w:r>
      <w:r w:rsidR="00164BAB" w:rsidRPr="00CA5FA2">
        <w:rPr>
          <w:rFonts w:ascii="Times New Roman" w:hAnsi="Times New Roman"/>
          <w:sz w:val="32"/>
          <w:szCs w:val="32"/>
        </w:rPr>
        <w:t xml:space="preserve"> </w:t>
      </w:r>
      <w:r w:rsidR="00D75AF5">
        <w:rPr>
          <w:rFonts w:ascii="Times New Roman" w:hAnsi="Times New Roman"/>
          <w:sz w:val="32"/>
          <w:szCs w:val="32"/>
        </w:rPr>
        <w:t>С</w:t>
      </w:r>
      <w:r w:rsidR="00164BAB" w:rsidRPr="00CA5FA2">
        <w:rPr>
          <w:rFonts w:ascii="Times New Roman" w:hAnsi="Times New Roman"/>
          <w:sz w:val="32"/>
          <w:szCs w:val="32"/>
        </w:rPr>
        <w:t>.А.</w:t>
      </w:r>
    </w:p>
    <w:p w:rsidR="00164BAB" w:rsidRPr="00CA5FA2" w:rsidRDefault="00164BAB" w:rsidP="00164BAB">
      <w:pPr>
        <w:jc w:val="right"/>
        <w:rPr>
          <w:rFonts w:ascii="Times New Roman" w:hAnsi="Times New Roman"/>
          <w:sz w:val="28"/>
          <w:szCs w:val="28"/>
        </w:rPr>
      </w:pPr>
    </w:p>
    <w:p w:rsidR="00164BAB" w:rsidRPr="00CA5FA2" w:rsidRDefault="00164BAB" w:rsidP="00164BAB">
      <w:pPr>
        <w:jc w:val="right"/>
        <w:rPr>
          <w:rFonts w:ascii="Times New Roman" w:hAnsi="Times New Roman"/>
          <w:sz w:val="28"/>
          <w:szCs w:val="28"/>
        </w:rPr>
      </w:pPr>
    </w:p>
    <w:p w:rsidR="00164BAB" w:rsidRDefault="00164BAB" w:rsidP="00164BAB">
      <w:pPr>
        <w:jc w:val="right"/>
        <w:rPr>
          <w:rFonts w:ascii="Times New Roman" w:hAnsi="Times New Roman"/>
          <w:sz w:val="28"/>
          <w:szCs w:val="28"/>
        </w:rPr>
      </w:pPr>
    </w:p>
    <w:p w:rsidR="008C5AE1" w:rsidRDefault="008C5AE1" w:rsidP="00164BAB">
      <w:pPr>
        <w:jc w:val="right"/>
        <w:rPr>
          <w:rFonts w:ascii="Times New Roman" w:hAnsi="Times New Roman"/>
          <w:sz w:val="28"/>
          <w:szCs w:val="28"/>
        </w:rPr>
      </w:pPr>
    </w:p>
    <w:p w:rsidR="008C5AE1" w:rsidRDefault="008C5AE1" w:rsidP="00164BAB">
      <w:pPr>
        <w:jc w:val="right"/>
        <w:rPr>
          <w:rFonts w:ascii="Times New Roman" w:hAnsi="Times New Roman"/>
          <w:sz w:val="28"/>
          <w:szCs w:val="28"/>
        </w:rPr>
      </w:pPr>
    </w:p>
    <w:p w:rsidR="00164BAB" w:rsidRPr="00CA5FA2" w:rsidRDefault="00164BAB" w:rsidP="00327A6B">
      <w:pPr>
        <w:rPr>
          <w:rFonts w:ascii="Times New Roman" w:hAnsi="Times New Roman"/>
          <w:sz w:val="28"/>
          <w:szCs w:val="28"/>
        </w:rPr>
      </w:pPr>
    </w:p>
    <w:p w:rsidR="00164BAB" w:rsidRPr="00CA5FA2" w:rsidRDefault="00164BAB" w:rsidP="00164BAB">
      <w:pPr>
        <w:jc w:val="center"/>
        <w:rPr>
          <w:rFonts w:ascii="Times New Roman" w:hAnsi="Times New Roman"/>
          <w:b/>
          <w:sz w:val="32"/>
          <w:szCs w:val="32"/>
        </w:rPr>
      </w:pPr>
      <w:r w:rsidRPr="00CA5FA2">
        <w:rPr>
          <w:rFonts w:ascii="Times New Roman" w:hAnsi="Times New Roman"/>
          <w:b/>
          <w:sz w:val="32"/>
          <w:szCs w:val="32"/>
        </w:rPr>
        <w:t xml:space="preserve">Москва </w:t>
      </w:r>
      <w:smartTag w:uri="urn:schemas-microsoft-com:office:smarttags" w:element="metricconverter">
        <w:smartTagPr>
          <w:attr w:name="ProductID" w:val="2009 г"/>
        </w:smartTagPr>
        <w:r w:rsidRPr="00CA5FA2">
          <w:rPr>
            <w:rFonts w:ascii="Times New Roman" w:hAnsi="Times New Roman"/>
            <w:b/>
            <w:sz w:val="32"/>
            <w:szCs w:val="32"/>
          </w:rPr>
          <w:t>2009 г</w:t>
        </w:r>
      </w:smartTag>
      <w:r w:rsidRPr="00CA5FA2">
        <w:rPr>
          <w:rFonts w:ascii="Times New Roman" w:hAnsi="Times New Roman"/>
          <w:b/>
          <w:sz w:val="32"/>
          <w:szCs w:val="32"/>
        </w:rPr>
        <w:t>.</w:t>
      </w:r>
    </w:p>
    <w:p w:rsidR="001F0C2D" w:rsidRPr="00CA5FA2" w:rsidRDefault="001F0C2D" w:rsidP="00B77E1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A5FA2">
        <w:rPr>
          <w:rFonts w:ascii="Times New Roman" w:hAnsi="Times New Roman"/>
          <w:b/>
          <w:sz w:val="28"/>
          <w:szCs w:val="28"/>
        </w:rPr>
        <w:t>Охарактеризуйте роль международных договоров в развитии МЧП.</w:t>
      </w:r>
    </w:p>
    <w:p w:rsidR="001F0C2D" w:rsidRPr="00CA5FA2" w:rsidRDefault="001F0C2D" w:rsidP="00B77E1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A5FA2">
        <w:rPr>
          <w:rFonts w:ascii="Times New Roman" w:hAnsi="Times New Roman"/>
          <w:sz w:val="28"/>
          <w:szCs w:val="28"/>
        </w:rPr>
        <w:t xml:space="preserve">Международный  договор  не  является  юридическим  источником  международного частного  права.  Однако  он  играет  большую  роль  в  развитии  международного частного  права.  В  нем  формулируются  нормы,  которые  впоследствии  становятся  нормами  международного частного  права  того   или  иного  государства.  В  результате,  договор  является  важным  этапом  в  их  создании.  Причем  в  современных  условиях,  развитие  международного частного  права  на  договорной  основе  приобретает  все  большее  значение,  охватывая  практически  все  сферы  частных  правоотношений,  осложненных  иностранным  элементом.  Одновременно  возрастает  роль  международных  организаций  в  развитии  международного частного  права,  в  рамках  которых  разрабатываются  и  подготавливаются  проекты  соответствующих  международных  соглашений. </w:t>
      </w:r>
    </w:p>
    <w:p w:rsidR="001F0C2D" w:rsidRPr="00CA5FA2" w:rsidRDefault="001F0C2D" w:rsidP="00B77E1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5FA2">
        <w:rPr>
          <w:rFonts w:ascii="Times New Roman" w:hAnsi="Times New Roman"/>
          <w:sz w:val="28"/>
          <w:szCs w:val="28"/>
        </w:rPr>
        <w:t>Каждое  государство  стремится  создать   надлежащие  условия  для  участия  во  внешнеэкономической  деятельности  своим  предприятиям  и  фирмам.  Одним  из путей  достижения  этой  цели  является  активное  участие  в  мероприятии  мирового  уровня  по  созданию  наиболее  благоприятного  правового  режима  в  международном  экономическом  обороте.  Весьма  знаменитым  достижением  в  этой  области в современных  условиях  является  Конвенция  ООН  о  договорах  международной  купли-продажи  товаров  1980г  (Венская  конвенция).</w:t>
      </w:r>
    </w:p>
    <w:p w:rsidR="001F0C2D" w:rsidRPr="00CA5FA2" w:rsidRDefault="001F0C2D" w:rsidP="00B77E1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5FA2">
        <w:rPr>
          <w:rFonts w:ascii="Times New Roman" w:hAnsi="Times New Roman"/>
          <w:sz w:val="28"/>
          <w:szCs w:val="28"/>
        </w:rPr>
        <w:t>Эта  Конвенция  была  принята  ООН  на  специально  созванной  для  этой  цели  международной  конвенции,  которая  проходила  в  Вене  с 10 марта  по 11  апреля 1980г.  По  количеству  пр</w:t>
      </w:r>
      <w:r w:rsidR="00CA5FA2">
        <w:rPr>
          <w:rFonts w:ascii="Times New Roman" w:hAnsi="Times New Roman"/>
          <w:sz w:val="28"/>
          <w:szCs w:val="28"/>
        </w:rPr>
        <w:t>едставленных  на  ней  делегаций</w:t>
      </w:r>
      <w:r w:rsidRPr="00CA5FA2">
        <w:rPr>
          <w:rFonts w:ascii="Times New Roman" w:hAnsi="Times New Roman"/>
          <w:sz w:val="28"/>
          <w:szCs w:val="28"/>
        </w:rPr>
        <w:t xml:space="preserve">   Конференция  стала  одним  из  наиболее  значительных  международных  форумов,  когда-либо  созывавшихся  по  аналогичным  вопросам.</w:t>
      </w:r>
    </w:p>
    <w:p w:rsidR="001F0C2D" w:rsidRPr="00CA5FA2" w:rsidRDefault="001F0C2D" w:rsidP="00B77E1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5FA2">
        <w:rPr>
          <w:rFonts w:ascii="Times New Roman" w:hAnsi="Times New Roman"/>
          <w:sz w:val="28"/>
          <w:szCs w:val="28"/>
        </w:rPr>
        <w:t xml:space="preserve">1 января 1988г.  Конвенция    вступила  в  силу  для  государств,  которые  на  тот  момент  ратифицировали  её  или  присоединились  к  ней.  В   последствии  число  участников  Конвенции  значительно  увеличилась.  С  1  сентября 1991г  к  Конвенции  присоединился  СССР.  В  декабре 1991г  РФ,  сделав   заявление  о  том,  что  она  приняла  на  себя  в  полном  объеме  ответственность  по  всем  обязательствам  СССР  согласно  Уставу  ООН   и   межгосударственным  договором,  депозитарием  которого  является  Генеральный  секретарь  ООН,  стало  участницей   Конвенции  </w:t>
      </w:r>
      <w:r w:rsidR="00CA5FA2">
        <w:rPr>
          <w:rFonts w:ascii="Times New Roman" w:hAnsi="Times New Roman"/>
          <w:sz w:val="28"/>
          <w:szCs w:val="28"/>
        </w:rPr>
        <w:t xml:space="preserve"> </w:t>
      </w:r>
      <w:r w:rsidRPr="00CA5FA2">
        <w:rPr>
          <w:rFonts w:ascii="Times New Roman" w:hAnsi="Times New Roman"/>
          <w:sz w:val="28"/>
          <w:szCs w:val="28"/>
        </w:rPr>
        <w:t>ООН   о  договорах   международной  купли-продажи  товаров.</w:t>
      </w:r>
    </w:p>
    <w:p w:rsidR="001F0C2D" w:rsidRPr="00CA5FA2" w:rsidRDefault="001F0C2D" w:rsidP="00B77E1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5FA2">
        <w:rPr>
          <w:rFonts w:ascii="Times New Roman" w:hAnsi="Times New Roman"/>
          <w:sz w:val="28"/>
          <w:szCs w:val="28"/>
        </w:rPr>
        <w:t>Значение  Венской  конвенции  определяется  не  только  тем,  что  уже  сегодня  в  ней  участвуют  многие  государства,  но  и  тем,  что  она  представляет  собой  международную  унификацию  м</w:t>
      </w:r>
      <w:r w:rsidR="00CA5FA2">
        <w:rPr>
          <w:rFonts w:ascii="Times New Roman" w:hAnsi="Times New Roman"/>
          <w:sz w:val="28"/>
          <w:szCs w:val="28"/>
        </w:rPr>
        <w:t>а</w:t>
      </w:r>
      <w:r w:rsidRPr="00CA5FA2">
        <w:rPr>
          <w:rFonts w:ascii="Times New Roman" w:hAnsi="Times New Roman"/>
          <w:sz w:val="28"/>
          <w:szCs w:val="28"/>
        </w:rPr>
        <w:t>териально-правовых  норм,  регулирующих  самый  распространенный  вид  договора  -   куплю-продажу.</w:t>
      </w:r>
    </w:p>
    <w:p w:rsidR="001F0C2D" w:rsidRPr="00CA5FA2" w:rsidRDefault="001F0C2D" w:rsidP="00B77E1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5FA2">
        <w:rPr>
          <w:rFonts w:ascii="Times New Roman" w:hAnsi="Times New Roman"/>
          <w:sz w:val="28"/>
          <w:szCs w:val="28"/>
        </w:rPr>
        <w:t>Венская   конвенция  1980г</w:t>
      </w:r>
      <w:r w:rsidR="00CA5FA2">
        <w:rPr>
          <w:rFonts w:ascii="Times New Roman" w:hAnsi="Times New Roman"/>
          <w:sz w:val="28"/>
          <w:szCs w:val="28"/>
        </w:rPr>
        <w:t>.</w:t>
      </w:r>
      <w:r w:rsidRPr="00CA5FA2">
        <w:rPr>
          <w:rFonts w:ascii="Times New Roman" w:hAnsi="Times New Roman"/>
          <w:sz w:val="28"/>
          <w:szCs w:val="28"/>
        </w:rPr>
        <w:t xml:space="preserve"> – это  итог  многолетних  усилий,  осуществленных  на  последнем  этапе  в  рамках  Комиссии </w:t>
      </w:r>
      <w:r w:rsidR="00CA5FA2">
        <w:rPr>
          <w:rFonts w:ascii="Times New Roman" w:hAnsi="Times New Roman"/>
          <w:sz w:val="28"/>
          <w:szCs w:val="28"/>
        </w:rPr>
        <w:t xml:space="preserve"> </w:t>
      </w:r>
      <w:r w:rsidRPr="00CA5FA2">
        <w:rPr>
          <w:rFonts w:ascii="Times New Roman" w:hAnsi="Times New Roman"/>
          <w:sz w:val="28"/>
          <w:szCs w:val="28"/>
        </w:rPr>
        <w:t>ООН  по  праву  международной  торговли (ЮНСИТРАЛ).  Безусловно,  значительную  роль  в  успехе  Венской   конвенции  сыграло  то  обстоятельство,  что  работа  над  проектом  Конвенции  в  рамках ЮНСИТРАЛ  обеспечила  практически  универсальное  представительство  всех  современных  социально-экономических  и  правовых  систем  в  процессе  поиска  наиболее  приемлемых  и  адекватных  нынешнему  уровню  мирового  экономического  развития  решения.</w:t>
      </w:r>
    </w:p>
    <w:p w:rsidR="001F0C2D" w:rsidRPr="00CA5FA2" w:rsidRDefault="001F0C2D" w:rsidP="00B77E1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5FA2">
        <w:rPr>
          <w:rFonts w:ascii="Times New Roman" w:hAnsi="Times New Roman"/>
          <w:sz w:val="28"/>
          <w:szCs w:val="28"/>
        </w:rPr>
        <w:t>Правовые  решения  в  Венской  конвенции  иногда  значительно  отличаются  от  тех  подходов,  которые  имеются  в  нормативном  регулировании  и  правоприменительной  практике  отдельных  государств.  При  всех  положительных  последствиях  применения  унифицированного  регулирования  на  практике  это    обстоятельство,  безусловно,  создает  и  определенные  трудности  для  участников  торговых  сделок,  по  крайней  мере,  на  первых  порах,  пока  они  не адаптировались  в  своей  деятельности  к  новым  правовым  рамкам.</w:t>
      </w:r>
    </w:p>
    <w:p w:rsidR="001F0C2D" w:rsidRPr="00CA5FA2" w:rsidRDefault="001F0C2D" w:rsidP="00B77E1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5FA2">
        <w:rPr>
          <w:rFonts w:ascii="Times New Roman" w:hAnsi="Times New Roman"/>
          <w:sz w:val="28"/>
          <w:szCs w:val="28"/>
        </w:rPr>
        <w:t>Венская  конвенция  является  одним  из  многосторонних   договоров,  которая  затрагивает  вопросы  о  договорах    международной  купли-продажи  товаров.</w:t>
      </w:r>
    </w:p>
    <w:p w:rsidR="001F0C2D" w:rsidRPr="00CA5FA2" w:rsidRDefault="001F0C2D" w:rsidP="00B77E1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5FA2">
        <w:rPr>
          <w:rFonts w:ascii="Times New Roman" w:hAnsi="Times New Roman"/>
          <w:sz w:val="28"/>
          <w:szCs w:val="28"/>
        </w:rPr>
        <w:t>Важное   место  в  развитии  международного  частного  права  занимают  двусторонние  договоры</w:t>
      </w:r>
      <w:r w:rsidR="00CA5FA2">
        <w:rPr>
          <w:rFonts w:ascii="Times New Roman" w:hAnsi="Times New Roman"/>
          <w:sz w:val="28"/>
          <w:szCs w:val="28"/>
        </w:rPr>
        <w:t>,</w:t>
      </w:r>
      <w:r w:rsidRPr="00CA5FA2">
        <w:rPr>
          <w:rFonts w:ascii="Times New Roman" w:hAnsi="Times New Roman"/>
          <w:sz w:val="28"/>
          <w:szCs w:val="28"/>
        </w:rPr>
        <w:t xml:space="preserve">  заключаемые  между  государствами.   Особая  роль  принадлежит  договорам  об  оказании  правовой  помощи  по  гражданским  делам.  Они  предусматривают  применение  взаимоприемлемых  коллизионных  норм  по  широкому  кругу  частных  правоотношений  с  иностранным  элементом,  а  также  содержат  правила  по  гражданскому  процессу.  Среди  двусторонних  договоров  заметную  роль  играют  консульские  соглашения,  соглашения  о  взаимной  защите  инвестиций,  по  интеллектуальной  собственности, перевозкам,  гражданскому  процессу,  соглашениям  об   экономическом,  промышленном  и  научно-техническом  сотрудничестве,  торговые  договоры  и т.д.</w:t>
      </w:r>
    </w:p>
    <w:p w:rsidR="001F0C2D" w:rsidRPr="00CA5FA2" w:rsidRDefault="001F0C2D" w:rsidP="00B77E1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5FA2">
        <w:rPr>
          <w:rFonts w:ascii="Times New Roman" w:hAnsi="Times New Roman"/>
          <w:sz w:val="28"/>
          <w:szCs w:val="28"/>
        </w:rPr>
        <w:t>Вступление   России  в  международное  сотрудничество  в  качестве  самостоятельного  субъекта   международного  права  может  потребовать  пересмотра  некоторых  двусторонних  договоров  на  основе  изменившихся  обстоятельств  и  заключение  новых.  И  такая  работа  проводится. Но  особую  практическую  остроту  приобретает  развитие  сотрудничества  Росси  по международному  частному  праву   с  бывшими  республиками  СССР.  Распад  СССР  привел  к  распаду  единого  правого  пространства,  но  частно</w:t>
      </w:r>
      <w:r w:rsidR="00CA5FA2">
        <w:rPr>
          <w:rFonts w:ascii="Times New Roman" w:hAnsi="Times New Roman"/>
          <w:sz w:val="28"/>
          <w:szCs w:val="28"/>
        </w:rPr>
        <w:t xml:space="preserve"> </w:t>
      </w:r>
      <w:r w:rsidRPr="00CA5FA2">
        <w:rPr>
          <w:rFonts w:ascii="Times New Roman" w:hAnsi="Times New Roman"/>
          <w:sz w:val="28"/>
          <w:szCs w:val="28"/>
        </w:rPr>
        <w:t>-</w:t>
      </w:r>
      <w:r w:rsidR="00CA5FA2">
        <w:rPr>
          <w:rFonts w:ascii="Times New Roman" w:hAnsi="Times New Roman"/>
          <w:sz w:val="28"/>
          <w:szCs w:val="28"/>
        </w:rPr>
        <w:t xml:space="preserve"> </w:t>
      </w:r>
      <w:r w:rsidRPr="00CA5FA2">
        <w:rPr>
          <w:rFonts w:ascii="Times New Roman" w:hAnsi="Times New Roman"/>
          <w:sz w:val="28"/>
          <w:szCs w:val="28"/>
        </w:rPr>
        <w:t>правовые  отношения  между  государствами  и  юридическими  лицами  бывших  республик,  а  ныне  самостоятельных  государств,  не  только  сохранились,  но  и  продолжают  развиваться.  В  этих  условиях   соответствующие  договоры, как  двусторонние,  так  и  многосторонние,  могут  стать  важным  средством  обеспечения  имущественных  и  личных  неимущественных  прав  россиян  на  территории  бывших  республик  и  сохранения  единого  правового  пространства.</w:t>
      </w:r>
    </w:p>
    <w:p w:rsidR="00682D94" w:rsidRPr="00CA5FA2" w:rsidRDefault="00682D94" w:rsidP="0059251A">
      <w:pPr>
        <w:jc w:val="both"/>
        <w:rPr>
          <w:rFonts w:ascii="Times New Roman" w:hAnsi="Times New Roman"/>
          <w:sz w:val="28"/>
          <w:szCs w:val="28"/>
        </w:rPr>
      </w:pPr>
    </w:p>
    <w:p w:rsidR="00682D94" w:rsidRPr="00CA5FA2" w:rsidRDefault="00682D94" w:rsidP="0059251A">
      <w:pPr>
        <w:jc w:val="both"/>
        <w:rPr>
          <w:rFonts w:ascii="Times New Roman" w:hAnsi="Times New Roman"/>
          <w:sz w:val="28"/>
          <w:szCs w:val="28"/>
        </w:rPr>
      </w:pPr>
    </w:p>
    <w:p w:rsidR="00682D94" w:rsidRPr="00CA5FA2" w:rsidRDefault="00682D94" w:rsidP="0059251A">
      <w:pPr>
        <w:jc w:val="both"/>
        <w:rPr>
          <w:rFonts w:ascii="Times New Roman" w:hAnsi="Times New Roman"/>
          <w:sz w:val="28"/>
          <w:szCs w:val="28"/>
        </w:rPr>
      </w:pPr>
    </w:p>
    <w:p w:rsidR="00682D94" w:rsidRPr="00CA5FA2" w:rsidRDefault="00682D94" w:rsidP="0059251A">
      <w:pPr>
        <w:jc w:val="both"/>
        <w:rPr>
          <w:rFonts w:ascii="Times New Roman" w:hAnsi="Times New Roman"/>
          <w:sz w:val="28"/>
          <w:szCs w:val="28"/>
        </w:rPr>
      </w:pPr>
    </w:p>
    <w:p w:rsidR="00682D94" w:rsidRPr="00CA5FA2" w:rsidRDefault="00682D94" w:rsidP="0059251A">
      <w:pPr>
        <w:jc w:val="both"/>
        <w:rPr>
          <w:rFonts w:ascii="Times New Roman" w:hAnsi="Times New Roman"/>
          <w:sz w:val="28"/>
          <w:szCs w:val="28"/>
        </w:rPr>
      </w:pPr>
    </w:p>
    <w:p w:rsidR="00682D94" w:rsidRPr="00CA5FA2" w:rsidRDefault="00682D94" w:rsidP="0059251A">
      <w:pPr>
        <w:jc w:val="both"/>
        <w:rPr>
          <w:rFonts w:ascii="Times New Roman" w:hAnsi="Times New Roman"/>
          <w:sz w:val="28"/>
          <w:szCs w:val="28"/>
        </w:rPr>
      </w:pPr>
    </w:p>
    <w:p w:rsidR="00682D94" w:rsidRPr="00CA5FA2" w:rsidRDefault="00682D94" w:rsidP="0059251A">
      <w:pPr>
        <w:jc w:val="both"/>
        <w:rPr>
          <w:rFonts w:ascii="Times New Roman" w:hAnsi="Times New Roman"/>
          <w:sz w:val="28"/>
          <w:szCs w:val="28"/>
        </w:rPr>
      </w:pPr>
    </w:p>
    <w:p w:rsidR="00682D94" w:rsidRPr="00CA5FA2" w:rsidRDefault="00682D94" w:rsidP="0059251A">
      <w:pPr>
        <w:jc w:val="both"/>
        <w:rPr>
          <w:rFonts w:ascii="Times New Roman" w:hAnsi="Times New Roman"/>
          <w:sz w:val="28"/>
          <w:szCs w:val="28"/>
        </w:rPr>
      </w:pPr>
    </w:p>
    <w:p w:rsidR="00682D94" w:rsidRPr="00CA5FA2" w:rsidRDefault="00682D94" w:rsidP="0059251A">
      <w:pPr>
        <w:jc w:val="both"/>
        <w:rPr>
          <w:rFonts w:ascii="Times New Roman" w:hAnsi="Times New Roman"/>
          <w:sz w:val="28"/>
          <w:szCs w:val="28"/>
        </w:rPr>
      </w:pPr>
    </w:p>
    <w:p w:rsidR="00682D94" w:rsidRPr="00CA5FA2" w:rsidRDefault="00682D94" w:rsidP="00CA5FA2">
      <w:pPr>
        <w:pageBreakBefore/>
        <w:jc w:val="center"/>
        <w:rPr>
          <w:rFonts w:ascii="Times New Roman" w:hAnsi="Times New Roman"/>
          <w:b/>
          <w:sz w:val="28"/>
          <w:szCs w:val="28"/>
        </w:rPr>
      </w:pPr>
      <w:r w:rsidRPr="00CA5FA2">
        <w:rPr>
          <w:rFonts w:ascii="Times New Roman" w:hAnsi="Times New Roman"/>
          <w:b/>
          <w:sz w:val="28"/>
          <w:szCs w:val="28"/>
        </w:rPr>
        <w:t>Задача 1.</w:t>
      </w:r>
    </w:p>
    <w:p w:rsidR="00682D94" w:rsidRPr="00CA5FA2" w:rsidRDefault="00CA5FA2" w:rsidP="00B77E1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Укажите объ</w:t>
      </w:r>
      <w:r w:rsidR="001E1EA3" w:rsidRPr="00CA5FA2">
        <w:rPr>
          <w:rFonts w:ascii="Times New Roman" w:hAnsi="Times New Roman"/>
          <w:b/>
          <w:sz w:val="28"/>
          <w:szCs w:val="28"/>
        </w:rPr>
        <w:t>ё</w:t>
      </w:r>
      <w:r w:rsidR="00682D94" w:rsidRPr="00CA5FA2">
        <w:rPr>
          <w:rFonts w:ascii="Times New Roman" w:hAnsi="Times New Roman"/>
          <w:b/>
          <w:sz w:val="28"/>
          <w:szCs w:val="28"/>
        </w:rPr>
        <w:t>м и привязку,</w:t>
      </w:r>
      <w:r w:rsidR="001E1EA3" w:rsidRPr="00CA5FA2">
        <w:rPr>
          <w:rFonts w:ascii="Times New Roman" w:hAnsi="Times New Roman"/>
          <w:b/>
          <w:sz w:val="28"/>
          <w:szCs w:val="28"/>
        </w:rPr>
        <w:t xml:space="preserve"> </w:t>
      </w:r>
      <w:r w:rsidR="00682D94" w:rsidRPr="00CA5FA2">
        <w:rPr>
          <w:rFonts w:ascii="Times New Roman" w:hAnsi="Times New Roman"/>
          <w:b/>
          <w:sz w:val="28"/>
          <w:szCs w:val="28"/>
        </w:rPr>
        <w:t>охарактеризуйте тип привязки в ст.1199 ГК</w:t>
      </w:r>
      <w:r w:rsidR="00913246" w:rsidRPr="00CA5FA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РФ</w:t>
      </w:r>
      <w:r w:rsidR="00913246" w:rsidRPr="00CA5FA2">
        <w:rPr>
          <w:rFonts w:ascii="Times New Roman" w:hAnsi="Times New Roman"/>
          <w:b/>
          <w:sz w:val="28"/>
          <w:szCs w:val="28"/>
        </w:rPr>
        <w:t xml:space="preserve"> </w:t>
      </w:r>
      <w:r w:rsidR="00682D94" w:rsidRPr="00CA5FA2">
        <w:rPr>
          <w:rFonts w:ascii="Times New Roman" w:hAnsi="Times New Roman"/>
          <w:b/>
          <w:sz w:val="28"/>
          <w:szCs w:val="28"/>
        </w:rPr>
        <w:t>(если норма является коллизионной).</w:t>
      </w:r>
      <w:r w:rsidR="00913246" w:rsidRPr="00CA5FA2">
        <w:rPr>
          <w:rFonts w:ascii="Times New Roman" w:hAnsi="Times New Roman"/>
          <w:b/>
          <w:sz w:val="28"/>
          <w:szCs w:val="28"/>
        </w:rPr>
        <w:t xml:space="preserve"> </w:t>
      </w:r>
      <w:r w:rsidR="00682D94" w:rsidRPr="00CA5FA2">
        <w:rPr>
          <w:rFonts w:ascii="Times New Roman" w:hAnsi="Times New Roman"/>
          <w:b/>
          <w:sz w:val="28"/>
          <w:szCs w:val="28"/>
        </w:rPr>
        <w:t>Обоснуйте ответ.</w:t>
      </w:r>
    </w:p>
    <w:p w:rsidR="001E1EA3" w:rsidRPr="00CA5FA2" w:rsidRDefault="001E1EA3" w:rsidP="0059251A">
      <w:pPr>
        <w:jc w:val="both"/>
        <w:rPr>
          <w:rFonts w:ascii="Times New Roman" w:hAnsi="Times New Roman"/>
          <w:sz w:val="28"/>
          <w:szCs w:val="28"/>
        </w:rPr>
      </w:pPr>
      <w:r w:rsidRPr="00CA5FA2">
        <w:rPr>
          <w:rFonts w:ascii="Times New Roman" w:hAnsi="Times New Roman"/>
          <w:sz w:val="28"/>
          <w:szCs w:val="28"/>
        </w:rPr>
        <w:t>Статья 1199.Право, подлежащее применению к опеке и попечительству.</w:t>
      </w:r>
    </w:p>
    <w:p w:rsidR="001E1EA3" w:rsidRPr="00CA5FA2" w:rsidRDefault="001E1EA3" w:rsidP="0059251A">
      <w:pPr>
        <w:jc w:val="both"/>
        <w:rPr>
          <w:rFonts w:ascii="Times New Roman" w:hAnsi="Times New Roman"/>
          <w:sz w:val="28"/>
          <w:szCs w:val="28"/>
        </w:rPr>
      </w:pPr>
      <w:r w:rsidRPr="00CA5FA2">
        <w:rPr>
          <w:rFonts w:ascii="Times New Roman" w:hAnsi="Times New Roman"/>
          <w:sz w:val="28"/>
          <w:szCs w:val="28"/>
        </w:rPr>
        <w:t>1</w:t>
      </w:r>
      <w:r w:rsidRPr="00CA5FA2">
        <w:rPr>
          <w:rFonts w:ascii="Times New Roman" w:hAnsi="Times New Roman"/>
          <w:sz w:val="28"/>
          <w:szCs w:val="28"/>
          <w:u w:val="single"/>
        </w:rPr>
        <w:t>.</w:t>
      </w:r>
      <w:r w:rsidR="00210C03" w:rsidRPr="00CA5FA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A5FA2">
        <w:rPr>
          <w:rFonts w:ascii="Times New Roman" w:hAnsi="Times New Roman"/>
          <w:sz w:val="28"/>
          <w:szCs w:val="28"/>
          <w:u w:val="single"/>
        </w:rPr>
        <w:t>Опека и попечительство над несовершеннолетними, недееспособными или ограниченными в дееспособности совершеннолетними лицами</w:t>
      </w:r>
      <w:r w:rsidRPr="00CA5FA2">
        <w:rPr>
          <w:rFonts w:ascii="Times New Roman" w:hAnsi="Times New Roman"/>
          <w:sz w:val="28"/>
          <w:szCs w:val="28"/>
        </w:rPr>
        <w:t xml:space="preserve"> </w:t>
      </w:r>
      <w:r w:rsidRPr="00CA5FA2">
        <w:rPr>
          <w:rFonts w:ascii="Times New Roman" w:hAnsi="Times New Roman"/>
          <w:sz w:val="28"/>
          <w:szCs w:val="28"/>
          <w:u w:val="wave"/>
        </w:rPr>
        <w:t>устанавливается и отменяется по личному закону лица, в отношении которого устанавливается либо отменяется</w:t>
      </w:r>
      <w:r w:rsidR="00210C03" w:rsidRPr="00CA5FA2">
        <w:rPr>
          <w:rFonts w:ascii="Times New Roman" w:hAnsi="Times New Roman"/>
          <w:sz w:val="28"/>
          <w:szCs w:val="28"/>
          <w:u w:val="wave"/>
        </w:rPr>
        <w:t xml:space="preserve"> опека или попечительство.</w:t>
      </w:r>
    </w:p>
    <w:p w:rsidR="00210C03" w:rsidRPr="00CA5FA2" w:rsidRDefault="00210C03" w:rsidP="0059251A">
      <w:pPr>
        <w:jc w:val="both"/>
        <w:rPr>
          <w:rFonts w:ascii="Times New Roman" w:hAnsi="Times New Roman"/>
          <w:sz w:val="28"/>
          <w:szCs w:val="28"/>
          <w:u w:val="wave"/>
        </w:rPr>
      </w:pPr>
      <w:r w:rsidRPr="00CA5FA2">
        <w:rPr>
          <w:rFonts w:ascii="Times New Roman" w:hAnsi="Times New Roman"/>
          <w:sz w:val="28"/>
          <w:szCs w:val="28"/>
        </w:rPr>
        <w:t>2</w:t>
      </w:r>
      <w:r w:rsidRPr="00CA5FA2">
        <w:rPr>
          <w:rFonts w:ascii="Times New Roman" w:hAnsi="Times New Roman"/>
          <w:sz w:val="28"/>
          <w:szCs w:val="28"/>
          <w:u w:val="single"/>
        </w:rPr>
        <w:t>. Обязанность опекуна (попечителя) принять опеку (попечительство)</w:t>
      </w:r>
      <w:r w:rsidRPr="00CA5FA2">
        <w:rPr>
          <w:rFonts w:ascii="Times New Roman" w:hAnsi="Times New Roman"/>
          <w:sz w:val="28"/>
          <w:szCs w:val="28"/>
        </w:rPr>
        <w:t xml:space="preserve"> </w:t>
      </w:r>
      <w:r w:rsidRPr="00CA5FA2">
        <w:rPr>
          <w:rFonts w:ascii="Times New Roman" w:hAnsi="Times New Roman"/>
          <w:sz w:val="28"/>
          <w:szCs w:val="28"/>
          <w:u w:val="wave"/>
        </w:rPr>
        <w:t>определяется по личному закону лица, назначаемого опекуном (попечителем).</w:t>
      </w:r>
    </w:p>
    <w:p w:rsidR="00210C03" w:rsidRPr="00CA5FA2" w:rsidRDefault="00210C03" w:rsidP="0059251A">
      <w:pPr>
        <w:jc w:val="both"/>
        <w:rPr>
          <w:rFonts w:ascii="Times New Roman" w:hAnsi="Times New Roman"/>
          <w:sz w:val="28"/>
          <w:szCs w:val="28"/>
        </w:rPr>
      </w:pPr>
      <w:r w:rsidRPr="00CA5FA2">
        <w:rPr>
          <w:rFonts w:ascii="Times New Roman" w:hAnsi="Times New Roman"/>
          <w:sz w:val="28"/>
          <w:szCs w:val="28"/>
        </w:rPr>
        <w:t>3</w:t>
      </w:r>
      <w:r w:rsidRPr="00CA5FA2">
        <w:rPr>
          <w:rFonts w:ascii="Times New Roman" w:hAnsi="Times New Roman"/>
          <w:sz w:val="28"/>
          <w:szCs w:val="28"/>
          <w:u w:val="single"/>
        </w:rPr>
        <w:t>. Отношения между опекуном (попечителем) и лицом, находящимся под опекой (попечительством),</w:t>
      </w:r>
      <w:r w:rsidR="00913246" w:rsidRPr="00CA5FA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A5FA2">
        <w:rPr>
          <w:rFonts w:ascii="Times New Roman" w:hAnsi="Times New Roman"/>
          <w:sz w:val="28"/>
          <w:szCs w:val="28"/>
          <w:u w:val="single"/>
        </w:rPr>
        <w:t>определяются по праву страны,</w:t>
      </w:r>
      <w:r w:rsidR="00913246" w:rsidRPr="00CA5FA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A5FA2">
        <w:rPr>
          <w:rFonts w:ascii="Times New Roman" w:hAnsi="Times New Roman"/>
          <w:sz w:val="28"/>
          <w:szCs w:val="28"/>
          <w:u w:val="single"/>
        </w:rPr>
        <w:t>учреждение которой назначило опекуна (попечителя).</w:t>
      </w:r>
      <w:r w:rsidR="00913246" w:rsidRPr="00CA5FA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A5FA2">
        <w:rPr>
          <w:rFonts w:ascii="Times New Roman" w:hAnsi="Times New Roman"/>
          <w:sz w:val="28"/>
          <w:szCs w:val="28"/>
          <w:u w:val="single"/>
        </w:rPr>
        <w:t>Однако когда лицо,</w:t>
      </w:r>
      <w:r w:rsidR="00913246" w:rsidRPr="00CA5FA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A5FA2">
        <w:rPr>
          <w:rFonts w:ascii="Times New Roman" w:hAnsi="Times New Roman"/>
          <w:sz w:val="28"/>
          <w:szCs w:val="28"/>
          <w:u w:val="single"/>
        </w:rPr>
        <w:t>находящееся под опекой (попечительством),</w:t>
      </w:r>
      <w:r w:rsidRPr="00CA5FA2">
        <w:rPr>
          <w:rFonts w:ascii="Times New Roman" w:hAnsi="Times New Roman"/>
          <w:sz w:val="28"/>
          <w:szCs w:val="28"/>
        </w:rPr>
        <w:t xml:space="preserve"> </w:t>
      </w:r>
      <w:r w:rsidRPr="00CA5FA2">
        <w:rPr>
          <w:rFonts w:ascii="Times New Roman" w:hAnsi="Times New Roman"/>
          <w:sz w:val="28"/>
          <w:szCs w:val="28"/>
          <w:u w:val="wave"/>
        </w:rPr>
        <w:t xml:space="preserve">имеет место жительства в Российской </w:t>
      </w:r>
      <w:r w:rsidR="00913246" w:rsidRPr="00CA5FA2">
        <w:rPr>
          <w:rFonts w:ascii="Times New Roman" w:hAnsi="Times New Roman"/>
          <w:sz w:val="28"/>
          <w:szCs w:val="28"/>
          <w:u w:val="wave"/>
        </w:rPr>
        <w:t>Федерации, применяется российское право, если оно более благоприятно для этого лица.</w:t>
      </w:r>
      <w:r w:rsidRPr="00CA5FA2">
        <w:rPr>
          <w:rFonts w:ascii="Times New Roman" w:hAnsi="Times New Roman"/>
          <w:sz w:val="28"/>
          <w:szCs w:val="28"/>
        </w:rPr>
        <w:t xml:space="preserve"> </w:t>
      </w:r>
    </w:p>
    <w:p w:rsidR="00944D46" w:rsidRPr="00CA5FA2" w:rsidRDefault="0059251A" w:rsidP="00B77E1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5FA2">
        <w:rPr>
          <w:rFonts w:ascii="Times New Roman" w:hAnsi="Times New Roman"/>
          <w:sz w:val="28"/>
          <w:szCs w:val="28"/>
        </w:rPr>
        <w:t>Коллизионная норма</w:t>
      </w:r>
      <w:r w:rsidR="00944D46" w:rsidRPr="00CA5FA2">
        <w:rPr>
          <w:rFonts w:ascii="Times New Roman" w:hAnsi="Times New Roman"/>
          <w:sz w:val="28"/>
          <w:szCs w:val="28"/>
        </w:rPr>
        <w:t xml:space="preserve"> - это норма, определяющая, право какого государства должно быть применено к данному частноправовому отношению, осложненному иностранным элементом.</w:t>
      </w:r>
    </w:p>
    <w:p w:rsidR="00944D46" w:rsidRPr="00CA5FA2" w:rsidRDefault="00944D46" w:rsidP="0059251A">
      <w:pPr>
        <w:jc w:val="both"/>
        <w:rPr>
          <w:rFonts w:ascii="Times New Roman" w:hAnsi="Times New Roman"/>
          <w:sz w:val="28"/>
          <w:szCs w:val="28"/>
        </w:rPr>
      </w:pPr>
      <w:r w:rsidRPr="00CA5FA2">
        <w:rPr>
          <w:rFonts w:ascii="Times New Roman" w:hAnsi="Times New Roman"/>
          <w:sz w:val="28"/>
          <w:szCs w:val="28"/>
        </w:rPr>
        <w:t>Она состоит из 2 элементов: об</w:t>
      </w:r>
      <w:r w:rsidR="00CA5FA2">
        <w:rPr>
          <w:rFonts w:ascii="Times New Roman" w:hAnsi="Times New Roman"/>
          <w:sz w:val="28"/>
          <w:szCs w:val="28"/>
        </w:rPr>
        <w:t>ъ</w:t>
      </w:r>
      <w:r w:rsidRPr="00CA5FA2">
        <w:rPr>
          <w:rFonts w:ascii="Times New Roman" w:hAnsi="Times New Roman"/>
          <w:sz w:val="28"/>
          <w:szCs w:val="28"/>
        </w:rPr>
        <w:t>ёма и привязки.</w:t>
      </w:r>
    </w:p>
    <w:p w:rsidR="00393676" w:rsidRPr="00CA5FA2" w:rsidRDefault="00393676" w:rsidP="00B77E1B">
      <w:pPr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CA5FA2">
        <w:rPr>
          <w:rFonts w:ascii="Times New Roman" w:hAnsi="Times New Roman"/>
          <w:sz w:val="28"/>
          <w:szCs w:val="28"/>
          <w:u w:val="single"/>
        </w:rPr>
        <w:t>Об</w:t>
      </w:r>
      <w:r w:rsidR="00CA5FA2">
        <w:rPr>
          <w:rFonts w:ascii="Times New Roman" w:hAnsi="Times New Roman"/>
          <w:sz w:val="28"/>
          <w:szCs w:val="28"/>
          <w:u w:val="single"/>
        </w:rPr>
        <w:t>ъ</w:t>
      </w:r>
      <w:r w:rsidRPr="00CA5FA2">
        <w:rPr>
          <w:rFonts w:ascii="Times New Roman" w:hAnsi="Times New Roman"/>
          <w:sz w:val="28"/>
          <w:szCs w:val="28"/>
          <w:u w:val="single"/>
        </w:rPr>
        <w:t>ё</w:t>
      </w:r>
      <w:r w:rsidR="00944D46" w:rsidRPr="00CA5FA2">
        <w:rPr>
          <w:rFonts w:ascii="Times New Roman" w:hAnsi="Times New Roman"/>
          <w:sz w:val="28"/>
          <w:szCs w:val="28"/>
          <w:u w:val="single"/>
        </w:rPr>
        <w:t xml:space="preserve">м </w:t>
      </w:r>
      <w:r w:rsidR="00944D46" w:rsidRPr="00CA5FA2">
        <w:rPr>
          <w:rFonts w:ascii="Times New Roman" w:hAnsi="Times New Roman"/>
          <w:sz w:val="28"/>
          <w:szCs w:val="28"/>
        </w:rPr>
        <w:t>– это указание вида частного правоотношения с иностранным элементом</w:t>
      </w:r>
      <w:r w:rsidRPr="00CA5FA2">
        <w:rPr>
          <w:rFonts w:ascii="Times New Roman" w:hAnsi="Times New Roman"/>
          <w:sz w:val="28"/>
          <w:szCs w:val="28"/>
          <w:u w:val="single"/>
        </w:rPr>
        <w:t>.</w:t>
      </w:r>
    </w:p>
    <w:p w:rsidR="00682D94" w:rsidRPr="00CA5FA2" w:rsidRDefault="00393676" w:rsidP="00B77E1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5FA2">
        <w:rPr>
          <w:rFonts w:ascii="Times New Roman" w:hAnsi="Times New Roman"/>
          <w:sz w:val="28"/>
          <w:szCs w:val="28"/>
          <w:u w:val="wave"/>
        </w:rPr>
        <w:t>Привязка</w:t>
      </w:r>
      <w:r w:rsidRPr="00CA5FA2">
        <w:rPr>
          <w:rFonts w:ascii="Times New Roman" w:hAnsi="Times New Roman"/>
          <w:sz w:val="28"/>
          <w:szCs w:val="28"/>
        </w:rPr>
        <w:t xml:space="preserve"> – указание на право, подлежащее применению к данному правоотношению.</w:t>
      </w:r>
    </w:p>
    <w:p w:rsidR="00682D94" w:rsidRPr="00CA5FA2" w:rsidRDefault="00E96DE9" w:rsidP="00B77E1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5FA2">
        <w:rPr>
          <w:rFonts w:ascii="Times New Roman" w:hAnsi="Times New Roman"/>
          <w:sz w:val="28"/>
          <w:szCs w:val="28"/>
        </w:rPr>
        <w:t xml:space="preserve">Форма коллизионной привязки – односторонняя коллизионная норма, так как привязка прямо называет страны подлежащее применению. В нашем случае российское. </w:t>
      </w:r>
    </w:p>
    <w:p w:rsidR="00682D94" w:rsidRPr="00CA5FA2" w:rsidRDefault="00682D94" w:rsidP="0059251A">
      <w:pPr>
        <w:jc w:val="both"/>
        <w:rPr>
          <w:rFonts w:ascii="Times New Roman" w:hAnsi="Times New Roman"/>
          <w:sz w:val="28"/>
          <w:szCs w:val="28"/>
        </w:rPr>
      </w:pPr>
    </w:p>
    <w:p w:rsidR="00E96DE9" w:rsidRPr="00CA5FA2" w:rsidRDefault="00E96DE9" w:rsidP="0059251A">
      <w:pPr>
        <w:jc w:val="both"/>
        <w:rPr>
          <w:rFonts w:ascii="Times New Roman" w:hAnsi="Times New Roman"/>
          <w:sz w:val="28"/>
          <w:szCs w:val="28"/>
        </w:rPr>
      </w:pPr>
    </w:p>
    <w:p w:rsidR="00CA5FA2" w:rsidRDefault="00CA5FA2" w:rsidP="00B77E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2D94" w:rsidRPr="00CA5FA2" w:rsidRDefault="00682D94" w:rsidP="00B77E1B">
      <w:pPr>
        <w:jc w:val="center"/>
        <w:rPr>
          <w:rFonts w:ascii="Times New Roman" w:hAnsi="Times New Roman"/>
          <w:b/>
          <w:sz w:val="28"/>
          <w:szCs w:val="28"/>
        </w:rPr>
      </w:pPr>
      <w:r w:rsidRPr="00CA5FA2">
        <w:rPr>
          <w:rFonts w:ascii="Times New Roman" w:hAnsi="Times New Roman"/>
          <w:b/>
          <w:sz w:val="28"/>
          <w:szCs w:val="28"/>
        </w:rPr>
        <w:t>Задача 2.</w:t>
      </w:r>
    </w:p>
    <w:p w:rsidR="00682D94" w:rsidRPr="00CA5FA2" w:rsidRDefault="00682D94" w:rsidP="00B77E1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A5FA2">
        <w:rPr>
          <w:rFonts w:ascii="Times New Roman" w:hAnsi="Times New Roman"/>
          <w:b/>
          <w:sz w:val="28"/>
          <w:szCs w:val="28"/>
        </w:rPr>
        <w:t>Составьте текст третейской оговорки.</w:t>
      </w:r>
    </w:p>
    <w:p w:rsidR="005F341F" w:rsidRPr="00CA5FA2" w:rsidRDefault="005F341F" w:rsidP="00B77E1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5FA2">
        <w:rPr>
          <w:rFonts w:ascii="Times New Roman" w:hAnsi="Times New Roman"/>
          <w:sz w:val="28"/>
          <w:szCs w:val="28"/>
        </w:rPr>
        <w:t xml:space="preserve">Третейская оговорка о разбирательстве спора на основе письменных материалов без вызова сторон. </w:t>
      </w:r>
    </w:p>
    <w:p w:rsidR="00682D94" w:rsidRPr="00CA5FA2" w:rsidRDefault="005F341F" w:rsidP="00B77E1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5FA2">
        <w:rPr>
          <w:rFonts w:ascii="Times New Roman" w:hAnsi="Times New Roman"/>
          <w:sz w:val="28"/>
          <w:szCs w:val="28"/>
        </w:rPr>
        <w:t>Все споры, разногласия, требования или претензии возникающие из настоящего договора (соглашения) или в связи с ним, либо вытекающее из него, в том числе, касающиеся его исполнения, нарушения, прекращения или недействительности, подлежат окончательному разрешению в Третейском суде  в соответствии с его Регламентом. Решение Третейского суда  является окончательным и обязательным для сторон и будет ими исполнено в сроки, указанные в решении третейского суда. Стороны договорились, что разбирательство их спора в третейском суде будет происходить только на основе письменных материалов предоставленных сторонами, без проведения устного слушания и вызова сторон.</w:t>
      </w:r>
    </w:p>
    <w:p w:rsidR="00E96DE9" w:rsidRPr="00CA5FA2" w:rsidRDefault="00E96DE9" w:rsidP="0059251A">
      <w:pPr>
        <w:jc w:val="both"/>
        <w:rPr>
          <w:rFonts w:ascii="Times New Roman" w:hAnsi="Times New Roman"/>
          <w:sz w:val="28"/>
          <w:szCs w:val="28"/>
        </w:rPr>
      </w:pPr>
    </w:p>
    <w:p w:rsidR="00E96DE9" w:rsidRPr="00CA5FA2" w:rsidRDefault="00E96DE9" w:rsidP="0059251A">
      <w:pPr>
        <w:jc w:val="both"/>
        <w:rPr>
          <w:rFonts w:ascii="Times New Roman" w:hAnsi="Times New Roman"/>
          <w:sz w:val="28"/>
          <w:szCs w:val="28"/>
        </w:rPr>
      </w:pPr>
    </w:p>
    <w:p w:rsidR="00E96DE9" w:rsidRPr="00CA5FA2" w:rsidRDefault="00E96DE9" w:rsidP="0059251A">
      <w:pPr>
        <w:jc w:val="both"/>
        <w:rPr>
          <w:rFonts w:ascii="Times New Roman" w:hAnsi="Times New Roman"/>
          <w:sz w:val="28"/>
          <w:szCs w:val="28"/>
        </w:rPr>
      </w:pPr>
    </w:p>
    <w:p w:rsidR="00E96DE9" w:rsidRPr="00CA5FA2" w:rsidRDefault="00E96DE9" w:rsidP="0059251A">
      <w:pPr>
        <w:jc w:val="both"/>
        <w:rPr>
          <w:rFonts w:ascii="Times New Roman" w:hAnsi="Times New Roman"/>
          <w:sz w:val="28"/>
          <w:szCs w:val="28"/>
        </w:rPr>
      </w:pPr>
    </w:p>
    <w:p w:rsidR="00E96DE9" w:rsidRPr="00CA5FA2" w:rsidRDefault="00E96DE9" w:rsidP="0059251A">
      <w:pPr>
        <w:jc w:val="both"/>
        <w:rPr>
          <w:rFonts w:ascii="Times New Roman" w:hAnsi="Times New Roman"/>
          <w:sz w:val="28"/>
          <w:szCs w:val="28"/>
        </w:rPr>
      </w:pPr>
    </w:p>
    <w:p w:rsidR="00E96DE9" w:rsidRPr="00CA5FA2" w:rsidRDefault="00E96DE9" w:rsidP="0059251A">
      <w:pPr>
        <w:jc w:val="both"/>
        <w:rPr>
          <w:rFonts w:ascii="Times New Roman" w:hAnsi="Times New Roman"/>
          <w:sz w:val="28"/>
          <w:szCs w:val="28"/>
        </w:rPr>
      </w:pPr>
    </w:p>
    <w:p w:rsidR="00E96DE9" w:rsidRPr="00CA5FA2" w:rsidRDefault="00E96DE9" w:rsidP="0059251A">
      <w:pPr>
        <w:jc w:val="both"/>
        <w:rPr>
          <w:rFonts w:ascii="Times New Roman" w:hAnsi="Times New Roman"/>
          <w:sz w:val="28"/>
          <w:szCs w:val="28"/>
        </w:rPr>
      </w:pPr>
    </w:p>
    <w:p w:rsidR="00E96DE9" w:rsidRPr="00CA5FA2" w:rsidRDefault="00E96DE9" w:rsidP="0059251A">
      <w:pPr>
        <w:jc w:val="both"/>
        <w:rPr>
          <w:rFonts w:ascii="Times New Roman" w:hAnsi="Times New Roman"/>
          <w:sz w:val="28"/>
          <w:szCs w:val="28"/>
        </w:rPr>
      </w:pPr>
    </w:p>
    <w:p w:rsidR="00E96DE9" w:rsidRPr="00CA5FA2" w:rsidRDefault="00E96DE9" w:rsidP="0059251A">
      <w:pPr>
        <w:jc w:val="both"/>
        <w:rPr>
          <w:rFonts w:ascii="Times New Roman" w:hAnsi="Times New Roman"/>
          <w:sz w:val="28"/>
          <w:szCs w:val="28"/>
        </w:rPr>
      </w:pPr>
    </w:p>
    <w:p w:rsidR="00E96DE9" w:rsidRPr="00CA5FA2" w:rsidRDefault="00E96DE9" w:rsidP="0059251A">
      <w:pPr>
        <w:jc w:val="both"/>
        <w:rPr>
          <w:rFonts w:ascii="Times New Roman" w:hAnsi="Times New Roman"/>
          <w:sz w:val="28"/>
          <w:szCs w:val="28"/>
        </w:rPr>
      </w:pPr>
    </w:p>
    <w:p w:rsidR="00E96DE9" w:rsidRPr="00CA5FA2" w:rsidRDefault="00E96DE9" w:rsidP="0059251A">
      <w:pPr>
        <w:jc w:val="both"/>
        <w:rPr>
          <w:rFonts w:ascii="Times New Roman" w:hAnsi="Times New Roman"/>
          <w:sz w:val="28"/>
          <w:szCs w:val="28"/>
        </w:rPr>
      </w:pPr>
    </w:p>
    <w:p w:rsidR="00E96DE9" w:rsidRPr="00CA5FA2" w:rsidRDefault="00E96DE9" w:rsidP="0059251A">
      <w:pPr>
        <w:jc w:val="both"/>
        <w:rPr>
          <w:rFonts w:ascii="Times New Roman" w:hAnsi="Times New Roman"/>
          <w:sz w:val="28"/>
          <w:szCs w:val="28"/>
        </w:rPr>
      </w:pPr>
    </w:p>
    <w:p w:rsidR="00BF1EF6" w:rsidRPr="00CA5FA2" w:rsidRDefault="00BF1EF6" w:rsidP="00E96DE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F1EF6" w:rsidRPr="00CA5FA2" w:rsidRDefault="00BF1EF6" w:rsidP="00E96DE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96DE9" w:rsidRPr="00CA5FA2" w:rsidRDefault="00E96DE9" w:rsidP="00CA5FA2">
      <w:pPr>
        <w:pageBreakBefore/>
        <w:jc w:val="center"/>
        <w:rPr>
          <w:rFonts w:ascii="Times New Roman" w:hAnsi="Times New Roman"/>
          <w:b/>
          <w:sz w:val="28"/>
          <w:szCs w:val="28"/>
        </w:rPr>
      </w:pPr>
      <w:r w:rsidRPr="00CA5FA2">
        <w:rPr>
          <w:rFonts w:ascii="Times New Roman" w:hAnsi="Times New Roman"/>
          <w:b/>
          <w:sz w:val="28"/>
          <w:szCs w:val="28"/>
        </w:rPr>
        <w:t>Задача 3.</w:t>
      </w:r>
    </w:p>
    <w:p w:rsidR="00827AA6" w:rsidRPr="00CA5FA2" w:rsidRDefault="00E96DE9" w:rsidP="00827AA6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A5FA2">
        <w:rPr>
          <w:rFonts w:ascii="Times New Roman" w:hAnsi="Times New Roman"/>
          <w:b/>
          <w:sz w:val="28"/>
          <w:szCs w:val="28"/>
        </w:rPr>
        <w:t xml:space="preserve">По договору купли – продажи, продавец (ООО </w:t>
      </w:r>
      <w:r w:rsidR="00150688" w:rsidRPr="00CA5FA2">
        <w:rPr>
          <w:rFonts w:ascii="Times New Roman" w:hAnsi="Times New Roman"/>
          <w:b/>
          <w:sz w:val="28"/>
          <w:szCs w:val="28"/>
        </w:rPr>
        <w:t xml:space="preserve">“Прима”) осуществил поставку только 30% товара от </w:t>
      </w:r>
      <w:r w:rsidR="00827AA6" w:rsidRPr="00CA5FA2">
        <w:rPr>
          <w:rFonts w:ascii="Times New Roman" w:hAnsi="Times New Roman"/>
          <w:b/>
          <w:sz w:val="28"/>
          <w:szCs w:val="28"/>
        </w:rPr>
        <w:t>количества</w:t>
      </w:r>
      <w:r w:rsidR="00150688" w:rsidRPr="00CA5FA2">
        <w:rPr>
          <w:rFonts w:ascii="Times New Roman" w:hAnsi="Times New Roman"/>
          <w:b/>
          <w:sz w:val="28"/>
          <w:szCs w:val="28"/>
        </w:rPr>
        <w:t>, устан</w:t>
      </w:r>
      <w:r w:rsidR="00B4247A" w:rsidRPr="00CA5FA2">
        <w:rPr>
          <w:rFonts w:ascii="Times New Roman" w:hAnsi="Times New Roman"/>
          <w:b/>
          <w:sz w:val="28"/>
          <w:szCs w:val="28"/>
        </w:rPr>
        <w:t>овленного</w:t>
      </w:r>
      <w:r w:rsidR="00150688" w:rsidRPr="00CA5FA2">
        <w:rPr>
          <w:rFonts w:ascii="Times New Roman" w:hAnsi="Times New Roman"/>
          <w:b/>
          <w:sz w:val="28"/>
          <w:szCs w:val="28"/>
        </w:rPr>
        <w:t xml:space="preserve"> в контракте.</w:t>
      </w:r>
      <w:r w:rsidR="00B4247A" w:rsidRPr="00CA5FA2">
        <w:rPr>
          <w:rFonts w:ascii="Times New Roman" w:hAnsi="Times New Roman"/>
          <w:b/>
          <w:sz w:val="28"/>
          <w:szCs w:val="28"/>
        </w:rPr>
        <w:t xml:space="preserve"> </w:t>
      </w:r>
      <w:r w:rsidR="00827AA6" w:rsidRPr="00CA5FA2">
        <w:rPr>
          <w:rFonts w:ascii="Times New Roman" w:hAnsi="Times New Roman"/>
          <w:b/>
          <w:sz w:val="28"/>
          <w:szCs w:val="28"/>
        </w:rPr>
        <w:t>Покупатель (швейцарская фирма) обратилась в МКАС РФ с требованием обязать ответчика произвести дополнительную поставку товара или возместить ущерб за нарушение условий контракта. В своём возражении на иск продавец утверждал, что в данный договор не действителен в связи с отсутствием у подписавшего договор директора фирмы необходимых полномочий.</w:t>
      </w:r>
    </w:p>
    <w:p w:rsidR="00150688" w:rsidRPr="00CA5FA2" w:rsidRDefault="00827AA6" w:rsidP="00827AA6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A5FA2">
        <w:rPr>
          <w:rFonts w:ascii="Times New Roman" w:hAnsi="Times New Roman"/>
          <w:b/>
          <w:sz w:val="28"/>
          <w:szCs w:val="28"/>
        </w:rPr>
        <w:t xml:space="preserve"> При вынесении решения, МКАС применяла ст. 3.15</w:t>
      </w:r>
      <w:r w:rsidR="00A42993" w:rsidRPr="00CA5FA2">
        <w:rPr>
          <w:rFonts w:ascii="Times New Roman" w:hAnsi="Times New Roman"/>
          <w:b/>
          <w:sz w:val="28"/>
          <w:szCs w:val="28"/>
        </w:rPr>
        <w:t xml:space="preserve"> Принципов УНИДРУА. МКАС вынес решение и удовлетворил требования покупателя (швейцарской фирмы). При этом МКАС указал, что «ответчиком был пропущен разумный срок для уведомления контрагента об отказе от контракта».</w:t>
      </w:r>
    </w:p>
    <w:p w:rsidR="00B77E1B" w:rsidRPr="00CA5FA2" w:rsidRDefault="00166927" w:rsidP="00827AA6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A5FA2">
        <w:rPr>
          <w:rFonts w:ascii="Times New Roman" w:hAnsi="Times New Roman"/>
          <w:b/>
          <w:sz w:val="28"/>
          <w:szCs w:val="28"/>
        </w:rPr>
        <w:t xml:space="preserve">Объясните решение МКАС РФ. Почему МКАС РФ применил венскую конвенцию </w:t>
      </w:r>
      <w:smartTag w:uri="urn:schemas-microsoft-com:office:smarttags" w:element="metricconverter">
        <w:smartTagPr>
          <w:attr w:name="ProductID" w:val="1980 г"/>
        </w:smartTagPr>
        <w:r w:rsidRPr="00CA5FA2">
          <w:rPr>
            <w:rFonts w:ascii="Times New Roman" w:hAnsi="Times New Roman"/>
            <w:b/>
            <w:sz w:val="28"/>
            <w:szCs w:val="28"/>
          </w:rPr>
          <w:t>1980 г</w:t>
        </w:r>
      </w:smartTag>
      <w:r w:rsidRPr="00CA5FA2">
        <w:rPr>
          <w:rFonts w:ascii="Times New Roman" w:hAnsi="Times New Roman"/>
          <w:b/>
          <w:sz w:val="28"/>
          <w:szCs w:val="28"/>
        </w:rPr>
        <w:t>?</w:t>
      </w:r>
      <w:r w:rsidR="00EA0190" w:rsidRPr="00CA5FA2">
        <w:rPr>
          <w:rFonts w:ascii="Times New Roman" w:hAnsi="Times New Roman"/>
          <w:b/>
          <w:sz w:val="28"/>
          <w:szCs w:val="28"/>
        </w:rPr>
        <w:t xml:space="preserve"> Почему суд не применил национально право страны продавца</w:t>
      </w:r>
      <w:r w:rsidR="00F43935" w:rsidRPr="00CA5FA2">
        <w:rPr>
          <w:rFonts w:ascii="Times New Roman" w:hAnsi="Times New Roman"/>
          <w:b/>
          <w:sz w:val="28"/>
          <w:szCs w:val="28"/>
        </w:rPr>
        <w:t xml:space="preserve"> (в соответствии со ст. 1211 ГК РФ)? Можно ли признать договор недействительным в связи с отсутствием у подписавшего лица необходимых полномочий? Имел ли место в данном случае отказ от договора со стороны ООО «Прима»? Что представляет собой «разумный срок для уведомления контрагента об отказе от договора»? На основе каких параметров можно установить «разумный срок»?</w:t>
      </w:r>
    </w:p>
    <w:p w:rsidR="00166927" w:rsidRPr="00CA5FA2" w:rsidRDefault="00F43935" w:rsidP="00827AA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5FA2">
        <w:rPr>
          <w:rFonts w:ascii="Times New Roman" w:hAnsi="Times New Roman"/>
          <w:sz w:val="28"/>
          <w:szCs w:val="28"/>
        </w:rPr>
        <w:t xml:space="preserve"> </w:t>
      </w:r>
    </w:p>
    <w:p w:rsidR="00150688" w:rsidRPr="00CA5FA2" w:rsidRDefault="00150688" w:rsidP="00B77E1B">
      <w:pPr>
        <w:ind w:firstLine="708"/>
        <w:rPr>
          <w:rFonts w:ascii="Times New Roman" w:hAnsi="Times New Roman"/>
          <w:sz w:val="28"/>
          <w:szCs w:val="28"/>
        </w:rPr>
      </w:pPr>
      <w:r w:rsidRPr="00CA5FA2">
        <w:rPr>
          <w:rFonts w:ascii="Times New Roman" w:hAnsi="Times New Roman"/>
          <w:sz w:val="28"/>
          <w:szCs w:val="28"/>
        </w:rPr>
        <w:t xml:space="preserve">В ст.1211 ГК РФ говорится  о праве подлежащим применению к договору при отсутствии соглашения сторон, о выборе права. В данной задаче покупатель швейцарская фирма, а продавец </w:t>
      </w:r>
      <w:r w:rsidR="00295D62" w:rsidRPr="00CA5FA2">
        <w:rPr>
          <w:rFonts w:ascii="Times New Roman" w:hAnsi="Times New Roman"/>
          <w:sz w:val="28"/>
          <w:szCs w:val="28"/>
        </w:rPr>
        <w:t xml:space="preserve"> </w:t>
      </w:r>
      <w:r w:rsidRPr="00CA5FA2">
        <w:rPr>
          <w:rFonts w:ascii="Times New Roman" w:hAnsi="Times New Roman"/>
          <w:sz w:val="28"/>
          <w:szCs w:val="28"/>
        </w:rPr>
        <w:t>российская ООО</w:t>
      </w:r>
      <w:r w:rsidR="00295D62" w:rsidRPr="00CA5FA2">
        <w:rPr>
          <w:rFonts w:ascii="Times New Roman" w:hAnsi="Times New Roman"/>
          <w:sz w:val="28"/>
          <w:szCs w:val="28"/>
        </w:rPr>
        <w:t xml:space="preserve"> “ Прима ”, при отсутствии согл</w:t>
      </w:r>
      <w:r w:rsidR="00CA5FA2">
        <w:rPr>
          <w:rFonts w:ascii="Times New Roman" w:hAnsi="Times New Roman"/>
          <w:sz w:val="28"/>
          <w:szCs w:val="28"/>
        </w:rPr>
        <w:t>ашения сторон о подлежащим приме</w:t>
      </w:r>
      <w:r w:rsidR="00295D62" w:rsidRPr="00CA5FA2">
        <w:rPr>
          <w:rFonts w:ascii="Times New Roman" w:hAnsi="Times New Roman"/>
          <w:sz w:val="28"/>
          <w:szCs w:val="28"/>
        </w:rPr>
        <w:t>нению  праве к договору прим</w:t>
      </w:r>
      <w:r w:rsidR="00CA5FA2">
        <w:rPr>
          <w:rFonts w:ascii="Times New Roman" w:hAnsi="Times New Roman"/>
          <w:sz w:val="28"/>
          <w:szCs w:val="28"/>
        </w:rPr>
        <w:t>е</w:t>
      </w:r>
      <w:r w:rsidR="00295D62" w:rsidRPr="00CA5FA2">
        <w:rPr>
          <w:rFonts w:ascii="Times New Roman" w:hAnsi="Times New Roman"/>
          <w:sz w:val="28"/>
          <w:szCs w:val="28"/>
        </w:rPr>
        <w:t>няется право стороны, с которой договор наиболее тесно связан</w:t>
      </w:r>
      <w:r w:rsidR="00CA5FA2">
        <w:rPr>
          <w:rFonts w:ascii="Times New Roman" w:hAnsi="Times New Roman"/>
          <w:sz w:val="28"/>
          <w:szCs w:val="28"/>
        </w:rPr>
        <w:t xml:space="preserve"> </w:t>
      </w:r>
      <w:r w:rsidR="00295D62" w:rsidRPr="00CA5FA2">
        <w:rPr>
          <w:rFonts w:ascii="Times New Roman" w:hAnsi="Times New Roman"/>
          <w:sz w:val="28"/>
          <w:szCs w:val="28"/>
        </w:rPr>
        <w:t>.Правом страны, с которой договор наиболее тесно связан, считается, если иное не вытекает из закона, условий или существа договора, либо совокупности</w:t>
      </w:r>
      <w:r w:rsidR="005D6F5B" w:rsidRPr="00CA5FA2">
        <w:rPr>
          <w:rFonts w:ascii="Times New Roman" w:hAnsi="Times New Roman"/>
          <w:sz w:val="28"/>
          <w:szCs w:val="28"/>
        </w:rPr>
        <w:t xml:space="preserve"> обстоятельств дела, право страны, где находится место жительства, или основное место деятельности стороны, которое существует, исполнение имеющее решающее значение для содержания договора. Стороной</w:t>
      </w:r>
      <w:r w:rsidR="00CA5FA2">
        <w:rPr>
          <w:rFonts w:ascii="Times New Roman" w:hAnsi="Times New Roman"/>
          <w:sz w:val="28"/>
          <w:szCs w:val="28"/>
        </w:rPr>
        <w:t>,</w:t>
      </w:r>
      <w:r w:rsidR="005D6F5B" w:rsidRPr="00CA5FA2">
        <w:rPr>
          <w:rFonts w:ascii="Times New Roman" w:hAnsi="Times New Roman"/>
          <w:sz w:val="28"/>
          <w:szCs w:val="28"/>
        </w:rPr>
        <w:t xml:space="preserve"> которая осуществляет исполнение, имеющие решающие значение для содержания договора, признается, если иное не вытекает из закона</w:t>
      </w:r>
      <w:r w:rsidR="00997C94" w:rsidRPr="00CA5FA2">
        <w:rPr>
          <w:rFonts w:ascii="Times New Roman" w:hAnsi="Times New Roman"/>
          <w:sz w:val="28"/>
          <w:szCs w:val="28"/>
        </w:rPr>
        <w:t>, условий и существа договора, либо совокупности обстоятельств дела, сторона, являющаяся в частности продавцом – в договоре купли – продажи.</w:t>
      </w:r>
    </w:p>
    <w:p w:rsidR="00997C94" w:rsidRPr="00CA5FA2" w:rsidRDefault="00997C94" w:rsidP="00E96DE9">
      <w:pPr>
        <w:rPr>
          <w:rFonts w:ascii="Times New Roman" w:hAnsi="Times New Roman"/>
          <w:sz w:val="28"/>
          <w:szCs w:val="28"/>
        </w:rPr>
      </w:pPr>
      <w:r w:rsidRPr="00CA5FA2">
        <w:rPr>
          <w:rFonts w:ascii="Times New Roman" w:hAnsi="Times New Roman"/>
          <w:sz w:val="28"/>
          <w:szCs w:val="28"/>
        </w:rPr>
        <w:t>Итак, рассмотрим наш договор купли – продажи.</w:t>
      </w:r>
    </w:p>
    <w:p w:rsidR="00997C94" w:rsidRPr="00CA5FA2" w:rsidRDefault="00997C94" w:rsidP="00B77E1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5FA2">
        <w:rPr>
          <w:rFonts w:ascii="Times New Roman" w:hAnsi="Times New Roman"/>
          <w:sz w:val="28"/>
          <w:szCs w:val="28"/>
        </w:rPr>
        <w:t>В договоре отсутствует</w:t>
      </w:r>
      <w:r w:rsidR="00EE6EEE" w:rsidRPr="00CA5FA2">
        <w:rPr>
          <w:rFonts w:ascii="Times New Roman" w:hAnsi="Times New Roman"/>
          <w:sz w:val="28"/>
          <w:szCs w:val="28"/>
        </w:rPr>
        <w:t xml:space="preserve"> соглашение о выборе права страны и согласно ст. 1211 ГК РФ будет применяться российское законодательство.</w:t>
      </w:r>
      <w:r w:rsidR="00CA5FA2">
        <w:rPr>
          <w:rFonts w:ascii="Times New Roman" w:hAnsi="Times New Roman"/>
          <w:sz w:val="28"/>
          <w:szCs w:val="28"/>
        </w:rPr>
        <w:t xml:space="preserve"> </w:t>
      </w:r>
      <w:r w:rsidR="00EE6EEE" w:rsidRPr="00CA5FA2">
        <w:rPr>
          <w:rFonts w:ascii="Times New Roman" w:hAnsi="Times New Roman"/>
          <w:sz w:val="28"/>
          <w:szCs w:val="28"/>
        </w:rPr>
        <w:t xml:space="preserve">Согласно конституции РФ общепризнанные принципы и нормы международного права и международные договоры являются ее правовой части ее правовой системы страны. Если международным договором установлены другие правила, чем предусмотрено законом, то применяются правила предусмотренные </w:t>
      </w:r>
      <w:r w:rsidR="00F5402B" w:rsidRPr="00CA5FA2">
        <w:rPr>
          <w:rFonts w:ascii="Times New Roman" w:hAnsi="Times New Roman"/>
          <w:sz w:val="28"/>
          <w:szCs w:val="28"/>
        </w:rPr>
        <w:t xml:space="preserve"> международным договором. Именно поэтому  МКАС РФ применил принципы международных коммерческих договоров,</w:t>
      </w:r>
      <w:r w:rsidR="00CA5FA2">
        <w:rPr>
          <w:rFonts w:ascii="Times New Roman" w:hAnsi="Times New Roman"/>
          <w:sz w:val="28"/>
          <w:szCs w:val="28"/>
        </w:rPr>
        <w:t xml:space="preserve"> </w:t>
      </w:r>
      <w:r w:rsidR="00F5402B" w:rsidRPr="00CA5FA2">
        <w:rPr>
          <w:rFonts w:ascii="Times New Roman" w:hAnsi="Times New Roman"/>
          <w:sz w:val="28"/>
          <w:szCs w:val="28"/>
        </w:rPr>
        <w:t>так как данный договор является коммерческим и венская конвенция 1980 года которая, регулирует международный договор купли – продажи и к которой присоединилась наша страна, а не национальное право страны.</w:t>
      </w:r>
    </w:p>
    <w:p w:rsidR="007E7B4A" w:rsidRPr="00CA5FA2" w:rsidRDefault="00F5402B" w:rsidP="00B77E1B">
      <w:pPr>
        <w:pStyle w:val="a4"/>
        <w:spacing w:line="30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5FA2">
        <w:rPr>
          <w:rFonts w:ascii="Times New Roman" w:hAnsi="Times New Roman"/>
          <w:sz w:val="28"/>
          <w:szCs w:val="28"/>
        </w:rPr>
        <w:t>По условиям задачи российская фирма</w:t>
      </w:r>
      <w:r w:rsidR="00455FB0" w:rsidRPr="00CA5FA2">
        <w:rPr>
          <w:rFonts w:ascii="Times New Roman" w:hAnsi="Times New Roman"/>
          <w:sz w:val="28"/>
          <w:szCs w:val="28"/>
        </w:rPr>
        <w:t xml:space="preserve"> недопоставила товар швейцарской фирме, ссылаясь на недействительность договора. Однако ст.3.15  Принципов международных коммерческих договоров, уведомление об отказе от  договора должно быть дано в течении разумного срока, с учетом обстоятельств, после того как отказывающая сторона узнала или не могла узнать о соответствующих фактах и получила возможность действовать по своему усмотрению</w:t>
      </w:r>
      <w:r w:rsidR="007E7B4A" w:rsidRPr="00CA5FA2">
        <w:rPr>
          <w:rFonts w:ascii="Times New Roman" w:hAnsi="Times New Roman"/>
          <w:sz w:val="28"/>
          <w:szCs w:val="28"/>
        </w:rPr>
        <w:t>. Продавцом был пропущен разумный срок, так как не мог, не узнать о том, что  у подписавшего договор директора фирмы отсутствуют необходимые полномочия, и когда продавец узнал об этом, не направил покупателю уведомление об отказе от договора. В ст.26 Венской конвенции 1980г. Говорится, что заявление о расторжении договора имеет силу лишь в том случае, если оно сделано другой стороне посредством извещения.</w:t>
      </w:r>
    </w:p>
    <w:p w:rsidR="00F5402B" w:rsidRPr="00CA5FA2" w:rsidRDefault="00F5402B" w:rsidP="00E96DE9">
      <w:pPr>
        <w:rPr>
          <w:rFonts w:ascii="Times New Roman" w:hAnsi="Times New Roman"/>
          <w:sz w:val="28"/>
          <w:szCs w:val="28"/>
          <w:lang w:val="en-US"/>
        </w:rPr>
      </w:pPr>
    </w:p>
    <w:p w:rsidR="005732AE" w:rsidRPr="00CA5FA2" w:rsidRDefault="005732AE" w:rsidP="00E96DE9">
      <w:pPr>
        <w:rPr>
          <w:rFonts w:ascii="Times New Roman" w:hAnsi="Times New Roman"/>
          <w:sz w:val="28"/>
          <w:szCs w:val="28"/>
          <w:lang w:val="en-US"/>
        </w:rPr>
      </w:pPr>
    </w:p>
    <w:p w:rsidR="005732AE" w:rsidRPr="00CA5FA2" w:rsidRDefault="005732AE" w:rsidP="00E96DE9">
      <w:pPr>
        <w:rPr>
          <w:rFonts w:ascii="Times New Roman" w:hAnsi="Times New Roman"/>
          <w:sz w:val="28"/>
          <w:szCs w:val="28"/>
          <w:lang w:val="en-US"/>
        </w:rPr>
      </w:pPr>
    </w:p>
    <w:p w:rsidR="005732AE" w:rsidRPr="00CA5FA2" w:rsidRDefault="005732AE" w:rsidP="00E96DE9">
      <w:pPr>
        <w:rPr>
          <w:rFonts w:ascii="Times New Roman" w:hAnsi="Times New Roman"/>
          <w:sz w:val="28"/>
          <w:szCs w:val="28"/>
          <w:lang w:val="en-US"/>
        </w:rPr>
      </w:pPr>
    </w:p>
    <w:p w:rsidR="005732AE" w:rsidRPr="00CA5FA2" w:rsidRDefault="005732AE" w:rsidP="00CA5FA2">
      <w:pPr>
        <w:pageBreakBefore/>
        <w:jc w:val="center"/>
        <w:rPr>
          <w:rFonts w:ascii="Times New Roman" w:hAnsi="Times New Roman"/>
          <w:b/>
          <w:sz w:val="28"/>
          <w:szCs w:val="28"/>
        </w:rPr>
      </w:pPr>
      <w:r w:rsidRPr="00CA5FA2">
        <w:rPr>
          <w:rFonts w:ascii="Times New Roman" w:hAnsi="Times New Roman"/>
          <w:b/>
          <w:sz w:val="28"/>
          <w:szCs w:val="28"/>
        </w:rPr>
        <w:t>Список использованной литературы:</w:t>
      </w:r>
    </w:p>
    <w:p w:rsidR="005732AE" w:rsidRPr="00CA5FA2" w:rsidRDefault="005732AE" w:rsidP="005732AE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A5FA2">
        <w:rPr>
          <w:rFonts w:ascii="Times New Roman" w:hAnsi="Times New Roman"/>
          <w:sz w:val="28"/>
          <w:szCs w:val="28"/>
        </w:rPr>
        <w:t>Гражданский кодекс РФ (текст кодекса по состоянию на 1 сентября 2008г.)</w:t>
      </w:r>
    </w:p>
    <w:p w:rsidR="005732AE" w:rsidRPr="00CA5FA2" w:rsidRDefault="005732AE" w:rsidP="005732AE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A5FA2">
        <w:rPr>
          <w:rFonts w:ascii="Times New Roman" w:hAnsi="Times New Roman"/>
          <w:sz w:val="28"/>
          <w:szCs w:val="28"/>
        </w:rPr>
        <w:t>Венская конвенция 1980г.</w:t>
      </w:r>
    </w:p>
    <w:p w:rsidR="005732AE" w:rsidRPr="00CA5FA2" w:rsidRDefault="005732AE" w:rsidP="005732AE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A5FA2">
        <w:rPr>
          <w:rFonts w:ascii="Times New Roman" w:hAnsi="Times New Roman"/>
          <w:sz w:val="28"/>
          <w:szCs w:val="28"/>
        </w:rPr>
        <w:t>Принципы УНИДРУА.</w:t>
      </w:r>
    </w:p>
    <w:p w:rsidR="005732AE" w:rsidRPr="00CA5FA2" w:rsidRDefault="005732AE" w:rsidP="005732AE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A5FA2">
        <w:rPr>
          <w:rFonts w:ascii="Times New Roman" w:hAnsi="Times New Roman"/>
          <w:sz w:val="28"/>
          <w:szCs w:val="28"/>
        </w:rPr>
        <w:t>Международные коммерческие договоры.</w:t>
      </w:r>
    </w:p>
    <w:p w:rsidR="005732AE" w:rsidRPr="00CA5FA2" w:rsidRDefault="005732AE" w:rsidP="005732AE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A5FA2">
        <w:rPr>
          <w:rFonts w:ascii="Times New Roman" w:hAnsi="Times New Roman"/>
          <w:sz w:val="28"/>
          <w:szCs w:val="28"/>
        </w:rPr>
        <w:t>Конституция РФ.</w:t>
      </w:r>
    </w:p>
    <w:p w:rsidR="005732AE" w:rsidRPr="00CA5FA2" w:rsidRDefault="005732AE" w:rsidP="005732AE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A5FA2">
        <w:rPr>
          <w:rFonts w:ascii="Times New Roman" w:hAnsi="Times New Roman"/>
          <w:sz w:val="28"/>
          <w:szCs w:val="28"/>
        </w:rPr>
        <w:t xml:space="preserve">Международное частное право. </w:t>
      </w:r>
      <w:r w:rsidR="00560F3D" w:rsidRPr="00CA5FA2">
        <w:rPr>
          <w:rFonts w:ascii="Times New Roman" w:hAnsi="Times New Roman"/>
          <w:sz w:val="28"/>
          <w:szCs w:val="28"/>
        </w:rPr>
        <w:t xml:space="preserve"> </w:t>
      </w:r>
      <w:r w:rsidRPr="00CA5FA2">
        <w:rPr>
          <w:rFonts w:ascii="Times New Roman" w:hAnsi="Times New Roman"/>
          <w:sz w:val="28"/>
          <w:szCs w:val="28"/>
        </w:rPr>
        <w:t>Л.П. Ануфриева, К.А. Бекяшев, Г.К. Дмитриева. «Проспект» 2008.</w:t>
      </w:r>
    </w:p>
    <w:p w:rsidR="003F06E8" w:rsidRPr="00CA5FA2" w:rsidRDefault="003F06E8" w:rsidP="003F06E8">
      <w:pPr>
        <w:rPr>
          <w:rFonts w:ascii="Times New Roman" w:hAnsi="Times New Roman"/>
          <w:sz w:val="28"/>
          <w:szCs w:val="28"/>
        </w:rPr>
      </w:pPr>
    </w:p>
    <w:p w:rsidR="003F06E8" w:rsidRPr="00CA5FA2" w:rsidRDefault="003F06E8" w:rsidP="003F06E8">
      <w:pPr>
        <w:rPr>
          <w:rFonts w:ascii="Times New Roman" w:hAnsi="Times New Roman"/>
          <w:sz w:val="28"/>
          <w:szCs w:val="28"/>
        </w:rPr>
      </w:pPr>
    </w:p>
    <w:p w:rsidR="003F06E8" w:rsidRPr="00CA5FA2" w:rsidRDefault="003F06E8" w:rsidP="003F06E8">
      <w:pPr>
        <w:rPr>
          <w:rFonts w:ascii="Times New Roman" w:hAnsi="Times New Roman"/>
          <w:sz w:val="28"/>
          <w:szCs w:val="28"/>
        </w:rPr>
      </w:pPr>
    </w:p>
    <w:p w:rsidR="003F06E8" w:rsidRPr="00CA5FA2" w:rsidRDefault="003F06E8" w:rsidP="003F06E8">
      <w:pPr>
        <w:rPr>
          <w:rFonts w:ascii="Times New Roman" w:hAnsi="Times New Roman"/>
          <w:sz w:val="28"/>
          <w:szCs w:val="28"/>
        </w:rPr>
      </w:pPr>
    </w:p>
    <w:p w:rsidR="003F06E8" w:rsidRPr="00CA5FA2" w:rsidRDefault="003F06E8" w:rsidP="003F06E8">
      <w:pPr>
        <w:rPr>
          <w:rFonts w:ascii="Times New Roman" w:hAnsi="Times New Roman"/>
          <w:sz w:val="28"/>
          <w:szCs w:val="28"/>
        </w:rPr>
      </w:pPr>
    </w:p>
    <w:p w:rsidR="003F06E8" w:rsidRPr="00CA5FA2" w:rsidRDefault="003F06E8" w:rsidP="003F06E8">
      <w:pPr>
        <w:rPr>
          <w:rFonts w:ascii="Times New Roman" w:hAnsi="Times New Roman"/>
          <w:sz w:val="28"/>
          <w:szCs w:val="28"/>
        </w:rPr>
      </w:pPr>
    </w:p>
    <w:p w:rsidR="003F06E8" w:rsidRPr="00CA5FA2" w:rsidRDefault="003F06E8" w:rsidP="003F06E8">
      <w:pPr>
        <w:rPr>
          <w:rFonts w:ascii="Times New Roman" w:hAnsi="Times New Roman"/>
          <w:sz w:val="28"/>
          <w:szCs w:val="28"/>
        </w:rPr>
      </w:pPr>
    </w:p>
    <w:p w:rsidR="003F06E8" w:rsidRPr="00CA5FA2" w:rsidRDefault="003F06E8" w:rsidP="003F06E8">
      <w:pPr>
        <w:rPr>
          <w:rFonts w:ascii="Times New Roman" w:hAnsi="Times New Roman"/>
          <w:sz w:val="28"/>
          <w:szCs w:val="28"/>
        </w:rPr>
      </w:pPr>
    </w:p>
    <w:p w:rsidR="003F06E8" w:rsidRPr="00CA5FA2" w:rsidRDefault="003F06E8" w:rsidP="003F06E8">
      <w:pPr>
        <w:rPr>
          <w:rFonts w:ascii="Times New Roman" w:hAnsi="Times New Roman"/>
          <w:sz w:val="28"/>
          <w:szCs w:val="28"/>
        </w:rPr>
      </w:pPr>
    </w:p>
    <w:p w:rsidR="003F06E8" w:rsidRPr="00CA5FA2" w:rsidRDefault="003F06E8" w:rsidP="003F06E8">
      <w:pPr>
        <w:rPr>
          <w:rFonts w:ascii="Times New Roman" w:hAnsi="Times New Roman"/>
          <w:sz w:val="28"/>
          <w:szCs w:val="28"/>
        </w:rPr>
      </w:pPr>
    </w:p>
    <w:p w:rsidR="003F06E8" w:rsidRPr="00CA5FA2" w:rsidRDefault="003F06E8" w:rsidP="003F06E8">
      <w:pPr>
        <w:rPr>
          <w:rFonts w:ascii="Times New Roman" w:hAnsi="Times New Roman"/>
          <w:sz w:val="28"/>
          <w:szCs w:val="28"/>
        </w:rPr>
      </w:pPr>
    </w:p>
    <w:p w:rsidR="003F06E8" w:rsidRPr="00CA5FA2" w:rsidRDefault="003F06E8" w:rsidP="003F06E8">
      <w:pPr>
        <w:rPr>
          <w:rFonts w:ascii="Times New Roman" w:hAnsi="Times New Roman"/>
          <w:sz w:val="28"/>
          <w:szCs w:val="28"/>
        </w:rPr>
      </w:pPr>
    </w:p>
    <w:p w:rsidR="003F06E8" w:rsidRPr="00CA5FA2" w:rsidRDefault="003F06E8" w:rsidP="003F06E8">
      <w:pPr>
        <w:rPr>
          <w:rFonts w:ascii="Times New Roman" w:hAnsi="Times New Roman"/>
          <w:sz w:val="28"/>
          <w:szCs w:val="28"/>
        </w:rPr>
      </w:pPr>
    </w:p>
    <w:p w:rsidR="003F06E8" w:rsidRPr="00CA5FA2" w:rsidRDefault="003F06E8" w:rsidP="003F06E8">
      <w:pPr>
        <w:rPr>
          <w:rFonts w:ascii="Times New Roman" w:hAnsi="Times New Roman"/>
          <w:sz w:val="28"/>
          <w:szCs w:val="28"/>
        </w:rPr>
      </w:pPr>
    </w:p>
    <w:p w:rsidR="003F06E8" w:rsidRPr="00CA5FA2" w:rsidRDefault="003F06E8" w:rsidP="003F06E8">
      <w:pPr>
        <w:rPr>
          <w:rFonts w:ascii="Times New Roman" w:hAnsi="Times New Roman"/>
          <w:sz w:val="28"/>
          <w:szCs w:val="28"/>
        </w:rPr>
      </w:pPr>
    </w:p>
    <w:p w:rsidR="003F06E8" w:rsidRPr="00CA5FA2" w:rsidRDefault="003F06E8" w:rsidP="003F06E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F06E8" w:rsidRPr="00CA5FA2" w:rsidSect="00CA5FA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339" w:rsidRDefault="00255339">
      <w:r>
        <w:separator/>
      </w:r>
    </w:p>
  </w:endnote>
  <w:endnote w:type="continuationSeparator" w:id="0">
    <w:p w:rsidR="00255339" w:rsidRDefault="0025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FA2" w:rsidRDefault="00CA5FA2" w:rsidP="000D7FA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5FA2" w:rsidRDefault="00CA5FA2" w:rsidP="00CA5FA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FA2" w:rsidRDefault="00CA5FA2" w:rsidP="000D7FA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06D5">
      <w:rPr>
        <w:rStyle w:val="a7"/>
        <w:noProof/>
      </w:rPr>
      <w:t>2</w:t>
    </w:r>
    <w:r>
      <w:rPr>
        <w:rStyle w:val="a7"/>
      </w:rPr>
      <w:fldChar w:fldCharType="end"/>
    </w:r>
  </w:p>
  <w:p w:rsidR="00CA5FA2" w:rsidRDefault="00CA5FA2" w:rsidP="00CA5FA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339" w:rsidRDefault="00255339">
      <w:r>
        <w:separator/>
      </w:r>
    </w:p>
  </w:footnote>
  <w:footnote w:type="continuationSeparator" w:id="0">
    <w:p w:rsidR="00255339" w:rsidRDefault="0025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D7546"/>
    <w:multiLevelType w:val="hybridMultilevel"/>
    <w:tmpl w:val="2528D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209C5"/>
    <w:multiLevelType w:val="hybridMultilevel"/>
    <w:tmpl w:val="1B886FD8"/>
    <w:lvl w:ilvl="0" w:tplc="829E5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C2D"/>
    <w:rsid w:val="000D7FAD"/>
    <w:rsid w:val="001454B9"/>
    <w:rsid w:val="00150688"/>
    <w:rsid w:val="00164BAB"/>
    <w:rsid w:val="00166927"/>
    <w:rsid w:val="001E1EA3"/>
    <w:rsid w:val="001F0C2D"/>
    <w:rsid w:val="00210C03"/>
    <w:rsid w:val="00255339"/>
    <w:rsid w:val="00295D62"/>
    <w:rsid w:val="00313FD9"/>
    <w:rsid w:val="00327A6B"/>
    <w:rsid w:val="00393676"/>
    <w:rsid w:val="003F06E8"/>
    <w:rsid w:val="00455FB0"/>
    <w:rsid w:val="00560F3D"/>
    <w:rsid w:val="005732AE"/>
    <w:rsid w:val="0059251A"/>
    <w:rsid w:val="005D6F5B"/>
    <w:rsid w:val="005F341F"/>
    <w:rsid w:val="006723D5"/>
    <w:rsid w:val="00682D94"/>
    <w:rsid w:val="006E06D5"/>
    <w:rsid w:val="007E7B4A"/>
    <w:rsid w:val="00804DB2"/>
    <w:rsid w:val="00827AA6"/>
    <w:rsid w:val="0089004D"/>
    <w:rsid w:val="008C5AE1"/>
    <w:rsid w:val="00913246"/>
    <w:rsid w:val="00944D46"/>
    <w:rsid w:val="00997C94"/>
    <w:rsid w:val="009C5DA9"/>
    <w:rsid w:val="00A42993"/>
    <w:rsid w:val="00B4247A"/>
    <w:rsid w:val="00B77E1B"/>
    <w:rsid w:val="00BF1EF6"/>
    <w:rsid w:val="00CA5FA2"/>
    <w:rsid w:val="00D75AF5"/>
    <w:rsid w:val="00E321BE"/>
    <w:rsid w:val="00E90263"/>
    <w:rsid w:val="00E96DE9"/>
    <w:rsid w:val="00EA0190"/>
    <w:rsid w:val="00EE6EEE"/>
    <w:rsid w:val="00F43935"/>
    <w:rsid w:val="00F5402B"/>
    <w:rsid w:val="00FD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3680A-9259-4D75-8019-D175B201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B4A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B4247A"/>
    <w:rPr>
      <w:sz w:val="22"/>
      <w:szCs w:val="22"/>
    </w:rPr>
  </w:style>
  <w:style w:type="character" w:styleId="a5">
    <w:name w:val="line number"/>
    <w:basedOn w:val="a0"/>
    <w:uiPriority w:val="99"/>
    <w:semiHidden/>
    <w:unhideWhenUsed/>
    <w:rsid w:val="00E90263"/>
  </w:style>
  <w:style w:type="paragraph" w:styleId="a6">
    <w:name w:val="footer"/>
    <w:basedOn w:val="a"/>
    <w:rsid w:val="00CA5FA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A5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Академия Труда и Социальных Отношений</vt:lpstr>
    </vt:vector>
  </TitlesOfParts>
  <Company/>
  <LinksUpToDate>false</LinksUpToDate>
  <CharactersWithSpaces>12352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Академия Труда и Социальных Отношений</dc:title>
  <dc:subject/>
  <dc:creator>vasek</dc:creator>
  <cp:keywords/>
  <cp:lastModifiedBy>admin</cp:lastModifiedBy>
  <cp:revision>2</cp:revision>
  <cp:lastPrinted>2009-10-30T08:15:00Z</cp:lastPrinted>
  <dcterms:created xsi:type="dcterms:W3CDTF">2014-04-02T18:47:00Z</dcterms:created>
  <dcterms:modified xsi:type="dcterms:W3CDTF">2014-04-02T18:47:00Z</dcterms:modified>
</cp:coreProperties>
</file>