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A7" w:rsidRPr="006A7362" w:rsidRDefault="007E26A7" w:rsidP="006A7362">
      <w:pPr>
        <w:pStyle w:val="2"/>
        <w:spacing w:before="0"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</w:rPr>
      </w:pPr>
      <w:r w:rsidRPr="006A7362">
        <w:rPr>
          <w:rFonts w:ascii="Times New Roman" w:hAnsi="Times New Roman" w:cs="Times New Roman"/>
          <w:sz w:val="28"/>
        </w:rPr>
        <w:t>САНКТ-ПЕТЕРБУРГСКАЯ АКАДЕМИЯ УПРАВЛЕНИЯ И ЭКОНОМИКИ</w:t>
      </w:r>
    </w:p>
    <w:p w:rsidR="007E26A7" w:rsidRPr="00AB4E8C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E8C">
        <w:rPr>
          <w:rFonts w:ascii="Times New Roman" w:hAnsi="Times New Roman"/>
          <w:b/>
          <w:sz w:val="28"/>
          <w:szCs w:val="28"/>
        </w:rPr>
        <w:t>Алтайский институт экономики</w:t>
      </w: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E8C" w:rsidRPr="006A7362" w:rsidRDefault="00AB4E8C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6A7" w:rsidRPr="00AB4E8C" w:rsidRDefault="007E26A7" w:rsidP="006A7362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B4E8C">
        <w:rPr>
          <w:rFonts w:ascii="Times New Roman" w:hAnsi="Times New Roman"/>
          <w:sz w:val="28"/>
          <w:szCs w:val="28"/>
        </w:rPr>
        <w:t>Реферат</w:t>
      </w: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AB4E8C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E8C">
        <w:rPr>
          <w:rFonts w:ascii="Times New Roman" w:hAnsi="Times New Roman"/>
          <w:b/>
          <w:sz w:val="28"/>
          <w:szCs w:val="28"/>
        </w:rPr>
        <w:t>Тема: Роль социальной политики для социальной безопасности</w:t>
      </w:r>
    </w:p>
    <w:p w:rsidR="007E26A7" w:rsidRPr="00AB4E8C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E8C">
        <w:rPr>
          <w:rFonts w:ascii="Times New Roman" w:hAnsi="Times New Roman"/>
          <w:b/>
          <w:sz w:val="28"/>
          <w:szCs w:val="28"/>
        </w:rPr>
        <w:t>Дисциплина:</w:t>
      </w:r>
      <w:r w:rsidR="006A7362" w:rsidRPr="00AB4E8C">
        <w:rPr>
          <w:rFonts w:ascii="Times New Roman" w:hAnsi="Times New Roman"/>
          <w:b/>
          <w:sz w:val="28"/>
          <w:szCs w:val="28"/>
        </w:rPr>
        <w:t xml:space="preserve"> </w:t>
      </w:r>
      <w:r w:rsidRPr="00AB4E8C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Барнаул – 2010</w:t>
      </w:r>
    </w:p>
    <w:p w:rsidR="007E26A7" w:rsidRPr="006A7362" w:rsidRDefault="006A7362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i/>
          <w:kern w:val="36"/>
          <w:sz w:val="28"/>
          <w:szCs w:val="28"/>
        </w:rPr>
        <w:br w:type="page"/>
      </w:r>
      <w:r w:rsidR="007E26A7" w:rsidRPr="006A7362">
        <w:rPr>
          <w:rFonts w:ascii="Times New Roman" w:hAnsi="Times New Roman"/>
          <w:b/>
          <w:kern w:val="36"/>
          <w:sz w:val="28"/>
          <w:szCs w:val="28"/>
        </w:rPr>
        <w:t>Роль социальной политики для социальной безопасности</w:t>
      </w:r>
    </w:p>
    <w:p w:rsidR="006A7362" w:rsidRDefault="006A7362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Понятие «безопасность» согласно этимологии этого слова означает «отсутствие опасности», т.е.</w:t>
      </w:r>
      <w:r w:rsidR="006A7362">
        <w:rPr>
          <w:rFonts w:ascii="Times New Roman" w:hAnsi="Times New Roman"/>
          <w:sz w:val="28"/>
          <w:szCs w:val="28"/>
        </w:rPr>
        <w:t xml:space="preserve"> </w:t>
      </w:r>
      <w:r w:rsidRPr="006A7362">
        <w:rPr>
          <w:rFonts w:ascii="Times New Roman" w:hAnsi="Times New Roman"/>
          <w:sz w:val="28"/>
          <w:szCs w:val="28"/>
        </w:rPr>
        <w:t>отсутствие каких-либо угроз личности, обществу и государству. Безопасность – это состояние защищенности жизненно важных интересов страны от внутренних и внешних угроз.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Существенным в оценке степени безопасности является то, как и кем определяются указанные интересы, насколько близко они связаны с гражданским обществом. При этом необходимо особенно подчеркнуть прямую связь интересов государства с удовлетворением возможности прогрессивного развития личности и общества.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Можно выделить следующие условия социальной политики, выполнение которых необходимо для обеспечения социальной безопасности:</w:t>
      </w:r>
    </w:p>
    <w:p w:rsidR="007E26A7" w:rsidRPr="006A7362" w:rsidRDefault="007E26A7" w:rsidP="006A73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устойчивые, защищенные правом и надежно охраняемые границы;</w:t>
      </w:r>
    </w:p>
    <w:p w:rsidR="007E26A7" w:rsidRPr="006A7362" w:rsidRDefault="007E26A7" w:rsidP="006A73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стабильные, предсказуемые, основанные на праве и обычае отношения между основными субъектами государства;</w:t>
      </w:r>
    </w:p>
    <w:p w:rsidR="007E26A7" w:rsidRPr="006A7362" w:rsidRDefault="007E26A7" w:rsidP="006A73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устоявшийся, «нормальный» политический процесс, предполагающий высокую степень легитимности и предсказуемости поведения политических субъектов, регулируемости неизбежных конфликтов в рамках поддерживаемой законом и обычаем процедуры;</w:t>
      </w:r>
    </w:p>
    <w:p w:rsidR="007E26A7" w:rsidRPr="006A7362" w:rsidRDefault="007E26A7" w:rsidP="006A73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отсутствие или достаточная слабость незаконно существующих сил, способных непредсказуемо вмешаться в политический процесс.</w:t>
      </w:r>
    </w:p>
    <w:p w:rsidR="007E26A7" w:rsidRPr="006A7362" w:rsidRDefault="007E26A7" w:rsidP="006A73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В механизме обеспечения социальной безопасности решающая роль принадлежит государству и его органам. При этом в рассматриваемом механизме задействованы все ветви государственной власти. Возглавляет («контролирует и координирует») президент.</w:t>
      </w:r>
    </w:p>
    <w:p w:rsidR="007E26A7" w:rsidRPr="006A7362" w:rsidRDefault="007E26A7" w:rsidP="006A73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Основной объем непосредственной деятельности по обеспечению безопасности ложится на исполнительную власть, в рамках которой создаются и действуют государственные органы обеспечения безопасности.</w:t>
      </w:r>
    </w:p>
    <w:p w:rsidR="007E26A7" w:rsidRPr="006A7362" w:rsidRDefault="007E26A7" w:rsidP="006A73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Не только государство и его органы являются субъектами обеспечения безопасности, но и, согласно Закону «О безопасности», граждане, общественные и иные организации и объединения, которые обладают правами и обязанностями по участию в обеспечении безопасности. Государство же, со своей стороны, обеспечивает им правовую и социальную защиту в случае, если они оказывают содействие в обеспечении безопасности.</w:t>
      </w:r>
    </w:p>
    <w:p w:rsidR="007E26A7" w:rsidRPr="006A7362" w:rsidRDefault="007E26A7" w:rsidP="006A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Важнейшим же принципом является недопущение при обеспечении безопасности ограничения прав и свобод граждан, за исключением случаев, предусмотренных конституцией и соответствующими законами. При этом Закон «О безопасности» предусматривает определенные гарантии против неправомерного ограничения прав и свобод: право получать разъяснения по поводу ограничения прав и свобод от органов обеспечения безопасности; ответственность должностных лиц, превысивших свои полномочия в процессе деятельности по обеспечению безопасности и др.</w:t>
      </w:r>
    </w:p>
    <w:p w:rsidR="007E26A7" w:rsidRPr="006A7362" w:rsidRDefault="007E26A7" w:rsidP="006A73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Компетенция высшего органа представительной власти определяется его ролью в механизме государства главным образом как законодательного органа. Он разрабатывает систему правового регулирования отношений в сфере безопасности, отражая в ней приоритеты в защите жизненно важных интересов</w:t>
      </w:r>
      <w:r w:rsidR="006A7362">
        <w:rPr>
          <w:rFonts w:ascii="Times New Roman" w:hAnsi="Times New Roman"/>
          <w:sz w:val="28"/>
          <w:szCs w:val="28"/>
        </w:rPr>
        <w:t xml:space="preserve"> </w:t>
      </w:r>
      <w:r w:rsidRPr="006A7362">
        <w:rPr>
          <w:rFonts w:ascii="Times New Roman" w:hAnsi="Times New Roman"/>
          <w:sz w:val="28"/>
          <w:szCs w:val="28"/>
        </w:rPr>
        <w:t>личности, общества и государства, а также порядок организации и деятельности органов обеспечения безопасности. Парламент определяет бюджетные ассигнования на систему обеспечения безопасности, контролирует деятельность системы, заслушивает доклады Президента о состоянии общественной безопасности.</w:t>
      </w:r>
    </w:p>
    <w:p w:rsidR="007E26A7" w:rsidRPr="006A7362" w:rsidRDefault="007E26A7" w:rsidP="006A73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Судебные органы обеспечивают защиту конституционного строя, осуществляя, в частности, конституционный контроль, реализуют правосудие по делам о преступлениях, посягающих на безопасность личности, общества и государства. Наконец, обеспечивают судебную защиту граждан, общественных и иных организаций и объединений, чьи права были нарушены в связи с деятельностью по обеспечению безопасности.</w:t>
      </w:r>
    </w:p>
    <w:p w:rsidR="007E26A7" w:rsidRPr="006A7362" w:rsidRDefault="007E26A7" w:rsidP="006A73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В то же время функция по обеспечению безопасности – это по преимуществу функция исполнительной власти. Именно органы исполнительной власти обеспечивают исполнение законов и иных нормативных актов, регламентирующих отношения в сфере безопасности. Они обладают необходимыми силами и средствами. Силы безопасности включают в себя вооруженные силы, органы внутренних дел, службы ликвидации последствий чрезвычайных ситуаций, пограничные и внутренние войска, природоохранные органы и др.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Важную роль в системе обеспечения безопасности играет Совет Безопасности. Его правовой статус определяется Конституцией Российской Федерации, Законом «О безопасности», указом Президента России, другими нормативными актами. Основное назначение Совета Безопасности состоит в подготовке решений Президента в области обеспечения безопасности. Совет Безопасности рассматривает вопросы</w:t>
      </w:r>
      <w:r w:rsidR="006A7362">
        <w:rPr>
          <w:rFonts w:ascii="Times New Roman" w:hAnsi="Times New Roman"/>
          <w:sz w:val="28"/>
          <w:szCs w:val="28"/>
        </w:rPr>
        <w:t xml:space="preserve"> </w:t>
      </w:r>
      <w:r w:rsidRPr="006A7362">
        <w:rPr>
          <w:rFonts w:ascii="Times New Roman" w:hAnsi="Times New Roman"/>
          <w:sz w:val="28"/>
          <w:szCs w:val="28"/>
        </w:rPr>
        <w:t xml:space="preserve">внутренней и внешней политики в этой области, стратегические проблемы государственной, экономической, общественной, оборонной, информационной, экологической и иных видов безопасности. Совет Безопасности возглавляет Президент России, являющийся его председателем. Члены Совета Безопасности назначаются им персонально. </w:t>
      </w:r>
    </w:p>
    <w:p w:rsidR="006A7362" w:rsidRDefault="006A7362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kern w:val="36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kern w:val="36"/>
          <w:sz w:val="28"/>
          <w:szCs w:val="28"/>
        </w:rPr>
      </w:pPr>
      <w:r w:rsidRPr="006A7362">
        <w:rPr>
          <w:rFonts w:ascii="Times New Roman" w:hAnsi="Times New Roman"/>
          <w:b/>
          <w:kern w:val="36"/>
          <w:sz w:val="28"/>
          <w:szCs w:val="28"/>
        </w:rPr>
        <w:t>Социальная безопасность как основа социальной политики</w:t>
      </w:r>
    </w:p>
    <w:p w:rsidR="006A7362" w:rsidRDefault="006A7362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Важность достижения высоких социальных стандартов и безопасного планирования своей жизни подчеркнул президент. К решению всех этих вопросов необходим комплексный подход: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они включают в себя вопросы здоровья населения,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демографическое развитие,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рост образованности,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нравственные, духовные и культурные ценности,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поддержку социально уязвимых групп населения,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укрепление института семьи,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развитие институтов гражданского общества, </w:t>
      </w:r>
    </w:p>
    <w:p w:rsidR="007E26A7" w:rsidRPr="006A7362" w:rsidRDefault="007E26A7" w:rsidP="006A7362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обеспечение прав и свобод-граждан.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Все это определяет качество нашего общества — главную цель социальной безопасности.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Важным с точки зрения социальной безопасности является качество трудовой жизни как обеспечение эффективной занятости населения и защиты работников в сфере труда.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Социальная безопасность — это и качество социальной инфраструктуры, и ее развитие, качество услуг населению, доступность социальных услуг для большинства населения.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 обеспечении социальной безопасности имеет значение также качество окружающей среды: экологическая устойчивость, снижение рисков и возможного ущерба от природных и техногенных катастроф, дискомфортности жизни населения в экстремальных и суровых климатических условиях.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Социальная безопасность включает обеспечение безопасности жизни населения — предотвращение насилия и преступлений против личности и собственности, снижение рисков и возможного ущерба от террористических и иных угроз.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Важным индикатором ее является удовлетворенность людей своей жизнью: улучшение социального самочувствия, отсутствие расхождений в представлениях о качестве жизни общества и власти.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Наконец, социальная безопасность определяется уровнем жизни населения, реальными доходами, обеспеченностью жильем, преодолением бедности и допустимым уровнем социально-экономического неравенства.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Сегодня социальные проблемы в России должны решаться путем повышения качества и уровня жизни людей, и это объединяет все эти приоритетные программы. Именно в этих целях Президентом были предложены национальные проекты.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Опыт реализации национальных проектов позволил уже сегодня обсуждать, в какой именно форме государство и общество должны продолжить развитие институтов и формирование социальной инфраструктуры по заявленным приоритетам.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Социальные и экономические факторы способствуют ограничению рождаемости. В большинстве российских семей рождение ребенка автоматически переводит семью в число бедных. Поэтому важно создать комплексную систему эффективного социального сопровождения семей с детьми. И серьезный технологией преодоления сложившейся ситуации станет повышение зарплат-до уровня реальной стоимости жизни. Конечно, при этом возрастет и база налогообложения, выплат в фонды обязательного социального и медицинского страхования, Пенсионный фонд, но все-это вернется доходами семей.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 последнее время появились исследования, вскрывающие более глубокие стороны российской бедности и социального неравенства. Численность самого нижнего класса бедных, по оценкам ВЦУЖ, составляет порядка 42%, или около 60 млн. человек. К сожалению, до сих пор практически не удалось выработать, сколько-нибудь серьезно обоснованных стратегических подходов к проблеме преодоления бедности и снижения социально-экономического неравенства. </w:t>
      </w:r>
    </w:p>
    <w:p w:rsidR="007E26A7" w:rsidRPr="006A7362" w:rsidRDefault="007E26A7" w:rsidP="006A73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Ориентирами достижения долгосрочных целей социальной политики должны стать стандарты качества жизни россиян, которые на государственном уровне гарантировали бы нам качество и безопасность жизни и здоровья, социальную безопасность стариков, детей-инвалидов, предсказуемость и устойчивость развития всех слоев нашего общества. </w:t>
      </w:r>
    </w:p>
    <w:p w:rsidR="007E26A7" w:rsidRPr="006A7362" w:rsidRDefault="006A7362" w:rsidP="008D52C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7362">
        <w:rPr>
          <w:rFonts w:ascii="Times New Roman" w:hAnsi="Times New Roman"/>
          <w:b/>
          <w:bCs/>
          <w:sz w:val="28"/>
          <w:szCs w:val="28"/>
        </w:rPr>
        <w:br w:type="page"/>
      </w:r>
      <w:r w:rsidR="007E26A7" w:rsidRPr="006A7362">
        <w:rPr>
          <w:rFonts w:ascii="Times New Roman" w:hAnsi="Times New Roman"/>
          <w:b/>
          <w:bCs/>
          <w:sz w:val="28"/>
          <w:szCs w:val="28"/>
        </w:rPr>
        <w:t xml:space="preserve">Социальная роль безопасности </w:t>
      </w:r>
    </w:p>
    <w:p w:rsidR="006A7362" w:rsidRDefault="006A7362" w:rsidP="008D52C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6A7" w:rsidRPr="006A7362" w:rsidRDefault="007E26A7" w:rsidP="008D52C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В общественной организации и человеческих отношениях безопасность имеет существенное значение. Ее роль определяется тем, что небезопасные условия не способствуют производительному труду и отвлекают от него людей, вынужденных расходовать свои силы, ресурсы и средства на борьбу с обращенными против них опасностями. Не случайно Ш.Монтескье (1689-1755) в своей фундаментальной работе "О духе законов" (1748 г.) заметил, что безопасность - первая форма свободы. Безопасность создает необходимые условия и предпосылки для созидательной деятельности людей, улучшения их благосостояния и увеличения общественного богатства. Конечно, расходы на безопасность составляют весомую долю в государственном бюджете, бюджетах корпораций и частных лиц, но они оправданны и необходимы. </w:t>
      </w:r>
    </w:p>
    <w:p w:rsidR="007E26A7" w:rsidRPr="006A7362" w:rsidRDefault="007E26A7" w:rsidP="008D52C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Систему социальной безопасности включаются различные направления: глобальная и региональная безопасность: национальные интересы, общественная безопасность и стратегическая стабильность; общественная безопасность: социально-экономическая, национально-культурная, экологическая, информационно-технологическая и др.; личная безопасность в современной общественно-политической обстановке и условиях производства, безопасность в чрезвычайных ситуациях и в экстремальных условиях.</w:t>
      </w:r>
    </w:p>
    <w:p w:rsidR="007E26A7" w:rsidRPr="006A7362" w:rsidRDefault="007E26A7" w:rsidP="008D52C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Социальная безопасность рассматривается как возможность человека удовлетворить свои потребности, сочетать индивидуальные и общественные интересы. Она достигается тогда, когда обеспечивается нормальный уровень жизни населения, отражающий степень удовлетворения материальных и духовных потребностей человека, складывающийся из нескольких компонентов: размера реальных душевых доходов; объема потребляемых благ и используемых услуг; установившихся цен на товары и услуги; обеспеченности жильем; доступности образования, медицинского, культурного обслуживания, экологической безопасности и т. д.</w:t>
      </w:r>
    </w:p>
    <w:p w:rsidR="007E26A7" w:rsidRPr="008D52C1" w:rsidRDefault="008D52C1" w:rsidP="008D52C1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E26A7" w:rsidRPr="006A7362" w:rsidRDefault="007E26A7" w:rsidP="008D52C1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7E26A7" w:rsidRPr="006A7362" w:rsidRDefault="007E26A7" w:rsidP="008D52C1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Закон РФ от 05.03.92 № 2646-1 "О безопасности". </w:t>
      </w:r>
    </w:p>
    <w:p w:rsidR="007E26A7" w:rsidRPr="006A7362" w:rsidRDefault="007E26A7" w:rsidP="008D52C1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 Ващекин Н.П., Дзлиев М.И., Урсул А.Д. Безопасность предпринимательской деятельности. М., 2002. С. 237.</w:t>
      </w:r>
    </w:p>
    <w:p w:rsidR="007E26A7" w:rsidRPr="006A7362" w:rsidRDefault="007E26A7" w:rsidP="008D52C1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Козаченко А.В., Пономарев В.П., Ляшенко А.Н. Экономическая безопасность предприятия: сущность и механизм обеспечения. Киев, 2003. С.</w:t>
      </w:r>
    </w:p>
    <w:p w:rsidR="007E26A7" w:rsidRPr="006A7362" w:rsidRDefault="007E26A7" w:rsidP="008D52C1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 xml:space="preserve">Общая теория права и государства: Учебник / Под ред. В.В. Лазарева. – 2-е изд., перераб. и доп. – М.: Юристъ, 1996. </w:t>
      </w:r>
    </w:p>
    <w:p w:rsidR="007E26A7" w:rsidRPr="006A7362" w:rsidRDefault="007E26A7" w:rsidP="008D52C1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A7362">
        <w:rPr>
          <w:rFonts w:ascii="Times New Roman" w:hAnsi="Times New Roman"/>
          <w:sz w:val="28"/>
          <w:szCs w:val="28"/>
        </w:rPr>
        <w:t>Пучков С.И., Кузнецов С.А. Управление системой безопасности фирмы: практическое руководство к действию. М., 2001.</w:t>
      </w:r>
    </w:p>
    <w:p w:rsidR="008A4EA5" w:rsidRPr="006A7362" w:rsidRDefault="008A4EA5" w:rsidP="008D52C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4EA5" w:rsidRPr="006A7362" w:rsidSect="006A7362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2E" w:rsidRDefault="009A462E">
      <w:pPr>
        <w:spacing w:after="0" w:line="240" w:lineRule="auto"/>
      </w:pPr>
      <w:r>
        <w:separator/>
      </w:r>
    </w:p>
  </w:endnote>
  <w:endnote w:type="continuationSeparator" w:id="0">
    <w:p w:rsidR="009A462E" w:rsidRDefault="009A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A7" w:rsidRPr="006A7362" w:rsidRDefault="001B73D2" w:rsidP="006A736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2E" w:rsidRDefault="009A462E">
      <w:pPr>
        <w:spacing w:after="0" w:line="240" w:lineRule="auto"/>
      </w:pPr>
      <w:r>
        <w:separator/>
      </w:r>
    </w:p>
  </w:footnote>
  <w:footnote w:type="continuationSeparator" w:id="0">
    <w:p w:rsidR="009A462E" w:rsidRDefault="009A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27B"/>
    <w:multiLevelType w:val="hybridMultilevel"/>
    <w:tmpl w:val="C0446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342FDE"/>
    <w:multiLevelType w:val="hybridMultilevel"/>
    <w:tmpl w:val="35182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6919CF"/>
    <w:multiLevelType w:val="hybridMultilevel"/>
    <w:tmpl w:val="D476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6A7"/>
    <w:rsid w:val="001B73D2"/>
    <w:rsid w:val="00293612"/>
    <w:rsid w:val="006A7362"/>
    <w:rsid w:val="007E26A7"/>
    <w:rsid w:val="008A4EA5"/>
    <w:rsid w:val="008D52C1"/>
    <w:rsid w:val="009A462E"/>
    <w:rsid w:val="00AB4E8C"/>
    <w:rsid w:val="00D06C43"/>
    <w:rsid w:val="00D93B36"/>
    <w:rsid w:val="00D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AC5AD1-F3E0-4C0D-8323-9F7E31E1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E26A7"/>
    <w:pPr>
      <w:widowControl w:val="0"/>
      <w:tabs>
        <w:tab w:val="right" w:leader="dot" w:pos="8505"/>
      </w:tabs>
      <w:spacing w:before="60" w:after="60" w:line="240" w:lineRule="auto"/>
      <w:ind w:left="3402" w:right="3402" w:firstLine="567"/>
      <w:jc w:val="both"/>
      <w:outlineLvl w:val="1"/>
    </w:pPr>
    <w:rPr>
      <w:rFonts w:ascii="Arial" w:hAnsi="Arial" w:cs="Arial"/>
      <w:b/>
      <w:bCs/>
      <w:iCs/>
      <w:sz w:val="2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E26A7"/>
    <w:rPr>
      <w:rFonts w:ascii="Arial" w:hAnsi="Arial" w:cs="Arial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7E26A7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7E2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E26A7"/>
    <w:rPr>
      <w:rFonts w:ascii="Calibri" w:hAnsi="Calibri" w:cs="Times New Roman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6A7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A7362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2014-03-08T01:29:00Z</dcterms:created>
  <dcterms:modified xsi:type="dcterms:W3CDTF">2014-03-08T01:29:00Z</dcterms:modified>
</cp:coreProperties>
</file>