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176" w:rsidRDefault="00463176">
      <w:pPr>
        <w:widowControl w:val="0"/>
        <w:spacing w:before="120"/>
        <w:jc w:val="center"/>
        <w:rPr>
          <w:color w:val="000000"/>
          <w:sz w:val="32"/>
          <w:szCs w:val="32"/>
        </w:rPr>
      </w:pPr>
      <w:r>
        <w:rPr>
          <w:rStyle w:val="a4"/>
          <w:color w:val="000000"/>
          <w:sz w:val="32"/>
          <w:szCs w:val="32"/>
        </w:rPr>
        <w:t>Роль ЮНЕСКО в защите прав человека. Культура мира - Программа ЮНЕСКО.</w:t>
      </w:r>
      <w:r>
        <w:rPr>
          <w:color w:val="000000"/>
          <w:sz w:val="32"/>
          <w:szCs w:val="32"/>
        </w:rPr>
        <w:t xml:space="preserve"> </w:t>
      </w:r>
    </w:p>
    <w:p w:rsidR="00463176" w:rsidRDefault="00463176">
      <w:pPr>
        <w:widowControl w:val="0"/>
        <w:spacing w:before="120"/>
        <w:ind w:firstLine="567"/>
        <w:jc w:val="both"/>
        <w:rPr>
          <w:color w:val="000000"/>
          <w:sz w:val="24"/>
          <w:szCs w:val="24"/>
        </w:rPr>
      </w:pPr>
      <w:r>
        <w:rPr>
          <w:color w:val="000000"/>
          <w:sz w:val="24"/>
          <w:szCs w:val="24"/>
        </w:rPr>
        <w:t xml:space="preserve">В ЮНЕСКО в 70-90-е годы XX века существовали различные линии, более или менее связанные с вопросами прав человека и мира или воспитания духа мира. ЮНЕСКО, как вы знаете, - это организация образования, культуры науки и коммуникаций. Поэтому она рассматривает права человека с точки зрения обучения или воспитания в духе прав человека, а также с позиции распространения документации по правам человека. Это, во-первых. Во-вторых, ее интересует развитие новых прав человека, концептуализация. Третье - это собственно защита прав человека. Четвертое - создание сети по правам человека. Пятое - это публикации ЮНЕСКО. </w:t>
      </w:r>
    </w:p>
    <w:p w:rsidR="00463176" w:rsidRDefault="00463176">
      <w:pPr>
        <w:widowControl w:val="0"/>
        <w:spacing w:before="120"/>
        <w:ind w:firstLine="567"/>
        <w:jc w:val="both"/>
        <w:rPr>
          <w:color w:val="000000"/>
          <w:sz w:val="24"/>
          <w:szCs w:val="24"/>
        </w:rPr>
      </w:pPr>
      <w:r>
        <w:rPr>
          <w:color w:val="000000"/>
          <w:sz w:val="24"/>
          <w:szCs w:val="24"/>
        </w:rPr>
        <w:t xml:space="preserve">В 1972 году была принята международная рекомендация, которая в сокращенном виде называется "Рекомендация по международному образованию и воспитанию". Но на самом деле у этого документа очень длинное название - "Рекомендация по воспитанию духа мира, прав человека, основных свобод…" и так далее. В этой рекомендации ЮНЕСКО старалась определить основополагающие принципы школьного образования в области взаимопонимания и прав человека и воспитания в духе мира. </w:t>
      </w:r>
    </w:p>
    <w:p w:rsidR="00463176" w:rsidRDefault="00463176">
      <w:pPr>
        <w:widowControl w:val="0"/>
        <w:spacing w:before="120"/>
        <w:ind w:firstLine="567"/>
        <w:jc w:val="both"/>
        <w:rPr>
          <w:color w:val="000000"/>
          <w:sz w:val="24"/>
          <w:szCs w:val="24"/>
        </w:rPr>
      </w:pPr>
      <w:r>
        <w:rPr>
          <w:color w:val="000000"/>
          <w:sz w:val="24"/>
          <w:szCs w:val="24"/>
        </w:rPr>
        <w:t xml:space="preserve">В 1978 году возникла автономная программа, которая не имела никакого отношения к этой рекомендации. Она развивалась на базе Конгресса по обучению правам человека. Эта вторая линия была направлена на то, чтобы развивать программы обучения в области прав человека в вузах, чтобы этот аспект стал неотъемлемой составной частью обучения не только будущих юристов, а всех студентов, обучающихся по любым программам. </w:t>
      </w:r>
    </w:p>
    <w:p w:rsidR="00463176" w:rsidRDefault="00463176">
      <w:pPr>
        <w:widowControl w:val="0"/>
        <w:spacing w:before="120"/>
        <w:ind w:firstLine="567"/>
        <w:jc w:val="both"/>
        <w:rPr>
          <w:color w:val="000000"/>
          <w:sz w:val="24"/>
          <w:szCs w:val="24"/>
        </w:rPr>
      </w:pPr>
      <w:r>
        <w:rPr>
          <w:color w:val="000000"/>
          <w:sz w:val="24"/>
          <w:szCs w:val="24"/>
        </w:rPr>
        <w:t xml:space="preserve">Эта линия была продолжена на другом конгрессе, который состоялся на Мальте и назывался "Teaching human rights and documentation" ("Обучение правам человека и документация"). В ходе этого конгресса и осуществления этой программы стало ясно, что документация - одна из главнейших проблем, касающихся прав человека. В этой сфере не было систематизированных публикаций, систематизированного материала. Поэтому и было разработано пособие ЮНЕСКО "Как создавать информационные центры по правам человека". </w:t>
      </w:r>
    </w:p>
    <w:p w:rsidR="00463176" w:rsidRDefault="00463176">
      <w:pPr>
        <w:widowControl w:val="0"/>
        <w:spacing w:before="120"/>
        <w:ind w:firstLine="567"/>
        <w:jc w:val="both"/>
        <w:rPr>
          <w:color w:val="000000"/>
          <w:sz w:val="24"/>
          <w:szCs w:val="24"/>
        </w:rPr>
      </w:pPr>
      <w:r>
        <w:rPr>
          <w:color w:val="000000"/>
          <w:sz w:val="24"/>
          <w:szCs w:val="24"/>
        </w:rPr>
        <w:t xml:space="preserve">Потом возникло большое стремление соединить, с одной стороны, воспитание в духе мира, а, с другой стороны, взаимопонимание и уважение прав человека. Это было связано с тем, что стало ясно, что, с одной стороны, мир без прав человека невозможен, а, с другой стороны, обеспечить права человека без мира тоже невозможно. Очень трудно обо всем этом рассказать за короткое время, потому что дискуссия была многолетней. Суть ее в том, что в те годы возникли теории позитивного мира, утверждавшие, что мир - это не только отсутствие войны, но и позитивное, созидательное начало. Для мира нужно что-то делать, а не только препятствовать войне и применению силы. Для мира нужные некие специальные предпосылки в обществе, определенные структуры, определенные настрой общества, ценности и образование. </w:t>
      </w:r>
    </w:p>
    <w:p w:rsidR="00463176" w:rsidRDefault="00463176">
      <w:pPr>
        <w:widowControl w:val="0"/>
        <w:spacing w:before="120"/>
        <w:ind w:firstLine="567"/>
        <w:jc w:val="both"/>
        <w:rPr>
          <w:color w:val="000000"/>
          <w:sz w:val="24"/>
          <w:szCs w:val="24"/>
        </w:rPr>
      </w:pPr>
      <w:r>
        <w:rPr>
          <w:color w:val="000000"/>
          <w:sz w:val="24"/>
          <w:szCs w:val="24"/>
        </w:rPr>
        <w:t xml:space="preserve">Соединение этих двух направлений произошло в 1994 году, когда соответствующая Декларация была принята всеми министрами образования государств-членов ЮНЕСКО. И здесь проявляется иной подход. Это уже называется воспитанием в духе мира, прав человека и демократии. Впервые прибавляется к этим двум понятиям демократия. Концепция, заложенная в этой Декларации, осуществляется до сих пор. Нет прав человека без демократии, невозможна демократия без прав человека. Эту концепцию можно назвать краеугольным камнем. Вы можете найти этот подход во всех других документах ЮНЕСКО. </w:t>
      </w:r>
    </w:p>
    <w:p w:rsidR="00463176" w:rsidRDefault="00463176">
      <w:pPr>
        <w:widowControl w:val="0"/>
        <w:spacing w:before="120"/>
        <w:ind w:firstLine="567"/>
        <w:jc w:val="both"/>
        <w:rPr>
          <w:color w:val="000000"/>
          <w:sz w:val="24"/>
          <w:szCs w:val="24"/>
        </w:rPr>
      </w:pPr>
      <w:r>
        <w:rPr>
          <w:color w:val="000000"/>
          <w:sz w:val="24"/>
          <w:szCs w:val="24"/>
        </w:rPr>
        <w:t xml:space="preserve">Когда я говорю о программе ЮНЕСКО, конечно, надо понимать, что эта программа - официальное решение всех государств-членов, представители которых участвуют на определенной конференции ЮНЕСКО. Поэтому решения государств-участников и согласование определенных норм, признаваемых всеми. Это очень важно. Если было бы что-то иное, то оно так и осталось бы теоретической концепцией. Когда же документ принимается на уровне международной организации, он приобретает политическую силу. Это важно помнить. </w:t>
      </w:r>
    </w:p>
    <w:p w:rsidR="00463176" w:rsidRDefault="00463176">
      <w:pPr>
        <w:widowControl w:val="0"/>
        <w:spacing w:before="120"/>
        <w:ind w:firstLine="567"/>
        <w:jc w:val="both"/>
        <w:rPr>
          <w:color w:val="000000"/>
          <w:sz w:val="24"/>
          <w:szCs w:val="24"/>
        </w:rPr>
      </w:pPr>
      <w:r>
        <w:rPr>
          <w:color w:val="000000"/>
          <w:sz w:val="24"/>
          <w:szCs w:val="24"/>
        </w:rPr>
        <w:t xml:space="preserve">Еще один важный момент - это то, что эта концепция применяется не только к государственным отношениям. В годы "холодной войны" всегда имелись в виду отношения между государствами, то есть собственно международные отношения. В 1994 году о собственно международных отношениях в этом контексте уже не говорится. Зато активно начали говорить об индивидуальном уровне. Мир, права человека, и демократия применяются, если хотите, к отношениям между индивидом, между группами и между государствами. Это, конечно, принципиально новый подход. Я вижу в нем отражение того, как концепция прав человека повлияла на все другие составные части, и как ценность стоит в центре и группирует вокруг себя все другие компоненты, которые должны соответствовать друг другу. Это я рассказал вам немного о различных концепциях и их признании государствами-членами ЮНЕСКО. </w:t>
      </w:r>
    </w:p>
    <w:p w:rsidR="00463176" w:rsidRDefault="00463176">
      <w:pPr>
        <w:widowControl w:val="0"/>
        <w:spacing w:before="120"/>
        <w:ind w:firstLine="567"/>
        <w:jc w:val="both"/>
        <w:rPr>
          <w:color w:val="000000"/>
          <w:sz w:val="24"/>
          <w:szCs w:val="24"/>
        </w:rPr>
      </w:pPr>
      <w:r>
        <w:rPr>
          <w:color w:val="000000"/>
          <w:sz w:val="24"/>
          <w:szCs w:val="24"/>
        </w:rPr>
        <w:t xml:space="preserve">В 1989 году состоялся Конгресс ЮНЕСКО "Мир в умах людей". Его название является цитатой к преамбуле Устава ЮНЕСКО: "Поскольку войны возникают в умах людей, надо бороться с войнами и умами людей". Это, конечно же, очень интеллектуальный подход. И такую постановку вопроса тоже надо знать и исходить из того, что до этого были небольшие споры между социалистическими странами и западным миром. Суть этих споров в том, что ЮНЕСКО слишком политизирована Востоком, что всегда на повестку дня выносятся вопросы войны и мира, хотя на самом деле ЮНЕСКО не должна этим заниматься. Это заявил Запад, потому что ЮНЕСКО - не дипломатическая организация, как ООН. В то же время в Уставе ЮНЕСКО (статья 1) говорится, что "ЮНЕСКО должна содействовать укреплению мира и безопасности путем расширения сотрудничества народов в области образования, науки и культуры в интересах обеспечения всеобщего уважения справедливости, законности и прав человека, а также основных свобод". Здесь, кажется, спор не по сути, а в подходе, потому что ясно, что речь идет о безопасности, а не только о мире. На Конгрессе 1989 года присутствовали более 300 видных деятелей со всего мира. В процессе их общения возник термин "culture of peace" ("культура мира"). В русском языке добавляем слово "сила", чтобы было понятно, о чем идет речь, исходя из того, что с войнами надо бороться в умах людей. </w:t>
      </w:r>
    </w:p>
    <w:p w:rsidR="00463176" w:rsidRDefault="00463176">
      <w:pPr>
        <w:widowControl w:val="0"/>
        <w:spacing w:before="120"/>
        <w:ind w:firstLine="567"/>
        <w:jc w:val="both"/>
        <w:rPr>
          <w:color w:val="000000"/>
          <w:sz w:val="24"/>
          <w:szCs w:val="24"/>
        </w:rPr>
      </w:pPr>
      <w:r>
        <w:rPr>
          <w:color w:val="000000"/>
          <w:sz w:val="24"/>
          <w:szCs w:val="24"/>
        </w:rPr>
        <w:t xml:space="preserve">Потом эта идея развивалась концептуально, а также через проекты и программы ЮНЕСКО. Ее суть была в том, что история человечества - это, скорее всего, история насилия и войн. Ведь всегда главным образом мы стремились решить противоречия или конфликты именно путем насилия. В русском языке слово "конфликт" - очень сильное слово, его коннотация сильнее, чем в других языках. Основной конфликт - это конфликт интересов. Признавать конфликт интересов необходимо. Он возникает ежедневно на всех уровнях между людьми, в семье, на работе, в школе, в университете. Между группами людей, в районе города или там, где, скажем, живут представители иных культур, с разной религией. Конечно, конфликт возникает и между государствами. Так вот, идея в том, что нужно признавать, что конфликты всегда были и будут, но надо стремиться к тому, чтобы эти конфликты интересов решались не насильственным, а мирным путем. Для этого, в принципе, есть способы и возможности. Это как раз то, что изучает конфликтология. Кстати, это не только наука, но еще и практика. Об этом сегодня знают только некоторые специалисты. Мы же должны сделать так, чтобы все люди имели навыки, позволяющие разрешать конфликты, чтобы конфликтология стала общим знанием и умением каждого человека и всех структур общества. </w:t>
      </w:r>
    </w:p>
    <w:p w:rsidR="00463176" w:rsidRDefault="00463176">
      <w:pPr>
        <w:widowControl w:val="0"/>
        <w:spacing w:before="120"/>
        <w:ind w:firstLine="567"/>
        <w:jc w:val="both"/>
        <w:rPr>
          <w:color w:val="000000"/>
          <w:sz w:val="24"/>
          <w:szCs w:val="24"/>
        </w:rPr>
      </w:pPr>
      <w:r>
        <w:rPr>
          <w:color w:val="000000"/>
          <w:sz w:val="24"/>
          <w:szCs w:val="24"/>
        </w:rPr>
        <w:t xml:space="preserve">В пункте 9 Декларации написано, что воспитание должно развивать умение ненасильственного урегулирования конфликтов. Таким образом, необходимо содействовать развитию внутреннего спокойствия в умах учащихся, чтобы они могли вырабатывать в себе на более прочной основе такие качества, как сострадание, отзывчивость и сопереживание. Так, в одном из пятнадцати пунктов заключается суть концепции. </w:t>
      </w:r>
    </w:p>
    <w:p w:rsidR="00463176" w:rsidRDefault="00463176">
      <w:pPr>
        <w:widowControl w:val="0"/>
        <w:spacing w:before="120"/>
        <w:ind w:firstLine="567"/>
        <w:jc w:val="both"/>
        <w:rPr>
          <w:color w:val="000000"/>
          <w:sz w:val="24"/>
          <w:szCs w:val="24"/>
        </w:rPr>
      </w:pPr>
      <w:r>
        <w:rPr>
          <w:color w:val="000000"/>
          <w:sz w:val="24"/>
          <w:szCs w:val="24"/>
        </w:rPr>
        <w:t xml:space="preserve">В одной лекции сложно рассказать обо всем, что делается, и что делалось в этом направлении. Но я хотел обратить ваше внимание на наш специальный website, посвященный этому вопросу. Его адрес: </w:t>
      </w:r>
      <w:r w:rsidRPr="00EA2416">
        <w:rPr>
          <w:color w:val="000000"/>
          <w:sz w:val="24"/>
          <w:szCs w:val="24"/>
        </w:rPr>
        <w:t>culture.of.peace.ru</w:t>
      </w:r>
      <w:r>
        <w:rPr>
          <w:color w:val="000000"/>
          <w:sz w:val="24"/>
          <w:szCs w:val="24"/>
        </w:rPr>
        <w:t xml:space="preserve">. Он считается отправной точкой для поиска информации и для дискуссии по данному вопросу. Я еще хотел добавить следующее. Нужно понимать, что сразу все познать и осознать нельзя, но всегда будет происходить приближение к цели. </w:t>
      </w:r>
    </w:p>
    <w:p w:rsidR="00463176" w:rsidRDefault="00463176">
      <w:pPr>
        <w:widowControl w:val="0"/>
        <w:spacing w:before="120"/>
        <w:ind w:firstLine="567"/>
        <w:jc w:val="both"/>
        <w:rPr>
          <w:color w:val="000000"/>
          <w:sz w:val="24"/>
          <w:szCs w:val="24"/>
        </w:rPr>
      </w:pPr>
      <w:r>
        <w:rPr>
          <w:color w:val="000000"/>
          <w:sz w:val="24"/>
          <w:szCs w:val="24"/>
        </w:rPr>
        <w:t xml:space="preserve">Права человека, как понятие, возникли 200 лет назад. И только в последние десятилетия они стали всеобще признанной ценностью. Значит, мы должны думать на долгие годы вперед. С другой стороны, мы должны понимать, что именно в этом аспекте признания реальности конфликтов интересов - это не что-то плохое, а нечто естественное, и к этому надо именно так подходить, - заключается сущность этой концепции. Как это делать? Мы ведь находимся в самом начале процесса. Именно поэтому все это выглядит немного идеалистически. Тем не менее, насколько я знаю, в Татарстане уже ввели в школе обязательный курс "Конфликтологии". У них это стало насущной потребностью, ведь, как вы знаете, в начале 1990-х годов в Татарстане намечались сильные конфликты, в том числе и на межэтническом уровне. И руководство Татарстана поняло, что это может помочь, если все молодые люди будут с самого начала понимать, как разрешать конфликты, и владеть такими навыками. Мы, как представители ЮНЕСКО в России, старались установить сотрудничество региональных властей с нашей организацией. И это тоже можно прочитать на нашей Интернет-страничке. Были выработаны какие-то примеры, были созданы курсы по повышению квалификации по этой теме, пилотные центры "культуры мира". </w:t>
      </w:r>
    </w:p>
    <w:p w:rsidR="00463176" w:rsidRDefault="00463176">
      <w:pPr>
        <w:widowControl w:val="0"/>
        <w:spacing w:before="120"/>
        <w:ind w:firstLine="567"/>
        <w:jc w:val="both"/>
        <w:rPr>
          <w:color w:val="000000"/>
          <w:sz w:val="24"/>
          <w:szCs w:val="24"/>
        </w:rPr>
      </w:pPr>
      <w:r>
        <w:rPr>
          <w:color w:val="000000"/>
          <w:sz w:val="24"/>
          <w:szCs w:val="24"/>
        </w:rPr>
        <w:t xml:space="preserve">Также был создан Институт культуры мира, который уже подготовил первый курс. Его выпускники смогут работать, как конфликтологи, либо в горячих точках, либо в повседневной жизни, где требуются знания и навыки. Нам кажется, что именно такие специалисты могут работать в школах, на предприятиях, в администрациях. Они очень востребованы везде, и в России, очевидно, тоже. </w:t>
      </w:r>
    </w:p>
    <w:p w:rsidR="00463176" w:rsidRDefault="00463176">
      <w:pPr>
        <w:widowControl w:val="0"/>
        <w:spacing w:before="120"/>
        <w:ind w:firstLine="567"/>
        <w:jc w:val="both"/>
        <w:rPr>
          <w:color w:val="000000"/>
          <w:sz w:val="24"/>
          <w:szCs w:val="24"/>
        </w:rPr>
      </w:pPr>
      <w:r>
        <w:rPr>
          <w:color w:val="000000"/>
          <w:sz w:val="24"/>
          <w:szCs w:val="24"/>
        </w:rPr>
        <w:t xml:space="preserve">Есть еще две вещи, о которых мне хотелось бы вам сказать. Они касаются темы прав человека и ЮНЕСКО. Процедура защиты прав человека была разработана в 1978 году на основе того, что в ЮНЕСКО поступило очень много сообщений от граждан о нарушениях прав человека. Никто не знал, что с этим делать, потому что не было установленной процедуры. Процедура была выработана при участии Советского Союза, чему все были очень удивлены. Это была для того времени продвинутая процедура. Продвинутая в том смысле, что во всех других процедурах, в различных конвенциях и так далее для обращения с жалобой на нарушение прав больше формальностей требовалось. А здесь требовалось мало формальностей. Своеобразие этой процедуры также состоит в том, что она строго конфиденциальна: ничего не оглашается. Я думаю, что именно поэтому Советский Союз и согласился участвовать в ее разработке. Но, кроме того, два раза в год обсуждаются такого рода решения. Такого рода процедура довольно эффективна, потому что государство, "дело" которого рассматривается, должно ответить на все вопросы. Но, конечно, происходит давление, направленное на то, чтобы государство искало выход из ситуации, чтобы сокращались нарушения прав человека. В большинстве случаев это действительно достигалось. Например, одного человека, я не помню его фамилию, осудили и хотели посадить за то, что он дал экологическую информацию телекомпаниям. Сообщать о нарушении прав может каждый, чьи права нарушены, или кто знает о таком нарушении. Но это должна быть достоверная информация. К тому же эта информация не должна быть оскорбительной. Но если есть факты, которые можно достоверно излагать, этого будет достаточно. Жалоба на действия государства, нарушившие его права, рассматривалась на сессии ЮНЕСКО. </w:t>
      </w:r>
    </w:p>
    <w:p w:rsidR="00463176" w:rsidRDefault="00463176">
      <w:pPr>
        <w:widowControl w:val="0"/>
        <w:spacing w:before="120"/>
        <w:ind w:firstLine="567"/>
        <w:jc w:val="both"/>
        <w:rPr>
          <w:color w:val="000000"/>
          <w:sz w:val="24"/>
          <w:szCs w:val="24"/>
        </w:rPr>
      </w:pPr>
      <w:r>
        <w:rPr>
          <w:color w:val="000000"/>
          <w:sz w:val="24"/>
          <w:szCs w:val="24"/>
        </w:rPr>
        <w:t xml:space="preserve">Права, связанные с деятельностью ЮНЕСКО, - это право на образование, право участвовать в научном прогрессе и пользоваться его благами. Далее - право участвовать в культурной жизни, право на информацию, включая право на свободу убеждений и свободного выражения, право на свободу мысли, совести и религии, право свободно искать, получать и распространять информацию любыми средствами, независимо от государственных границ. Это интересно для сегодняшнего времени, если знать, что здесь происходило в последние месяцы. Право на защиту моральных и материальных ценностей, являющихся результатом научных, литературных или художественных трудов, право на создание ассоциаций. </w:t>
      </w:r>
    </w:p>
    <w:p w:rsidR="00463176" w:rsidRDefault="00463176">
      <w:pPr>
        <w:widowControl w:val="0"/>
        <w:spacing w:before="120"/>
        <w:ind w:firstLine="567"/>
        <w:jc w:val="both"/>
        <w:rPr>
          <w:color w:val="000000"/>
          <w:sz w:val="24"/>
          <w:szCs w:val="24"/>
        </w:rPr>
      </w:pPr>
      <w:r>
        <w:rPr>
          <w:color w:val="000000"/>
          <w:sz w:val="24"/>
          <w:szCs w:val="24"/>
        </w:rPr>
        <w:t xml:space="preserve">Это очень широкий круг прав. Но есть одно ограничение: ЮНЕСКО вправе заниматься нарушением прав человека, которые связаны именно с интеллектуальной деятельностью. Преподаватели, студенты, исследователи, художники, артисты, писатели и журналисты - все интеллектуалы, которые этим профессионально занимаются - вправе обращаться в ЮНЕСКО. Сначала рассматривается приемлемость жалобы, потом решаются вопросы по существу, когда большинство присутствующих на заседании Комитета Исполнительного Совета ЮНЕСКО считают, что имело место нарушение прав человека. Это мнение выражается в решении. Потом обычно следует процесс переговоров с государствами. И на следующей сессии снова рассматривается дело. Но надо сказать, что подавляющее число государств-членов не очень любят находиться на скамье подсудимых и, скорее всего, хотят избавиться от этой проблемы. Интересно, что рассматриваются не только индивидуальные случаи нарушений прав, но и массовые. Я сам был свидетелем того, как в середине 1980-х годов очень многие эмигранты из Чили, жившие в Западной Европе, начиная с 1973 года, хотели возвращаться на родину. В Чили была диктатура, и поэтому их не хотели отпускать. Большинство эмигрантов сообщили об этом в ЮНЕСКО. Затем их отпустили в свою страну. Это очень любопытный и интересный факт, и это не сравнимо ни с какой другой процедурой. </w:t>
      </w:r>
    </w:p>
    <w:p w:rsidR="00463176" w:rsidRDefault="00463176">
      <w:pPr>
        <w:widowControl w:val="0"/>
        <w:spacing w:before="120"/>
        <w:ind w:firstLine="567"/>
        <w:jc w:val="both"/>
        <w:rPr>
          <w:color w:val="000000"/>
          <w:sz w:val="24"/>
          <w:szCs w:val="24"/>
        </w:rPr>
      </w:pPr>
      <w:r>
        <w:rPr>
          <w:color w:val="000000"/>
          <w:sz w:val="24"/>
          <w:szCs w:val="24"/>
        </w:rPr>
        <w:t xml:space="preserve">Последнее, о чем я хотел бы сказать, - это развитие прав человека. Есть один наглядный пример - это Всеобщая Декларация о гене и правах человека. Вы знаете, что сегодня генетические технологии очень много позволяют. Но необходимо понимать, что надо делать, и чего делать не надо. Это сложный вопрос. Я принимал участие в обсуждении этого вопроса. И я понял, что здесь, скорее всего, вопрос в деталях. Поэтому все это очень сложно для восприятия общественности. Комиссия ЮНЕСКО работала над этой проблемой в течение 5 лет. Было разработано 11 проектов перед тем, как была принята Декларация. Это первый универсальный документ в мире, в котором изложены такие принципы. И хотя это Декларация, не имеющая обязательной силы, можно исходить из того, что, поскольку во многих государствах нет пока законодательства по этому вопросу, то все законодательства в мире будет ориентироваться более или менее на этот документ. </w:t>
      </w:r>
    </w:p>
    <w:p w:rsidR="00463176" w:rsidRDefault="00463176">
      <w:pPr>
        <w:widowControl w:val="0"/>
        <w:spacing w:before="120"/>
        <w:ind w:firstLine="567"/>
        <w:jc w:val="both"/>
        <w:rPr>
          <w:color w:val="000000"/>
          <w:sz w:val="24"/>
          <w:szCs w:val="24"/>
        </w:rPr>
      </w:pPr>
      <w:r>
        <w:rPr>
          <w:color w:val="000000"/>
          <w:sz w:val="24"/>
          <w:szCs w:val="24"/>
        </w:rPr>
        <w:t xml:space="preserve">Если мы говорим о правах человека, то очень важно, конечно, принимать во внимание такие новые явления, требующие новых подходов. </w:t>
      </w:r>
    </w:p>
    <w:p w:rsidR="00463176" w:rsidRDefault="00463176">
      <w:pPr>
        <w:widowControl w:val="0"/>
        <w:spacing w:before="120"/>
        <w:ind w:firstLine="567"/>
        <w:jc w:val="both"/>
        <w:rPr>
          <w:color w:val="000000"/>
          <w:sz w:val="24"/>
          <w:szCs w:val="24"/>
        </w:rPr>
      </w:pPr>
      <w:r>
        <w:rPr>
          <w:color w:val="000000"/>
          <w:sz w:val="24"/>
          <w:szCs w:val="24"/>
        </w:rPr>
        <w:t xml:space="preserve">Интересно, что в этой Комиссии было 50 человек со всего мира - самых различных профессий. Они принимали участие в работе этой Комиссии в личном порядке, а не как представители какого-то государства. В самом начале проекта они, скорее всего, исходили из принципа свободы науки. В Конвенции также говорится о правах человека. </w:t>
      </w:r>
    </w:p>
    <w:p w:rsidR="00463176" w:rsidRDefault="00463176">
      <w:pPr>
        <w:widowControl w:val="0"/>
        <w:spacing w:before="120"/>
        <w:jc w:val="center"/>
        <w:rPr>
          <w:b/>
          <w:bCs/>
          <w:color w:val="000000"/>
          <w:sz w:val="28"/>
          <w:szCs w:val="28"/>
        </w:rPr>
      </w:pPr>
      <w:r>
        <w:rPr>
          <w:b/>
          <w:bCs/>
          <w:color w:val="000000"/>
          <w:sz w:val="28"/>
          <w:szCs w:val="28"/>
        </w:rPr>
        <w:t>Список литературы</w:t>
      </w:r>
    </w:p>
    <w:p w:rsidR="00463176" w:rsidRDefault="00463176">
      <w:pPr>
        <w:widowControl w:val="0"/>
        <w:spacing w:before="120"/>
        <w:ind w:firstLine="567"/>
        <w:jc w:val="both"/>
        <w:rPr>
          <w:color w:val="000000"/>
          <w:sz w:val="24"/>
          <w:szCs w:val="24"/>
        </w:rPr>
      </w:pPr>
      <w:r>
        <w:rPr>
          <w:rStyle w:val="a4"/>
          <w:b w:val="0"/>
          <w:bCs w:val="0"/>
          <w:color w:val="000000"/>
          <w:sz w:val="24"/>
          <w:szCs w:val="24"/>
        </w:rPr>
        <w:t xml:space="preserve">Вольфганг Ройтер, </w:t>
      </w:r>
      <w:r>
        <w:rPr>
          <w:color w:val="000000"/>
          <w:sz w:val="24"/>
          <w:szCs w:val="24"/>
        </w:rPr>
        <w:t xml:space="preserve">Глава Московского представительства ЮНЕСКО в Российской Федерации. </w:t>
      </w:r>
      <w:r>
        <w:rPr>
          <w:rStyle w:val="a4"/>
          <w:b w:val="0"/>
          <w:bCs w:val="0"/>
          <w:color w:val="000000"/>
          <w:sz w:val="24"/>
          <w:szCs w:val="24"/>
        </w:rPr>
        <w:t>Роль ЮНЕСКО в защите прав человека. Культура мира - Программа ЮНЕСКО.</w:t>
      </w:r>
    </w:p>
    <w:p w:rsidR="00463176" w:rsidRDefault="00463176">
      <w:pPr>
        <w:widowControl w:val="0"/>
        <w:spacing w:before="120"/>
        <w:ind w:firstLine="567"/>
        <w:jc w:val="both"/>
        <w:rPr>
          <w:color w:val="000000"/>
          <w:sz w:val="24"/>
          <w:szCs w:val="24"/>
        </w:rPr>
      </w:pPr>
      <w:bookmarkStart w:id="0" w:name="_GoBack"/>
      <w:bookmarkEnd w:id="0"/>
    </w:p>
    <w:sectPr w:rsidR="0046317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2416"/>
    <w:rsid w:val="00463176"/>
    <w:rsid w:val="00E73398"/>
    <w:rsid w:val="00E938C7"/>
    <w:rsid w:val="00EA241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B12C560-16F6-4CFF-A2D3-1547F7AA5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Strong"/>
    <w:uiPriority w:val="99"/>
    <w:qFormat/>
    <w:rPr>
      <w:b/>
      <w:bCs/>
    </w:rPr>
  </w:style>
  <w:style w:type="paragraph" w:customStyle="1" w:styleId="j">
    <w:name w:val="j"/>
    <w:basedOn w:val="a"/>
    <w:uiPriority w:val="99"/>
    <w:pPr>
      <w:spacing w:before="100" w:beforeAutospacing="1" w:after="100" w:afterAutospacing="1"/>
    </w:pPr>
    <w:rPr>
      <w:sz w:val="24"/>
      <w:szCs w:val="24"/>
    </w:rPr>
  </w:style>
  <w:style w:type="character" w:styleId="a5">
    <w:name w:val="Emphasis"/>
    <w:uiPriority w:val="99"/>
    <w:qFormat/>
    <w:rPr>
      <w:i/>
      <w:iCs/>
    </w:rPr>
  </w:style>
  <w:style w:type="character" w:styleId="a6">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9652</Words>
  <Characters>5503</Characters>
  <Application>Microsoft Office Word</Application>
  <DocSecurity>0</DocSecurity>
  <Lines>45</Lines>
  <Paragraphs>30</Paragraphs>
  <ScaleCrop>false</ScaleCrop>
  <HeadingPairs>
    <vt:vector size="2" baseType="variant">
      <vt:variant>
        <vt:lpstr>Название</vt:lpstr>
      </vt:variant>
      <vt:variant>
        <vt:i4>1</vt:i4>
      </vt:variant>
    </vt:vector>
  </HeadingPairs>
  <TitlesOfParts>
    <vt:vector size="1" baseType="lpstr">
      <vt:lpstr>Роль ЮНЕСКО в защите прав человека</vt:lpstr>
    </vt:vector>
  </TitlesOfParts>
  <Company>PERSONAL COMPUTERS</Company>
  <LinksUpToDate>false</LinksUpToDate>
  <CharactersWithSpaces>15125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 ЮНЕСКО в защите прав человека</dc:title>
  <dc:subject/>
  <dc:creator>USER</dc:creator>
  <cp:keywords/>
  <dc:description/>
  <cp:lastModifiedBy>admin</cp:lastModifiedBy>
  <cp:revision>2</cp:revision>
  <dcterms:created xsi:type="dcterms:W3CDTF">2014-01-27T02:56:00Z</dcterms:created>
  <dcterms:modified xsi:type="dcterms:W3CDTF">2014-01-27T02:56:00Z</dcterms:modified>
</cp:coreProperties>
</file>