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A7" w:rsidRDefault="00FC51A7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Россия и Латинская Америка: цивилизации пограничного типа и модернизация 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самой формулировке темы содержится по меньшей мере два допущения: первое - что Латинская Америка и Россия представляют собой общества цивилизационного уровня, и второе - что они являют собой совершенно особый тип цивилизационных общностей, для которого характерен определенный набор общих признаков и общих проблем.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Мыслители и ученые, которые пытались в прошлом уловить цивилизационную специфику России, указывали, как правило, на ее гетерогенный характер, на сочетание и взаимное переплетение западных и восточных элементов. Трактовалась эта неоднородность по-разному. Если Бердяев делал упор на дисгармоничность сочетания элементов Запада и Востока в рамках России, на общую неустойчивость России как социокультурного типа, то евразийцы, напротив, выдвигали, с одной стороны, тезис о России как об уже осуществившемся реализованном гармоническом синтезе Востока и Запада. С другой стороны, как совершенно справедливо в своей критике евразийцев указывал Кизеветтер, у них выходит, что "синтез различных начал состоит во взаимном враждебном столкновении синтезирующихся начал", то есть синтез на практике подменялся совершенно иным типом взаимодействия культур, противостоянием Западу. В этом противостоянии был главный пафос евразийства. Хотя Бердяев и его единомышленники указывали на конфликтность сочетания разных традиций в рамках российской общности, именно они ставили задачу синтеза различных начал - западных и восточных. 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или иначе, в соединении западных и восточных элементов и те, и другие видели определяющую черту России, которая обуславливала уникальность ее социокультурного облика. Этот подход был разработан еще в 20 - 30-е годы, но продолжает доминировать и по сей день. Несмотря на то, что существует много новых наработок, нюансов, исследовательская мысль продолжает вращаться в том же кругу понятий и трактовок. В настоящее время назрела необходимость выхода за рамки этого круга концепций, на новый уровень.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Россия - не единственный "Восток-Запад" на планете, ее можно и нужно рассматривать в ряду родственных по своему характеру цивилизаций, специфику которых различные исследователи пытаются определить с помощью разных терминов: периферийные, промежуточные. Наиболее удачным термин "пограничные". К числу подобных цивилизационных образований, которые характеризуются неоднозначным, часто конфликтным переплетением характеристик двух основных типов цивилизационного развития человечества, относятся, помимо России, как минимум, еще два крупных субъекта мировой истории - Латинская Америка, а также Испания и Португалия. Некоторые исследователи добавляют страны Балкано-Дунайского культурного круга. 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Сделаны первые шаги на пути осмысления пограничных культур как особого цивилизационного типа. Это новое направление, которое еще только начинает разрабатываться. Попытка определить специфику этого типа цивилизаций возвращает нас к переосмыслению самой центральной категории.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 поиск такого определения цивилизации, которое включало бы наряду с универсальными характеристиками параметры, сопоставление которых позволяло бы выявить качественную характеристику той или иной социокультурной макрообщности. Для этого подходит определение цивилизации как способа разрешения коренных проблем-противоречий человеческого существования. Таких противоречий можно выделить несколько. Главное из них - противоречие между ипостасями человеческой природы, в одной из которых человек выступает как ограниченное во времени и в пространстве смертное существо, в другой - как индивидуальное воплощение вечности и бесконечности Вселенной. Это та граница, где наука о цивилизации непосредственно соприкасается с ненаучными областями. Я называю это "проблемой экзистенциального предела". Перед лицом смерти, осознавая конечность и ограниченность своего существования, человек определяет свои ориентации в отношении жизни и ее основных проблем. Речь идет о характере соотношения мирской и сакральной сфер. Это наиболее общее определение.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избранного способа решения проблемы экзистенциального предела человек решает остальные коренные проблемы-противоречия своего существования: между собой и природой, между индивидом и социумом, между традиционной и инновационной сторонами культуры. Способ их решения определяет основное содержание социально-генетического кода той или иной цивилизации. Вместе с тем это удобные параметры для сравнения различных цивилизационных общностей.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подход позволяет выделить идеальные типы - два основных способа цивилизационного развития человечества. Условно, по крайней мере для эпохи модернизации, получаем достаточно четкую картину двух разнонаправленных совокупностей ценностных ориентаций. Запад - четкая установка на подчинение природы человеку и человеческим потребностям, преобладание индивидуального начала над социальным, инновационной стороны культуры над традиционной. Восток - это прямо противоположная картина: тенденция подчинения человека природным ритмам, индивида социуму, преобладания традиционной стороны культуры. На Западе и Востоке проблема экзистенциального предела решалась в рамках религии. При модернизации на Западе произошел коренной сдвиг, была сделана попытка превратить науку в центр духовного космоса, в интегрирующий центр духовной жизни, а религия и церковь были отодвинуты на второй план. 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определение цивилизации применимо ко всем типам цивилизаций. Оно позволяет конкретизировать тезис о противоречивом сочетании западных и восточных элементов. Пограничные цивилизации характеризуются столкновением и конфликтным сосуществованием в рамках одной и той же социокультурной макрообщности различных способов решения коренных экзистенциальных противоречий.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Российская цивилизация - сочетание крайне противоречивых тенденций. Возьмем проблему экзистенциального предела: страстная тяга к христианской вере и святости сосуществует с мощными проявлениями в самых различных формах языческого начала. С одной стороны, в духовном складе русского человека наблюдалась тенденция (особенно явно у крестьянства) к подчинению природным ритмам; с другой, - в российской духовности всегда было стремление, наиболее четко проявившееся к рубежу XIX - XX веков, устанавливать абсолютный контроля над природой. Это наиболее ярко проявилось в русском космизме (Федоров, Циолковский и другие), а затем в идеологии и практике большевизма. Для российской жизни была характерна тенденция к полному растворению индивидуального начала в общности (община), к тотальному контролю над личностью со стороны социальных институтов - от общины до государства, и одновременно мощное стремление к свободе без границ - знаменитой российской "воле", которая периодически выходила на поверхность российской жизни.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цивилизационного строя России-Евразии типично сочетание ориентации на сохранение традиций без изменения и тенденции к абсолютному тотальному отрицанию традиций, к "сбрасыванию" исторического опыта пройденных этапов, особенно при переходе от одного этапа цивилизационного развития к другому. Бердяев говорил об отсутствии прямой связи между разными этапами цивилизационного развития России. 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посмотреть на Латинскую Америку, то здесь можно проследить то же самое проявление тенденции к столкновению различных способов решения коренных противоречий человеческого существования: с одной стороны, Латинская Америка - это самый католический континент, где живет наибольшее число католиков в мире, с другой, - у латиноамериканской духовности сложились на всём протяжении истории очень сложные отношения с католической ортодоксией. 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Исходный пункт формирования цивилизационного кода Латинской Америки - это две мифологемы (причем исток обеих - первое письмо Колумба): рая Америки и ада Америки. Их содержание сводится к следующему. Америка - рай. Это новая райская Земля. Американская природа чудесна. На фоне этой природы неизбежно должен существовать, либо уже существует человек, близкий по своим параметрам к требованиям воплощения христианской святости. Представители этой тенденции характеризовали индейцев как "природных христиан". Вариант этой мифологемы: Латинская Америка в будущем призвана на фоне райской природы реализовать рай на Земле. Противоположная мифологема: Америка - ад. Это безудержная, устрашающая в своей силе природа - гигантские горы, болота, сельва. Это, в сущности, то место, которое является адом для человека, природная и человеческая действительность Нового Света - это воплощение козней Сатаны.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 была для европейцев в полном смысле слова радикально Новым Светом по всем параметрам. О нем не было никаких упоминаний в Священных Книгах великих религий Евразии. И человеческая и природная действительность доколумбовой Америки были неизмеримо далеки от христианской Европы. Такие вещи, как человеческие жертвоприношения и т.п., вся эстетика доколумбовых цивилизаций воспринималась ортодоксальным католическим сознанием как нечто противоестественное, как порождение дьявола. Европейцы столкнулись в Новом Свете с совершенно незнакомыми природными реалиями, для обозначения которых просто не было слов. Столкновение с этой реальностью породило в самом истоке латиноамериканской цивилизации тенденцию мыслить проблематику этого мира в антиномических категориях - Рай - Ад. Даже еще в XVIII веке католики (причем, казалось бы, ортодоксальные) писали труды о том, как достичь земного рая. С точки зрения ортодоксального христианства - это полнейшая ересь. Эта тенденция сохранилась на всем протяжении латиноамериканской истории. 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самых влиятельных направлений современного католицизма - теология освобождения - характеризуется сложным отношением с католической ортодоксией. Есть два параметра, по которым они радикально расходятся.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Для "теологии освобождения" типична идея возможности реализации абсолютных трансцендентных понятий, прежде всего о возможности построения безгрешного строя, то есть фактически Рая, на Земле. Это связано с утопической константой латиноамериканской истории. Как уже говорилось, для ортодоксального христианства, в том числе католицизма, данная идея неприемлема.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Для ортодоксального христианства спасение души может быть только индивидуальным. Для теологии освобождения оно может быть только коллективным. В рамках коллективного действия, в борьбе с социальной несправедливостью возможно и индивидуальное спасение души человека.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Обнаруживается поразительная близость основополагающих характеристик российской и латиноамериканской цивилизаций и одновременно различие между ними. Это помогает понять С.С.Аверинцев ("Византия и Русь": два типа духовности"//"Новый мир", 1988, № 9, с. 234 - 235): "Расставшись с чистым августинизмом во времена Аквината, католическое мировоззрение делит мир не надвое ("свет" и "тьма"), а натрое: между горней областью сверхъестественного, благодатного, и преисподней областью противоестественного до поры до времени живет по своим законам, хотя и под властью Бога, область естественного. Государственная власть принадлежит именно этой области; только еретик способен видеть в ней устроение дьявола, но попытки неумеренно сакрализовать ее тоже неуклонно осуждались...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Русская духовность делит мир не на три, а на два - удел света и удел мрака; и ни в чём это не ощущается так резко, как в вопросе о власти. Божье и Антихристово подходят друг к другу вплотную, без всякой буферной территории между ними: всё, что кажется землей и земным, - на самом деле или Рай, или Ад; и носитель власти стоит точно на границе обоих царств. То есть это не просто значит, что он несет перед Богом особую ответственность, - такая тривиальная истина известна всем. Нет, сама по себе власть, по крайней мере власть самодержавная, - это нечто, находящееся либо выше человеческого мира, либо ниже его, но во всяком случае в него как бы и не входящее. Благословение здесь очень трудно отделить от проклятия".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Достаточно сопоставить эти мысли с тем, что говорилось выше о латиноамериканский духовности - исходных мифологемах Рая и Ада Америки, антиномичности и т.п., чтобы обнаружить поразительную близость основополагающих характеристик двух человеческих миров, казалось бы, бесконечно далеких друг от друга.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выделить два основных цивилизационных типа, в которых соотношения единства и многообразия, целостности и неоднородности совершенно различны. В пограничных цивилизациях превалирует начало многообразия, цельность отсутствует. В так называемых классических цивилизациях всегда наличествует некое единое цельное основание - фундамент цивилизации, прежде всего, духовно-религиозный фундамент. В пограничных цивилизациях конструкция неоднородна, нет устойчивого фундамента. Именно к этому типу принадлежат Россия и Латинская Америка. Здесь нет цельного массива традиционного общества, тормозящего модернизацию. Но отсутствие цельности фундамента означает отсутствие цельности восприятия модернизационного импульса. Нет стержня, на который нанизывались бы новации; даже те, которые, казалось бы, укореняются, могут быть легко выброшены из почвы в результате турбулентных движений. Эти цивилизации характеризуются столкновением качественно различных потоков цивилизационного развития, тем самым они являются фактором исторической турбулентности. Они представляют собой цивилизационные водовороты, которые вызывают постоянное возмущение, причем в самых разных сферах, начиная от экономики и кончая психологией. В меньшей степени это относится к Латинской Америке, но были моменты, в том числе в нашем столетии, когда она становилась фактором всемирно-исторической турбулентности.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доминирования начала многообразия в цивилизационных общностях пограничного типа ключевое значение приобретает анализ различных типов или форм взаимодействия разных культурных традиций. Я на латиноамериканском материале занимался этой проблемой и пришел к выводам, которые оказались применимы и к России.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принципе, можно выделить три основных типа межкультурных контактов.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Прямое враждебное противостояние. Это самый примитивный тип взаимодействия культур, который характеризуется полным отторжением чужеродной реальности, с которой, тем не менее, постоянно приходится соприкасаться. Чужак не допускается во внутренний мир, но с ним приходится вступать в контакт. Данный тип взаимодействия чреват разрушительными последствиями для общества и культуры. Это видно на примерах и латиноамериканской, и российской истории. Цивилизации Латинской Америки и России-Евразии как особые культурные миры родились в ходе преодоления тенденции к прямому враждебному противостоянию, тотальному отрицанию иного, первоначально чуждого духовного опыта. Наиболее драматический пример - история конкисты в Америке - стремление стереть автохтонные культуры (иберийская колонизация). Реакция на враждебное противостояние, причем, как правило, со стороны обоих участников контакта, порождает новый тип взаимосвязи, более сложный, который возникает из попытки преодоления противостояния - симбиоз.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Это разновидность взаимодействия, взаимосвязи культур, при которой вошедшие в соприкосновение элементы этих культур уже соединены неразрывной внутренней духовной связью. Однако каждый из участников контакта остается самим собой, и нового культурного качества не возникает. Тем не менее, связь уже носит внутренний характер, она интериоризируется в душах участников контакта, в душах людей. Этот тип взаимосвязи или взаимодействия носит промежуточный характер, но в то же время он обнаруживает устойчивость. Он может стать, а может и не стать исходным пунктом движения к третьему типу взаимодействия - синтезу.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 этом типе в ходе взаимодействия уже рождается нечто качественно новое, отличное от первоначальных участников контакта. 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Любая классическая цивилизация может быть рассмотрена как результат относительно завершившегося процесса культурного синтеза. Пограничные цивилизации - сложнейшие узлы всех трех типов взаимодействий. Это свидетельствует о хронической незавершенности синтеза как их постоянной черте. Это самостоятельный устойчивый исторический тип, в котором однако имеет место постоянная неустойчивость процесса создания нового качества. Первичный, исходный пункт взаимодействия славянско-языческого цивилизационного пласта и византийского православия - столкновение и противостояние. Затем происходит переход к симбиозу как преобладающему типу контакта. Примером симбиотического типа связи может служить сочетание языческих и христианских элементов в одном тексте. Можно вспомнить духовные стихи, где четко прослеживается наряду с мотивами классической христианской духовности сакрализация Земли как некоей сущности. Это не синтез, а симбиоз славянско-языческого и христианского начал. Но, тем не менее, синтез происходит. Киевской Руси не было бы без синтеза византийского и языческого начал. Но синтез в данном случае не получил полного завершения, будучи прерван татаро-монгольским нашествием.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пограничного типа характерна особенно важная стратегическая роль симбиоза. В условиях, когда синтез характеризуется хронической незавершенностью, именно симбиотические связи делают возможным существование цивилизации как некоего единства, хотя и противоречивого. С этой точки зрения в российской истории прослеживается особая роль симбиоза, который обеспечивает неустойчивую цельность всей цивилизационной системы.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в условиях того раскола, о котором писал А.С.Ахиезер, обнаруживается роль симбиоза как того типа взаимодействия, который обеспечивал неустойчивую целостность всей конструкции. Понятие раскола применимо ко всем пограничным цивилизациям, хотя степень его глубины различна в разных цивилизациях. Российский раскол был глубже, он порождал большую энергию разрушения, чем в других пограничных цивилизациях.</w:t>
      </w:r>
    </w:p>
    <w:p w:rsidR="00FC51A7" w:rsidRDefault="00FC51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Я.Шемякин. </w:t>
      </w:r>
      <w:r>
        <w:rPr>
          <w:rStyle w:val="a4"/>
          <w:b w:val="0"/>
          <w:bCs w:val="0"/>
          <w:color w:val="000000"/>
          <w:sz w:val="24"/>
          <w:szCs w:val="24"/>
        </w:rPr>
        <w:t>Россия и Латинская Америка: цивилизации пограничного типа и модернизация.</w:t>
      </w:r>
    </w:p>
    <w:p w:rsidR="00FC51A7" w:rsidRDefault="00FC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C51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AD7"/>
    <w:rsid w:val="00162755"/>
    <w:rsid w:val="00CE73EC"/>
    <w:rsid w:val="00F17AD7"/>
    <w:rsid w:val="00F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4BCBE4-0200-49F6-ACFC-5E03B856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11312</Words>
  <Characters>6449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и Латинская Америка: цивилизации пограничного типа и модернизация </vt:lpstr>
    </vt:vector>
  </TitlesOfParts>
  <Company>PERSONAL COMPUTERS</Company>
  <LinksUpToDate>false</LinksUpToDate>
  <CharactersWithSpaces>17726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и Латинская Америка: цивилизации пограничного типа и модернизация </dc:title>
  <dc:subject/>
  <dc:creator>USER</dc:creator>
  <cp:keywords/>
  <dc:description/>
  <cp:lastModifiedBy>admin</cp:lastModifiedBy>
  <cp:revision>2</cp:revision>
  <dcterms:created xsi:type="dcterms:W3CDTF">2014-01-26T15:30:00Z</dcterms:created>
  <dcterms:modified xsi:type="dcterms:W3CDTF">2014-01-26T15:30:00Z</dcterms:modified>
</cp:coreProperties>
</file>