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28" w:rsidRDefault="009C542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ГОУ ВПО «Челябинский государственный университет»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Институт экономики отраслей, бизнеса и администрирования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Кафедра экономики отраслей и рынков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Реферат по дисциплине «</w:t>
      </w:r>
      <w:r>
        <w:rPr>
          <w:rFonts w:ascii="Times New Roman" w:hAnsi="Times New Roman"/>
          <w:sz w:val="28"/>
          <w:szCs w:val="28"/>
        </w:rPr>
        <w:t>Политология</w:t>
      </w:r>
      <w:r w:rsidRPr="008C2349">
        <w:rPr>
          <w:rFonts w:ascii="Times New Roman" w:hAnsi="Times New Roman"/>
          <w:sz w:val="28"/>
          <w:szCs w:val="28"/>
        </w:rPr>
        <w:t xml:space="preserve">» </w:t>
      </w:r>
    </w:p>
    <w:p w:rsidR="00847368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на тему: «</w:t>
      </w:r>
      <w:r w:rsidRPr="0084736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ОССИЯ</w:t>
      </w:r>
      <w:r w:rsidRPr="00847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МЕЖДУНАРОДНЫЙ 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ПОЛИТИЧЕСКИЙ ПРОЦЕСС</w:t>
      </w:r>
      <w:r w:rsidRPr="008C2349">
        <w:rPr>
          <w:rFonts w:ascii="Times New Roman" w:hAnsi="Times New Roman"/>
          <w:sz w:val="28"/>
          <w:szCs w:val="28"/>
        </w:rPr>
        <w:t>»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Выполнил</w:t>
      </w:r>
      <w:r>
        <w:rPr>
          <w:rFonts w:ascii="Times New Roman" w:hAnsi="Times New Roman"/>
          <w:sz w:val="28"/>
          <w:szCs w:val="28"/>
        </w:rPr>
        <w:t>а</w:t>
      </w:r>
      <w:r w:rsidR="0059276F">
        <w:rPr>
          <w:rFonts w:ascii="Times New Roman" w:hAnsi="Times New Roman"/>
          <w:sz w:val="28"/>
          <w:szCs w:val="28"/>
        </w:rPr>
        <w:t>: студент группы 22ПС-</w:t>
      </w:r>
      <w:r w:rsidR="0059276F">
        <w:rPr>
          <w:rFonts w:ascii="Times New Roman" w:hAnsi="Times New Roman"/>
          <w:sz w:val="28"/>
          <w:szCs w:val="28"/>
          <w:lang w:val="en-US"/>
        </w:rPr>
        <w:t>2</w:t>
      </w:r>
      <w:r w:rsidRPr="008C2349">
        <w:rPr>
          <w:rFonts w:ascii="Times New Roman" w:hAnsi="Times New Roman"/>
          <w:sz w:val="28"/>
          <w:szCs w:val="28"/>
        </w:rPr>
        <w:t>01</w:t>
      </w:r>
    </w:p>
    <w:p w:rsidR="00847368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Швицгебель П.А.</w:t>
      </w:r>
    </w:p>
    <w:p w:rsidR="00847368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Проверил: канд.филос.наук</w:t>
      </w: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И.В. Сибиряков</w:t>
      </w:r>
      <w:r w:rsidRPr="0077132F">
        <w:rPr>
          <w:rFonts w:ascii="Times New Roman" w:hAnsi="Times New Roman"/>
          <w:sz w:val="28"/>
          <w:szCs w:val="28"/>
        </w:rPr>
        <w:t xml:space="preserve"> </w:t>
      </w: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Default="00847368" w:rsidP="008473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368" w:rsidRPr="008C2349" w:rsidRDefault="00847368" w:rsidP="0084736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C2349">
        <w:rPr>
          <w:rFonts w:ascii="Times New Roman" w:hAnsi="Times New Roman"/>
          <w:sz w:val="28"/>
          <w:szCs w:val="28"/>
        </w:rPr>
        <w:t>Челябинск, 2010</w:t>
      </w: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F35BCA" w:rsidRPr="000068F0" w:rsidRDefault="00F35BCA" w:rsidP="00F3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068F0">
        <w:rPr>
          <w:rFonts w:ascii="Arial" w:hAnsi="Arial" w:cs="Arial"/>
          <w:sz w:val="28"/>
          <w:szCs w:val="28"/>
        </w:rPr>
        <w:t>Содержание:</w:t>
      </w:r>
    </w:p>
    <w:p w:rsidR="00F35BCA" w:rsidRDefault="00F35BCA" w:rsidP="00F3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5BCA" w:rsidRDefault="00F35BCA" w:rsidP="00F3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BCA" w:rsidRDefault="00F35BCA" w:rsidP="00F35B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F35BCA" w:rsidRDefault="000068F0" w:rsidP="000068F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068F0">
        <w:rPr>
          <w:rFonts w:ascii="Arial" w:hAnsi="Arial" w:cs="Arial"/>
          <w:bCs/>
          <w:color w:val="000000"/>
          <w:sz w:val="28"/>
          <w:szCs w:val="28"/>
        </w:rPr>
        <w:t>Россия в системе международных отношений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3</w:t>
      </w:r>
    </w:p>
    <w:p w:rsidR="000068F0" w:rsidRPr="00CB0034" w:rsidRDefault="000068F0" w:rsidP="000068F0">
      <w:pPr>
        <w:shd w:val="clear" w:color="auto" w:fill="FFFFFF"/>
        <w:tabs>
          <w:tab w:val="left" w:pos="9060"/>
        </w:tabs>
        <w:spacing w:after="0" w:line="360" w:lineRule="auto"/>
        <w:ind w:firstLine="30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F35BCA">
        <w:rPr>
          <w:rFonts w:ascii="Times New Roman" w:hAnsi="Times New Roman"/>
          <w:bCs/>
          <w:color w:val="000000"/>
          <w:sz w:val="28"/>
          <w:szCs w:val="28"/>
        </w:rPr>
        <w:t xml:space="preserve">2.  </w:t>
      </w:r>
      <w:r w:rsidRPr="000068F0">
        <w:rPr>
          <w:rFonts w:ascii="Arial" w:hAnsi="Arial" w:cs="Arial"/>
          <w:bCs/>
          <w:color w:val="000000"/>
          <w:sz w:val="28"/>
          <w:szCs w:val="28"/>
        </w:rPr>
        <w:t>Внешняя политика современной России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8</w:t>
      </w:r>
    </w:p>
    <w:p w:rsidR="00F35BCA" w:rsidRPr="00E15703" w:rsidRDefault="00F35BCA" w:rsidP="000068F0">
      <w:pPr>
        <w:spacing w:after="0"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 </w:t>
      </w:r>
      <w:r w:rsidR="000068F0" w:rsidRPr="000068F0">
        <w:rPr>
          <w:rFonts w:ascii="Arial" w:hAnsi="Arial" w:cs="Arial"/>
          <w:bCs/>
          <w:sz w:val="28"/>
          <w:szCs w:val="28"/>
        </w:rPr>
        <w:t>Современные геополитические реалии</w:t>
      </w:r>
      <w:r w:rsidR="000068F0">
        <w:rPr>
          <w:rFonts w:ascii="Arial" w:hAnsi="Arial" w:cs="Arial"/>
          <w:bCs/>
          <w:sz w:val="28"/>
          <w:szCs w:val="28"/>
        </w:rPr>
        <w:t xml:space="preserve">                                  10</w:t>
      </w:r>
    </w:p>
    <w:p w:rsidR="00F35BCA" w:rsidRDefault="00F35BCA" w:rsidP="000068F0">
      <w:pPr>
        <w:spacing w:after="0" w:line="360" w:lineRule="auto"/>
        <w:ind w:firstLine="708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 </w:t>
      </w:r>
      <w:r w:rsidR="000068F0" w:rsidRPr="000068F0">
        <w:rPr>
          <w:rFonts w:ascii="Arial" w:hAnsi="Arial" w:cs="Arial"/>
          <w:bCs/>
          <w:color w:val="000000"/>
          <w:sz w:val="28"/>
          <w:szCs w:val="28"/>
        </w:rPr>
        <w:t>Геополитическое положение современной России</w:t>
      </w:r>
      <w:r w:rsidR="00ED0C21">
        <w:rPr>
          <w:rFonts w:ascii="Arial" w:hAnsi="Arial" w:cs="Arial"/>
          <w:bCs/>
          <w:color w:val="000000"/>
          <w:sz w:val="28"/>
          <w:szCs w:val="28"/>
        </w:rPr>
        <w:t xml:space="preserve">                14</w:t>
      </w:r>
    </w:p>
    <w:p w:rsidR="00ED0C21" w:rsidRPr="00ED0C21" w:rsidRDefault="00ED0C21" w:rsidP="00ED0C21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Pr="00ED0C21">
        <w:rPr>
          <w:rFonts w:ascii="Arial" w:hAnsi="Arial" w:cs="Arial"/>
          <w:bCs/>
          <w:color w:val="000000"/>
          <w:sz w:val="28"/>
          <w:szCs w:val="28"/>
        </w:rPr>
        <w:t>Используемая литература</w:t>
      </w:r>
      <w:r w:rsidRPr="00ED0C21"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     19</w:t>
      </w:r>
    </w:p>
    <w:p w:rsidR="00D802A9" w:rsidRPr="000068F0" w:rsidRDefault="00ED0C21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35BCA" w:rsidRPr="00F35BCA" w:rsidRDefault="00F35BCA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0068F0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034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68F0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68F0" w:rsidRPr="00CB0034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>Россия в системе международных отношений</w:t>
      </w:r>
      <w:r w:rsidRPr="00CB0034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Система международных отношений характеризуется совокуп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ностью связей и взаимодействий между народами, государствами и группой государств. За последние десятилетия в системе международных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 произошли коренные изменения. Эти изменения связаны с распадом «социалистического содружества», затем и самого его создателя — Советского Союза.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истории крах одной системы международных отношений вызывался либо масштабными войнами, либо революциями. Своеобразие современного периода заключается в том, что заме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на системы международных отношений (или, как говорят, международного политического порядка), сложившейся после 1945 г., произошла в условиях относительно мирного времени, несмотря на наличие многочисленных региональных вооруженных кон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фликтов, и «холодной войны», вызывавших постоянную напря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женность между двумя противоположными блоками.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Исследователи считают, что в 1945-1989 гг. существовала особая система международных отношений, для которой харак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терными были следующие черты: биполярная струк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тура; придание мировой политике нормативного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рядка, создание ООН, других международных организаций и ин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ститутов; углубляющиеся противоречия между эконо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мически развитыми и слаборазвитыми странами. В этой системе СССР принадлежала одна из ведущих ролей, определяющая меж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дународный климат.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условиях перехода к новой системе международных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 Россия (преемник СССР) претерпела глубокую трансформа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цию как участник системы международных отношений. Российское государство столкнулось с серьезными геополитическими сдвига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ми, временной дезориентацией в определении главного противника на международной арене, перегруппировкой сил, коалиций и со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юзов, заменой ряда прежних идеологических стереотипов, сменой политических режимов, возникновением новых государств и т.д.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Подобные процессы не могли не ослабить внешнеполитиче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ские позиции России. На Западе широкое распространение полу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чил тезис о том, что СССР проиграл холодную войну. Однако в холодной войне проиграли все, и все выиграли от ее окончания. Тем не менее основу взаимоотношений в период распада мирового социализма, Варшавского договора и СССР составляли заявления западных политиков о «ненанесении ущерба интересам СССР» (затем они трансформировались в «неиспользование нынешней слабости России в своих односторонних интересах»). Такие фор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мулировки свидетельствуют об одном: сложилось новое соотно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шение сил не в пользу России. Возникла реальная перспектива утраты Россией статуса великой державы на мировой арене.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Россия не в состоянии была оказать противодействие созда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нию своего рода «санитарного кордона», расширению НАТО за счет бывших государств — членов Варшавского договора (Чехии, Венгрии, Польши), а в дальнейшем и за счет «второго эшелона» (стран Балтии и других стран). Все это — попытки исключить Россию из механизма принятия решения по ключевым вопросам европейской и мировой безопасности. Такое развитие событий может придать России роль «побежденной державы», не имеющей равноправного статуса в международных делах. В создавшихся условиях, т.е. в крайне невыгодной обстановке для обеспечения своего участия в формировании положения дел в Европе и мире, России нужно в максимальной степени использовать дипломатические средства, переговорный процесс.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Одним из результатов таких дипломатических усилий стало подписание Основополагающего акта, регулирующего отношения между Россией и НАТО (май 1997 г.). Этот документ предусматривает в рамках деятельности Совместного постоянного совета участие сторон на равноправной основе в случае достижения консенсуса в планировании и подготовке совместных операций, в том числе и миротворческих под руководством Совета Безопасности ООН или под ответственностью ОБСЕ. Вместе с тем положения Основополагающего акта не дают России или НАТО права вето по отношению к действиям другой стороны, а также не ущемляют и не ограничивают права России или НАТО принимать решения и действовать самостоятельно. Они не могут быть использованы как средство ущемления интересов других. Тем самым партнерство между Россией и Западом получило свою институционализацию.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Для западных политиков, несмотря на определенную сла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бость, Россия по-прежнему остается «слишком большой» и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тенциально «слишком сильной» страной. Не случайным является приглашение России присоединиться к «большой семерке» веду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щих развитых государств и составить вместе с ними «большую восьмерку». По мнению ряда исследователей, «семерка» стала эффективным регулятивным центром международных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ний, продолжающих оставаться системой децентрализованной и подчас стихийной. Как регулятивный центр «семерка»/«вось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мерка» решает две важные задачи функционирования системы международных отношений: 1) ликвидировать существующие и не допускать возникновения в будущем региональных конфронтационных военно-политических осей; 2) активизировать демо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кратизацию стран с авторитарными режимами (создание единого мирового политического пространства).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Стать полноценным членом «большой восьмерки» — сложная задача, поскольку членство в ней связано не только с правами, но и определенными финансовыми обязательствами, которые сегод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няшней России пока не по плечу. Улучшение же внутренних эко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номических показателей и выполнение взятых на себя серьезных обязательств, безусловно, скажется на повышении роли России в принятии экономических и политических решений мирового уровня в рамках «восьмерки».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Никто из внешнеполитических партнеров не сомневается, что главной задачей внешней политики самостоятельной России яв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ляется возрождение и укрепление ее международных позиций. На реализацию этой задачи нацелены разработанные Правитель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ством Основные положения концепции внешней политики Рос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сийской Федерации.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Одной из особенностей данной концепции является отсутст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вие идеологических установок или политических пристрастий к какой-либо политической силе, поворот к национальным интере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сам России и ее гражданам, защита которых и есть предназначе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ние внешней политики ответственного демократического госу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дарства.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К основным положениям относятся: обеспечение процессов формирования государственности России и защита ее территори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альной целостности; создание условий, обеспечивающих ста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бильность и необратимость политических и экономических 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форм; активное и полноправное участие России в строительст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ве новой системы международных отношений, в которой ей было бы обеспечено достойное место.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складывающейся системе международных отношений Рос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сия, несмотря на переживаемый кризис, остается одной из вели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ких держав и по своему потенциалу, и по влиянию в мире. Россия несет ответственность за формирующийся новый миропорядок, за построение новой системы позитивных взаимоотношений го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сударств, ранее входивших в состав СССР.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Любые действия, направленные на подрыв целостности Рос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сийской Федерации, интеграционных процессов в СНГ, наруше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ние прав и свобод человека, вооруженные конфликты в сопре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дельных государствах рассматриваются как угроза безопасности страны и жизненно важным интересам ее граждан.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Принципиальное значение для защиты внешнеэкономических интересов России имеет сохранение и развитие хозяйственных связей с бывшими союзными республиками. В целях создания эффективной системы комплексной безопасности сотрудничество и в военно-политической сфере.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фокусе внимания российской внешней политики остаются отношения со странами Востока и Центральной Европы, находящихся в исторически сложившейся сфере ее интересов. Ни в коей мере не должна ущемляться роль России в урегулировании ряда международных конфликтов, чреватых угрозой перерастания в широкомасштабную войну.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Для России большую значимость имеют отношения со странами Западной Европы. Они важны с точки зрения вхождения в формирующееся политическое, экономическое, правовое, социальное пространство, ядром которого выступает Европейское сообщество.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Объективной базой развития российско-американских отношений является взаимная заинтересованность в формировании стабильной и безопасной системы международных отношений. Здесь ставятся задачи обеспечить на взаимной основе выполнение достигнутых договоренностей по сокращению и уничтожению ядерных, химических и иных вооружений, соблюдение положений Договора по ПРО.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Азиатско-Тихоокеанском регионе внешнеполитические приоритеты включают развитие сбалансированных и стабильных отношений со всеми странами, особенно с Китаем, Японией и Индией.</w:t>
      </w: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Российская внешнеполитическая концепция имеет целью сформировать вокруг себя необходимый общегосударственный консенсус. Наполнение конкретно-историческим содержанием внешнеполитической концепции поможет приобрести России свойственную ей самодостаточность. Россия найдет и займет свое неповторимое место в мире. Положение региональной державы с ограниченными международными интересами сменится ситуацией, в которой России будут обеспечены выходы на роль мировой де</w:t>
      </w:r>
      <w:r w:rsidRPr="00D802A9">
        <w:rPr>
          <w:rFonts w:ascii="Arial" w:hAnsi="Arial" w:cs="Arial"/>
          <w:sz w:val="28"/>
          <w:szCs w:val="28"/>
        </w:rPr>
        <w:t>ржавы.</w:t>
      </w:r>
    </w:p>
    <w:p w:rsid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</w:p>
    <w:p w:rsidR="000068F0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</w:p>
    <w:p w:rsidR="000068F0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</w:p>
    <w:p w:rsidR="000068F0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</w:p>
    <w:p w:rsidR="000068F0" w:rsidRPr="00CB0034" w:rsidRDefault="000068F0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sz w:val="28"/>
          <w:szCs w:val="28"/>
        </w:rPr>
      </w:pP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>Внешняя политика современной России</w:t>
      </w:r>
      <w:r w:rsidRPr="00CB0034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Изменения в мировой политике пос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ле окончания «холодной войны», а также начавшаяся в стране демок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ратизация поставили Россию в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ложение страны, которая должна заново определить свое место в мировой политике, выявить те приоритеты своей внешнеполитичес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кой деятельности, которые определят ее роль и влияние на мировой арене. Выработка же такой стратегии и тактики определяется не только перспективными планами обновления страны, она в полной мере испытывает на себе влияние политических традиций, массовых и элитарных стереотипов, современных внешнеполитических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 xml:space="preserve">В настоящее время можно говорить о трех основных направлениях (путях, вариантах) выработки Россией своей линии поведения на международной арене. 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Первый вариант</w:t>
      </w: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802A9">
        <w:rPr>
          <w:rFonts w:ascii="Arial" w:hAnsi="Arial" w:cs="Arial"/>
          <w:color w:val="000000"/>
          <w:sz w:val="28"/>
          <w:szCs w:val="28"/>
        </w:rPr>
        <w:t>выбора внешнеполитической стратегии связан с попытками сохранения статуса великой державы и продолжения прежней экспансионистской политики, направлен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ной на расширение зоны политического влияния и контроля над другими государствами. Несмотря на несбыточность такого рода аль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тернативы, можно констатировать наличие в стране определенных ресурсов для ее воплощения. Прежде всего такая политика возможна на основе угрозы использования государством своего военного, прежде всего атомного, потенциала, воплощения определенных амбиций части политического руководства, а также непреодоленных массовых стереотипов (антизападнических, шовинистических и др.).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Второй путь</w:t>
      </w: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802A9">
        <w:rPr>
          <w:rFonts w:ascii="Arial" w:hAnsi="Arial" w:cs="Arial"/>
          <w:color w:val="000000"/>
          <w:sz w:val="28"/>
          <w:szCs w:val="28"/>
        </w:rPr>
        <w:t>предполагает обретение Россией статуса региональ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ной державы. В одном случае ее влияние может основываться по пре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имуществу на факторах силового давления на соседние государства и по сути дела повторять логику поведения «сверхдержавы» в локаль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ном политическом пространстве. При другом варианте завоевание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литического влияния страной может основываться на налаживании ею равноправных и взаимовыгодных отношений с соседями, отка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зом от военных и силовых угроз по отношению к ним и сознатель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ным уходом от вовлечения в мировые конфликты и противоречия.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Третий путь</w:t>
      </w: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802A9">
        <w:rPr>
          <w:rFonts w:ascii="Arial" w:hAnsi="Arial" w:cs="Arial"/>
          <w:color w:val="000000"/>
          <w:sz w:val="28"/>
          <w:szCs w:val="28"/>
        </w:rPr>
        <w:t>предполагает, что Россия может занимать сугубо праг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матическую внешнеполитическую позицию, основанную на прин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ципиальной равноудаленности от тех или иных блоков сил и прагматическом сближении или отдалении от конкретных коалиций и госу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дарств. Тем самым ее общегосударственные интересы будут форми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роваться на внеидеологической основе, видоизменяясь в зависимос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ти от конкретной складывающейся ситуации. При таком подходе к внешнеполитическим задачам страна сможет сделать упор на реше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ние экономических и других внутренних проблем.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реальной политической деятельности государства переплетают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ся элементы каждой из трех возможных стратегий, и каждая из них предполагает непременное решение задач, связанных с выработкой принципиальных отношений как минимум к трем группам своих внеш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неполитических контрагентов: своим союзникам, Западу и странам «третьего мира».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При разработке внешнеполитической стратегии важно сохранить органическое единство принципов формирования внешней и внут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ренней политики государства. То есть, государство должно предусматривать наличие единых</w:t>
      </w:r>
      <w:r w:rsidRPr="00D802A9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D802A9">
        <w:rPr>
          <w:rFonts w:ascii="Arial" w:hAnsi="Arial" w:cs="Arial"/>
          <w:color w:val="000000"/>
          <w:sz w:val="28"/>
          <w:szCs w:val="28"/>
        </w:rPr>
        <w:t>стандартов, регулирующих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ния со всеми этими группами стран. Поэтому, борясь с авторитарны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ми тенденциями Запада, Россия не должна сама допускать такого рода действия по отношению к соседним странам, осуждая проявле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ния национализма и фашизма в сфере международных отношений, столь же решительно бороться с ними внутри страны, требуя откры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тости от своих конкурентов, должна столь же гласно освещать свои действия в стране и на международной арене.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Среди приоритетных направлений внешней политики России можно выделить следующие: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создание новой системы взаимоотношений с бывшими соци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алистическими странами;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sz w:val="28"/>
          <w:szCs w:val="28"/>
        </w:rPr>
        <w:t xml:space="preserve">-         </w:t>
      </w:r>
      <w:r w:rsidRPr="00D802A9">
        <w:rPr>
          <w:rFonts w:ascii="Arial" w:hAnsi="Arial" w:cs="Arial"/>
          <w:color w:val="000000"/>
          <w:sz w:val="28"/>
          <w:szCs w:val="28"/>
        </w:rPr>
        <w:t>вхождение в европейское и ми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ровое сообщество</w:t>
      </w:r>
      <w:r w:rsidRPr="00D802A9">
        <w:rPr>
          <w:rFonts w:ascii="Arial" w:hAnsi="Arial" w:cs="Arial"/>
          <w:sz w:val="28"/>
          <w:szCs w:val="28"/>
        </w:rPr>
        <w:t>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разработка новых принципов межгосударственных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 с бывшими республиками СССР;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sz w:val="28"/>
          <w:szCs w:val="28"/>
        </w:rPr>
        <w:t xml:space="preserve">-         </w:t>
      </w:r>
      <w:r w:rsidRPr="00D802A9">
        <w:rPr>
          <w:rFonts w:ascii="Arial" w:hAnsi="Arial" w:cs="Arial"/>
          <w:color w:val="000000"/>
          <w:sz w:val="28"/>
          <w:szCs w:val="28"/>
        </w:rPr>
        <w:t>разработка новой военно-поли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тической доктрины в изменив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шемся геополитическом про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странстве</w:t>
      </w:r>
      <w:r w:rsidRPr="00D802A9">
        <w:rPr>
          <w:rFonts w:ascii="Arial" w:hAnsi="Arial" w:cs="Arial"/>
          <w:sz w:val="28"/>
          <w:szCs w:val="28"/>
        </w:rPr>
        <w:t>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активизация отношений с Кита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ем, странами Юго-Восточной Азии;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равноправное развитие отношений с США;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противодействие установлению «однополюсного» мира под эги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 xml:space="preserve">дой США; </w:t>
      </w: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-         участие в миротворческих акциях пре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кращения вооруженных конфликтов под эгидой ООН.</w:t>
      </w:r>
    </w:p>
    <w:p w:rsidR="00CB0034" w:rsidRPr="00CB0034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sz w:val="28"/>
          <w:szCs w:val="28"/>
        </w:rPr>
      </w:pPr>
      <w:r w:rsidRPr="00D802A9">
        <w:rPr>
          <w:rFonts w:ascii="Arial" w:hAnsi="Arial" w:cs="Arial"/>
          <w:b/>
          <w:bCs/>
          <w:sz w:val="28"/>
          <w:szCs w:val="28"/>
        </w:rPr>
        <w:t>Современные геополитические реалии</w:t>
      </w:r>
      <w:r w:rsidR="00CB0034" w:rsidRPr="00CB0034">
        <w:rPr>
          <w:rFonts w:ascii="Arial" w:hAnsi="Arial" w:cs="Arial"/>
          <w:b/>
          <w:bCs/>
          <w:sz w:val="28"/>
          <w:szCs w:val="28"/>
        </w:rPr>
        <w:t>.</w:t>
      </w:r>
    </w:p>
    <w:p w:rsidR="00CB0034" w:rsidRPr="00D802A9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 xml:space="preserve">Третья эпоха в геополитических переменах </w:t>
      </w:r>
      <w:r w:rsidRPr="00D802A9">
        <w:rPr>
          <w:rFonts w:ascii="Arial" w:hAnsi="Arial" w:cs="Arial"/>
          <w:color w:val="000000"/>
          <w:sz w:val="28"/>
          <w:szCs w:val="28"/>
          <w:lang w:val="en-US"/>
        </w:rPr>
        <w:t>XX</w:t>
      </w:r>
      <w:r w:rsidRPr="00D802A9">
        <w:rPr>
          <w:rFonts w:ascii="Arial" w:hAnsi="Arial" w:cs="Arial"/>
          <w:color w:val="000000"/>
          <w:sz w:val="28"/>
          <w:szCs w:val="28"/>
        </w:rPr>
        <w:t xml:space="preserve"> века берет свое начало в середине восьмидесятых годов, когда в качестве парадигмы международных отношений начало утверждаться новое политическое мышление. Оно откры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вало возможность для обеих сторон покончить с конфрон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тацией, сохранив ее лицо.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Общепризнанно, что из всех направлений советской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литики наиболее радикальные перемены произошли в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литике внешней. Серьезно изменились и поведение СССР и его имидж. Жизненные интересы страны требовали из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влечения уроков из бесплодного противоборства, угрожав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шего самим основам цивилизации.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 xml:space="preserve">Логика тотального противоборства с наиболее развитой частью мира подводила Советский Союз к выбору нового критерия оценки реалий </w:t>
      </w:r>
      <w:r w:rsidRPr="00D802A9">
        <w:rPr>
          <w:rFonts w:ascii="Arial" w:hAnsi="Arial" w:cs="Arial"/>
          <w:color w:val="000000"/>
          <w:sz w:val="28"/>
          <w:szCs w:val="28"/>
          <w:lang w:val="en-US"/>
        </w:rPr>
        <w:t>XX</w:t>
      </w:r>
      <w:r w:rsidRPr="00D802A9">
        <w:rPr>
          <w:rFonts w:ascii="Arial" w:hAnsi="Arial" w:cs="Arial"/>
          <w:color w:val="000000"/>
          <w:sz w:val="28"/>
          <w:szCs w:val="28"/>
        </w:rPr>
        <w:t xml:space="preserve"> века. Классовый подход усту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пил место общечеловеческим ценностям.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Новое политическое мышление основывалось на при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знании ключевой роли взаимозависимости государств в сфере безопасности и неприменимости силы как средства решения международных проблем. Как методология циви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лизованной внешней политики оно не имеет альтернативы и в настоящее время.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 xml:space="preserve">Происшедшее в последнее десятилетие </w:t>
      </w:r>
      <w:r w:rsidRPr="00D802A9">
        <w:rPr>
          <w:rFonts w:ascii="Arial" w:hAnsi="Arial" w:cs="Arial"/>
          <w:color w:val="000000"/>
          <w:sz w:val="28"/>
          <w:szCs w:val="28"/>
          <w:lang w:val="en-US"/>
        </w:rPr>
        <w:t>XX</w:t>
      </w:r>
      <w:r w:rsidRPr="00D802A9">
        <w:rPr>
          <w:rFonts w:ascii="Arial" w:hAnsi="Arial" w:cs="Arial"/>
          <w:color w:val="000000"/>
          <w:sz w:val="28"/>
          <w:szCs w:val="28"/>
        </w:rPr>
        <w:t xml:space="preserve"> века корен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ное изменение глобальной геополитической ситуации еще не в полной мере осмыслено мировым сообществом. Вмес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 с тем уже в настоящее время можно констатировать следующие реальности.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1. Распад СССР и быстрое сокращение возможностей России привели к слому биполярного мира в результате упадка одного из его полюсов. На смену биполярной сис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теме международных отношений приходит многополюсная.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 прекращением соперничества по линии Восток—За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пад ось геополитики сместилась на линию Север—Юг, по которой противостоят друг другу высокоразвитые государст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ва и отставшие в своем развитии страны «третьего мира».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«Юг» в современной политике — это не синоним «тре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тьего мира», а некая аморфная группировка государств, объединяемых подчиненным положением в мировой эко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номике и потому имеющих особые требования к наиболее развитой части мира. Лидирующая группировка развива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ющихся стран, напротив, стремится найти свое место в глобальном политическом, экономическом и информационном пространстве. Она в основном придерживается или во вся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ком случае не выступает против правил игры, принятых развитыми государствами.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Россия и другие бывшие республики СССР, страны Во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сточной Европы оказались в своего рода промежуточной зоне. Для значительной части этих государств более веро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ятно смещение к Югу, а не к Северу.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новых условиях европейская и международная ста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бильность может строиться на основе баланса интересов в рамках двусторонних, региональных и мировых структур.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2.   На месте бывшего социалистического содружества существует двадцать семь суверенных государств с пони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женным уровнем стабильности. Все вместе они составляют обширную зону повышенного риска для мирового сооб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щества.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Резкому увеличению числа «горячих» точек на планете способствовало и прекращение конфронтации двух воен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но-политических лагерей, каждый из которых в рамках биполярности был организован и иерархизирован сверх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державами. Биполярная система международных отноше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 была способна не только плодить международные конф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ликты, но и удерживать их в определенных, достаточно строгих рамках.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3.   Россия, признанная официальной преемницей СССР, сохранила за собой место постоянного члена Совета Безо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пасности, обладает мощным ядерным потенциалом. Одна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ко в геополитическом аспекте она оказалась территориально сжатой до одной седьмой части суши, тогда как СССР зани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мал одну шестую ее часть, лишилась удобных выходов в Мировой океан и обращена к Тихому океану наименее развитой своей частью.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экономическом аспекте Россия, переживающая кри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зис переходного периода к рынку, располагает примерно половиной советского хозяйственного комплекса и произ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водит 1,7% мирового ВВП, значительно уступая по своим экономическим показателям наиболее развитым государст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вам. Так, доля США в мировом ВВП составляет около 21%, ЕС - примерно 12%, Японии - 8%, Китая - 7%. По расче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там Института мировой экономики и международных от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ношений Российской Академии наук к 2015 году доля России в мировом ВВП может повыситься до 2% в случае, если в ближайшие годы подъем ее экономики составит 5—6% в год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Поскольку экономические трудности девяностых годов ассоциируются с деятельностью сторонников западной ори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ентации, а ультранационалистические популистские лозун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ги не находят широкой поддержки в обществе, во внеш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ней политике России набирает силу евразийское направле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ние. В позиции российского руководства обозначились акценты на интеграции со странами СНГ, придании парт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нерству с Западом равноправного характера, нахождении баланса между европейским и азиатским направлениями внешней политики.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последние годы политика России стала более прагма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тичной, гибкой и нюансированной, использующей нынеш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ние скромные активы страны и пассивы оппонентов, слож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ности и конфликты в взаимоотношениях между ними.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4. По совокупности своих возможностей США являют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ся абсолютным лидером современного мира. В ближайшем будущем маловероятно появление у них серьезного сопер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ника, способного претендовать на мировое лидерство.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военной области Соединенные Штаты обладают наи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более мощным потенциалом, позволяющим оказывать дав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ление на любое государство. На уровне стратегических во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оружений с ними в определенной мере сопоставима лишь Россия. Но перед ней Соединенные Штаты имеют преиму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щество, как минимум, по следующим показателям: эффек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тивность управления военным комплексом, его защищен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ность, способность к качественному совершенствованию. В области экономики на фоне относительного «упадка» американской мощи сохраняется абсолютное превосходство США над конкурентами.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Оказавшись в уникальном положении единственной сверхдержавы, США по-прежнему ориентируются на со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хранение, а возможно, и усиление роли военного фактора в качестве инструмента обеспечения своего лидерства. Вме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сте с тем в дискуссиях по проблемам внешнеполитической стратегии американские ученые — либералы и консерваторы — сходятся во мнении об ограниченности ресурсов страны и необходимости разумного использования ее пре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имуществ.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новых условиях США считают главным приоритетом для себя концентрацию ресурсов на решении задач социаль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но-экономического характера. Они идут по пути расшире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ния инвестиций в самые передовые наукоемкие отрасли производства, стремятся опередить своих соперников в осво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ении высших достижений научно-технической революции, усилить конкурентоспособность американских товаров на мировых рынках.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5.    Значительный геополитический выигрыш от исхода «холодной войны» получили Германия и Китай, фактически лишившиеся противовеса своим устремлениям в Евра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зии после распада СССР. Эти государства расширили свои территории в результате объединения Германии и возвра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щения Китаю высокоразвитого Гонконга.</w:t>
      </w:r>
    </w:p>
    <w:p w:rsidR="00D802A9" w:rsidRPr="00CB0034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6.    Период сокращения роли силы в международных отношениях, характерного для последних десяти-пятнадцати лет биполярности, завершился с распадом этой системы. С середины девяностых годов страны Запада используют силовой фактор для укрепления своих позиций на европейском пространстве и установления контроля над мировыми сырьевыми ресурсами, чтобы обеспечить эффективное функционирование своей гигантской про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мышленности. Возрастание роли силы в политике Запада проявилось в военных операциях против Ирака и Юго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славии.</w:t>
      </w:r>
    </w:p>
    <w:p w:rsidR="00CB0034" w:rsidRPr="00CB0034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7. В современных международных отношениях преоб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ладает модель доминирования геополитики над идеологией. Двусторонние межгосударственные отношения вообще сво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бодны от влияния идеологий.</w:t>
      </w:r>
    </w:p>
    <w:p w:rsidR="00CB0034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D802A9">
        <w:rPr>
          <w:rFonts w:ascii="Arial" w:hAnsi="Arial" w:cs="Arial"/>
          <w:b/>
          <w:bCs/>
          <w:color w:val="000000"/>
          <w:sz w:val="28"/>
          <w:szCs w:val="28"/>
        </w:rPr>
        <w:t>Геополитическое положение современной России</w:t>
      </w:r>
      <w:r w:rsidR="00CB0034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CB0034" w:rsidRPr="00D802A9" w:rsidRDefault="00CB0034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Роль и место России в современном мире во многом определяется ее геополитическим положением, т.е. размещением, мощью и со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отношением сил в мировой системе государств. Геополитическое положение России специалисты рассматривают с учетом геогра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фических, политических, военных, экономических и других фак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торов.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Одной из важных составляющих геополитического положения является способность контролировать ключевые пространства и географические точки. Такая способность является производной от степени самодостаточности (жизнеспособности) геополитиче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ского субъекта. С точки зрения своего геополитического положе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ния Россия как прямая преемница СССР и Российской империи оказалась в новой ситуации. Эта ситуация сложилась в результа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 действий определенных геополитических закономерностей.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Со второй половины 1980-х гг. Советский Союз постепенно стал утрачивать контроль сначала над странами социалистического лагеря, а затем и союзными республиками.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После распада СССР в России осталось 17 из 22 млн кв. км территории. Возможности России в немалой степени определя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ются транспортно-географическим фактором. Территориальный массив России перестал соответствовать каркасной транспорт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ной инфраструктуре, существовавшей в СССР. Основные маги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страли России — Южсиб и Транссиб — проходят через террито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рию Северного Казахстана (Транссиб в районе Петропавловска), там же оказались участки линий высоковольтных электропере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дач, связи, трубопроводы.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Новые геополитические реалии сложились на западных, гра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ницах. Россия оказалась отделенной от Европы поясом самостоя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тельных, независимых государств и в настоящий момент имеет ограниченные выходы к Балтийскому и Черному морям. Круп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нейшие порты на Черном и Балтийском морях стали для России иностранными. Из крупных портов на Балтике остался Санкт-Пе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тербургский, на Черном — Новороссийский и Туапсинский.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На западной границе до распада СССР имелось 25 железнодо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рожных переходов, современная же Россия располагает всего одним — из Калининградской области в Польшу. Главные перевалочные железнодорожные узлы находятся на территории Белоруссии, Украины и Молдовы.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Геополитические изменения коснулись границ России. В рамках СССР из 77 российских административно-политических еди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ниц только 13 были пограничными, сегодня пограничными являются более половины. Изменилось и число зарубежных стран, граничащих с Россией: ранее имелось 8 стран-соседей, сейчас — 16. Ни у одной страны в мире такого числа соседей-государств нет. Значительная часть новых границ не имеет официального государственного статуса.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Пространственно-географическое сужение за счет Балтийско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го побережья, Причерноморья, Крыма вернули Россию, как отме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чают геополитики, к «допетровским временам». Данные террито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рии обеспечивали широкий выход бывшего СССР во внешний мир. В новых условиях Россия на северо-западе и юге не сохрани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ла прежнего контроля над ключевыми пространствами.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Со стороны новых геополитических субъектов — Балтийских стран — наблюдалось ужесточение своих позиций, вплоть до тер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риториальных претензий; по ряду моментов нарастал российско-украинский конфликт; заявил о себе сложный узел противоречий Молдавия — Приднестровье. В начале 90-х гг. на территории бывшего СССР было зафиксировано 180 территориально-этнических споров.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Обеспечение процессов формирования государственности России и защиты ее территориальной целостности считается при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оритетной в области внешней политики. Для России является важным завершить процесс становления в нынешних границах как современного российского государства. При этом укрепление государственности таких республик, как Украина, Казахстан, Бе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лоруссия, а также экономическая интеграция с ними со стороны России должны поддерживаться самым активным образом. Имен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 эти три государства наиболее важны с точки зрения геополи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тических интересов России.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Для России немаловажным является вопрос: будет ли она контролировать нефтепотоки с открытых крупных месторожде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ний нефти и газа на шельфе Каспия? Каспийский бассейн, как Черноморский и Балтийский, составлял значительную часть рос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сийского геостратегического потенциала. Одна из закономерно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стей геополитического процесса заключается в том, что если контроль над пространством теряет один из геополитических субъек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тов, то его приобретает другой субъект. «Тюркский» и «ислам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ский» фактор в условиях ослабления России как геополитическо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го субъекта стал активно проявлять себя в направлении Цент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ральной Азии, Поволжья и Северного Кавказа, используя при этом разные плацдармы, в том числе и азербайджанский.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Руководители Азербайджана заявляют о желательности транспортировки нефти в Турцию, а через нее — на Запад, в обход России по так называемому транскавказскому коридору. Эксперты считают, что товарный поток, движущийся из Цент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ральной Азии через Россию, скрепляет Урал, Поволжье, Запад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ную Сибирь, Дальний Восток и европейскую часть России в еди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ное целое. В случае реализации транскавказского коридора про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блемы территориальной целостности России могут обостриться.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Для российского геополитического положения небезразличны изменения, происходящие на европейском пространстве и свя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занные с продвижением НАТО на Восток. Геополитически это означает вторжение Запада в ту сферу, которая исконно была «незападной». «Рубеж конфликта длительностью в тринадцать веков» (С. Хантингтон) передвинулся на пространство Киевской Руси.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Существует точка зрения, согласно которой на западных ру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бежах возникает своего рода «санитарный кордон» стран НАТО, отрезающий Россию от Балтики и Черного моря, контролирую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щий все транспортные выходы на Запад и превращающий Кали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нинградскую область в оторванный от основной российской тер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ритории эксклав.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Другая точка зрения в менее драматизированной форме пред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ставляет, что ряд стран Центральной Европы, присоединившиеся к НАТО, в прошлом составляли для России плацдарм и буфер, а сейчас — только буфер, т.е. слабо милитаризованную зону ста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бильности между Россией и НАТО.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В нынешних сложных условиях реализовать свои стратеги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ческие интересы в западноевропейском и восточноевропейском регионах удастся, если Россия будет опираться не на «геополити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ческий императив», реанимируя свои прошлые имперские амби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ции, а на свой экономический потенциал.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Если иметь в виду восточное направление, то российские по</w:t>
      </w:r>
      <w:r w:rsidRPr="00D802A9">
        <w:rPr>
          <w:rFonts w:ascii="Arial" w:hAnsi="Arial" w:cs="Arial"/>
          <w:color w:val="000000"/>
          <w:sz w:val="28"/>
          <w:szCs w:val="28"/>
        </w:rPr>
        <w:softHyphen/>
        <w:t>зиции на Дальнем Востоке, Восточной Азии и западной части Тихого океана оказались под угрозой. Место России в качестве «сверхдержавы» сегодня занимает Китай, так как он оказался более конкурентоспособным. По ВВП Китай передвинулся в лидирующие страны: вместе с Японией делит 2—3 места в мире, прогнозам Мирового банка, Китай через 20 лет переместится на первое место в мире, США спустится на второе место, за ним будут следовать Япония, Индия и Индонезия.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 xml:space="preserve">И в Азиатско-Тихоокеанском регионе, который будет представлять собой самый перспективный регион в </w:t>
      </w:r>
      <w:r w:rsidRPr="00D802A9">
        <w:rPr>
          <w:rFonts w:ascii="Arial" w:hAnsi="Arial" w:cs="Arial"/>
          <w:color w:val="000000"/>
          <w:sz w:val="28"/>
          <w:szCs w:val="28"/>
          <w:lang w:val="en-US"/>
        </w:rPr>
        <w:t>XXI</w:t>
      </w:r>
      <w:r w:rsidRPr="00D802A9">
        <w:rPr>
          <w:rFonts w:ascii="Arial" w:hAnsi="Arial" w:cs="Arial"/>
          <w:color w:val="000000"/>
          <w:sz w:val="28"/>
          <w:szCs w:val="28"/>
        </w:rPr>
        <w:t xml:space="preserve"> в., геополитический статус России как мировой державы будет определяться в первую очередь основными показателями экономической политики. Россия на протяжении всей своей истории всегда была серьезным геополитическим субъектом. Она и сегодня является страной с самой большой в мире территорией, которая расположилась на двух континентах.</w:t>
      </w:r>
    </w:p>
    <w:p w:rsidR="00D802A9" w:rsidRPr="00D802A9" w:rsidRDefault="00D802A9" w:rsidP="00CB0034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/>
          <w:sz w:val="28"/>
          <w:szCs w:val="28"/>
        </w:rPr>
      </w:pPr>
      <w:r w:rsidRPr="00D802A9">
        <w:rPr>
          <w:rFonts w:ascii="Arial" w:hAnsi="Arial" w:cs="Arial"/>
          <w:color w:val="000000"/>
          <w:sz w:val="28"/>
          <w:szCs w:val="28"/>
        </w:rPr>
        <w:t>Задача, которую Россия сама должна решить, — не допустить, во-первых, ущемления своих позиций на мировой арене, во-вторых, оттеснения от участия в решении проблем, затрагивающих ее стратегические интересы.</w:t>
      </w:r>
    </w:p>
    <w:p w:rsidR="00AD6AD7" w:rsidRDefault="00AD6AD7" w:rsidP="00CB0034">
      <w:pPr>
        <w:spacing w:line="360" w:lineRule="auto"/>
        <w:rPr>
          <w:sz w:val="28"/>
          <w:szCs w:val="28"/>
        </w:rPr>
      </w:pPr>
    </w:p>
    <w:p w:rsidR="00AD6AD7" w:rsidRPr="00AD6AD7" w:rsidRDefault="00AD6AD7" w:rsidP="00AD6AD7">
      <w:pPr>
        <w:spacing w:after="0" w:line="360" w:lineRule="auto"/>
        <w:ind w:firstLine="70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AD6AD7">
        <w:rPr>
          <w:rFonts w:ascii="Arial" w:hAnsi="Arial" w:cs="Arial"/>
          <w:b/>
          <w:bCs/>
          <w:color w:val="000000"/>
          <w:sz w:val="28"/>
          <w:szCs w:val="28"/>
        </w:rPr>
        <w:t>Используемая литература:</w:t>
      </w:r>
    </w:p>
    <w:p w:rsidR="001E339C" w:rsidRDefault="001E339C" w:rsidP="00AD6AD7">
      <w:pPr>
        <w:spacing w:line="360" w:lineRule="auto"/>
        <w:rPr>
          <w:sz w:val="28"/>
          <w:szCs w:val="28"/>
        </w:rPr>
      </w:pPr>
    </w:p>
    <w:p w:rsidR="00AD6AD7" w:rsidRPr="00AD6AD7" w:rsidRDefault="00AD6AD7" w:rsidP="00AD6AD7">
      <w:pPr>
        <w:numPr>
          <w:ilvl w:val="0"/>
          <w:numId w:val="3"/>
        </w:numPr>
        <w:shd w:val="clear" w:color="auto" w:fill="FFFFFF"/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AD6AD7">
        <w:rPr>
          <w:rFonts w:ascii="Arial" w:hAnsi="Arial" w:cs="Arial"/>
          <w:i/>
          <w:iCs/>
          <w:color w:val="000000"/>
          <w:sz w:val="28"/>
          <w:szCs w:val="28"/>
        </w:rPr>
        <w:t xml:space="preserve">Гаджиев К.С. </w:t>
      </w:r>
      <w:r w:rsidRPr="00AD6AD7">
        <w:rPr>
          <w:rFonts w:ascii="Arial" w:hAnsi="Arial" w:cs="Arial"/>
          <w:color w:val="000000"/>
          <w:sz w:val="28"/>
          <w:szCs w:val="28"/>
        </w:rPr>
        <w:t>Геополитика. М., 1997.</w:t>
      </w:r>
    </w:p>
    <w:p w:rsidR="00AD6AD7" w:rsidRPr="00AD6AD7" w:rsidRDefault="00AD6AD7" w:rsidP="00AD6AD7">
      <w:pPr>
        <w:numPr>
          <w:ilvl w:val="0"/>
          <w:numId w:val="3"/>
        </w:numPr>
        <w:shd w:val="clear" w:color="auto" w:fill="FFFFFF"/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AD6AD7">
        <w:rPr>
          <w:rFonts w:ascii="Arial" w:hAnsi="Arial" w:cs="Arial"/>
          <w:i/>
          <w:iCs/>
          <w:color w:val="000000"/>
          <w:sz w:val="28"/>
          <w:szCs w:val="28"/>
        </w:rPr>
        <w:t>Лебедева М.</w:t>
      </w:r>
      <w:r w:rsidRPr="00AD6AD7">
        <w:rPr>
          <w:rFonts w:ascii="Arial" w:hAnsi="Arial" w:cs="Arial"/>
          <w:sz w:val="28"/>
          <w:szCs w:val="28"/>
        </w:rPr>
        <w:t>М. Мировая политика. М., 2003.</w:t>
      </w:r>
    </w:p>
    <w:p w:rsidR="00AD6AD7" w:rsidRPr="00AD6AD7" w:rsidRDefault="00AD6AD7" w:rsidP="00AD6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99" w:hanging="357"/>
        <w:jc w:val="both"/>
        <w:rPr>
          <w:sz w:val="28"/>
          <w:szCs w:val="28"/>
        </w:rPr>
      </w:pPr>
      <w:r w:rsidRPr="00AD6AD7">
        <w:rPr>
          <w:rFonts w:ascii="Arial" w:hAnsi="Arial" w:cs="Arial"/>
          <w:i/>
          <w:iCs/>
          <w:sz w:val="28"/>
          <w:szCs w:val="28"/>
        </w:rPr>
        <w:t>Мухаев Р.Т</w:t>
      </w:r>
      <w:r w:rsidRPr="00AD6AD7">
        <w:rPr>
          <w:rFonts w:ascii="Arial" w:hAnsi="Arial" w:cs="Arial"/>
          <w:sz w:val="28"/>
          <w:szCs w:val="28"/>
        </w:rPr>
        <w:t>. Политология: Учебник для студентов юридических и гуманитарных факультетов. М., 2000.</w:t>
      </w:r>
    </w:p>
    <w:p w:rsidR="00AD6AD7" w:rsidRPr="00AD6AD7" w:rsidRDefault="00AD6AD7" w:rsidP="00AD6AD7">
      <w:pPr>
        <w:numPr>
          <w:ilvl w:val="0"/>
          <w:numId w:val="3"/>
        </w:numPr>
        <w:shd w:val="clear" w:color="auto" w:fill="FFFFFF"/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 w:rsidRPr="00AD6AD7">
        <w:rPr>
          <w:rFonts w:ascii="Arial" w:hAnsi="Arial" w:cs="Arial"/>
          <w:i/>
          <w:iCs/>
          <w:sz w:val="28"/>
          <w:szCs w:val="28"/>
        </w:rPr>
        <w:t>Политология</w:t>
      </w:r>
      <w:r w:rsidRPr="00AD6AD7">
        <w:rPr>
          <w:rFonts w:ascii="Arial" w:hAnsi="Arial" w:cs="Arial"/>
          <w:sz w:val="28"/>
          <w:szCs w:val="28"/>
        </w:rPr>
        <w:t xml:space="preserve"> в вопросах и ответах: Учебное пособие для вузов / Под ред. проф. Ю.Г.Волкова. М., 2001. </w:t>
      </w:r>
    </w:p>
    <w:p w:rsidR="00AD6AD7" w:rsidRPr="00AD6AD7" w:rsidRDefault="00AD6AD7" w:rsidP="00AD6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99" w:hanging="357"/>
        <w:jc w:val="both"/>
        <w:rPr>
          <w:sz w:val="28"/>
          <w:szCs w:val="28"/>
        </w:rPr>
      </w:pPr>
      <w:r w:rsidRPr="00AD6AD7">
        <w:rPr>
          <w:rFonts w:ascii="Arial" w:hAnsi="Arial" w:cs="Arial"/>
          <w:i/>
          <w:iCs/>
          <w:sz w:val="28"/>
          <w:szCs w:val="28"/>
        </w:rPr>
        <w:t>Сирота Н.М</w:t>
      </w:r>
      <w:r w:rsidRPr="00AD6AD7">
        <w:rPr>
          <w:rFonts w:ascii="Arial" w:hAnsi="Arial" w:cs="Arial"/>
          <w:sz w:val="28"/>
          <w:szCs w:val="28"/>
        </w:rPr>
        <w:t>. Основы геополитики: Учебное пособие. СПб., 2001.</w:t>
      </w:r>
    </w:p>
    <w:p w:rsidR="00AD6AD7" w:rsidRPr="00AD6AD7" w:rsidRDefault="00AD6AD7" w:rsidP="00AD6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99" w:hanging="357"/>
        <w:jc w:val="both"/>
        <w:rPr>
          <w:sz w:val="28"/>
          <w:szCs w:val="28"/>
        </w:rPr>
      </w:pPr>
      <w:r w:rsidRPr="00AD6AD7">
        <w:rPr>
          <w:rFonts w:ascii="Arial" w:hAnsi="Arial" w:cs="Arial"/>
          <w:i/>
          <w:iCs/>
          <w:sz w:val="28"/>
          <w:szCs w:val="28"/>
        </w:rPr>
        <w:t>Соловьев А.И</w:t>
      </w:r>
      <w:r w:rsidRPr="00AD6AD7">
        <w:rPr>
          <w:rFonts w:ascii="Arial" w:hAnsi="Arial" w:cs="Arial"/>
          <w:sz w:val="28"/>
          <w:szCs w:val="28"/>
        </w:rPr>
        <w:t>. Политология: Политическая теория, политические технологии: Учебник для студентов вузов. М., 2001.</w:t>
      </w:r>
    </w:p>
    <w:p w:rsidR="00AD6AD7" w:rsidRPr="00AD6AD7" w:rsidRDefault="00AD6AD7" w:rsidP="00AD6AD7">
      <w:pPr>
        <w:shd w:val="clear" w:color="auto" w:fill="FFFFFF"/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</w:p>
    <w:p w:rsidR="00AD6AD7" w:rsidRPr="00CB0034" w:rsidRDefault="00AD6AD7" w:rsidP="00AD6AD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D6AD7" w:rsidRPr="00CB0034" w:rsidSect="00D802A9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157"/>
    <w:multiLevelType w:val="hybridMultilevel"/>
    <w:tmpl w:val="097ACF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4F525E"/>
    <w:multiLevelType w:val="hybridMultilevel"/>
    <w:tmpl w:val="0840BDA8"/>
    <w:lvl w:ilvl="0" w:tplc="8C74A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C13E5"/>
    <w:multiLevelType w:val="hybridMultilevel"/>
    <w:tmpl w:val="B3344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6766D"/>
    <w:multiLevelType w:val="hybridMultilevel"/>
    <w:tmpl w:val="B8CAADAE"/>
    <w:lvl w:ilvl="0" w:tplc="8BFA868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2A9"/>
    <w:rsid w:val="000068F0"/>
    <w:rsid w:val="001E339C"/>
    <w:rsid w:val="0059276F"/>
    <w:rsid w:val="00782841"/>
    <w:rsid w:val="00847368"/>
    <w:rsid w:val="00877827"/>
    <w:rsid w:val="009C5428"/>
    <w:rsid w:val="00AD6AD7"/>
    <w:rsid w:val="00CB0034"/>
    <w:rsid w:val="00CE2E90"/>
    <w:rsid w:val="00D802A9"/>
    <w:rsid w:val="00ED0C21"/>
    <w:rsid w:val="00F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FE92-4273-4DB3-9926-7E12EA9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D6A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AD6A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Irina</cp:lastModifiedBy>
  <cp:revision>2</cp:revision>
  <dcterms:created xsi:type="dcterms:W3CDTF">2014-09-13T14:17:00Z</dcterms:created>
  <dcterms:modified xsi:type="dcterms:W3CDTF">2014-09-13T14:17:00Z</dcterms:modified>
</cp:coreProperties>
</file>