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77" w:rsidRDefault="00573577">
      <w:pPr>
        <w:pStyle w:val="a3"/>
      </w:pPr>
      <w:r>
        <w:t>Министерство Образования РФ</w:t>
      </w:r>
    </w:p>
    <w:p w:rsidR="00573577" w:rsidRDefault="00573577">
      <w:pPr>
        <w:jc w:val="center"/>
        <w:rPr>
          <w:b/>
          <w:sz w:val="28"/>
        </w:rPr>
      </w:pPr>
      <w:r>
        <w:rPr>
          <w:b/>
          <w:sz w:val="28"/>
        </w:rPr>
        <w:t>НГТУ.</w:t>
      </w:r>
    </w:p>
    <w:p w:rsidR="00573577" w:rsidRDefault="00573577">
      <w:pPr>
        <w:jc w:val="center"/>
        <w:rPr>
          <w:b/>
          <w:sz w:val="28"/>
        </w:rPr>
      </w:pPr>
    </w:p>
    <w:p w:rsidR="00573577" w:rsidRDefault="00573577">
      <w:pPr>
        <w:jc w:val="center"/>
        <w:rPr>
          <w:b/>
          <w:sz w:val="28"/>
        </w:rPr>
      </w:pPr>
    </w:p>
    <w:p w:rsidR="00573577" w:rsidRDefault="00573577">
      <w:pPr>
        <w:jc w:val="center"/>
        <w:rPr>
          <w:b/>
          <w:sz w:val="28"/>
        </w:rPr>
      </w:pPr>
    </w:p>
    <w:p w:rsidR="00573577" w:rsidRDefault="00573577">
      <w:pPr>
        <w:jc w:val="center"/>
        <w:rPr>
          <w:b/>
          <w:sz w:val="28"/>
        </w:rPr>
      </w:pPr>
    </w:p>
    <w:p w:rsidR="00573577" w:rsidRDefault="00573577">
      <w:pPr>
        <w:jc w:val="center"/>
        <w:rPr>
          <w:b/>
          <w:sz w:val="28"/>
        </w:rPr>
      </w:pPr>
    </w:p>
    <w:p w:rsidR="00573577" w:rsidRDefault="00573577">
      <w:pPr>
        <w:jc w:val="center"/>
        <w:rPr>
          <w:b/>
          <w:sz w:val="28"/>
        </w:rPr>
      </w:pPr>
    </w:p>
    <w:p w:rsidR="00573577" w:rsidRDefault="00573577">
      <w:pPr>
        <w:jc w:val="center"/>
        <w:rPr>
          <w:b/>
          <w:sz w:val="28"/>
        </w:rPr>
      </w:pPr>
    </w:p>
    <w:p w:rsidR="00573577" w:rsidRDefault="00573577">
      <w:pPr>
        <w:jc w:val="center"/>
        <w:rPr>
          <w:b/>
          <w:sz w:val="28"/>
        </w:rPr>
      </w:pPr>
    </w:p>
    <w:p w:rsidR="00573577" w:rsidRDefault="00573577">
      <w:pPr>
        <w:jc w:val="center"/>
        <w:rPr>
          <w:b/>
          <w:sz w:val="28"/>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rPr>
      </w:pPr>
      <w:r>
        <w:rPr>
          <w:b/>
          <w:sz w:val="28"/>
        </w:rPr>
        <w:t xml:space="preserve">Перевод по </w:t>
      </w:r>
    </w:p>
    <w:p w:rsidR="00573577" w:rsidRDefault="00573577">
      <w:pPr>
        <w:jc w:val="center"/>
        <w:rPr>
          <w:b/>
          <w:sz w:val="28"/>
        </w:rPr>
      </w:pPr>
      <w:r>
        <w:rPr>
          <w:b/>
          <w:sz w:val="28"/>
        </w:rPr>
        <w:t xml:space="preserve">Истории экономики </w:t>
      </w:r>
    </w:p>
    <w:p w:rsidR="00573577" w:rsidRDefault="00573577">
      <w:pPr>
        <w:jc w:val="center"/>
        <w:rPr>
          <w:b/>
          <w:sz w:val="28"/>
        </w:rPr>
      </w:pPr>
    </w:p>
    <w:p w:rsidR="00573577" w:rsidRDefault="00573577">
      <w:pPr>
        <w:jc w:val="center"/>
        <w:rPr>
          <w:b/>
          <w:sz w:val="28"/>
        </w:rPr>
      </w:pPr>
      <w:r>
        <w:rPr>
          <w:b/>
          <w:sz w:val="28"/>
        </w:rPr>
        <w:t>Инатова Андрея</w:t>
      </w:r>
    </w:p>
    <w:p w:rsidR="00573577" w:rsidRDefault="00573577">
      <w:pPr>
        <w:jc w:val="center"/>
        <w:rPr>
          <w:b/>
          <w:sz w:val="28"/>
        </w:rPr>
      </w:pPr>
      <w:r>
        <w:rPr>
          <w:b/>
          <w:sz w:val="28"/>
        </w:rPr>
        <w:t>ФБЭ – 11</w:t>
      </w:r>
    </w:p>
    <w:p w:rsidR="00573577" w:rsidRDefault="00573577">
      <w:pPr>
        <w:jc w:val="center"/>
        <w:rPr>
          <w:b/>
          <w:sz w:val="28"/>
        </w:rPr>
      </w:pPr>
    </w:p>
    <w:p w:rsidR="00573577" w:rsidRDefault="00573577">
      <w:pPr>
        <w:jc w:val="center"/>
        <w:rPr>
          <w:b/>
          <w:sz w:val="28"/>
        </w:rPr>
      </w:pPr>
      <w:r>
        <w:rPr>
          <w:b/>
          <w:sz w:val="28"/>
        </w:rPr>
        <w:t>«Глава 14, 15.</w:t>
      </w:r>
    </w:p>
    <w:p w:rsidR="00573577" w:rsidRDefault="00573577">
      <w:pPr>
        <w:jc w:val="center"/>
        <w:rPr>
          <w:b/>
          <w:sz w:val="28"/>
        </w:rPr>
      </w:pPr>
      <w:r>
        <w:rPr>
          <w:b/>
          <w:sz w:val="28"/>
        </w:rPr>
        <w:t>Россия и независимые государства»</w:t>
      </w:r>
    </w:p>
    <w:p w:rsidR="00573577" w:rsidRDefault="00573577">
      <w:pPr>
        <w:jc w:val="center"/>
        <w:rPr>
          <w:b/>
          <w:sz w:val="28"/>
          <w:lang w:val="en-US"/>
        </w:rPr>
      </w:pPr>
      <w:r>
        <w:rPr>
          <w:b/>
          <w:sz w:val="28"/>
        </w:rPr>
        <w:t>«</w:t>
      </w:r>
      <w:r>
        <w:rPr>
          <w:b/>
          <w:sz w:val="28"/>
          <w:lang w:val="en-US"/>
        </w:rPr>
        <w:t xml:space="preserve">Economic and Post-Soviet </w:t>
      </w:r>
    </w:p>
    <w:p w:rsidR="00573577" w:rsidRDefault="00573577">
      <w:pPr>
        <w:jc w:val="center"/>
        <w:rPr>
          <w:b/>
          <w:sz w:val="28"/>
          <w:lang w:val="en-US"/>
        </w:rPr>
      </w:pPr>
      <w:r>
        <w:rPr>
          <w:b/>
          <w:sz w:val="28"/>
          <w:lang w:val="en-US"/>
        </w:rPr>
        <w:t xml:space="preserve">Economic Structure </w:t>
      </w:r>
    </w:p>
    <w:p w:rsidR="00573577" w:rsidRDefault="00573577">
      <w:pPr>
        <w:jc w:val="center"/>
        <w:rPr>
          <w:b/>
          <w:sz w:val="28"/>
          <w:lang w:val="en-US"/>
        </w:rPr>
      </w:pPr>
      <w:r>
        <w:rPr>
          <w:b/>
          <w:sz w:val="28"/>
          <w:lang w:val="en-US"/>
        </w:rPr>
        <w:t>and</w:t>
      </w:r>
    </w:p>
    <w:p w:rsidR="00573577" w:rsidRDefault="00573577">
      <w:pPr>
        <w:jc w:val="center"/>
        <w:rPr>
          <w:b/>
          <w:sz w:val="28"/>
        </w:rPr>
      </w:pPr>
      <w:r>
        <w:rPr>
          <w:b/>
          <w:sz w:val="28"/>
          <w:lang w:val="en-US"/>
        </w:rPr>
        <w:t>Performance</w:t>
      </w:r>
      <w:r>
        <w:rPr>
          <w:b/>
          <w:sz w:val="28"/>
        </w:rPr>
        <w:t>»</w:t>
      </w: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b/>
          <w:sz w:val="28"/>
          <w:lang w:val="en-US"/>
        </w:rPr>
      </w:pPr>
    </w:p>
    <w:p w:rsidR="00573577" w:rsidRDefault="00573577">
      <w:pPr>
        <w:jc w:val="center"/>
        <w:rPr>
          <w:sz w:val="24"/>
        </w:rPr>
      </w:pPr>
      <w:r>
        <w:rPr>
          <w:sz w:val="24"/>
        </w:rPr>
        <w:t>Новосибирск 2001г.</w:t>
      </w:r>
    </w:p>
    <w:p w:rsidR="00573577" w:rsidRDefault="00573577">
      <w:pPr>
        <w:pStyle w:val="a4"/>
        <w:spacing w:before="120" w:after="120"/>
        <w:rPr>
          <w:u w:val="single"/>
          <w:lang w:val="ru-RU"/>
        </w:rPr>
      </w:pPr>
      <w:r>
        <w:rPr>
          <w:u w:val="single"/>
        </w:rPr>
        <w:t xml:space="preserve">Глава 14 Россия и независимые государства. Основные характеристики. </w:t>
      </w:r>
    </w:p>
    <w:p w:rsidR="00573577" w:rsidRDefault="00573577">
      <w:pPr>
        <w:pStyle w:val="a4"/>
        <w:spacing w:before="120" w:after="120"/>
        <w:jc w:val="both"/>
        <w:rPr>
          <w:b w:val="0"/>
          <w:color w:val="000000"/>
          <w:lang w:val="ru-RU"/>
        </w:rPr>
      </w:pPr>
    </w:p>
    <w:p w:rsidR="00573577" w:rsidRDefault="00573577">
      <w:pPr>
        <w:pStyle w:val="a4"/>
        <w:spacing w:before="120" w:after="120"/>
        <w:jc w:val="both"/>
        <w:rPr>
          <w:b w:val="0"/>
          <w:color w:val="000000"/>
          <w:lang w:val="ru-RU"/>
        </w:rPr>
      </w:pPr>
      <w:r>
        <w:rPr>
          <w:b w:val="0"/>
          <w:color w:val="000000"/>
          <w:lang w:val="ru-RU"/>
        </w:rPr>
        <w:t>25 декабря 1991г. Советский флаг был спущен под Кремлём в Москве, что ознаменовало распад СССР, а также начало новой политической организации – СНГ. Кроме того Россия и СНГ сформированные из стран бывшего СССР, Прибалтийские государства (Латвия, Литва, Эстония), Грузия получили независимость. Говоря об этих начинаниях, важно знать и о действительности.</w:t>
      </w:r>
    </w:p>
    <w:p w:rsidR="00573577" w:rsidRDefault="00573577">
      <w:pPr>
        <w:pStyle w:val="a4"/>
        <w:spacing w:before="120" w:after="120"/>
        <w:jc w:val="both"/>
        <w:rPr>
          <w:b w:val="0"/>
          <w:color w:val="000000"/>
          <w:lang w:val="ru-RU"/>
        </w:rPr>
      </w:pPr>
      <w:r>
        <w:rPr>
          <w:b w:val="0"/>
          <w:color w:val="000000"/>
          <w:lang w:val="ru-RU"/>
        </w:rPr>
        <w:t>Хотя новая эра наступила в январе 1992 года, очевидно, что отвержение старых порядков началось раньше. Борис Ельцин продумал новые экономические соглашения для России еще в прошлом году.</w:t>
      </w:r>
    </w:p>
    <w:p w:rsidR="00573577" w:rsidRDefault="00573577">
      <w:pPr>
        <w:pStyle w:val="a4"/>
        <w:spacing w:before="120" w:after="120"/>
        <w:jc w:val="both"/>
        <w:rPr>
          <w:b w:val="0"/>
          <w:color w:val="000000"/>
          <w:lang w:val="ru-RU"/>
        </w:rPr>
      </w:pPr>
      <w:r>
        <w:rPr>
          <w:b w:val="0"/>
          <w:color w:val="000000"/>
          <w:lang w:val="ru-RU"/>
        </w:rPr>
        <w:t>Административно – командная система распалась, постепенно заменилась новыми соглашениями. Этот процесс был слишком медленным и болезненным. Дезинтеграция старых порядков проходила без одновременного ознакомления с новой политикой. Произошедший в результате распад, привел к неизбежному спаду производства товаров в прежних республиках.</w:t>
      </w:r>
    </w:p>
    <w:p w:rsidR="00573577" w:rsidRDefault="00573577">
      <w:pPr>
        <w:pStyle w:val="a4"/>
        <w:spacing w:before="120" w:after="120"/>
        <w:jc w:val="both"/>
        <w:rPr>
          <w:b w:val="0"/>
          <w:color w:val="000000"/>
          <w:lang w:val="ru-RU"/>
        </w:rPr>
      </w:pPr>
      <w:r>
        <w:rPr>
          <w:b w:val="0"/>
          <w:color w:val="000000"/>
          <w:lang w:val="ru-RU"/>
        </w:rPr>
        <w:t>Несмотря на современные трудности перехода, новые государства – продукт советского прошлого. Удивительно, что общий недостаток данных и отвержение реальных советских различий привели ученых в заблуждение по поводу региональных проблем. Хотя мы смогли оценить положение регионов (бывших советских республик), уровень жизни, экономические основы государств было трудно проанализировать, т.к. данный регион входит в состав единой страны. Рассматривая эту проблему с другой стороны, можно сказать, что всегда было трудно оценивать влияние советской системы и советских законов на последствия региональной экономики.</w:t>
      </w:r>
    </w:p>
    <w:p w:rsidR="00573577" w:rsidRDefault="00573577">
      <w:pPr>
        <w:pStyle w:val="a4"/>
        <w:spacing w:before="120" w:after="120"/>
        <w:jc w:val="both"/>
        <w:rPr>
          <w:b w:val="0"/>
          <w:color w:val="000000"/>
          <w:lang w:val="ru-RU"/>
        </w:rPr>
      </w:pPr>
      <w:r>
        <w:rPr>
          <w:b w:val="0"/>
          <w:color w:val="000000"/>
          <w:lang w:val="ru-RU"/>
        </w:rPr>
        <w:t xml:space="preserve">С исторической точки зрения, люди всегда оценивались критически к советской статистике. Очень важно учесть, что в новом устройстве нам не представлена точная статистика. А напротив, мы сталкиваемся с новыми цифрами из новых источников, а также с проблемами их применения.  Эти новые проблемы ограничивают возможность заново сформировавшиеся независимое государство, особенно в начале декады. </w:t>
      </w:r>
    </w:p>
    <w:p w:rsidR="00573577" w:rsidRDefault="00573577">
      <w:pPr>
        <w:pStyle w:val="a4"/>
        <w:spacing w:before="120" w:after="120"/>
        <w:jc w:val="both"/>
        <w:rPr>
          <w:b w:val="0"/>
          <w:color w:val="000000"/>
          <w:lang w:val="ru-RU"/>
        </w:rPr>
      </w:pPr>
      <w:r>
        <w:rPr>
          <w:b w:val="0"/>
          <w:color w:val="000000"/>
          <w:lang w:val="ru-RU"/>
        </w:rPr>
        <w:t xml:space="preserve">Независимые государства начали процесс перехода от планов к настоящему рынку. Хотя эта глава сосредотачивает свое внимание на независимых государствах и русской экономике, также очень важно начать анализировать основные индикаторы, принадлежащие бывшим республикам.                       </w:t>
      </w:r>
    </w:p>
    <w:p w:rsidR="00573577" w:rsidRDefault="00573577">
      <w:pPr>
        <w:pStyle w:val="a4"/>
        <w:spacing w:before="120" w:after="120"/>
        <w:jc w:val="both"/>
        <w:rPr>
          <w:b w:val="0"/>
          <w:color w:val="000000"/>
          <w:lang w:val="ru-RU"/>
        </w:rPr>
      </w:pPr>
      <w:r>
        <w:rPr>
          <w:b w:val="0"/>
          <w:color w:val="000000"/>
          <w:lang w:val="ru-RU"/>
        </w:rPr>
        <w:t>Исходя из доказательства, представленные в таблице 14.1, можно сказать, что Россия и оставшиеся государства пользуются разными цифрами. Эти заново сформировавшиеся государства очень сильно отличаются друг от друга. По каждому представленному показателю- размеру, уровню экономического развития , индустриальной структуре. Например, судя по цене рубля в 1990 г. перед распадом СССР, в России насчитывается  61% от общего дохода рубля, чем в бывших республиках. Если к России добавить Украину, Белоруссию и Казахстан, эта часть возрастёт до 80%. Но даже эти цифры сомнительны; различия между новыми независимыми государствами громадны.</w:t>
      </w:r>
    </w:p>
    <w:p w:rsidR="00573577" w:rsidRDefault="00573577">
      <w:pPr>
        <w:pStyle w:val="a4"/>
        <w:spacing w:before="120" w:after="120"/>
        <w:jc w:val="both"/>
        <w:rPr>
          <w:b w:val="0"/>
          <w:i/>
          <w:color w:val="000000"/>
          <w:lang w:val="ru-RU"/>
        </w:rPr>
      </w:pPr>
    </w:p>
    <w:p w:rsidR="00573577" w:rsidRDefault="00573577">
      <w:pPr>
        <w:pStyle w:val="a4"/>
        <w:spacing w:before="120" w:after="120"/>
        <w:jc w:val="both"/>
        <w:rPr>
          <w:b w:val="0"/>
          <w:i/>
          <w:color w:val="000000"/>
          <w:lang w:val="ru-RU"/>
        </w:rPr>
      </w:pPr>
      <w:r>
        <w:rPr>
          <w:b w:val="0"/>
          <w:i/>
          <w:color w:val="000000"/>
          <w:lang w:val="ru-RU"/>
        </w:rPr>
        <w:t>Таблица 14.1 Россия и независимые государства. Общая характеристика.</w:t>
      </w:r>
    </w:p>
    <w:p w:rsidR="00573577" w:rsidRDefault="00573577">
      <w:pPr>
        <w:pStyle w:val="a4"/>
        <w:spacing w:before="120" w:after="120"/>
        <w:jc w:val="both"/>
        <w:rPr>
          <w:b w:val="0"/>
          <w:color w:val="000000"/>
          <w:lang w:val="ru-RU"/>
        </w:rPr>
      </w:pPr>
      <w:r>
        <w:rPr>
          <w:b w:val="0"/>
          <w:i/>
          <w:color w:val="000000"/>
          <w:lang w:val="ru-RU"/>
        </w:rPr>
        <w:t xml:space="preserve"> </w:t>
      </w:r>
      <w:r>
        <w:rPr>
          <w:b w:val="0"/>
          <w:color w:val="000000"/>
          <w:lang w:val="ru-RU"/>
        </w:rPr>
        <w:t xml:space="preserve">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1701"/>
        <w:gridCol w:w="1418"/>
        <w:gridCol w:w="1134"/>
        <w:gridCol w:w="1417"/>
        <w:gridCol w:w="1559"/>
      </w:tblGrid>
      <w:tr w:rsidR="00573577">
        <w:trPr>
          <w:trHeight w:val="529"/>
        </w:trPr>
        <w:tc>
          <w:tcPr>
            <w:tcW w:w="1560" w:type="dxa"/>
            <w:tcBorders>
              <w:top w:val="single" w:sz="4" w:space="0" w:color="auto"/>
              <w:left w:val="single" w:sz="4" w:space="0" w:color="auto"/>
              <w:bottom w:val="single" w:sz="4" w:space="0" w:color="auto"/>
              <w:right w:val="single" w:sz="4" w:space="0" w:color="auto"/>
            </w:tcBorders>
            <w:vAlign w:val="center"/>
          </w:tcPr>
          <w:p w:rsidR="00573577" w:rsidRDefault="00573577">
            <w:pPr>
              <w:pStyle w:val="a4"/>
              <w:spacing w:before="120" w:after="120"/>
              <w:rPr>
                <w:color w:val="000000"/>
                <w:sz w:val="20"/>
                <w:lang w:val="ru-RU"/>
              </w:rPr>
            </w:pPr>
            <w:r>
              <w:rPr>
                <w:color w:val="000000"/>
                <w:sz w:val="20"/>
                <w:lang w:val="ru-RU"/>
              </w:rPr>
              <w:t>Государство</w:t>
            </w:r>
          </w:p>
        </w:tc>
        <w:tc>
          <w:tcPr>
            <w:tcW w:w="1559" w:type="dxa"/>
            <w:tcBorders>
              <w:top w:val="single" w:sz="4" w:space="0" w:color="auto"/>
              <w:left w:val="single" w:sz="4" w:space="0" w:color="auto"/>
              <w:bottom w:val="single" w:sz="4" w:space="0" w:color="auto"/>
              <w:right w:val="single" w:sz="4" w:space="0" w:color="auto"/>
            </w:tcBorders>
            <w:vAlign w:val="center"/>
          </w:tcPr>
          <w:p w:rsidR="00573577" w:rsidRDefault="00573577">
            <w:pPr>
              <w:pStyle w:val="a4"/>
              <w:spacing w:before="120" w:after="120"/>
              <w:rPr>
                <w:color w:val="000000"/>
                <w:sz w:val="20"/>
                <w:lang w:val="ru-RU"/>
              </w:rPr>
            </w:pPr>
            <w:r>
              <w:rPr>
                <w:color w:val="000000"/>
                <w:sz w:val="20"/>
                <w:lang w:val="ru-RU"/>
              </w:rPr>
              <w:t>Население</w:t>
            </w:r>
          </w:p>
        </w:tc>
        <w:tc>
          <w:tcPr>
            <w:tcW w:w="1701" w:type="dxa"/>
            <w:tcBorders>
              <w:top w:val="single" w:sz="4" w:space="0" w:color="auto"/>
              <w:left w:val="single" w:sz="4" w:space="0" w:color="auto"/>
              <w:bottom w:val="single" w:sz="4" w:space="0" w:color="auto"/>
              <w:right w:val="single" w:sz="4" w:space="0" w:color="auto"/>
            </w:tcBorders>
            <w:vAlign w:val="center"/>
          </w:tcPr>
          <w:p w:rsidR="00573577" w:rsidRDefault="00573577">
            <w:pPr>
              <w:pStyle w:val="a4"/>
              <w:spacing w:before="120" w:after="120"/>
              <w:rPr>
                <w:color w:val="000000"/>
                <w:sz w:val="20"/>
                <w:lang w:val="ru-RU"/>
              </w:rPr>
            </w:pPr>
            <w:r>
              <w:rPr>
                <w:color w:val="000000"/>
                <w:sz w:val="20"/>
                <w:lang w:val="ru-RU"/>
              </w:rPr>
              <w:t>% урбанизация</w:t>
            </w:r>
          </w:p>
        </w:tc>
        <w:tc>
          <w:tcPr>
            <w:tcW w:w="1418" w:type="dxa"/>
            <w:tcBorders>
              <w:top w:val="single" w:sz="4" w:space="0" w:color="auto"/>
              <w:left w:val="single" w:sz="4" w:space="0" w:color="auto"/>
              <w:bottom w:val="single" w:sz="4" w:space="0" w:color="auto"/>
              <w:right w:val="single" w:sz="4" w:space="0" w:color="auto"/>
            </w:tcBorders>
            <w:vAlign w:val="center"/>
          </w:tcPr>
          <w:p w:rsidR="00573577" w:rsidRDefault="00573577">
            <w:pPr>
              <w:pStyle w:val="a4"/>
              <w:spacing w:before="120" w:after="120"/>
              <w:rPr>
                <w:color w:val="000000"/>
                <w:sz w:val="20"/>
                <w:lang w:val="ru-RU"/>
              </w:rPr>
            </w:pPr>
            <w:r>
              <w:rPr>
                <w:color w:val="000000"/>
                <w:sz w:val="20"/>
                <w:lang w:val="ru-RU"/>
              </w:rPr>
              <w:t>Территория</w:t>
            </w:r>
          </w:p>
          <w:p w:rsidR="00573577" w:rsidRDefault="00573577">
            <w:pPr>
              <w:pStyle w:val="a4"/>
              <w:spacing w:before="120" w:after="120"/>
              <w:rPr>
                <w:color w:val="000000"/>
                <w:sz w:val="20"/>
                <w:lang w:val="ru-RU"/>
              </w:rPr>
            </w:pPr>
            <w:r>
              <w:rPr>
                <w:color w:val="000000"/>
                <w:sz w:val="20"/>
                <w:lang w:val="ru-RU"/>
              </w:rPr>
              <w:t>(млн. га)</w:t>
            </w:r>
          </w:p>
        </w:tc>
        <w:tc>
          <w:tcPr>
            <w:tcW w:w="1134" w:type="dxa"/>
            <w:tcBorders>
              <w:top w:val="single" w:sz="4" w:space="0" w:color="auto"/>
              <w:left w:val="single" w:sz="4" w:space="0" w:color="auto"/>
              <w:bottom w:val="single" w:sz="4" w:space="0" w:color="auto"/>
              <w:right w:val="single" w:sz="4" w:space="0" w:color="auto"/>
            </w:tcBorders>
            <w:vAlign w:val="center"/>
          </w:tcPr>
          <w:p w:rsidR="00573577" w:rsidRDefault="00573577">
            <w:pPr>
              <w:pStyle w:val="a4"/>
              <w:spacing w:before="120" w:after="120"/>
              <w:rPr>
                <w:color w:val="000000"/>
                <w:sz w:val="20"/>
                <w:lang w:val="ru-RU"/>
              </w:rPr>
            </w:pPr>
            <w:r>
              <w:rPr>
                <w:color w:val="000000"/>
                <w:sz w:val="20"/>
                <w:lang w:val="ru-RU"/>
              </w:rPr>
              <w:t>С\Х</w:t>
            </w:r>
          </w:p>
        </w:tc>
        <w:tc>
          <w:tcPr>
            <w:tcW w:w="1417" w:type="dxa"/>
            <w:tcBorders>
              <w:top w:val="single" w:sz="4" w:space="0" w:color="auto"/>
              <w:left w:val="single" w:sz="4" w:space="0" w:color="auto"/>
              <w:bottom w:val="single" w:sz="4" w:space="0" w:color="auto"/>
              <w:right w:val="single" w:sz="4" w:space="0" w:color="auto"/>
            </w:tcBorders>
            <w:vAlign w:val="center"/>
          </w:tcPr>
          <w:p w:rsidR="00573577" w:rsidRDefault="00573577">
            <w:pPr>
              <w:pStyle w:val="a4"/>
              <w:spacing w:before="120" w:after="120"/>
              <w:rPr>
                <w:color w:val="000000"/>
                <w:sz w:val="20"/>
                <w:lang w:val="ru-RU"/>
              </w:rPr>
            </w:pPr>
            <w:r>
              <w:rPr>
                <w:color w:val="000000"/>
                <w:sz w:val="20"/>
                <w:lang w:val="ru-RU"/>
              </w:rPr>
              <w:t>Доход. руб.</w:t>
            </w:r>
          </w:p>
        </w:tc>
        <w:tc>
          <w:tcPr>
            <w:tcW w:w="1559" w:type="dxa"/>
            <w:tcBorders>
              <w:top w:val="single" w:sz="4" w:space="0" w:color="auto"/>
              <w:left w:val="single" w:sz="4" w:space="0" w:color="auto"/>
              <w:bottom w:val="single" w:sz="4" w:space="0" w:color="auto"/>
              <w:right w:val="single" w:sz="4" w:space="0" w:color="auto"/>
            </w:tcBorders>
            <w:vAlign w:val="center"/>
          </w:tcPr>
          <w:p w:rsidR="00573577" w:rsidRDefault="00573577">
            <w:pPr>
              <w:pStyle w:val="a4"/>
              <w:spacing w:before="120" w:after="120"/>
              <w:rPr>
                <w:color w:val="000000"/>
                <w:sz w:val="20"/>
              </w:rPr>
            </w:pPr>
            <w:r>
              <w:rPr>
                <w:color w:val="000000"/>
                <w:sz w:val="20"/>
                <w:lang w:val="ru-RU"/>
              </w:rPr>
              <w:t xml:space="preserve">Перемены в </w:t>
            </w:r>
            <w:r>
              <w:rPr>
                <w:color w:val="000000"/>
                <w:sz w:val="20"/>
              </w:rPr>
              <w:t>NMP (1991)</w:t>
            </w:r>
          </w:p>
        </w:tc>
      </w:tr>
      <w:tr w:rsidR="00573577">
        <w:tc>
          <w:tcPr>
            <w:tcW w:w="1560" w:type="dxa"/>
            <w:tcBorders>
              <w:top w:val="nil"/>
            </w:tcBorders>
          </w:tcPr>
          <w:p w:rsidR="00573577" w:rsidRDefault="00573577">
            <w:pPr>
              <w:pStyle w:val="a4"/>
              <w:spacing w:before="120" w:after="120"/>
              <w:jc w:val="both"/>
              <w:rPr>
                <w:b w:val="0"/>
                <w:color w:val="000000"/>
                <w:sz w:val="22"/>
                <w:lang w:val="ru-RU"/>
              </w:rPr>
            </w:pPr>
            <w:r>
              <w:rPr>
                <w:b w:val="0"/>
                <w:color w:val="000000"/>
                <w:sz w:val="22"/>
                <w:lang w:val="ru-RU"/>
              </w:rPr>
              <w:t>Россия</w:t>
            </w:r>
          </w:p>
        </w:tc>
        <w:tc>
          <w:tcPr>
            <w:tcW w:w="1559" w:type="dxa"/>
            <w:tcBorders>
              <w:top w:val="nil"/>
            </w:tcBorders>
            <w:vAlign w:val="center"/>
          </w:tcPr>
          <w:p w:rsidR="00573577" w:rsidRDefault="00573577">
            <w:pPr>
              <w:pStyle w:val="a4"/>
              <w:spacing w:before="120" w:after="120"/>
              <w:rPr>
                <w:b w:val="0"/>
                <w:color w:val="000000"/>
                <w:sz w:val="22"/>
                <w:lang w:val="ru-RU"/>
              </w:rPr>
            </w:pPr>
            <w:r>
              <w:rPr>
                <w:b w:val="0"/>
                <w:color w:val="000000"/>
                <w:sz w:val="22"/>
                <w:lang w:val="ru-RU"/>
              </w:rPr>
              <w:t>149.527000</w:t>
            </w:r>
          </w:p>
        </w:tc>
        <w:tc>
          <w:tcPr>
            <w:tcW w:w="1701" w:type="dxa"/>
            <w:tcBorders>
              <w:top w:val="nil"/>
            </w:tcBorders>
            <w:vAlign w:val="center"/>
          </w:tcPr>
          <w:p w:rsidR="00573577" w:rsidRDefault="00573577">
            <w:pPr>
              <w:pStyle w:val="a4"/>
              <w:spacing w:before="120" w:after="120"/>
              <w:rPr>
                <w:b w:val="0"/>
                <w:color w:val="000000"/>
                <w:sz w:val="22"/>
                <w:lang w:val="ru-RU"/>
              </w:rPr>
            </w:pPr>
            <w:r>
              <w:rPr>
                <w:b w:val="0"/>
                <w:color w:val="000000"/>
                <w:sz w:val="22"/>
                <w:lang w:val="ru-RU"/>
              </w:rPr>
              <w:t>74</w:t>
            </w:r>
          </w:p>
        </w:tc>
        <w:tc>
          <w:tcPr>
            <w:tcW w:w="1418" w:type="dxa"/>
            <w:tcBorders>
              <w:top w:val="nil"/>
            </w:tcBorders>
            <w:vAlign w:val="center"/>
          </w:tcPr>
          <w:p w:rsidR="00573577" w:rsidRDefault="00573577">
            <w:pPr>
              <w:pStyle w:val="a4"/>
              <w:spacing w:before="120" w:after="120"/>
              <w:rPr>
                <w:b w:val="0"/>
                <w:color w:val="000000"/>
                <w:sz w:val="22"/>
                <w:lang w:val="ru-RU"/>
              </w:rPr>
            </w:pPr>
            <w:r>
              <w:rPr>
                <w:b w:val="0"/>
                <w:color w:val="000000"/>
                <w:sz w:val="22"/>
                <w:lang w:val="ru-RU"/>
              </w:rPr>
              <w:t>1707.5</w:t>
            </w:r>
          </w:p>
        </w:tc>
        <w:tc>
          <w:tcPr>
            <w:tcW w:w="1134" w:type="dxa"/>
            <w:tcBorders>
              <w:top w:val="nil"/>
            </w:tcBorders>
            <w:vAlign w:val="center"/>
          </w:tcPr>
          <w:p w:rsidR="00573577" w:rsidRDefault="00573577">
            <w:pPr>
              <w:pStyle w:val="a4"/>
              <w:spacing w:before="120" w:after="120"/>
              <w:rPr>
                <w:b w:val="0"/>
                <w:color w:val="000000"/>
                <w:sz w:val="22"/>
                <w:lang w:val="ru-RU"/>
              </w:rPr>
            </w:pPr>
            <w:r>
              <w:rPr>
                <w:b w:val="0"/>
                <w:color w:val="000000"/>
                <w:sz w:val="22"/>
                <w:lang w:val="ru-RU"/>
              </w:rPr>
              <w:t>38</w:t>
            </w:r>
          </w:p>
        </w:tc>
        <w:tc>
          <w:tcPr>
            <w:tcW w:w="1417" w:type="dxa"/>
            <w:tcBorders>
              <w:top w:val="nil"/>
            </w:tcBorders>
            <w:vAlign w:val="center"/>
          </w:tcPr>
          <w:p w:rsidR="00573577" w:rsidRDefault="00573577">
            <w:pPr>
              <w:pStyle w:val="a4"/>
              <w:spacing w:before="120" w:after="120"/>
              <w:rPr>
                <w:b w:val="0"/>
                <w:color w:val="000000"/>
                <w:sz w:val="22"/>
                <w:lang w:val="ru-RU"/>
              </w:rPr>
            </w:pPr>
            <w:r>
              <w:rPr>
                <w:b w:val="0"/>
                <w:color w:val="000000"/>
                <w:sz w:val="22"/>
                <w:lang w:val="ru-RU"/>
              </w:rPr>
              <w:t>1074.7</w:t>
            </w:r>
          </w:p>
        </w:tc>
        <w:tc>
          <w:tcPr>
            <w:tcW w:w="1559" w:type="dxa"/>
            <w:tcBorders>
              <w:top w:val="nil"/>
            </w:tcBorders>
            <w:vAlign w:val="center"/>
          </w:tcPr>
          <w:p w:rsidR="00573577" w:rsidRDefault="00573577">
            <w:pPr>
              <w:pStyle w:val="a4"/>
              <w:spacing w:before="120" w:after="120"/>
              <w:rPr>
                <w:b w:val="0"/>
                <w:color w:val="000000"/>
                <w:sz w:val="22"/>
                <w:lang w:val="ru-RU"/>
              </w:rPr>
            </w:pPr>
            <w:r>
              <w:rPr>
                <w:b w:val="0"/>
                <w:color w:val="000000"/>
                <w:sz w:val="22"/>
                <w:lang w:val="ru-RU"/>
              </w:rPr>
              <w:t>-11.0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Белоруссия</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10.374000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65</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20.7</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80</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77.3</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-3.0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Украина</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51.940000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67</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60.4</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59</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283.8</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-11.0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Молдова</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4.458000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47</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3.4</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85</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22.3</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-12.0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Грузия</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5.571000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56</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7.0</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66</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22.7</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-23.1</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Армения</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3.416000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68</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3.0</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77</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16.8</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-11.0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Азербайджан</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7.451000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54</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8.7</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77</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25.9</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-10.3</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Узбекистан</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21.627000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41</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44.8</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74</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57.0</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-10.8</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Туркменистан</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3.838000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45</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48.8</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78</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12.8</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-10.6</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Таджикистан</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5.680000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33</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14.3</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67</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13.6</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-9.0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Казахстан</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17.104000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57</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271.7</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81</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81.2</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-10.0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Кыргызстан</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4.568000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38</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19.8</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81</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13.8</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-14.5</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Эстония</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1.607000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72</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4.5</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58</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13.4</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-10.0</w:t>
            </w:r>
          </w:p>
        </w:tc>
      </w:tr>
      <w:tr w:rsidR="00573577">
        <w:tc>
          <w:tcPr>
            <w:tcW w:w="1560" w:type="dxa"/>
          </w:tcPr>
          <w:p w:rsidR="00573577" w:rsidRDefault="00573577">
            <w:pPr>
              <w:pStyle w:val="a4"/>
              <w:spacing w:before="120" w:after="120"/>
              <w:jc w:val="both"/>
              <w:rPr>
                <w:b w:val="0"/>
                <w:color w:val="000000"/>
                <w:sz w:val="22"/>
                <w:lang w:val="ru-RU"/>
              </w:rPr>
            </w:pPr>
            <w:r>
              <w:rPr>
                <w:b w:val="0"/>
                <w:color w:val="000000"/>
                <w:sz w:val="22"/>
                <w:lang w:val="ru-RU"/>
              </w:rPr>
              <w:t>Латвия</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2.729000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71</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6.5</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60</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21.9</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-8.0</w:t>
            </w:r>
          </w:p>
        </w:tc>
      </w:tr>
      <w:tr w:rsidR="00573577">
        <w:trPr>
          <w:trHeight w:val="219"/>
        </w:trPr>
        <w:tc>
          <w:tcPr>
            <w:tcW w:w="1560" w:type="dxa"/>
          </w:tcPr>
          <w:p w:rsidR="00573577" w:rsidRDefault="00573577">
            <w:pPr>
              <w:pStyle w:val="a4"/>
              <w:spacing w:before="120" w:after="120"/>
              <w:jc w:val="both"/>
              <w:rPr>
                <w:b w:val="0"/>
                <w:color w:val="000000"/>
                <w:sz w:val="22"/>
                <w:lang w:val="ru-RU"/>
              </w:rPr>
            </w:pPr>
            <w:r>
              <w:rPr>
                <w:b w:val="0"/>
                <w:color w:val="000000"/>
                <w:sz w:val="22"/>
                <w:lang w:val="ru-RU"/>
              </w:rPr>
              <w:t>Литва</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3.789000</w:t>
            </w:r>
          </w:p>
        </w:tc>
        <w:tc>
          <w:tcPr>
            <w:tcW w:w="1701" w:type="dxa"/>
            <w:vAlign w:val="center"/>
          </w:tcPr>
          <w:p w:rsidR="00573577" w:rsidRDefault="00573577">
            <w:pPr>
              <w:pStyle w:val="a4"/>
              <w:spacing w:before="120" w:after="120"/>
              <w:rPr>
                <w:b w:val="0"/>
                <w:color w:val="000000"/>
                <w:sz w:val="22"/>
                <w:lang w:val="ru-RU"/>
              </w:rPr>
            </w:pPr>
            <w:r>
              <w:rPr>
                <w:b w:val="0"/>
                <w:color w:val="000000"/>
                <w:sz w:val="22"/>
                <w:lang w:val="ru-RU"/>
              </w:rPr>
              <w:t>68</w:t>
            </w:r>
          </w:p>
        </w:tc>
        <w:tc>
          <w:tcPr>
            <w:tcW w:w="1418" w:type="dxa"/>
            <w:vAlign w:val="center"/>
          </w:tcPr>
          <w:p w:rsidR="00573577" w:rsidRDefault="00573577">
            <w:pPr>
              <w:pStyle w:val="a4"/>
              <w:spacing w:before="120" w:after="120"/>
              <w:rPr>
                <w:b w:val="0"/>
                <w:color w:val="000000"/>
                <w:sz w:val="22"/>
                <w:lang w:val="ru-RU"/>
              </w:rPr>
            </w:pPr>
            <w:r>
              <w:rPr>
                <w:b w:val="0"/>
                <w:color w:val="000000"/>
                <w:sz w:val="22"/>
                <w:lang w:val="ru-RU"/>
              </w:rPr>
              <w:t>6.5</w:t>
            </w:r>
          </w:p>
        </w:tc>
        <w:tc>
          <w:tcPr>
            <w:tcW w:w="1134" w:type="dxa"/>
            <w:vAlign w:val="center"/>
          </w:tcPr>
          <w:p w:rsidR="00573577" w:rsidRDefault="00573577">
            <w:pPr>
              <w:pStyle w:val="a4"/>
              <w:spacing w:before="120" w:after="120"/>
              <w:rPr>
                <w:b w:val="0"/>
                <w:color w:val="000000"/>
                <w:sz w:val="22"/>
                <w:lang w:val="ru-RU"/>
              </w:rPr>
            </w:pPr>
            <w:r>
              <w:rPr>
                <w:b w:val="0"/>
                <w:color w:val="000000"/>
                <w:sz w:val="22"/>
                <w:lang w:val="ru-RU"/>
              </w:rPr>
              <w:t>71</w:t>
            </w:r>
          </w:p>
        </w:tc>
        <w:tc>
          <w:tcPr>
            <w:tcW w:w="1417" w:type="dxa"/>
            <w:vAlign w:val="center"/>
          </w:tcPr>
          <w:p w:rsidR="00573577" w:rsidRDefault="00573577">
            <w:pPr>
              <w:pStyle w:val="a4"/>
              <w:spacing w:before="120" w:after="120"/>
              <w:rPr>
                <w:b w:val="0"/>
                <w:color w:val="000000"/>
                <w:sz w:val="22"/>
                <w:lang w:val="ru-RU"/>
              </w:rPr>
            </w:pPr>
            <w:r>
              <w:rPr>
                <w:b w:val="0"/>
                <w:color w:val="000000"/>
                <w:sz w:val="22"/>
                <w:lang w:val="ru-RU"/>
              </w:rPr>
              <w:t>23.0</w:t>
            </w:r>
          </w:p>
        </w:tc>
        <w:tc>
          <w:tcPr>
            <w:tcW w:w="1559" w:type="dxa"/>
            <w:vAlign w:val="center"/>
          </w:tcPr>
          <w:p w:rsidR="00573577" w:rsidRDefault="00573577">
            <w:pPr>
              <w:pStyle w:val="a4"/>
              <w:spacing w:before="120" w:after="120"/>
              <w:rPr>
                <w:b w:val="0"/>
                <w:color w:val="000000"/>
                <w:sz w:val="22"/>
                <w:lang w:val="ru-RU"/>
              </w:rPr>
            </w:pPr>
            <w:r>
              <w:rPr>
                <w:b w:val="0"/>
                <w:color w:val="000000"/>
                <w:sz w:val="22"/>
                <w:lang w:val="ru-RU"/>
              </w:rPr>
              <w:t>-15.0</w:t>
            </w:r>
          </w:p>
        </w:tc>
      </w:tr>
    </w:tbl>
    <w:p w:rsidR="00573577" w:rsidRDefault="00573577">
      <w:pPr>
        <w:pStyle w:val="a4"/>
        <w:spacing w:before="120" w:after="120"/>
        <w:jc w:val="both"/>
        <w:rPr>
          <w:b w:val="0"/>
          <w:color w:val="000000"/>
          <w:lang w:val="ru-RU"/>
        </w:rPr>
      </w:pPr>
      <w:r>
        <w:rPr>
          <w:b w:val="0"/>
          <w:color w:val="000000"/>
          <w:lang w:val="ru-RU"/>
        </w:rPr>
        <w:t xml:space="preserve"> </w:t>
      </w:r>
    </w:p>
    <w:p w:rsidR="00573577" w:rsidRDefault="00573577">
      <w:pPr>
        <w:pStyle w:val="1"/>
        <w:spacing w:before="120" w:after="120"/>
        <w:jc w:val="both"/>
        <w:rPr>
          <w:lang w:val="ru-RU"/>
        </w:rPr>
      </w:pPr>
      <w:r>
        <w:t>Различия могут быть</w:t>
      </w:r>
      <w:r>
        <w:rPr>
          <w:lang w:val="ru-RU"/>
        </w:rPr>
        <w:t xml:space="preserve"> объяснены изменениями в окружающей среде и географии. Присутствуют и большие различия в каждом социальном пространстве, которое только можно представить, полагая, что траектория бедующего экономического развития, будет отличаться от новых стран. Но есть и другая проблема. Насколько различия являются результатом длительного  советского наследия, разделяемого всеми странами? Чтобы ответить на этот вопрос, прошлые советские системные установления и законы, в особенности, Советские региональные законы.</w:t>
      </w:r>
    </w:p>
    <w:p w:rsidR="00573577" w:rsidRDefault="00573577">
      <w:pPr>
        <w:spacing w:before="120" w:after="120"/>
      </w:pPr>
    </w:p>
    <w:p w:rsidR="00573577" w:rsidRDefault="00573577">
      <w:pPr>
        <w:spacing w:before="120" w:after="120"/>
        <w:jc w:val="center"/>
        <w:rPr>
          <w:b/>
          <w:color w:val="FF0000"/>
          <w:sz w:val="28"/>
          <w:u w:val="single"/>
        </w:rPr>
      </w:pPr>
      <w:r>
        <w:rPr>
          <w:b/>
          <w:color w:val="FF0000"/>
          <w:sz w:val="28"/>
          <w:u w:val="single"/>
        </w:rPr>
        <w:t>Россия и независимые государства . Влияние советского прошлого.</w:t>
      </w:r>
    </w:p>
    <w:p w:rsidR="00573577" w:rsidRDefault="00573577">
      <w:pPr>
        <w:pStyle w:val="2"/>
        <w:spacing w:before="120" w:after="120"/>
      </w:pPr>
      <w:r>
        <w:t>В учениях центральной Азии, опубликованных в 1988 году, автор Б. Румер начинает так: «конфликт между регионализацией и централизацией в экономическом развитии СССР является противоречием того, что ни теория, ни практика не могла разрешить на протяжении 70-ти лет существования СССР ». Что было конфликтом, и как это повлияло на распределение ресурсов в регионах бывшего СССР?</w:t>
      </w:r>
    </w:p>
    <w:p w:rsidR="00573577" w:rsidRDefault="00573577">
      <w:pPr>
        <w:spacing w:before="120" w:after="120"/>
        <w:jc w:val="both"/>
        <w:rPr>
          <w:color w:val="000000"/>
          <w:sz w:val="28"/>
        </w:rPr>
      </w:pPr>
      <w:r>
        <w:rPr>
          <w:color w:val="000000"/>
          <w:sz w:val="28"/>
        </w:rPr>
        <w:t xml:space="preserve">Проходя через всю советскую эру, проблема первоначального интереса затягочалась в желании управлять образовавшимися региональными различиями. В советскую эру установленной целью было уравнивание региональных различий, хотя реальностью оставался закон несовместимости в регионах. Этот конфликт никогда не был разрешен. </w:t>
      </w:r>
    </w:p>
    <w:p w:rsidR="00573577" w:rsidRDefault="00573577">
      <w:pPr>
        <w:spacing w:before="120" w:after="120"/>
        <w:jc w:val="both"/>
        <w:rPr>
          <w:color w:val="000000"/>
          <w:sz w:val="28"/>
        </w:rPr>
      </w:pPr>
      <w:r>
        <w:rPr>
          <w:color w:val="000000"/>
          <w:sz w:val="28"/>
        </w:rPr>
        <w:t>Вероятно, здесь не стоит вопрос о дальнейшем споре, о местонахождении экономической деятельности – сельскохозяйственной и индустриальной в бывшей советской экономике. Были ли там правила, чтобы направить региональные решения? Здесь присутствует большое число литературы по этой проблеме, адресованной перспективным экономистам, географам и политическим ученым. Пока существуют эти значительные различия во мнениях и фонетических доказательствах, возможны некоторые обобщения.</w:t>
      </w:r>
    </w:p>
    <w:p w:rsidR="00573577" w:rsidRDefault="00573577">
      <w:pPr>
        <w:spacing w:before="120" w:after="120"/>
        <w:jc w:val="both"/>
        <w:rPr>
          <w:color w:val="000000"/>
          <w:sz w:val="28"/>
        </w:rPr>
      </w:pPr>
      <w:r>
        <w:rPr>
          <w:color w:val="000000"/>
          <w:sz w:val="28"/>
        </w:rPr>
        <w:t>Как мы уже подчеркивали, советское планирование было действующей силой по отношению к советской экономической деятельности. Хотя там присутствовало очевидное принуждение, влияющее на месторасположение экономической деятельности (например, климатические условия в с\х и труд в индустрии) планирование никогда не было ни разделенным, ни региональным. Даже значительное количество экономической деятельности функционировало из низких субстанций. Вид экономической деятельности на более низком уровне был типичен для существовавшей тогда местной культуре и не являлся важным для национальной экономики. Даже в этих случаях не всегда было заметно, что местные власти имели влияние.</w:t>
      </w:r>
    </w:p>
    <w:p w:rsidR="00573577" w:rsidRDefault="00573577">
      <w:pPr>
        <w:spacing w:before="120" w:after="120"/>
        <w:jc w:val="both"/>
        <w:rPr>
          <w:color w:val="000000"/>
          <w:sz w:val="28"/>
        </w:rPr>
      </w:pPr>
      <w:r>
        <w:rPr>
          <w:color w:val="000000"/>
          <w:sz w:val="28"/>
        </w:rPr>
        <w:t>Хотя в бывшем СССР существовала экономическая деятельность, планирование и координирование управлялось через длительные политические (административные единицы, республики (сейчас независимые государства), области,  районы и города). Хотя были предприняты попытки определить «большие экономические районы» для целей планирования, присутствовало и разнообразие предложений, обсужденных преждевременно с небольшим доказательством того, что присутствовала некоторая важность местонахождения экономических деятельностей. Планировщики и экономисты СССР уделяли значительное влияние районному и республиканскому устройству. На протяжении многих лет советы поддерживали идею различных правил, которые вводили в заблуждение в теории и не рассматривались в протеске.</w:t>
      </w:r>
    </w:p>
    <w:p w:rsidR="00573577" w:rsidRDefault="00573577">
      <w:pPr>
        <w:spacing w:before="120" w:after="120"/>
        <w:jc w:val="both"/>
        <w:rPr>
          <w:color w:val="000000"/>
          <w:sz w:val="28"/>
        </w:rPr>
      </w:pPr>
      <w:r>
        <w:rPr>
          <w:color w:val="000000"/>
          <w:sz w:val="28"/>
        </w:rPr>
        <w:t>Например, говорили что советская экономика управлялась «законом пропорционального развития », предполагая, что над советским социализмом была гарантия равенства районного процветания.</w:t>
      </w:r>
    </w:p>
    <w:p w:rsidR="00573577" w:rsidRDefault="00573577">
      <w:pPr>
        <w:spacing w:before="120" w:after="120"/>
        <w:jc w:val="both"/>
        <w:rPr>
          <w:color w:val="000000"/>
          <w:sz w:val="28"/>
        </w:rPr>
      </w:pPr>
      <w:r>
        <w:rPr>
          <w:color w:val="000000"/>
          <w:sz w:val="28"/>
        </w:rPr>
        <w:t>В рыночных экономических системах местные политические / административные власти имеют значительную роль в раскрытии сущности народных вкладов. В этом случае, возможно, был менее значителен в определениях местной деятельности, потому что доля годовых доходов и расходов была национальной. Местные бюджета   просто не являлись той силой, которая влияла на расположение экономической деятельности.</w:t>
      </w:r>
    </w:p>
    <w:p w:rsidR="00573577" w:rsidRDefault="00573577">
      <w:pPr>
        <w:spacing w:before="120" w:after="120"/>
        <w:jc w:val="both"/>
        <w:rPr>
          <w:color w:val="000000"/>
          <w:sz w:val="28"/>
        </w:rPr>
      </w:pPr>
      <w:r>
        <w:rPr>
          <w:color w:val="000000"/>
          <w:sz w:val="28"/>
        </w:rPr>
        <w:t>Хотя районные/местные исторические образования были комплексными и трудно и трудно анализированными. В то время как большая часть анализа обращает внимание на теории за решениями советов, большая часть советской деятельности меньше всего основывалась на теории, чем на практической и политической присягами. Внимание всегда было сфокусировано на происшедших процессах, таких как гидра – электростанции, железнодорожные связи, такие как Транс - Сибирская и Байкало-Амурская магистрали, или районных проблемах, также как затяжная борьба за сохранение озеро Байкал.</w:t>
      </w:r>
    </w:p>
    <w:p w:rsidR="00573577" w:rsidRDefault="00573577">
      <w:pPr>
        <w:spacing w:before="120" w:after="120"/>
        <w:jc w:val="both"/>
        <w:rPr>
          <w:color w:val="000000"/>
          <w:sz w:val="28"/>
        </w:rPr>
      </w:pPr>
      <w:r>
        <w:rPr>
          <w:color w:val="000000"/>
          <w:sz w:val="28"/>
        </w:rPr>
        <w:t>В сельскохозяйственном случае проблема районной специализации была очень важна, но в последствии заброшена. Советский Союз не уделял большего внимания районной специализации в с/х помимо очевидных климатических факторов (например, Центральная Азия), а так же влияние центральных программ, также как поднятие целины в 1950-ых годах.</w:t>
      </w:r>
    </w:p>
    <w:p w:rsidR="00573577" w:rsidRDefault="00573577">
      <w:pPr>
        <w:spacing w:before="120" w:after="120"/>
        <w:jc w:val="both"/>
        <w:rPr>
          <w:color w:val="000000"/>
          <w:sz w:val="28"/>
        </w:rPr>
      </w:pPr>
      <w:r>
        <w:rPr>
          <w:color w:val="000000"/>
          <w:sz w:val="28"/>
        </w:rPr>
        <w:t>Обращая внимание на проектиниз советского положения, может быть сделан ряд обобщений. Советская индустрия часто называлась «расселенной», т.к. индустриальная плотность чаще всего располагалась в отдаленных районах, таких как Сибирь, возможно, для длительного сохранения.</w:t>
      </w:r>
    </w:p>
    <w:p w:rsidR="00573577" w:rsidRDefault="00573577">
      <w:pPr>
        <w:spacing w:before="120" w:after="120"/>
        <w:jc w:val="both"/>
        <w:rPr>
          <w:color w:val="000000"/>
          <w:sz w:val="28"/>
        </w:rPr>
      </w:pPr>
      <w:r>
        <w:rPr>
          <w:color w:val="000000"/>
          <w:sz w:val="28"/>
        </w:rPr>
        <w:t>Другая черта Советской индустрии и с/х заключалась в том, что учреждения были предпочтительней для развития на высоком уровне. Рассматривая 1930-е г. и эру «гигантомании», где присутствовала длительная вера в преимущества.</w:t>
      </w:r>
    </w:p>
    <w:p w:rsidR="00573577" w:rsidRDefault="00573577">
      <w:pPr>
        <w:spacing w:before="120" w:after="120"/>
        <w:jc w:val="both"/>
        <w:rPr>
          <w:color w:val="000000"/>
          <w:sz w:val="28"/>
        </w:rPr>
      </w:pPr>
      <w:r>
        <w:rPr>
          <w:color w:val="000000"/>
          <w:sz w:val="28"/>
        </w:rPr>
        <w:t xml:space="preserve">Через  некоторое время Советская индустрия стала более полноценной. Аналитики полноценной политике долго спорили о том, что индустрия была извлечена из существующих тогда проблем советской системы. </w:t>
      </w:r>
    </w:p>
    <w:p w:rsidR="00573577" w:rsidRDefault="00573577">
      <w:pPr>
        <w:spacing w:before="120" w:after="120"/>
        <w:jc w:val="both"/>
        <w:rPr>
          <w:color w:val="000000"/>
          <w:sz w:val="28"/>
        </w:rPr>
      </w:pPr>
      <w:r>
        <w:rPr>
          <w:color w:val="000000"/>
          <w:sz w:val="28"/>
        </w:rPr>
        <w:t>В некоторых случаях, эти виды споров могли происходить, когда производственные возможности, выстраиваясь около поставок сырья вместе с развитием малых населенных центров, гарантируя одинаковые предложения труда. Эти типы соглашений назывались альтернативными производственными составами.</w:t>
      </w:r>
    </w:p>
    <w:p w:rsidR="00573577" w:rsidRDefault="00573577">
      <w:pPr>
        <w:spacing w:before="120" w:after="120"/>
        <w:jc w:val="both"/>
        <w:rPr>
          <w:color w:val="000000"/>
          <w:sz w:val="28"/>
        </w:rPr>
      </w:pPr>
      <w:r>
        <w:rPr>
          <w:color w:val="000000"/>
          <w:sz w:val="28"/>
        </w:rPr>
        <w:t xml:space="preserve">В результате Советская сельскохозяйственная индустриальная структура процветающих государств представляла собой «палку о двух концах».  </w:t>
      </w:r>
    </w:p>
    <w:p w:rsidR="00573577" w:rsidRDefault="00573577">
      <w:pPr>
        <w:spacing w:before="120" w:after="120"/>
        <w:jc w:val="both"/>
        <w:rPr>
          <w:color w:val="000000"/>
          <w:sz w:val="28"/>
        </w:rPr>
      </w:pPr>
    </w:p>
    <w:p w:rsidR="00573577" w:rsidRDefault="00573577">
      <w:pPr>
        <w:spacing w:before="120" w:after="120"/>
        <w:jc w:val="center"/>
        <w:rPr>
          <w:b/>
          <w:color w:val="FF0000"/>
          <w:sz w:val="28"/>
          <w:u w:val="single"/>
        </w:rPr>
      </w:pPr>
      <w:r>
        <w:rPr>
          <w:b/>
          <w:color w:val="FF0000"/>
          <w:sz w:val="28"/>
          <w:u w:val="single"/>
        </w:rPr>
        <w:t>Районные проблемы и новые государства.</w:t>
      </w:r>
    </w:p>
    <w:p w:rsidR="00573577" w:rsidRDefault="00573577">
      <w:pPr>
        <w:pStyle w:val="2"/>
        <w:spacing w:before="120" w:after="120"/>
      </w:pPr>
      <w:r>
        <w:t>Проблема колонизации экономики стала очень важной после 1991г. когда бывшие республики СССР стали независимыми государствами. Межгородовая торговля заменила международную торговлю, это обстоятельство явилось критическим для поддержания благополучия населения  и трудно поддерживаемое при новом политически нестабильном строе. Кроме того, Россия и Украина занимали главенствующее положение.</w:t>
      </w:r>
    </w:p>
    <w:p w:rsidR="00573577" w:rsidRDefault="00573577">
      <w:pPr>
        <w:spacing w:before="120" w:after="120"/>
        <w:jc w:val="both"/>
        <w:rPr>
          <w:color w:val="000000"/>
          <w:sz w:val="28"/>
        </w:rPr>
      </w:pPr>
      <w:r>
        <w:rPr>
          <w:color w:val="000000"/>
          <w:sz w:val="28"/>
        </w:rPr>
        <w:t>Сразу представились две проблемы:</w:t>
      </w:r>
    </w:p>
    <w:p w:rsidR="00573577" w:rsidRDefault="00573577">
      <w:pPr>
        <w:numPr>
          <w:ilvl w:val="0"/>
          <w:numId w:val="1"/>
        </w:numPr>
        <w:spacing w:before="120" w:after="120"/>
        <w:ind w:left="0"/>
        <w:jc w:val="both"/>
        <w:rPr>
          <w:color w:val="000000"/>
          <w:sz w:val="28"/>
        </w:rPr>
      </w:pPr>
      <w:r>
        <w:rPr>
          <w:color w:val="000000"/>
          <w:sz w:val="28"/>
        </w:rPr>
        <w:t>какова была природа торговых связей, балансов среди государств, пока могла переноситься проблема течения торговли новых соглашений.</w:t>
      </w:r>
    </w:p>
    <w:p w:rsidR="00573577" w:rsidRDefault="00573577">
      <w:pPr>
        <w:numPr>
          <w:ilvl w:val="0"/>
          <w:numId w:val="1"/>
        </w:numPr>
        <w:spacing w:before="120" w:after="120"/>
        <w:ind w:left="0"/>
        <w:jc w:val="both"/>
        <w:rPr>
          <w:color w:val="000000"/>
          <w:sz w:val="28"/>
        </w:rPr>
      </w:pPr>
      <w:r>
        <w:rPr>
          <w:color w:val="000000"/>
          <w:sz w:val="28"/>
        </w:rPr>
        <w:t>Предполагая, что торговые отношения были очень важными, какие новые торговые соглашения могут быть осуществлены.</w:t>
      </w:r>
    </w:p>
    <w:p w:rsidR="00573577" w:rsidRDefault="00573577">
      <w:pPr>
        <w:spacing w:before="120" w:after="120"/>
        <w:jc w:val="both"/>
        <w:rPr>
          <w:color w:val="000000"/>
          <w:sz w:val="28"/>
        </w:rPr>
      </w:pPr>
      <w:r>
        <w:rPr>
          <w:color w:val="000000"/>
          <w:sz w:val="28"/>
        </w:rPr>
        <w:t xml:space="preserve">Наиболее неожидаемый вывод, который мы сможем сделать из таб. 14.2 – это влияние цены рубля на мировые торговые цены          </w:t>
      </w:r>
    </w:p>
    <w:p w:rsidR="00573577" w:rsidRDefault="00573577">
      <w:pPr>
        <w:spacing w:before="120" w:after="120"/>
        <w:jc w:val="both"/>
        <w:rPr>
          <w:color w:val="000000"/>
          <w:sz w:val="28"/>
        </w:rPr>
      </w:pPr>
      <w:r>
        <w:rPr>
          <w:color w:val="000000"/>
          <w:sz w:val="28"/>
        </w:rPr>
        <w:t xml:space="preserve">  </w:t>
      </w:r>
    </w:p>
    <w:p w:rsidR="00573577" w:rsidRDefault="00573577">
      <w:pPr>
        <w:spacing w:before="120" w:after="120"/>
        <w:jc w:val="both"/>
        <w:rPr>
          <w:i/>
          <w:color w:val="000000"/>
          <w:sz w:val="28"/>
        </w:rPr>
      </w:pPr>
      <w:r>
        <w:rPr>
          <w:color w:val="000000"/>
          <w:sz w:val="28"/>
        </w:rPr>
        <w:t xml:space="preserve">  </w:t>
      </w:r>
      <w:r>
        <w:rPr>
          <w:i/>
          <w:color w:val="000000"/>
          <w:sz w:val="28"/>
        </w:rPr>
        <w:t>Таблица 14.2 Торговые балансы бывших республик: 1988.</w:t>
      </w:r>
    </w:p>
    <w:p w:rsidR="00573577" w:rsidRDefault="00573577">
      <w:pPr>
        <w:spacing w:before="120" w:after="120"/>
        <w:jc w:val="both"/>
        <w:rPr>
          <w:i/>
          <w:color w:val="000000"/>
          <w:sz w:val="28"/>
        </w:rPr>
      </w:pPr>
      <w:r>
        <w:rPr>
          <w:i/>
          <w:color w:val="000000"/>
          <w:sz w:val="28"/>
        </w:rPr>
        <w:t xml:space="preserve">                    Отечественный                   Мировые </w:t>
      </w:r>
    </w:p>
    <w:p w:rsidR="00573577" w:rsidRDefault="00573577">
      <w:pPr>
        <w:spacing w:before="120" w:after="120"/>
        <w:jc w:val="both"/>
        <w:rPr>
          <w:i/>
          <w:color w:val="000000"/>
          <w:sz w:val="28"/>
        </w:rPr>
      </w:pPr>
      <w:r>
        <w:rPr>
          <w:i/>
          <w:color w:val="000000"/>
          <w:sz w:val="28"/>
        </w:rPr>
        <w:t xml:space="preserve">                       Рубль.                           Торговые  цены.</w:t>
      </w:r>
    </w:p>
    <w:p w:rsidR="00573577" w:rsidRDefault="00573577">
      <w:pPr>
        <w:pStyle w:val="1"/>
        <w:spacing w:before="120" w:after="120"/>
        <w:jc w:val="center"/>
        <w:rPr>
          <w:lang w:val="ru-RU"/>
        </w:rPr>
      </w:pPr>
    </w:p>
    <w:p w:rsidR="00573577" w:rsidRDefault="00573577">
      <w:pPr>
        <w:pStyle w:val="1"/>
        <w:spacing w:before="120" w:after="120"/>
        <w:jc w:val="both"/>
      </w:pPr>
      <w:r>
        <w:rPr>
          <w:lang w:val="ru-RU"/>
        </w:rPr>
        <w:t xml:space="preserve">   </w:t>
      </w:r>
      <w:r>
        <w:t xml:space="preserve">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420"/>
        <w:gridCol w:w="1420"/>
        <w:gridCol w:w="1518"/>
        <w:gridCol w:w="1560"/>
        <w:gridCol w:w="2126"/>
      </w:tblGrid>
      <w:tr w:rsidR="00573577">
        <w:tc>
          <w:tcPr>
            <w:tcW w:w="2021" w:type="dxa"/>
            <w:vAlign w:val="center"/>
          </w:tcPr>
          <w:p w:rsidR="00573577" w:rsidRDefault="00573577">
            <w:pPr>
              <w:pStyle w:val="1"/>
              <w:spacing w:before="120" w:after="120"/>
              <w:jc w:val="center"/>
              <w:rPr>
                <w:b/>
                <w:sz w:val="20"/>
                <w:lang w:val="ru-RU"/>
              </w:rPr>
            </w:pPr>
            <w:r>
              <w:rPr>
                <w:b/>
                <w:sz w:val="20"/>
                <w:lang w:val="ru-RU"/>
              </w:rPr>
              <w:t>Страны.</w:t>
            </w:r>
          </w:p>
        </w:tc>
        <w:tc>
          <w:tcPr>
            <w:tcW w:w="1420" w:type="dxa"/>
            <w:vAlign w:val="center"/>
          </w:tcPr>
          <w:p w:rsidR="00573577" w:rsidRDefault="00573577">
            <w:pPr>
              <w:pStyle w:val="1"/>
              <w:spacing w:before="120" w:after="120"/>
              <w:jc w:val="center"/>
              <w:rPr>
                <w:b/>
                <w:sz w:val="20"/>
                <w:lang w:val="ru-RU"/>
              </w:rPr>
            </w:pPr>
            <w:r>
              <w:rPr>
                <w:b/>
                <w:sz w:val="20"/>
                <w:lang w:val="ru-RU"/>
              </w:rPr>
              <w:t>Баланс рубля.</w:t>
            </w:r>
          </w:p>
        </w:tc>
        <w:tc>
          <w:tcPr>
            <w:tcW w:w="1420" w:type="dxa"/>
            <w:vAlign w:val="center"/>
          </w:tcPr>
          <w:p w:rsidR="00573577" w:rsidRDefault="00573577">
            <w:pPr>
              <w:pStyle w:val="1"/>
              <w:spacing w:before="120" w:after="120"/>
              <w:jc w:val="center"/>
              <w:rPr>
                <w:b/>
                <w:sz w:val="20"/>
                <w:lang w:val="ru-RU"/>
              </w:rPr>
            </w:pPr>
            <w:r>
              <w:rPr>
                <w:b/>
                <w:sz w:val="20"/>
                <w:lang w:val="ru-RU"/>
              </w:rPr>
              <w:t>Процент импорта.</w:t>
            </w:r>
          </w:p>
        </w:tc>
        <w:tc>
          <w:tcPr>
            <w:tcW w:w="1518" w:type="dxa"/>
            <w:vAlign w:val="center"/>
          </w:tcPr>
          <w:p w:rsidR="00573577" w:rsidRDefault="00573577">
            <w:pPr>
              <w:pStyle w:val="1"/>
              <w:spacing w:before="120" w:after="120"/>
              <w:jc w:val="center"/>
              <w:rPr>
                <w:b/>
                <w:sz w:val="20"/>
                <w:lang w:val="ru-RU"/>
              </w:rPr>
            </w:pPr>
            <w:r>
              <w:rPr>
                <w:b/>
                <w:sz w:val="20"/>
                <w:lang w:val="ru-RU"/>
              </w:rPr>
              <w:t>Условие изменения торговли</w:t>
            </w:r>
          </w:p>
        </w:tc>
        <w:tc>
          <w:tcPr>
            <w:tcW w:w="1560" w:type="dxa"/>
            <w:vAlign w:val="center"/>
          </w:tcPr>
          <w:p w:rsidR="00573577" w:rsidRDefault="00573577">
            <w:pPr>
              <w:pStyle w:val="1"/>
              <w:spacing w:before="120" w:after="120"/>
              <w:jc w:val="center"/>
              <w:rPr>
                <w:b/>
                <w:sz w:val="20"/>
                <w:lang w:val="ru-RU"/>
              </w:rPr>
            </w:pPr>
            <w:r>
              <w:rPr>
                <w:b/>
                <w:sz w:val="20"/>
                <w:lang w:val="ru-RU"/>
              </w:rPr>
              <w:t>Баланс</w:t>
            </w:r>
          </w:p>
          <w:p w:rsidR="00573577" w:rsidRDefault="00573577">
            <w:pPr>
              <w:spacing w:before="120" w:after="120"/>
              <w:jc w:val="center"/>
              <w:rPr>
                <w:b/>
              </w:rPr>
            </w:pPr>
            <w:r>
              <w:rPr>
                <w:b/>
              </w:rPr>
              <w:t>$</w:t>
            </w:r>
          </w:p>
        </w:tc>
        <w:tc>
          <w:tcPr>
            <w:tcW w:w="2126" w:type="dxa"/>
            <w:vAlign w:val="center"/>
          </w:tcPr>
          <w:p w:rsidR="00573577" w:rsidRDefault="00573577">
            <w:pPr>
              <w:pStyle w:val="1"/>
              <w:spacing w:before="120" w:after="120"/>
              <w:jc w:val="center"/>
              <w:rPr>
                <w:b/>
                <w:sz w:val="20"/>
                <w:lang w:val="ru-RU"/>
              </w:rPr>
            </w:pPr>
            <w:r>
              <w:rPr>
                <w:b/>
                <w:sz w:val="20"/>
                <w:lang w:val="ru-RU"/>
              </w:rPr>
              <w:t>Процент импорта</w:t>
            </w:r>
          </w:p>
        </w:tc>
      </w:tr>
      <w:tr w:rsidR="00573577">
        <w:trPr>
          <w:trHeight w:val="429"/>
        </w:trPr>
        <w:tc>
          <w:tcPr>
            <w:tcW w:w="2021" w:type="dxa"/>
          </w:tcPr>
          <w:p w:rsidR="00573577" w:rsidRDefault="00573577">
            <w:pPr>
              <w:pStyle w:val="1"/>
              <w:spacing w:before="120" w:after="120"/>
              <w:jc w:val="both"/>
              <w:rPr>
                <w:sz w:val="20"/>
                <w:lang w:val="ru-RU"/>
              </w:rPr>
            </w:pPr>
            <w:r>
              <w:rPr>
                <w:sz w:val="20"/>
                <w:lang w:val="ru-RU"/>
              </w:rPr>
              <w:t>Россия</w:t>
            </w:r>
          </w:p>
        </w:tc>
        <w:tc>
          <w:tcPr>
            <w:tcW w:w="1420" w:type="dxa"/>
          </w:tcPr>
          <w:p w:rsidR="00573577" w:rsidRDefault="00573577">
            <w:pPr>
              <w:pStyle w:val="1"/>
              <w:spacing w:before="120" w:after="120"/>
              <w:jc w:val="center"/>
              <w:rPr>
                <w:lang w:val="ru-RU"/>
              </w:rPr>
            </w:pPr>
            <w:r>
              <w:rPr>
                <w:lang w:val="ru-RU"/>
              </w:rPr>
              <w:t>260</w:t>
            </w:r>
          </w:p>
        </w:tc>
        <w:tc>
          <w:tcPr>
            <w:tcW w:w="1420" w:type="dxa"/>
          </w:tcPr>
          <w:p w:rsidR="00573577" w:rsidRDefault="00573577">
            <w:pPr>
              <w:pStyle w:val="1"/>
              <w:spacing w:before="120" w:after="120"/>
              <w:jc w:val="center"/>
              <w:rPr>
                <w:lang w:val="ru-RU"/>
              </w:rPr>
            </w:pPr>
            <w:r>
              <w:rPr>
                <w:lang w:val="ru-RU"/>
              </w:rPr>
              <w:t>0</w:t>
            </w:r>
          </w:p>
        </w:tc>
        <w:tc>
          <w:tcPr>
            <w:tcW w:w="1518" w:type="dxa"/>
          </w:tcPr>
          <w:p w:rsidR="00573577" w:rsidRDefault="00573577">
            <w:pPr>
              <w:pStyle w:val="1"/>
              <w:spacing w:before="120" w:after="120"/>
              <w:jc w:val="center"/>
              <w:rPr>
                <w:lang w:val="ru-RU"/>
              </w:rPr>
            </w:pPr>
            <w:r>
              <w:rPr>
                <w:lang w:val="ru-RU"/>
              </w:rPr>
              <w:t>30</w:t>
            </w:r>
          </w:p>
        </w:tc>
        <w:tc>
          <w:tcPr>
            <w:tcW w:w="1560" w:type="dxa"/>
          </w:tcPr>
          <w:p w:rsidR="00573577" w:rsidRDefault="00573577">
            <w:pPr>
              <w:pStyle w:val="1"/>
              <w:spacing w:before="120" w:after="120"/>
              <w:jc w:val="center"/>
              <w:rPr>
                <w:lang w:val="ru-RU"/>
              </w:rPr>
            </w:pPr>
            <w:r>
              <w:rPr>
                <w:lang w:val="ru-RU"/>
              </w:rPr>
              <w:t>28.642</w:t>
            </w:r>
          </w:p>
        </w:tc>
        <w:tc>
          <w:tcPr>
            <w:tcW w:w="2126" w:type="dxa"/>
          </w:tcPr>
          <w:p w:rsidR="00573577" w:rsidRDefault="00573577">
            <w:pPr>
              <w:pStyle w:val="1"/>
              <w:spacing w:before="120" w:after="120"/>
              <w:jc w:val="center"/>
              <w:rPr>
                <w:lang w:val="ru-RU"/>
              </w:rPr>
            </w:pPr>
            <w:r>
              <w:rPr>
                <w:lang w:val="ru-RU"/>
              </w:rPr>
              <w:t>20</w:t>
            </w:r>
          </w:p>
        </w:tc>
      </w:tr>
      <w:tr w:rsidR="00573577">
        <w:trPr>
          <w:trHeight w:val="407"/>
        </w:trPr>
        <w:tc>
          <w:tcPr>
            <w:tcW w:w="2021" w:type="dxa"/>
          </w:tcPr>
          <w:p w:rsidR="00573577" w:rsidRDefault="00573577">
            <w:pPr>
              <w:pStyle w:val="1"/>
              <w:spacing w:before="120" w:after="120"/>
              <w:jc w:val="both"/>
              <w:rPr>
                <w:sz w:val="20"/>
                <w:lang w:val="ru-RU"/>
              </w:rPr>
            </w:pPr>
            <w:r>
              <w:rPr>
                <w:sz w:val="20"/>
                <w:lang w:val="ru-RU"/>
              </w:rPr>
              <w:t>Украина</w:t>
            </w:r>
          </w:p>
        </w:tc>
        <w:tc>
          <w:tcPr>
            <w:tcW w:w="1420" w:type="dxa"/>
          </w:tcPr>
          <w:p w:rsidR="00573577" w:rsidRDefault="00573577">
            <w:pPr>
              <w:pStyle w:val="1"/>
              <w:spacing w:before="120" w:after="120"/>
              <w:jc w:val="center"/>
              <w:rPr>
                <w:lang w:val="ru-RU"/>
              </w:rPr>
            </w:pPr>
            <w:r>
              <w:rPr>
                <w:lang w:val="ru-RU"/>
              </w:rPr>
              <w:t>3.624</w:t>
            </w:r>
          </w:p>
        </w:tc>
        <w:tc>
          <w:tcPr>
            <w:tcW w:w="1420" w:type="dxa"/>
          </w:tcPr>
          <w:p w:rsidR="00573577" w:rsidRDefault="00573577">
            <w:pPr>
              <w:pStyle w:val="1"/>
              <w:spacing w:before="120" w:after="120"/>
              <w:jc w:val="center"/>
              <w:rPr>
                <w:lang w:val="ru-RU"/>
              </w:rPr>
            </w:pPr>
            <w:r>
              <w:rPr>
                <w:lang w:val="ru-RU"/>
              </w:rPr>
              <w:t>10</w:t>
            </w:r>
          </w:p>
        </w:tc>
        <w:tc>
          <w:tcPr>
            <w:tcW w:w="1518" w:type="dxa"/>
          </w:tcPr>
          <w:p w:rsidR="00573577" w:rsidRDefault="00573577">
            <w:pPr>
              <w:pStyle w:val="1"/>
              <w:spacing w:before="120" w:after="120"/>
              <w:jc w:val="center"/>
              <w:rPr>
                <w:lang w:val="ru-RU"/>
              </w:rPr>
            </w:pPr>
            <w:r>
              <w:rPr>
                <w:lang w:val="ru-RU"/>
              </w:rPr>
              <w:t>-17</w:t>
            </w:r>
          </w:p>
        </w:tc>
        <w:tc>
          <w:tcPr>
            <w:tcW w:w="1560" w:type="dxa"/>
          </w:tcPr>
          <w:p w:rsidR="00573577" w:rsidRDefault="00573577">
            <w:pPr>
              <w:pStyle w:val="1"/>
              <w:spacing w:before="120" w:after="120"/>
              <w:jc w:val="center"/>
              <w:rPr>
                <w:lang w:val="ru-RU"/>
              </w:rPr>
            </w:pPr>
            <w:r>
              <w:rPr>
                <w:lang w:val="ru-RU"/>
              </w:rPr>
              <w:t>-5.368</w:t>
            </w:r>
          </w:p>
        </w:tc>
        <w:tc>
          <w:tcPr>
            <w:tcW w:w="2126" w:type="dxa"/>
          </w:tcPr>
          <w:p w:rsidR="00573577" w:rsidRDefault="00573577">
            <w:pPr>
              <w:pStyle w:val="1"/>
              <w:spacing w:before="120" w:after="120"/>
              <w:jc w:val="center"/>
              <w:rPr>
                <w:lang w:val="ru-RU"/>
              </w:rPr>
            </w:pPr>
            <w:r>
              <w:rPr>
                <w:lang w:val="ru-RU"/>
              </w:rPr>
              <w:t>-8</w:t>
            </w:r>
          </w:p>
        </w:tc>
      </w:tr>
      <w:tr w:rsidR="00573577">
        <w:trPr>
          <w:trHeight w:val="412"/>
        </w:trPr>
        <w:tc>
          <w:tcPr>
            <w:tcW w:w="2021" w:type="dxa"/>
          </w:tcPr>
          <w:p w:rsidR="00573577" w:rsidRDefault="00573577">
            <w:pPr>
              <w:pStyle w:val="1"/>
              <w:spacing w:before="120" w:after="120"/>
              <w:jc w:val="both"/>
              <w:rPr>
                <w:sz w:val="20"/>
                <w:lang w:val="ru-RU"/>
              </w:rPr>
            </w:pPr>
            <w:r>
              <w:rPr>
                <w:sz w:val="20"/>
                <w:lang w:val="ru-RU"/>
              </w:rPr>
              <w:t>Армения</w:t>
            </w:r>
          </w:p>
        </w:tc>
        <w:tc>
          <w:tcPr>
            <w:tcW w:w="1420" w:type="dxa"/>
          </w:tcPr>
          <w:p w:rsidR="00573577" w:rsidRDefault="00573577">
            <w:pPr>
              <w:pStyle w:val="1"/>
              <w:spacing w:before="120" w:after="120"/>
              <w:jc w:val="center"/>
              <w:rPr>
                <w:lang w:val="ru-RU"/>
              </w:rPr>
            </w:pPr>
            <w:r>
              <w:rPr>
                <w:lang w:val="ru-RU"/>
              </w:rPr>
              <w:t>-231</w:t>
            </w:r>
          </w:p>
        </w:tc>
        <w:tc>
          <w:tcPr>
            <w:tcW w:w="1420" w:type="dxa"/>
          </w:tcPr>
          <w:p w:rsidR="00573577" w:rsidRDefault="00573577">
            <w:pPr>
              <w:pStyle w:val="1"/>
              <w:spacing w:before="120" w:after="120"/>
              <w:jc w:val="center"/>
              <w:rPr>
                <w:lang w:val="ru-RU"/>
              </w:rPr>
            </w:pPr>
            <w:r>
              <w:rPr>
                <w:lang w:val="ru-RU"/>
              </w:rPr>
              <w:t>-2</w:t>
            </w:r>
          </w:p>
        </w:tc>
        <w:tc>
          <w:tcPr>
            <w:tcW w:w="1518" w:type="dxa"/>
          </w:tcPr>
          <w:p w:rsidR="00573577" w:rsidRDefault="00573577">
            <w:pPr>
              <w:pStyle w:val="1"/>
              <w:spacing w:before="120" w:after="120"/>
              <w:jc w:val="center"/>
              <w:rPr>
                <w:lang w:val="ru-RU"/>
              </w:rPr>
            </w:pPr>
            <w:r>
              <w:rPr>
                <w:lang w:val="ru-RU"/>
              </w:rPr>
              <w:t>-24</w:t>
            </w:r>
          </w:p>
        </w:tc>
        <w:tc>
          <w:tcPr>
            <w:tcW w:w="1560" w:type="dxa"/>
          </w:tcPr>
          <w:p w:rsidR="00573577" w:rsidRDefault="00573577">
            <w:pPr>
              <w:pStyle w:val="1"/>
              <w:spacing w:before="120" w:after="120"/>
              <w:jc w:val="center"/>
              <w:rPr>
                <w:lang w:val="ru-RU"/>
              </w:rPr>
            </w:pPr>
            <w:r>
              <w:rPr>
                <w:lang w:val="ru-RU"/>
              </w:rPr>
              <w:t>-5.905</w:t>
            </w:r>
          </w:p>
        </w:tc>
        <w:tc>
          <w:tcPr>
            <w:tcW w:w="2126" w:type="dxa"/>
          </w:tcPr>
          <w:p w:rsidR="00573577" w:rsidRDefault="00573577">
            <w:pPr>
              <w:pStyle w:val="1"/>
              <w:spacing w:before="120" w:after="120"/>
              <w:jc w:val="center"/>
              <w:rPr>
                <w:lang w:val="ru-RU"/>
              </w:rPr>
            </w:pPr>
            <w:r>
              <w:rPr>
                <w:lang w:val="ru-RU"/>
              </w:rPr>
              <w:t>-25</w:t>
            </w:r>
          </w:p>
        </w:tc>
      </w:tr>
      <w:tr w:rsidR="00573577">
        <w:trPr>
          <w:trHeight w:val="419"/>
        </w:trPr>
        <w:tc>
          <w:tcPr>
            <w:tcW w:w="2021" w:type="dxa"/>
          </w:tcPr>
          <w:p w:rsidR="00573577" w:rsidRDefault="00573577">
            <w:pPr>
              <w:pStyle w:val="1"/>
              <w:spacing w:before="120" w:after="120"/>
              <w:jc w:val="both"/>
              <w:rPr>
                <w:sz w:val="20"/>
                <w:lang w:val="ru-RU"/>
              </w:rPr>
            </w:pPr>
            <w:r>
              <w:rPr>
                <w:sz w:val="20"/>
                <w:lang w:val="ru-RU"/>
              </w:rPr>
              <w:t>Грузия</w:t>
            </w:r>
          </w:p>
        </w:tc>
        <w:tc>
          <w:tcPr>
            <w:tcW w:w="1420" w:type="dxa"/>
          </w:tcPr>
          <w:p w:rsidR="00573577" w:rsidRDefault="00573577">
            <w:pPr>
              <w:pStyle w:val="1"/>
              <w:spacing w:before="120" w:after="120"/>
              <w:jc w:val="center"/>
              <w:rPr>
                <w:lang w:val="ru-RU"/>
              </w:rPr>
            </w:pPr>
          </w:p>
        </w:tc>
        <w:tc>
          <w:tcPr>
            <w:tcW w:w="1420" w:type="dxa"/>
          </w:tcPr>
          <w:p w:rsidR="00573577" w:rsidRDefault="00573577">
            <w:pPr>
              <w:pStyle w:val="1"/>
              <w:spacing w:before="120" w:after="120"/>
              <w:jc w:val="center"/>
            </w:pPr>
          </w:p>
        </w:tc>
        <w:tc>
          <w:tcPr>
            <w:tcW w:w="1518" w:type="dxa"/>
          </w:tcPr>
          <w:p w:rsidR="00573577" w:rsidRDefault="00573577">
            <w:pPr>
              <w:pStyle w:val="1"/>
              <w:spacing w:before="120" w:after="120"/>
              <w:jc w:val="center"/>
            </w:pPr>
          </w:p>
        </w:tc>
        <w:tc>
          <w:tcPr>
            <w:tcW w:w="1560" w:type="dxa"/>
          </w:tcPr>
          <w:p w:rsidR="00573577" w:rsidRDefault="00573577">
            <w:pPr>
              <w:pStyle w:val="1"/>
              <w:spacing w:before="120" w:after="120"/>
              <w:jc w:val="center"/>
            </w:pPr>
          </w:p>
        </w:tc>
        <w:tc>
          <w:tcPr>
            <w:tcW w:w="2126" w:type="dxa"/>
          </w:tcPr>
          <w:p w:rsidR="00573577" w:rsidRDefault="00573577">
            <w:pPr>
              <w:pStyle w:val="1"/>
              <w:spacing w:before="120" w:after="120"/>
              <w:jc w:val="center"/>
            </w:pPr>
          </w:p>
        </w:tc>
      </w:tr>
      <w:tr w:rsidR="00573577">
        <w:trPr>
          <w:trHeight w:val="425"/>
        </w:trPr>
        <w:tc>
          <w:tcPr>
            <w:tcW w:w="2021" w:type="dxa"/>
          </w:tcPr>
          <w:p w:rsidR="00573577" w:rsidRDefault="00573577">
            <w:pPr>
              <w:pStyle w:val="1"/>
              <w:spacing w:before="120" w:after="120"/>
              <w:jc w:val="both"/>
              <w:rPr>
                <w:sz w:val="20"/>
                <w:lang w:val="ru-RU"/>
              </w:rPr>
            </w:pPr>
            <w:r>
              <w:rPr>
                <w:sz w:val="20"/>
                <w:lang w:val="ru-RU"/>
              </w:rPr>
              <w:t>Молдова</w:t>
            </w:r>
          </w:p>
        </w:tc>
        <w:tc>
          <w:tcPr>
            <w:tcW w:w="1420" w:type="dxa"/>
          </w:tcPr>
          <w:p w:rsidR="00573577" w:rsidRDefault="00573577">
            <w:pPr>
              <w:pStyle w:val="1"/>
              <w:spacing w:before="120" w:after="120"/>
              <w:jc w:val="center"/>
              <w:rPr>
                <w:lang w:val="ru-RU"/>
              </w:rPr>
            </w:pPr>
          </w:p>
        </w:tc>
        <w:tc>
          <w:tcPr>
            <w:tcW w:w="1420" w:type="dxa"/>
          </w:tcPr>
          <w:p w:rsidR="00573577" w:rsidRDefault="00573577">
            <w:pPr>
              <w:pStyle w:val="1"/>
              <w:spacing w:before="120" w:after="120"/>
              <w:jc w:val="center"/>
            </w:pPr>
          </w:p>
        </w:tc>
        <w:tc>
          <w:tcPr>
            <w:tcW w:w="1518" w:type="dxa"/>
          </w:tcPr>
          <w:p w:rsidR="00573577" w:rsidRDefault="00573577">
            <w:pPr>
              <w:pStyle w:val="1"/>
              <w:spacing w:before="120" w:after="120"/>
              <w:jc w:val="center"/>
            </w:pPr>
          </w:p>
        </w:tc>
        <w:tc>
          <w:tcPr>
            <w:tcW w:w="1560" w:type="dxa"/>
          </w:tcPr>
          <w:p w:rsidR="00573577" w:rsidRDefault="00573577">
            <w:pPr>
              <w:pStyle w:val="1"/>
              <w:spacing w:before="120" w:after="120"/>
              <w:jc w:val="center"/>
            </w:pPr>
          </w:p>
        </w:tc>
        <w:tc>
          <w:tcPr>
            <w:tcW w:w="2126" w:type="dxa"/>
          </w:tcPr>
          <w:p w:rsidR="00573577" w:rsidRDefault="00573577">
            <w:pPr>
              <w:pStyle w:val="1"/>
              <w:spacing w:before="120" w:after="120"/>
              <w:jc w:val="center"/>
            </w:pPr>
          </w:p>
        </w:tc>
      </w:tr>
      <w:tr w:rsidR="00573577">
        <w:trPr>
          <w:trHeight w:val="416"/>
        </w:trPr>
        <w:tc>
          <w:tcPr>
            <w:tcW w:w="2021" w:type="dxa"/>
          </w:tcPr>
          <w:p w:rsidR="00573577" w:rsidRDefault="00573577">
            <w:pPr>
              <w:pStyle w:val="1"/>
              <w:spacing w:before="120" w:after="120"/>
              <w:jc w:val="both"/>
              <w:rPr>
                <w:sz w:val="20"/>
                <w:lang w:val="ru-RU"/>
              </w:rPr>
            </w:pPr>
            <w:r>
              <w:rPr>
                <w:sz w:val="20"/>
                <w:lang w:val="ru-RU"/>
              </w:rPr>
              <w:t>Страны Балтики</w:t>
            </w:r>
          </w:p>
        </w:tc>
        <w:tc>
          <w:tcPr>
            <w:tcW w:w="1420" w:type="dxa"/>
          </w:tcPr>
          <w:p w:rsidR="00573577" w:rsidRDefault="00573577">
            <w:pPr>
              <w:pStyle w:val="1"/>
              <w:spacing w:before="120" w:after="120"/>
              <w:jc w:val="center"/>
              <w:rPr>
                <w:lang w:val="ru-RU"/>
              </w:rPr>
            </w:pPr>
            <w:r>
              <w:rPr>
                <w:lang w:val="ru-RU"/>
              </w:rPr>
              <w:t>-1.258</w:t>
            </w:r>
          </w:p>
        </w:tc>
        <w:tc>
          <w:tcPr>
            <w:tcW w:w="1420" w:type="dxa"/>
          </w:tcPr>
          <w:p w:rsidR="00573577" w:rsidRDefault="00573577">
            <w:pPr>
              <w:pStyle w:val="1"/>
              <w:spacing w:before="120" w:after="120"/>
              <w:jc w:val="center"/>
              <w:rPr>
                <w:lang w:val="ru-RU"/>
              </w:rPr>
            </w:pPr>
            <w:r>
              <w:rPr>
                <w:lang w:val="ru-RU"/>
              </w:rPr>
              <w:t>-9</w:t>
            </w:r>
          </w:p>
        </w:tc>
        <w:tc>
          <w:tcPr>
            <w:tcW w:w="1518" w:type="dxa"/>
          </w:tcPr>
          <w:p w:rsidR="00573577" w:rsidRDefault="00573577">
            <w:pPr>
              <w:pStyle w:val="1"/>
              <w:spacing w:before="120" w:after="120"/>
              <w:jc w:val="center"/>
              <w:rPr>
                <w:lang w:val="ru-RU"/>
              </w:rPr>
            </w:pPr>
            <w:r>
              <w:rPr>
                <w:lang w:val="ru-RU"/>
              </w:rPr>
              <w:t>-19</w:t>
            </w:r>
          </w:p>
        </w:tc>
        <w:tc>
          <w:tcPr>
            <w:tcW w:w="1560" w:type="dxa"/>
          </w:tcPr>
          <w:p w:rsidR="00573577" w:rsidRDefault="00573577">
            <w:pPr>
              <w:pStyle w:val="1"/>
              <w:spacing w:before="120" w:after="120"/>
              <w:jc w:val="center"/>
              <w:rPr>
                <w:lang w:val="ru-RU"/>
              </w:rPr>
            </w:pPr>
            <w:r>
              <w:rPr>
                <w:lang w:val="ru-RU"/>
              </w:rPr>
              <w:t>-6.424</w:t>
            </w:r>
          </w:p>
        </w:tc>
        <w:tc>
          <w:tcPr>
            <w:tcW w:w="2126" w:type="dxa"/>
          </w:tcPr>
          <w:p w:rsidR="00573577" w:rsidRDefault="00573577">
            <w:pPr>
              <w:pStyle w:val="1"/>
              <w:spacing w:before="120" w:after="120"/>
              <w:jc w:val="center"/>
              <w:rPr>
                <w:lang w:val="ru-RU"/>
              </w:rPr>
            </w:pPr>
            <w:r>
              <w:rPr>
                <w:lang w:val="ru-RU"/>
              </w:rPr>
              <w:t>-26</w:t>
            </w:r>
          </w:p>
        </w:tc>
      </w:tr>
      <w:tr w:rsidR="00573577">
        <w:trPr>
          <w:trHeight w:val="408"/>
        </w:trPr>
        <w:tc>
          <w:tcPr>
            <w:tcW w:w="2021" w:type="dxa"/>
          </w:tcPr>
          <w:p w:rsidR="00573577" w:rsidRDefault="00573577">
            <w:pPr>
              <w:pStyle w:val="1"/>
              <w:spacing w:before="120" w:after="120"/>
              <w:jc w:val="both"/>
              <w:rPr>
                <w:sz w:val="20"/>
                <w:lang w:val="ru-RU"/>
              </w:rPr>
            </w:pPr>
            <w:r>
              <w:rPr>
                <w:sz w:val="20"/>
                <w:lang w:val="ru-RU"/>
              </w:rPr>
              <w:t>Центр. Азия</w:t>
            </w:r>
          </w:p>
        </w:tc>
        <w:tc>
          <w:tcPr>
            <w:tcW w:w="1420" w:type="dxa"/>
          </w:tcPr>
          <w:p w:rsidR="00573577" w:rsidRDefault="00573577">
            <w:pPr>
              <w:pStyle w:val="1"/>
              <w:spacing w:before="120" w:after="120"/>
              <w:jc w:val="center"/>
              <w:rPr>
                <w:lang w:val="ru-RU"/>
              </w:rPr>
            </w:pPr>
            <w:r>
              <w:rPr>
                <w:lang w:val="ru-RU"/>
              </w:rPr>
              <w:t>-8.545</w:t>
            </w:r>
          </w:p>
        </w:tc>
        <w:tc>
          <w:tcPr>
            <w:tcW w:w="1420" w:type="dxa"/>
          </w:tcPr>
          <w:p w:rsidR="00573577" w:rsidRDefault="00573577">
            <w:pPr>
              <w:pStyle w:val="1"/>
              <w:spacing w:before="120" w:after="120"/>
              <w:jc w:val="center"/>
              <w:rPr>
                <w:lang w:val="ru-RU"/>
              </w:rPr>
            </w:pPr>
            <w:r>
              <w:rPr>
                <w:lang w:val="ru-RU"/>
              </w:rPr>
              <w:t>-26</w:t>
            </w:r>
          </w:p>
        </w:tc>
        <w:tc>
          <w:tcPr>
            <w:tcW w:w="1518" w:type="dxa"/>
          </w:tcPr>
          <w:p w:rsidR="00573577" w:rsidRDefault="00573577">
            <w:pPr>
              <w:pStyle w:val="1"/>
              <w:spacing w:before="120" w:after="120"/>
              <w:jc w:val="center"/>
              <w:rPr>
                <w:lang w:val="ru-RU"/>
              </w:rPr>
            </w:pPr>
            <w:r>
              <w:rPr>
                <w:lang w:val="ru-RU"/>
              </w:rPr>
              <w:t>-3</w:t>
            </w:r>
          </w:p>
        </w:tc>
        <w:tc>
          <w:tcPr>
            <w:tcW w:w="1560" w:type="dxa"/>
          </w:tcPr>
          <w:p w:rsidR="00573577" w:rsidRDefault="00573577">
            <w:pPr>
              <w:pStyle w:val="1"/>
              <w:spacing w:before="120" w:after="120"/>
              <w:jc w:val="center"/>
              <w:rPr>
                <w:lang w:val="ru-RU"/>
              </w:rPr>
            </w:pPr>
            <w:r>
              <w:rPr>
                <w:lang w:val="ru-RU"/>
              </w:rPr>
              <w:t>-15.246</w:t>
            </w:r>
          </w:p>
        </w:tc>
        <w:tc>
          <w:tcPr>
            <w:tcW w:w="2126" w:type="dxa"/>
          </w:tcPr>
          <w:p w:rsidR="00573577" w:rsidRDefault="00573577">
            <w:pPr>
              <w:pStyle w:val="1"/>
              <w:spacing w:before="120" w:after="120"/>
              <w:jc w:val="center"/>
              <w:rPr>
                <w:lang w:val="ru-RU"/>
              </w:rPr>
            </w:pPr>
            <w:r>
              <w:rPr>
                <w:lang w:val="ru-RU"/>
              </w:rPr>
              <w:t>-28</w:t>
            </w:r>
          </w:p>
        </w:tc>
      </w:tr>
      <w:tr w:rsidR="00573577">
        <w:trPr>
          <w:trHeight w:val="415"/>
        </w:trPr>
        <w:tc>
          <w:tcPr>
            <w:tcW w:w="2021" w:type="dxa"/>
          </w:tcPr>
          <w:p w:rsidR="00573577" w:rsidRDefault="00573577">
            <w:pPr>
              <w:pStyle w:val="1"/>
              <w:spacing w:before="120" w:after="120"/>
              <w:jc w:val="both"/>
              <w:rPr>
                <w:sz w:val="20"/>
                <w:lang w:val="ru-RU"/>
              </w:rPr>
            </w:pPr>
            <w:r>
              <w:rPr>
                <w:sz w:val="20"/>
                <w:lang w:val="ru-RU"/>
              </w:rPr>
              <w:t>Азербайджан</w:t>
            </w:r>
          </w:p>
        </w:tc>
        <w:tc>
          <w:tcPr>
            <w:tcW w:w="1420" w:type="dxa"/>
          </w:tcPr>
          <w:p w:rsidR="00573577" w:rsidRDefault="00573577">
            <w:pPr>
              <w:pStyle w:val="1"/>
              <w:spacing w:before="120" w:after="120"/>
              <w:jc w:val="center"/>
              <w:rPr>
                <w:lang w:val="ru-RU"/>
              </w:rPr>
            </w:pPr>
            <w:r>
              <w:rPr>
                <w:lang w:val="ru-RU"/>
              </w:rPr>
              <w:t>2.099</w:t>
            </w:r>
          </w:p>
        </w:tc>
        <w:tc>
          <w:tcPr>
            <w:tcW w:w="1420" w:type="dxa"/>
          </w:tcPr>
          <w:p w:rsidR="00573577" w:rsidRDefault="00573577">
            <w:pPr>
              <w:pStyle w:val="1"/>
              <w:spacing w:before="120" w:after="120"/>
              <w:jc w:val="center"/>
              <w:rPr>
                <w:lang w:val="ru-RU"/>
              </w:rPr>
            </w:pPr>
            <w:r>
              <w:rPr>
                <w:lang w:val="ru-RU"/>
              </w:rPr>
              <w:t>49</w:t>
            </w:r>
          </w:p>
        </w:tc>
        <w:tc>
          <w:tcPr>
            <w:tcW w:w="1518" w:type="dxa"/>
          </w:tcPr>
          <w:p w:rsidR="00573577" w:rsidRDefault="00573577">
            <w:pPr>
              <w:pStyle w:val="1"/>
              <w:spacing w:before="120" w:after="120"/>
              <w:jc w:val="center"/>
              <w:rPr>
                <w:lang w:val="ru-RU"/>
              </w:rPr>
            </w:pPr>
            <w:r>
              <w:rPr>
                <w:lang w:val="ru-RU"/>
              </w:rPr>
              <w:t>0</w:t>
            </w:r>
          </w:p>
        </w:tc>
        <w:tc>
          <w:tcPr>
            <w:tcW w:w="1560" w:type="dxa"/>
          </w:tcPr>
          <w:p w:rsidR="00573577" w:rsidRDefault="00573577">
            <w:pPr>
              <w:pStyle w:val="1"/>
              <w:spacing w:before="120" w:after="120"/>
              <w:jc w:val="center"/>
              <w:rPr>
                <w:lang w:val="ru-RU"/>
              </w:rPr>
            </w:pPr>
            <w:r>
              <w:rPr>
                <w:lang w:val="ru-RU"/>
              </w:rPr>
              <w:t>3.435</w:t>
            </w:r>
          </w:p>
        </w:tc>
        <w:tc>
          <w:tcPr>
            <w:tcW w:w="2126" w:type="dxa"/>
          </w:tcPr>
          <w:p w:rsidR="00573577" w:rsidRDefault="00573577">
            <w:pPr>
              <w:pStyle w:val="1"/>
              <w:spacing w:before="120" w:after="120"/>
              <w:jc w:val="center"/>
              <w:rPr>
                <w:lang w:val="ru-RU"/>
              </w:rPr>
            </w:pPr>
            <w:r>
              <w:rPr>
                <w:lang w:val="ru-RU"/>
              </w:rPr>
              <w:t>49</w:t>
            </w:r>
          </w:p>
        </w:tc>
      </w:tr>
    </w:tbl>
    <w:p w:rsidR="00573577" w:rsidRDefault="00573577">
      <w:pPr>
        <w:pStyle w:val="1"/>
        <w:spacing w:before="120" w:after="120"/>
        <w:jc w:val="both"/>
      </w:pPr>
    </w:p>
    <w:p w:rsidR="00573577" w:rsidRDefault="00573577">
      <w:pPr>
        <w:spacing w:before="120" w:after="120"/>
        <w:jc w:val="center"/>
        <w:rPr>
          <w:b/>
          <w:sz w:val="28"/>
          <w:lang w:val="en-US"/>
        </w:rPr>
      </w:pPr>
    </w:p>
    <w:p w:rsidR="00573577" w:rsidRDefault="00573577">
      <w:pPr>
        <w:pStyle w:val="3"/>
        <w:spacing w:before="120" w:after="120"/>
        <w:rPr>
          <w:lang w:val="ru-RU"/>
        </w:rPr>
      </w:pPr>
    </w:p>
    <w:p w:rsidR="00573577" w:rsidRDefault="00573577">
      <w:pPr>
        <w:pStyle w:val="3"/>
        <w:spacing w:before="120" w:after="120"/>
        <w:rPr>
          <w:lang w:val="ru-RU"/>
        </w:rPr>
      </w:pPr>
      <w:r>
        <w:t>Значительная негативная реакция многих бывших республик и изменению</w:t>
      </w:r>
      <w:r>
        <w:rPr>
          <w:lang w:val="ru-RU"/>
        </w:rPr>
        <w:t xml:space="preserve"> затем была создана в России. Тем не менее, 8 декабря 1991г. Россия, Украина и Белоруссия согласились создать СНГ.</w:t>
      </w:r>
    </w:p>
    <w:p w:rsidR="00573577" w:rsidRDefault="00573577">
      <w:pPr>
        <w:pStyle w:val="3"/>
        <w:spacing w:before="120" w:after="120"/>
        <w:rPr>
          <w:lang w:val="ru-RU"/>
        </w:rPr>
      </w:pPr>
      <w:r>
        <w:rPr>
          <w:lang w:val="ru-RU"/>
        </w:rPr>
        <w:t xml:space="preserve">Другим республикам было предложено присоединиться. </w:t>
      </w:r>
    </w:p>
    <w:p w:rsidR="00573577" w:rsidRDefault="00573577">
      <w:pPr>
        <w:pStyle w:val="3"/>
        <w:spacing w:before="120" w:after="120"/>
        <w:rPr>
          <w:lang w:val="ru-RU"/>
        </w:rPr>
      </w:pPr>
      <w:r>
        <w:rPr>
          <w:lang w:val="ru-RU"/>
        </w:rPr>
        <w:t>Последующие события 1992-93г. были насыщены встречами и обсуждениями отражавшими различия и трудности.</w:t>
      </w:r>
      <w:r>
        <w:t xml:space="preserve"> </w:t>
      </w:r>
    </w:p>
    <w:p w:rsidR="00573577" w:rsidRDefault="00573577">
      <w:pPr>
        <w:pStyle w:val="3"/>
        <w:spacing w:before="120" w:after="120"/>
        <w:rPr>
          <w:lang w:val="ru-RU"/>
        </w:rPr>
      </w:pPr>
    </w:p>
    <w:p w:rsidR="00573577" w:rsidRDefault="00573577">
      <w:pPr>
        <w:pStyle w:val="3"/>
        <w:spacing w:before="120" w:after="120"/>
        <w:rPr>
          <w:lang w:val="ru-RU"/>
        </w:rPr>
      </w:pPr>
      <w:r>
        <w:rPr>
          <w:lang w:val="ru-RU"/>
        </w:rPr>
        <w:t>Хотя экономическая реформа продолжалась и либерализация началась в 1992г., главные проблемы между этими государствами оставались важными. В то время, как некоторые государства (Прибалтика и Украина) ввели новую денежную единицу, трудности связанные с торговыми отношениями, и проблемами денежных единиц привели к большому числу двусторонней торговли в 1992г.</w:t>
      </w:r>
    </w:p>
    <w:p w:rsidR="00573577" w:rsidRDefault="00573577">
      <w:pPr>
        <w:pStyle w:val="3"/>
        <w:spacing w:before="120" w:after="120"/>
        <w:rPr>
          <w:lang w:val="ru-RU"/>
        </w:rPr>
      </w:pPr>
    </w:p>
    <w:p w:rsidR="00573577" w:rsidRDefault="00573577">
      <w:pPr>
        <w:pStyle w:val="3"/>
        <w:spacing w:before="120" w:after="120"/>
        <w:jc w:val="center"/>
        <w:rPr>
          <w:b/>
          <w:color w:val="FF0000"/>
          <w:u w:val="single"/>
          <w:lang w:val="ru-RU"/>
        </w:rPr>
      </w:pPr>
      <w:r>
        <w:rPr>
          <w:b/>
          <w:color w:val="FF0000"/>
          <w:u w:val="single"/>
          <w:lang w:val="ru-RU"/>
        </w:rPr>
        <w:t>Основные характеристики перехода.</w:t>
      </w:r>
    </w:p>
    <w:p w:rsidR="00573577" w:rsidRDefault="00573577">
      <w:pPr>
        <w:pStyle w:val="3"/>
        <w:spacing w:before="120" w:after="120"/>
        <w:rPr>
          <w:color w:val="000000"/>
          <w:lang w:val="ru-RU"/>
        </w:rPr>
      </w:pPr>
      <w:r>
        <w:rPr>
          <w:color w:val="000000"/>
          <w:lang w:val="ru-RU"/>
        </w:rPr>
        <w:t>Мы уже определили, что фундаментальные различия присущи независимым государствам. Эти различия вели к трудностям распределения и трудностям благополучия потребителя в различных государствах, по среди насущных проблем и давления на установление новых торговых соглашений, были и длительные проблемы.</w:t>
      </w:r>
    </w:p>
    <w:p w:rsidR="00573577" w:rsidRDefault="00573577">
      <w:pPr>
        <w:pStyle w:val="3"/>
        <w:spacing w:before="120" w:after="120"/>
        <w:rPr>
          <w:color w:val="000000"/>
          <w:lang w:val="ru-RU"/>
        </w:rPr>
      </w:pPr>
      <w:r>
        <w:rPr>
          <w:color w:val="000000"/>
          <w:lang w:val="ru-RU"/>
        </w:rPr>
        <w:t>Во-первых, уровень развития экономических государств различался. Большие различия включали пост-индустреальную политику. За нехваткой региональной политики, эти различия остановились более важными в то время как новые независимые государства предпринимали населить свою идею экономического роста и развития.</w:t>
      </w:r>
    </w:p>
    <w:p w:rsidR="00573577" w:rsidRDefault="00573577">
      <w:pPr>
        <w:pStyle w:val="3"/>
        <w:spacing w:before="120" w:after="120"/>
        <w:rPr>
          <w:color w:val="000000"/>
          <w:lang w:val="ru-RU"/>
        </w:rPr>
      </w:pPr>
      <w:r>
        <w:rPr>
          <w:color w:val="000000"/>
          <w:lang w:val="ru-RU"/>
        </w:rPr>
        <w:t>Во-вторых, хотя наследие прошлого будет играть главную роль в определении будущего, там не будет отношений тет-а-тет.</w:t>
      </w:r>
    </w:p>
    <w:p w:rsidR="00573577" w:rsidRDefault="00573577">
      <w:pPr>
        <w:pStyle w:val="3"/>
        <w:spacing w:before="120" w:after="120"/>
        <w:rPr>
          <w:color w:val="000000"/>
          <w:lang w:val="ru-RU"/>
        </w:rPr>
      </w:pPr>
      <w:r>
        <w:rPr>
          <w:color w:val="000000"/>
          <w:lang w:val="ru-RU"/>
        </w:rPr>
        <w:t xml:space="preserve">В третьих, хотя задачи, которые предстали перед независимыми государствами требовали кооперации, развитие инфраструктуры и не было легким. Кроме того летом 1993г. были предприняты первые шаги для достижения экономического содружества.    </w:t>
      </w:r>
    </w:p>
    <w:p w:rsidR="00573577" w:rsidRDefault="00573577">
      <w:pPr>
        <w:pStyle w:val="3"/>
        <w:spacing w:before="120" w:after="120"/>
        <w:rPr>
          <w:color w:val="000000"/>
          <w:lang w:val="ru-RU"/>
        </w:rPr>
      </w:pPr>
    </w:p>
    <w:p w:rsidR="00573577" w:rsidRDefault="00573577">
      <w:pPr>
        <w:pStyle w:val="3"/>
        <w:spacing w:before="120" w:after="120"/>
        <w:jc w:val="center"/>
        <w:rPr>
          <w:b/>
          <w:color w:val="FF0000"/>
          <w:u w:val="single"/>
          <w:lang w:val="ru-RU"/>
        </w:rPr>
      </w:pPr>
      <w:r>
        <w:rPr>
          <w:b/>
          <w:color w:val="FF0000"/>
          <w:u w:val="single"/>
          <w:lang w:val="ru-RU"/>
        </w:rPr>
        <w:t>Глава 15. Российская экономика.</w:t>
      </w:r>
    </w:p>
    <w:p w:rsidR="00573577" w:rsidRDefault="00573577">
      <w:pPr>
        <w:pStyle w:val="3"/>
        <w:spacing w:before="120" w:after="120"/>
        <w:rPr>
          <w:color w:val="000000"/>
          <w:lang w:val="ru-RU"/>
        </w:rPr>
      </w:pPr>
      <w:r>
        <w:rPr>
          <w:color w:val="000000"/>
          <w:lang w:val="ru-RU"/>
        </w:rPr>
        <w:t xml:space="preserve">В процессе нашего обсуждения Советской административной экономики, мы концентрировались на организационных соглашениях, политике, результатах уникального устройства бывшего Советского Союза. </w:t>
      </w:r>
    </w:p>
    <w:p w:rsidR="00573577" w:rsidRDefault="00573577">
      <w:pPr>
        <w:pStyle w:val="3"/>
        <w:spacing w:before="120" w:after="120"/>
        <w:rPr>
          <w:color w:val="000000"/>
          <w:lang w:val="ru-RU"/>
        </w:rPr>
      </w:pPr>
      <w:r>
        <w:rPr>
          <w:color w:val="000000"/>
          <w:lang w:val="ru-RU"/>
        </w:rPr>
        <w:t>Несмотря на многочисленные попытки, принятые во время экономической реформы, большинство основных элементов экономики приемствовались из 80-х.</w:t>
      </w:r>
    </w:p>
    <w:p w:rsidR="00573577" w:rsidRDefault="00573577">
      <w:pPr>
        <w:pStyle w:val="3"/>
        <w:spacing w:before="120" w:after="120"/>
        <w:rPr>
          <w:color w:val="000000"/>
          <w:lang w:val="ru-RU"/>
        </w:rPr>
      </w:pPr>
      <w:r>
        <w:rPr>
          <w:color w:val="000000"/>
          <w:lang w:val="ru-RU"/>
        </w:rPr>
        <w:t>В то время, когда мы обращались к Российской экономике, и экономике СНГ, наш взгляд должен измениться. Мы не можем описать или проанализировать экономическую систему, т.к. ее нет.</w:t>
      </w:r>
    </w:p>
    <w:p w:rsidR="00573577" w:rsidRDefault="00573577">
      <w:pPr>
        <w:pStyle w:val="3"/>
        <w:spacing w:before="120" w:after="120"/>
        <w:rPr>
          <w:color w:val="000000"/>
          <w:lang w:val="ru-RU"/>
        </w:rPr>
      </w:pPr>
      <w:r>
        <w:rPr>
          <w:color w:val="000000"/>
          <w:lang w:val="ru-RU"/>
        </w:rPr>
        <w:t xml:space="preserve">Усилие перехода заключается в замене одной системы другой, в этом случае замена – рынком. Кроме того, в этой главе, мы концентрируем наше внимание на трех больших проблемах. Во-первых, мы оцениваем природу переходного процесса и концентрируем наше внимание на проблемах. Во-вторых, мы оцениваем прогресс, сделанный в 93-х, беря во внимание систематичные изменения и показатели основной деятельности.  </w:t>
      </w:r>
    </w:p>
    <w:p w:rsidR="00573577" w:rsidRDefault="00573577">
      <w:pPr>
        <w:pStyle w:val="3"/>
        <w:spacing w:before="120" w:after="120"/>
        <w:jc w:val="center"/>
        <w:rPr>
          <w:b/>
          <w:color w:val="FF0000"/>
          <w:u w:val="single"/>
          <w:lang w:val="ru-RU"/>
        </w:rPr>
      </w:pPr>
      <w:r>
        <w:rPr>
          <w:b/>
          <w:color w:val="FF0000"/>
          <w:u w:val="single"/>
          <w:lang w:val="ru-RU"/>
        </w:rPr>
        <w:t>Переход: эра Б.Н. Ельцина.</w:t>
      </w:r>
    </w:p>
    <w:p w:rsidR="00573577" w:rsidRDefault="00573577">
      <w:pPr>
        <w:pStyle w:val="3"/>
        <w:spacing w:before="120" w:after="120"/>
        <w:rPr>
          <w:color w:val="000000"/>
          <w:lang w:val="ru-RU"/>
        </w:rPr>
      </w:pPr>
      <w:r>
        <w:rPr>
          <w:color w:val="000000"/>
          <w:lang w:val="ru-RU"/>
        </w:rPr>
        <w:t xml:space="preserve">    В октябре 1991г. была провозглашена экономическая программа Ельцина. Это была агрессивная, сконцентрированная на стабилизации программа, давшая толчок приватизации. В ноябре экономический «Царь»  Егор Гайдар был назначен на пост и легализация, концентрирующаяся на различных проблемах начала расширяться. Ельцин провел либерализацию цен в соответствии с законом от января 1992г. Сейчас мы знаем, что эта либерализация была драматична. Хотя там и присутствовали определенные проблемы, цены ни стали свободными. Начался резкий рост цен. Например, потребительская цена возросла на 8.1% в 1990г., 168.8 в 1991г., 2510% в 1992г. Хотя правительство увеличило средний оклад труда, настоящая месячная заработная плата возросла на 6.2% в 1990г., -12.4% в 1991г., -31.7% в 1992г. Эти показатели улучшились в 1992г. Хотя как видно позднее, улучшатся в последней неделе года.</w:t>
      </w:r>
    </w:p>
    <w:p w:rsidR="00573577" w:rsidRDefault="00573577">
      <w:pPr>
        <w:pStyle w:val="3"/>
        <w:spacing w:before="120" w:after="120"/>
        <w:rPr>
          <w:color w:val="000000"/>
          <w:lang w:val="ru-RU"/>
        </w:rPr>
      </w:pPr>
      <w:r>
        <w:rPr>
          <w:color w:val="000000"/>
          <w:lang w:val="ru-RU"/>
        </w:rPr>
        <w:t>Основой новой программы Ельцина стала приватизация. Национальное достояние было оценено, а сумма разделена между гражданами поровну. Каждому гражданину причитался приватизационный купон. После приватизации сельское хозяйство претерпело изменения. В фермерстве можно было выбрать 4 направления:</w:t>
      </w:r>
    </w:p>
    <w:p w:rsidR="00573577" w:rsidRDefault="00573577">
      <w:pPr>
        <w:pStyle w:val="3"/>
        <w:spacing w:before="120" w:after="120"/>
        <w:rPr>
          <w:color w:val="000000"/>
          <w:lang w:val="ru-RU"/>
        </w:rPr>
      </w:pPr>
      <w:r>
        <w:rPr>
          <w:color w:val="000000"/>
          <w:lang w:val="ru-RU"/>
        </w:rPr>
        <w:t>1.Сфрмировать ассоциацию независимых фермеров.</w:t>
      </w:r>
    </w:p>
    <w:p w:rsidR="00573577" w:rsidRDefault="00573577">
      <w:pPr>
        <w:pStyle w:val="3"/>
        <w:spacing w:before="120" w:after="120"/>
        <w:rPr>
          <w:color w:val="000000"/>
          <w:lang w:val="ru-RU"/>
        </w:rPr>
      </w:pPr>
      <w:r>
        <w:rPr>
          <w:color w:val="000000"/>
          <w:lang w:val="ru-RU"/>
        </w:rPr>
        <w:t>2.Стать АО и выпускать акции.</w:t>
      </w:r>
    </w:p>
    <w:p w:rsidR="00573577" w:rsidRDefault="00573577">
      <w:pPr>
        <w:pStyle w:val="3"/>
        <w:spacing w:before="120" w:after="120"/>
        <w:rPr>
          <w:color w:val="000000"/>
          <w:lang w:val="ru-RU"/>
        </w:rPr>
      </w:pPr>
      <w:r>
        <w:rPr>
          <w:color w:val="000000"/>
          <w:lang w:val="ru-RU"/>
        </w:rPr>
        <w:t>3.Стать кооперативом.</w:t>
      </w:r>
    </w:p>
    <w:p w:rsidR="00573577" w:rsidRDefault="00573577">
      <w:pPr>
        <w:pStyle w:val="3"/>
        <w:spacing w:before="120" w:after="120"/>
        <w:rPr>
          <w:color w:val="000000"/>
          <w:lang w:val="ru-RU"/>
        </w:rPr>
      </w:pPr>
      <w:r>
        <w:rPr>
          <w:color w:val="000000"/>
          <w:lang w:val="ru-RU"/>
        </w:rPr>
        <w:t>4.Поддерживать существующее фермерство.</w:t>
      </w:r>
    </w:p>
    <w:p w:rsidR="00573577" w:rsidRDefault="00573577">
      <w:pPr>
        <w:pStyle w:val="3"/>
        <w:spacing w:before="120" w:after="120"/>
        <w:rPr>
          <w:color w:val="000000"/>
          <w:lang w:val="ru-RU"/>
        </w:rPr>
      </w:pPr>
      <w:r>
        <w:rPr>
          <w:color w:val="000000"/>
          <w:lang w:val="ru-RU"/>
        </w:rPr>
        <w:t>В 1992 году приватизация развивалась очень медленно. Акции на частную собственность падали и возрастали.</w:t>
      </w:r>
    </w:p>
    <w:p w:rsidR="00573577" w:rsidRDefault="00573577">
      <w:pPr>
        <w:pStyle w:val="3"/>
        <w:spacing w:before="120" w:after="120"/>
        <w:rPr>
          <w:color w:val="000000"/>
          <w:lang w:val="ru-RU"/>
        </w:rPr>
      </w:pPr>
      <w:r>
        <w:rPr>
          <w:color w:val="000000"/>
          <w:lang w:val="ru-RU"/>
        </w:rPr>
        <w:t xml:space="preserve">В октябре 1992 года Российское правительство выпустило ваучеры (или как они назывались, приватизационные чеки) на 10000 руб. В то время, как средняя заработная плата в конце 1992г. составляла 12000 руб. Второстепенный рынок этих ваучеров быстро расширился весной 1993г. Ваучеры продавались и покупались по цене 4000 руб. </w:t>
      </w:r>
    </w:p>
    <w:p w:rsidR="00573577" w:rsidRDefault="00573577">
      <w:pPr>
        <w:pStyle w:val="3"/>
        <w:spacing w:before="120" w:after="120"/>
        <w:rPr>
          <w:color w:val="000000"/>
          <w:lang w:val="ru-RU"/>
        </w:rPr>
      </w:pPr>
      <w:r>
        <w:rPr>
          <w:color w:val="000000"/>
          <w:lang w:val="ru-RU"/>
        </w:rPr>
        <w:t>Конечно, были введены скидки. Скидки были введены с целью уверить население в необходимости приватизации. Проблема макроэкономической стабилизации явилась наиболее острым вопросом Ельцинской программы. В начале 1992г. Ельцин провозгласил, что налог на добавленную стоимость будет являться основным налогом в государственном бюджете.</w:t>
      </w:r>
    </w:p>
    <w:p w:rsidR="00573577" w:rsidRDefault="00573577">
      <w:pPr>
        <w:pStyle w:val="3"/>
        <w:spacing w:before="120" w:after="120"/>
        <w:jc w:val="center"/>
        <w:rPr>
          <w:b/>
          <w:color w:val="FF0000"/>
          <w:u w:val="single"/>
          <w:lang w:val="ru-RU"/>
        </w:rPr>
      </w:pPr>
      <w:r>
        <w:rPr>
          <w:b/>
          <w:color w:val="FF0000"/>
          <w:u w:val="single"/>
          <w:lang w:val="ru-RU"/>
        </w:rPr>
        <w:t>Оценка Российской экономической деятельности.</w:t>
      </w:r>
    </w:p>
    <w:p w:rsidR="00573577" w:rsidRDefault="00573577">
      <w:pPr>
        <w:pStyle w:val="3"/>
        <w:spacing w:before="120" w:after="120"/>
        <w:rPr>
          <w:color w:val="000000"/>
          <w:lang w:val="ru-RU"/>
        </w:rPr>
      </w:pPr>
      <w:r>
        <w:rPr>
          <w:color w:val="000000"/>
          <w:lang w:val="ru-RU"/>
        </w:rPr>
        <w:t>В то время, как экономическая система России расширяется любая оценка обязательно должна быть сконцентрирована на коротко срочных результатах. Кроме того, как это ранее заметили, данными которыми мы располагаем рассматриваться скептически. Несмотря на трудности, приобретенные за столь короткое время, очень важно обратить внимание основные экономические показатели. В таблице 15.1 мы свели показатели конца Советской и начала Российской эры.</w:t>
      </w:r>
    </w:p>
    <w:p w:rsidR="00573577" w:rsidRDefault="00573577">
      <w:pPr>
        <w:pStyle w:val="3"/>
        <w:spacing w:before="120" w:after="120"/>
        <w:rPr>
          <w:i/>
          <w:color w:val="000000"/>
          <w:lang w:val="ru-RU"/>
        </w:rPr>
      </w:pPr>
      <w:r>
        <w:rPr>
          <w:i/>
          <w:color w:val="000000"/>
          <w:lang w:val="ru-RU"/>
        </w:rPr>
        <w:t>Таблица 15.1 Российская экономика: показатели деятельности.</w:t>
      </w:r>
    </w:p>
    <w:p w:rsidR="00573577" w:rsidRDefault="00573577">
      <w:pPr>
        <w:pStyle w:val="3"/>
        <w:spacing w:before="120" w:after="120"/>
        <w:rPr>
          <w:color w:val="000000"/>
          <w:lang w:val="ru-RU"/>
        </w:rPr>
      </w:pPr>
      <w:r>
        <w:rPr>
          <w:color w:val="000000"/>
          <w:lang w:val="ru-RU"/>
        </w:rPr>
        <w:t xml:space="preserve">        </w:t>
      </w: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i/>
          <w:color w:val="000000"/>
          <w:lang w:val="ru-RU"/>
        </w:rPr>
      </w:pPr>
      <w:r>
        <w:rPr>
          <w:i/>
          <w:color w:val="000000"/>
          <w:lang w:val="ru-RU"/>
        </w:rPr>
        <w:t>Таблица 15.1 Российская экономика: показатели деятельности.</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134"/>
        <w:gridCol w:w="1134"/>
        <w:gridCol w:w="1134"/>
        <w:gridCol w:w="1041"/>
      </w:tblGrid>
      <w:tr w:rsidR="00573577">
        <w:tc>
          <w:tcPr>
            <w:tcW w:w="2943"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sz w:val="20"/>
                <w:lang w:val="ru-RU"/>
              </w:rPr>
            </w:pPr>
            <w:r>
              <w:rPr>
                <w:b/>
                <w:color w:val="000000"/>
                <w:sz w:val="20"/>
                <w:lang w:val="ru-RU"/>
              </w:rPr>
              <w:t>Показатели</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sz w:val="20"/>
                <w:lang w:val="ru-RU"/>
              </w:rPr>
            </w:pPr>
            <w:r>
              <w:rPr>
                <w:b/>
                <w:color w:val="000000"/>
                <w:sz w:val="20"/>
                <w:lang w:val="ru-RU"/>
              </w:rPr>
              <w:t>1990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sz w:val="20"/>
                <w:lang w:val="ru-RU"/>
              </w:rPr>
            </w:pPr>
            <w:r>
              <w:rPr>
                <w:b/>
                <w:color w:val="000000"/>
                <w:sz w:val="20"/>
                <w:lang w:val="ru-RU"/>
              </w:rPr>
              <w:t>1991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sz w:val="20"/>
                <w:lang w:val="ru-RU"/>
              </w:rPr>
            </w:pPr>
            <w:r>
              <w:rPr>
                <w:b/>
                <w:color w:val="000000"/>
                <w:sz w:val="20"/>
                <w:lang w:val="ru-RU"/>
              </w:rPr>
              <w:t>1992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sz w:val="20"/>
                <w:lang w:val="ru-RU"/>
              </w:rPr>
            </w:pPr>
            <w:r>
              <w:rPr>
                <w:b/>
                <w:color w:val="000000"/>
                <w:sz w:val="20"/>
                <w:lang w:val="ru-RU"/>
              </w:rPr>
              <w:t>1</w:t>
            </w:r>
            <w:r>
              <w:rPr>
                <w:b/>
                <w:color w:val="000000"/>
                <w:sz w:val="20"/>
              </w:rPr>
              <w:t>Q</w:t>
            </w:r>
            <w:r>
              <w:rPr>
                <w:b/>
                <w:color w:val="000000"/>
                <w:sz w:val="20"/>
                <w:lang w:val="ru-RU"/>
              </w:rPr>
              <w:t>1993</w:t>
            </w:r>
          </w:p>
        </w:tc>
        <w:tc>
          <w:tcPr>
            <w:tcW w:w="1041"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sz w:val="20"/>
              </w:rPr>
            </w:pPr>
            <w:r>
              <w:rPr>
                <w:b/>
                <w:color w:val="000000"/>
                <w:sz w:val="20"/>
                <w:lang w:val="ru-RU"/>
              </w:rPr>
              <w:t>2</w:t>
            </w:r>
            <w:r>
              <w:rPr>
                <w:b/>
                <w:color w:val="000000"/>
                <w:sz w:val="20"/>
              </w:rPr>
              <w:t>Q1993</w:t>
            </w:r>
          </w:p>
        </w:tc>
      </w:tr>
      <w:tr w:rsidR="00573577">
        <w:tc>
          <w:tcPr>
            <w:tcW w:w="2943" w:type="dxa"/>
            <w:tcBorders>
              <w:top w:val="nil"/>
            </w:tcBorders>
          </w:tcPr>
          <w:p w:rsidR="00573577" w:rsidRDefault="00573577">
            <w:pPr>
              <w:pStyle w:val="3"/>
              <w:spacing w:before="120" w:after="120"/>
              <w:rPr>
                <w:color w:val="000000"/>
                <w:sz w:val="24"/>
                <w:lang w:val="ru-RU"/>
              </w:rPr>
            </w:pPr>
            <w:r>
              <w:rPr>
                <w:color w:val="000000"/>
                <w:sz w:val="24"/>
                <w:lang w:val="ru-RU"/>
              </w:rPr>
              <w:t>Индустриальная производимость</w:t>
            </w:r>
          </w:p>
        </w:tc>
        <w:tc>
          <w:tcPr>
            <w:tcW w:w="1134" w:type="dxa"/>
            <w:tcBorders>
              <w:top w:val="nil"/>
            </w:tcBorders>
          </w:tcPr>
          <w:p w:rsidR="00573577" w:rsidRDefault="00573577">
            <w:pPr>
              <w:pStyle w:val="3"/>
              <w:spacing w:before="120" w:after="120"/>
              <w:jc w:val="center"/>
              <w:rPr>
                <w:color w:val="000000"/>
                <w:sz w:val="24"/>
                <w:lang w:val="ru-RU"/>
              </w:rPr>
            </w:pPr>
            <w:r>
              <w:rPr>
                <w:color w:val="000000"/>
                <w:sz w:val="24"/>
                <w:lang w:val="ru-RU"/>
              </w:rPr>
              <w:t>-0.8</w:t>
            </w:r>
          </w:p>
        </w:tc>
        <w:tc>
          <w:tcPr>
            <w:tcW w:w="1134" w:type="dxa"/>
            <w:tcBorders>
              <w:top w:val="nil"/>
            </w:tcBorders>
          </w:tcPr>
          <w:p w:rsidR="00573577" w:rsidRDefault="00573577">
            <w:pPr>
              <w:pStyle w:val="3"/>
              <w:spacing w:before="120" w:after="120"/>
              <w:jc w:val="center"/>
              <w:rPr>
                <w:color w:val="000000"/>
                <w:sz w:val="24"/>
                <w:lang w:val="ru-RU"/>
              </w:rPr>
            </w:pPr>
            <w:r>
              <w:rPr>
                <w:color w:val="000000"/>
                <w:sz w:val="24"/>
                <w:lang w:val="ru-RU"/>
              </w:rPr>
              <w:t>-8.0</w:t>
            </w:r>
          </w:p>
        </w:tc>
        <w:tc>
          <w:tcPr>
            <w:tcW w:w="1134" w:type="dxa"/>
            <w:tcBorders>
              <w:top w:val="nil"/>
            </w:tcBorders>
          </w:tcPr>
          <w:p w:rsidR="00573577" w:rsidRDefault="00573577">
            <w:pPr>
              <w:pStyle w:val="3"/>
              <w:spacing w:before="120" w:after="120"/>
              <w:jc w:val="center"/>
              <w:rPr>
                <w:color w:val="000000"/>
                <w:sz w:val="24"/>
                <w:lang w:val="ru-RU"/>
              </w:rPr>
            </w:pPr>
            <w:r>
              <w:rPr>
                <w:color w:val="000000"/>
                <w:sz w:val="24"/>
                <w:lang w:val="ru-RU"/>
              </w:rPr>
              <w:t>-18.8</w:t>
            </w:r>
          </w:p>
        </w:tc>
        <w:tc>
          <w:tcPr>
            <w:tcW w:w="1134" w:type="dxa"/>
            <w:tcBorders>
              <w:top w:val="nil"/>
            </w:tcBorders>
          </w:tcPr>
          <w:p w:rsidR="00573577" w:rsidRDefault="00573577">
            <w:pPr>
              <w:pStyle w:val="3"/>
              <w:spacing w:before="120" w:after="120"/>
              <w:jc w:val="center"/>
              <w:rPr>
                <w:color w:val="000000"/>
                <w:sz w:val="24"/>
                <w:lang w:val="ru-RU"/>
              </w:rPr>
            </w:pPr>
            <w:r>
              <w:rPr>
                <w:color w:val="000000"/>
                <w:sz w:val="24"/>
                <w:lang w:val="ru-RU"/>
              </w:rPr>
              <w:t>-19.3</w:t>
            </w:r>
          </w:p>
        </w:tc>
        <w:tc>
          <w:tcPr>
            <w:tcW w:w="1041" w:type="dxa"/>
            <w:tcBorders>
              <w:top w:val="nil"/>
            </w:tcBorders>
          </w:tcPr>
          <w:p w:rsidR="00573577" w:rsidRDefault="00573577">
            <w:pPr>
              <w:pStyle w:val="3"/>
              <w:spacing w:before="120" w:after="120"/>
              <w:jc w:val="center"/>
              <w:rPr>
                <w:color w:val="000000"/>
                <w:sz w:val="24"/>
                <w:lang w:val="ru-RU"/>
              </w:rPr>
            </w:pPr>
            <w:r>
              <w:rPr>
                <w:color w:val="000000"/>
                <w:sz w:val="24"/>
                <w:lang w:val="ru-RU"/>
              </w:rPr>
              <w:t>-16.5</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Валовый вклад</w:t>
            </w:r>
          </w:p>
        </w:tc>
        <w:tc>
          <w:tcPr>
            <w:tcW w:w="1134" w:type="dxa"/>
          </w:tcPr>
          <w:p w:rsidR="00573577" w:rsidRDefault="00573577">
            <w:pPr>
              <w:pStyle w:val="3"/>
              <w:spacing w:before="120" w:after="120"/>
              <w:jc w:val="center"/>
              <w:rPr>
                <w:color w:val="000000"/>
                <w:sz w:val="24"/>
                <w:lang w:val="ru-RU"/>
              </w:rPr>
            </w:pPr>
            <w:r>
              <w:rPr>
                <w:color w:val="000000"/>
                <w:sz w:val="24"/>
                <w:lang w:val="ru-RU"/>
              </w:rPr>
              <w:t>0.1</w:t>
            </w:r>
          </w:p>
        </w:tc>
        <w:tc>
          <w:tcPr>
            <w:tcW w:w="1134" w:type="dxa"/>
          </w:tcPr>
          <w:p w:rsidR="00573577" w:rsidRDefault="00573577">
            <w:pPr>
              <w:pStyle w:val="3"/>
              <w:spacing w:before="120" w:after="120"/>
              <w:jc w:val="center"/>
              <w:rPr>
                <w:color w:val="000000"/>
                <w:sz w:val="24"/>
                <w:lang w:val="ru-RU"/>
              </w:rPr>
            </w:pPr>
            <w:r>
              <w:rPr>
                <w:color w:val="000000"/>
                <w:sz w:val="24"/>
                <w:lang w:val="ru-RU"/>
              </w:rPr>
              <w:t>-10.8</w:t>
            </w:r>
          </w:p>
        </w:tc>
        <w:tc>
          <w:tcPr>
            <w:tcW w:w="1134" w:type="dxa"/>
          </w:tcPr>
          <w:p w:rsidR="00573577" w:rsidRDefault="00573577">
            <w:pPr>
              <w:pStyle w:val="3"/>
              <w:spacing w:before="120" w:after="120"/>
              <w:jc w:val="center"/>
              <w:rPr>
                <w:color w:val="000000"/>
                <w:sz w:val="24"/>
                <w:lang w:val="ru-RU"/>
              </w:rPr>
            </w:pPr>
            <w:r>
              <w:rPr>
                <w:color w:val="000000"/>
                <w:sz w:val="24"/>
                <w:lang w:val="ru-RU"/>
              </w:rPr>
              <w:t>-45.0</w:t>
            </w:r>
          </w:p>
        </w:tc>
        <w:tc>
          <w:tcPr>
            <w:tcW w:w="1134" w:type="dxa"/>
          </w:tcPr>
          <w:p w:rsidR="00573577" w:rsidRDefault="00573577">
            <w:pPr>
              <w:pStyle w:val="3"/>
              <w:spacing w:before="120" w:after="120"/>
              <w:jc w:val="center"/>
              <w:rPr>
                <w:color w:val="000000"/>
                <w:sz w:val="24"/>
                <w:lang w:val="ru-RU"/>
              </w:rPr>
            </w:pPr>
            <w:r>
              <w:rPr>
                <w:color w:val="000000"/>
                <w:sz w:val="24"/>
                <w:lang w:val="ru-RU"/>
              </w:rPr>
              <w:t>-3.0</w:t>
            </w:r>
          </w:p>
        </w:tc>
        <w:tc>
          <w:tcPr>
            <w:tcW w:w="1041" w:type="dxa"/>
          </w:tcPr>
          <w:p w:rsidR="00573577" w:rsidRDefault="00573577">
            <w:pPr>
              <w:pStyle w:val="3"/>
              <w:spacing w:before="120" w:after="120"/>
              <w:jc w:val="center"/>
              <w:rPr>
                <w:color w:val="000000"/>
                <w:sz w:val="24"/>
                <w:lang w:val="ru-RU"/>
              </w:rPr>
            </w:pPr>
            <w:r>
              <w:rPr>
                <w:color w:val="000000"/>
                <w:sz w:val="24"/>
                <w:lang w:val="ru-RU"/>
              </w:rPr>
              <w:t>П.а</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Розничные цены</w:t>
            </w:r>
          </w:p>
        </w:tc>
        <w:tc>
          <w:tcPr>
            <w:tcW w:w="1134" w:type="dxa"/>
          </w:tcPr>
          <w:p w:rsidR="00573577" w:rsidRDefault="00573577">
            <w:pPr>
              <w:pStyle w:val="3"/>
              <w:spacing w:before="120" w:after="120"/>
              <w:jc w:val="center"/>
              <w:rPr>
                <w:color w:val="000000"/>
                <w:sz w:val="24"/>
                <w:lang w:val="ru-RU"/>
              </w:rPr>
            </w:pPr>
            <w:r>
              <w:rPr>
                <w:color w:val="000000"/>
                <w:sz w:val="24"/>
                <w:lang w:val="ru-RU"/>
              </w:rPr>
              <w:t>10.3</w:t>
            </w:r>
          </w:p>
        </w:tc>
        <w:tc>
          <w:tcPr>
            <w:tcW w:w="1134" w:type="dxa"/>
          </w:tcPr>
          <w:p w:rsidR="00573577" w:rsidRDefault="00573577">
            <w:pPr>
              <w:pStyle w:val="3"/>
              <w:spacing w:before="120" w:after="120"/>
              <w:jc w:val="center"/>
              <w:rPr>
                <w:color w:val="000000"/>
                <w:sz w:val="24"/>
                <w:lang w:val="ru-RU"/>
              </w:rPr>
            </w:pPr>
            <w:r>
              <w:rPr>
                <w:color w:val="000000"/>
                <w:sz w:val="24"/>
                <w:lang w:val="ru-RU"/>
              </w:rPr>
              <w:t>-8.1</w:t>
            </w:r>
          </w:p>
        </w:tc>
        <w:tc>
          <w:tcPr>
            <w:tcW w:w="1134" w:type="dxa"/>
          </w:tcPr>
          <w:p w:rsidR="00573577" w:rsidRDefault="00573577">
            <w:pPr>
              <w:pStyle w:val="3"/>
              <w:spacing w:before="120" w:after="120"/>
              <w:jc w:val="center"/>
              <w:rPr>
                <w:color w:val="000000"/>
                <w:sz w:val="24"/>
                <w:lang w:val="ru-RU"/>
              </w:rPr>
            </w:pPr>
            <w:r>
              <w:rPr>
                <w:color w:val="000000"/>
                <w:sz w:val="24"/>
                <w:lang w:val="ru-RU"/>
              </w:rPr>
              <w:t>-39.0</w:t>
            </w:r>
          </w:p>
        </w:tc>
        <w:tc>
          <w:tcPr>
            <w:tcW w:w="1134" w:type="dxa"/>
          </w:tcPr>
          <w:p w:rsidR="00573577" w:rsidRDefault="00573577">
            <w:pPr>
              <w:pStyle w:val="3"/>
              <w:spacing w:before="120" w:after="120"/>
              <w:jc w:val="center"/>
              <w:rPr>
                <w:color w:val="000000"/>
                <w:sz w:val="24"/>
                <w:lang w:val="ru-RU"/>
              </w:rPr>
            </w:pPr>
            <w:r>
              <w:rPr>
                <w:color w:val="000000"/>
                <w:sz w:val="24"/>
                <w:lang w:val="ru-RU"/>
              </w:rPr>
              <w:t>42.9</w:t>
            </w:r>
          </w:p>
        </w:tc>
        <w:tc>
          <w:tcPr>
            <w:tcW w:w="1041" w:type="dxa"/>
          </w:tcPr>
          <w:p w:rsidR="00573577" w:rsidRDefault="00573577">
            <w:pPr>
              <w:pStyle w:val="3"/>
              <w:spacing w:before="120" w:after="120"/>
              <w:jc w:val="center"/>
              <w:rPr>
                <w:color w:val="000000"/>
                <w:sz w:val="24"/>
                <w:lang w:val="ru-RU"/>
              </w:rPr>
            </w:pPr>
            <w:r>
              <w:rPr>
                <w:color w:val="000000"/>
                <w:sz w:val="24"/>
                <w:lang w:val="ru-RU"/>
              </w:rPr>
              <w:t>П.а</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Цены производителей</w:t>
            </w:r>
          </w:p>
        </w:tc>
        <w:tc>
          <w:tcPr>
            <w:tcW w:w="1134" w:type="dxa"/>
          </w:tcPr>
          <w:p w:rsidR="00573577" w:rsidRDefault="00573577">
            <w:pPr>
              <w:pStyle w:val="3"/>
              <w:spacing w:before="120" w:after="120"/>
              <w:jc w:val="center"/>
              <w:rPr>
                <w:color w:val="000000"/>
                <w:sz w:val="24"/>
                <w:lang w:val="ru-RU"/>
              </w:rPr>
            </w:pPr>
            <w:r>
              <w:rPr>
                <w:color w:val="000000"/>
                <w:sz w:val="24"/>
                <w:lang w:val="ru-RU"/>
              </w:rPr>
              <w:t>7.6</w:t>
            </w:r>
          </w:p>
        </w:tc>
        <w:tc>
          <w:tcPr>
            <w:tcW w:w="1134" w:type="dxa"/>
          </w:tcPr>
          <w:p w:rsidR="00573577" w:rsidRDefault="00573577">
            <w:pPr>
              <w:pStyle w:val="3"/>
              <w:spacing w:before="120" w:after="120"/>
              <w:jc w:val="center"/>
              <w:rPr>
                <w:color w:val="000000"/>
                <w:sz w:val="24"/>
                <w:lang w:val="ru-RU"/>
              </w:rPr>
            </w:pPr>
            <w:r>
              <w:rPr>
                <w:color w:val="000000"/>
                <w:sz w:val="24"/>
                <w:lang w:val="ru-RU"/>
              </w:rPr>
              <w:t>236.3</w:t>
            </w:r>
          </w:p>
        </w:tc>
        <w:tc>
          <w:tcPr>
            <w:tcW w:w="1134" w:type="dxa"/>
          </w:tcPr>
          <w:p w:rsidR="00573577" w:rsidRDefault="00573577">
            <w:pPr>
              <w:pStyle w:val="3"/>
              <w:spacing w:before="120" w:after="120"/>
              <w:jc w:val="center"/>
              <w:rPr>
                <w:color w:val="000000"/>
                <w:sz w:val="24"/>
                <w:lang w:val="ru-RU"/>
              </w:rPr>
            </w:pPr>
            <w:r>
              <w:rPr>
                <w:color w:val="000000"/>
                <w:sz w:val="24"/>
                <w:lang w:val="ru-RU"/>
              </w:rPr>
              <w:t>3280.0</w:t>
            </w:r>
          </w:p>
        </w:tc>
        <w:tc>
          <w:tcPr>
            <w:tcW w:w="1134" w:type="dxa"/>
          </w:tcPr>
          <w:p w:rsidR="00573577" w:rsidRDefault="00573577">
            <w:pPr>
              <w:pStyle w:val="3"/>
              <w:spacing w:before="120" w:after="120"/>
              <w:jc w:val="center"/>
              <w:rPr>
                <w:color w:val="000000"/>
                <w:sz w:val="24"/>
                <w:lang w:val="ru-RU"/>
              </w:rPr>
            </w:pPr>
            <w:r>
              <w:rPr>
                <w:color w:val="000000"/>
                <w:sz w:val="24"/>
                <w:lang w:val="ru-RU"/>
              </w:rPr>
              <w:t>1420.0</w:t>
            </w:r>
          </w:p>
        </w:tc>
        <w:tc>
          <w:tcPr>
            <w:tcW w:w="1041" w:type="dxa"/>
          </w:tcPr>
          <w:p w:rsidR="00573577" w:rsidRDefault="00573577">
            <w:pPr>
              <w:pStyle w:val="3"/>
              <w:spacing w:before="120" w:after="120"/>
              <w:jc w:val="center"/>
              <w:rPr>
                <w:color w:val="000000"/>
                <w:sz w:val="24"/>
                <w:lang w:val="ru-RU"/>
              </w:rPr>
            </w:pPr>
            <w:r>
              <w:rPr>
                <w:color w:val="000000"/>
                <w:sz w:val="24"/>
                <w:lang w:val="ru-RU"/>
              </w:rPr>
              <w:t>750.0</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Цены покупателей</w:t>
            </w:r>
          </w:p>
        </w:tc>
        <w:tc>
          <w:tcPr>
            <w:tcW w:w="1134" w:type="dxa"/>
          </w:tcPr>
          <w:p w:rsidR="00573577" w:rsidRDefault="00573577">
            <w:pPr>
              <w:pStyle w:val="3"/>
              <w:spacing w:before="120" w:after="120"/>
              <w:jc w:val="center"/>
              <w:rPr>
                <w:color w:val="000000"/>
                <w:sz w:val="24"/>
                <w:lang w:val="ru-RU"/>
              </w:rPr>
            </w:pPr>
            <w:r>
              <w:rPr>
                <w:color w:val="000000"/>
                <w:sz w:val="24"/>
                <w:lang w:val="ru-RU"/>
              </w:rPr>
              <w:t>8.1</w:t>
            </w:r>
          </w:p>
        </w:tc>
        <w:tc>
          <w:tcPr>
            <w:tcW w:w="1134" w:type="dxa"/>
          </w:tcPr>
          <w:p w:rsidR="00573577" w:rsidRDefault="00573577">
            <w:pPr>
              <w:pStyle w:val="3"/>
              <w:spacing w:before="120" w:after="120"/>
              <w:jc w:val="center"/>
              <w:rPr>
                <w:color w:val="000000"/>
                <w:sz w:val="24"/>
                <w:lang w:val="ru-RU"/>
              </w:rPr>
            </w:pPr>
            <w:r>
              <w:rPr>
                <w:color w:val="000000"/>
                <w:sz w:val="24"/>
                <w:lang w:val="ru-RU"/>
              </w:rPr>
              <w:t>168.8</w:t>
            </w:r>
          </w:p>
        </w:tc>
        <w:tc>
          <w:tcPr>
            <w:tcW w:w="1134" w:type="dxa"/>
          </w:tcPr>
          <w:p w:rsidR="00573577" w:rsidRDefault="00573577">
            <w:pPr>
              <w:pStyle w:val="3"/>
              <w:spacing w:before="120" w:after="120"/>
              <w:jc w:val="center"/>
              <w:rPr>
                <w:color w:val="000000"/>
                <w:sz w:val="24"/>
                <w:lang w:val="ru-RU"/>
              </w:rPr>
            </w:pPr>
            <w:r>
              <w:rPr>
                <w:color w:val="000000"/>
                <w:sz w:val="24"/>
                <w:lang w:val="ru-RU"/>
              </w:rPr>
              <w:t>2510.0</w:t>
            </w:r>
          </w:p>
        </w:tc>
        <w:tc>
          <w:tcPr>
            <w:tcW w:w="1134" w:type="dxa"/>
          </w:tcPr>
          <w:p w:rsidR="00573577" w:rsidRDefault="00573577">
            <w:pPr>
              <w:pStyle w:val="3"/>
              <w:spacing w:before="120" w:after="120"/>
              <w:jc w:val="center"/>
              <w:rPr>
                <w:color w:val="000000"/>
                <w:sz w:val="24"/>
                <w:lang w:val="ru-RU"/>
              </w:rPr>
            </w:pPr>
            <w:r>
              <w:rPr>
                <w:color w:val="000000"/>
                <w:sz w:val="24"/>
                <w:lang w:val="ru-RU"/>
              </w:rPr>
              <w:t>1160.0</w:t>
            </w:r>
          </w:p>
        </w:tc>
        <w:tc>
          <w:tcPr>
            <w:tcW w:w="1041" w:type="dxa"/>
          </w:tcPr>
          <w:p w:rsidR="00573577" w:rsidRDefault="00573577">
            <w:pPr>
              <w:pStyle w:val="3"/>
              <w:spacing w:before="120" w:after="120"/>
              <w:jc w:val="center"/>
              <w:rPr>
                <w:color w:val="000000"/>
                <w:sz w:val="24"/>
                <w:lang w:val="ru-RU"/>
              </w:rPr>
            </w:pPr>
            <w:r>
              <w:rPr>
                <w:color w:val="000000"/>
                <w:sz w:val="24"/>
                <w:lang w:val="ru-RU"/>
              </w:rPr>
              <w:t>860.0</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Месячная з/п.</w:t>
            </w:r>
          </w:p>
        </w:tc>
        <w:tc>
          <w:tcPr>
            <w:tcW w:w="1134" w:type="dxa"/>
          </w:tcPr>
          <w:p w:rsidR="00573577" w:rsidRDefault="00573577">
            <w:pPr>
              <w:pStyle w:val="3"/>
              <w:spacing w:before="120" w:after="120"/>
              <w:jc w:val="center"/>
              <w:rPr>
                <w:color w:val="000000"/>
                <w:sz w:val="24"/>
                <w:lang w:val="ru-RU"/>
              </w:rPr>
            </w:pPr>
            <w:r>
              <w:rPr>
                <w:color w:val="000000"/>
                <w:sz w:val="24"/>
                <w:lang w:val="ru-RU"/>
              </w:rPr>
              <w:t>6.2</w:t>
            </w:r>
          </w:p>
        </w:tc>
        <w:tc>
          <w:tcPr>
            <w:tcW w:w="1134" w:type="dxa"/>
          </w:tcPr>
          <w:p w:rsidR="00573577" w:rsidRDefault="00573577">
            <w:pPr>
              <w:pStyle w:val="3"/>
              <w:spacing w:before="120" w:after="120"/>
              <w:jc w:val="center"/>
              <w:rPr>
                <w:color w:val="000000"/>
                <w:sz w:val="24"/>
                <w:lang w:val="ru-RU"/>
              </w:rPr>
            </w:pPr>
            <w:r>
              <w:rPr>
                <w:color w:val="000000"/>
                <w:sz w:val="24"/>
                <w:lang w:val="ru-RU"/>
              </w:rPr>
              <w:t>-12.4</w:t>
            </w:r>
          </w:p>
        </w:tc>
        <w:tc>
          <w:tcPr>
            <w:tcW w:w="1134" w:type="dxa"/>
          </w:tcPr>
          <w:p w:rsidR="00573577" w:rsidRDefault="00573577">
            <w:pPr>
              <w:pStyle w:val="3"/>
              <w:spacing w:before="120" w:after="120"/>
              <w:jc w:val="center"/>
              <w:rPr>
                <w:color w:val="000000"/>
                <w:sz w:val="24"/>
                <w:lang w:val="ru-RU"/>
              </w:rPr>
            </w:pPr>
            <w:r>
              <w:rPr>
                <w:color w:val="000000"/>
                <w:sz w:val="24"/>
                <w:lang w:val="ru-RU"/>
              </w:rPr>
              <w:t>-31.7</w:t>
            </w:r>
          </w:p>
        </w:tc>
        <w:tc>
          <w:tcPr>
            <w:tcW w:w="1134" w:type="dxa"/>
          </w:tcPr>
          <w:p w:rsidR="00573577" w:rsidRDefault="00573577">
            <w:pPr>
              <w:pStyle w:val="3"/>
              <w:spacing w:before="120" w:after="120"/>
              <w:jc w:val="center"/>
              <w:rPr>
                <w:color w:val="000000"/>
                <w:sz w:val="24"/>
                <w:lang w:val="ru-RU"/>
              </w:rPr>
            </w:pPr>
            <w:r>
              <w:rPr>
                <w:color w:val="000000"/>
                <w:sz w:val="24"/>
                <w:lang w:val="ru-RU"/>
              </w:rPr>
              <w:t>П.а</w:t>
            </w:r>
          </w:p>
        </w:tc>
        <w:tc>
          <w:tcPr>
            <w:tcW w:w="1041" w:type="dxa"/>
          </w:tcPr>
          <w:p w:rsidR="00573577" w:rsidRDefault="00573577">
            <w:pPr>
              <w:pStyle w:val="3"/>
              <w:spacing w:before="120" w:after="120"/>
              <w:jc w:val="center"/>
              <w:rPr>
                <w:color w:val="000000"/>
                <w:sz w:val="24"/>
                <w:lang w:val="ru-RU"/>
              </w:rPr>
            </w:pPr>
            <w:r>
              <w:rPr>
                <w:color w:val="000000"/>
                <w:sz w:val="24"/>
                <w:lang w:val="ru-RU"/>
              </w:rPr>
              <w:t>П.а</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Безработица ('000)</w:t>
            </w:r>
          </w:p>
        </w:tc>
        <w:tc>
          <w:tcPr>
            <w:tcW w:w="1134" w:type="dxa"/>
          </w:tcPr>
          <w:p w:rsidR="00573577" w:rsidRDefault="00573577">
            <w:pPr>
              <w:pStyle w:val="3"/>
              <w:spacing w:before="120" w:after="120"/>
              <w:jc w:val="center"/>
              <w:rPr>
                <w:color w:val="000000"/>
                <w:sz w:val="24"/>
                <w:lang w:val="ru-RU"/>
              </w:rPr>
            </w:pPr>
            <w:r>
              <w:rPr>
                <w:color w:val="000000"/>
                <w:sz w:val="24"/>
                <w:lang w:val="ru-RU"/>
              </w:rPr>
              <w:t>0</w:t>
            </w:r>
          </w:p>
        </w:tc>
        <w:tc>
          <w:tcPr>
            <w:tcW w:w="1134" w:type="dxa"/>
          </w:tcPr>
          <w:p w:rsidR="00573577" w:rsidRDefault="00573577">
            <w:pPr>
              <w:pStyle w:val="3"/>
              <w:spacing w:before="120" w:after="120"/>
              <w:jc w:val="center"/>
              <w:rPr>
                <w:color w:val="000000"/>
                <w:sz w:val="24"/>
                <w:lang w:val="ru-RU"/>
              </w:rPr>
            </w:pPr>
            <w:r>
              <w:rPr>
                <w:color w:val="000000"/>
                <w:sz w:val="24"/>
                <w:lang w:val="ru-RU"/>
              </w:rPr>
              <w:t>59.4</w:t>
            </w:r>
          </w:p>
        </w:tc>
        <w:tc>
          <w:tcPr>
            <w:tcW w:w="1134" w:type="dxa"/>
          </w:tcPr>
          <w:p w:rsidR="00573577" w:rsidRDefault="00573577">
            <w:pPr>
              <w:pStyle w:val="3"/>
              <w:spacing w:before="120" w:after="120"/>
              <w:jc w:val="center"/>
              <w:rPr>
                <w:color w:val="000000"/>
                <w:sz w:val="24"/>
                <w:lang w:val="ru-RU"/>
              </w:rPr>
            </w:pPr>
            <w:r>
              <w:rPr>
                <w:color w:val="000000"/>
                <w:sz w:val="24"/>
                <w:lang w:val="ru-RU"/>
              </w:rPr>
              <w:t>600.0</w:t>
            </w:r>
          </w:p>
        </w:tc>
        <w:tc>
          <w:tcPr>
            <w:tcW w:w="1134" w:type="dxa"/>
          </w:tcPr>
          <w:p w:rsidR="00573577" w:rsidRDefault="00573577">
            <w:pPr>
              <w:pStyle w:val="3"/>
              <w:spacing w:before="120" w:after="120"/>
              <w:jc w:val="center"/>
              <w:rPr>
                <w:color w:val="000000"/>
                <w:sz w:val="24"/>
                <w:lang w:val="ru-RU"/>
              </w:rPr>
            </w:pPr>
            <w:r>
              <w:rPr>
                <w:color w:val="000000"/>
                <w:sz w:val="24"/>
                <w:lang w:val="ru-RU"/>
              </w:rPr>
              <w:t>750.6</w:t>
            </w:r>
          </w:p>
        </w:tc>
        <w:tc>
          <w:tcPr>
            <w:tcW w:w="1041" w:type="dxa"/>
          </w:tcPr>
          <w:p w:rsidR="00573577" w:rsidRDefault="00573577">
            <w:pPr>
              <w:pStyle w:val="3"/>
              <w:spacing w:before="120" w:after="120"/>
              <w:jc w:val="center"/>
              <w:rPr>
                <w:color w:val="000000"/>
                <w:sz w:val="24"/>
                <w:lang w:val="ru-RU"/>
              </w:rPr>
            </w:pPr>
            <w:r>
              <w:rPr>
                <w:color w:val="000000"/>
                <w:sz w:val="24"/>
                <w:lang w:val="ru-RU"/>
              </w:rPr>
              <w:t>П.а</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Денежное предложение</w:t>
            </w:r>
          </w:p>
        </w:tc>
        <w:tc>
          <w:tcPr>
            <w:tcW w:w="1134" w:type="dxa"/>
          </w:tcPr>
          <w:p w:rsidR="00573577" w:rsidRDefault="00573577">
            <w:pPr>
              <w:pStyle w:val="3"/>
              <w:spacing w:before="120" w:after="120"/>
              <w:jc w:val="center"/>
              <w:rPr>
                <w:color w:val="000000"/>
                <w:sz w:val="24"/>
                <w:lang w:val="ru-RU"/>
              </w:rPr>
            </w:pPr>
            <w:r>
              <w:rPr>
                <w:color w:val="000000"/>
                <w:sz w:val="24"/>
                <w:lang w:val="ru-RU"/>
              </w:rPr>
              <w:t>-</w:t>
            </w:r>
          </w:p>
        </w:tc>
        <w:tc>
          <w:tcPr>
            <w:tcW w:w="1134" w:type="dxa"/>
          </w:tcPr>
          <w:p w:rsidR="00573577" w:rsidRDefault="00573577">
            <w:pPr>
              <w:pStyle w:val="3"/>
              <w:spacing w:before="120" w:after="120"/>
              <w:jc w:val="center"/>
              <w:rPr>
                <w:color w:val="000000"/>
                <w:sz w:val="24"/>
                <w:lang w:val="ru-RU"/>
              </w:rPr>
            </w:pPr>
            <w:r>
              <w:rPr>
                <w:color w:val="000000"/>
                <w:sz w:val="24"/>
                <w:lang w:val="ru-RU"/>
              </w:rPr>
              <w:t>116.0</w:t>
            </w:r>
          </w:p>
        </w:tc>
        <w:tc>
          <w:tcPr>
            <w:tcW w:w="1134" w:type="dxa"/>
          </w:tcPr>
          <w:p w:rsidR="00573577" w:rsidRDefault="00573577">
            <w:pPr>
              <w:pStyle w:val="3"/>
              <w:spacing w:before="120" w:after="120"/>
              <w:jc w:val="center"/>
              <w:rPr>
                <w:color w:val="000000"/>
                <w:sz w:val="24"/>
                <w:lang w:val="ru-RU"/>
              </w:rPr>
            </w:pPr>
            <w:r>
              <w:rPr>
                <w:color w:val="000000"/>
                <w:sz w:val="24"/>
                <w:lang w:val="ru-RU"/>
              </w:rPr>
              <w:t>670.0</w:t>
            </w:r>
          </w:p>
        </w:tc>
        <w:tc>
          <w:tcPr>
            <w:tcW w:w="1134" w:type="dxa"/>
          </w:tcPr>
          <w:p w:rsidR="00573577" w:rsidRDefault="00573577">
            <w:pPr>
              <w:pStyle w:val="3"/>
              <w:spacing w:before="120" w:after="120"/>
              <w:jc w:val="center"/>
              <w:rPr>
                <w:color w:val="000000"/>
                <w:sz w:val="24"/>
                <w:lang w:val="ru-RU"/>
              </w:rPr>
            </w:pPr>
            <w:r>
              <w:rPr>
                <w:color w:val="000000"/>
                <w:sz w:val="24"/>
                <w:lang w:val="ru-RU"/>
              </w:rPr>
              <w:t>460.0</w:t>
            </w:r>
          </w:p>
        </w:tc>
        <w:tc>
          <w:tcPr>
            <w:tcW w:w="1041" w:type="dxa"/>
          </w:tcPr>
          <w:p w:rsidR="00573577" w:rsidRDefault="00573577">
            <w:pPr>
              <w:pStyle w:val="3"/>
              <w:spacing w:before="120" w:after="120"/>
              <w:jc w:val="center"/>
              <w:rPr>
                <w:color w:val="000000"/>
                <w:sz w:val="24"/>
                <w:lang w:val="ru-RU"/>
              </w:rPr>
            </w:pPr>
            <w:r>
              <w:rPr>
                <w:color w:val="000000"/>
                <w:sz w:val="24"/>
                <w:lang w:val="ru-RU"/>
              </w:rPr>
              <w:t>П.а</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Курс обмена</w:t>
            </w:r>
          </w:p>
        </w:tc>
        <w:tc>
          <w:tcPr>
            <w:tcW w:w="1134" w:type="dxa"/>
          </w:tcPr>
          <w:p w:rsidR="00573577" w:rsidRDefault="00573577">
            <w:pPr>
              <w:pStyle w:val="3"/>
              <w:spacing w:before="120" w:after="120"/>
              <w:jc w:val="center"/>
              <w:rPr>
                <w:color w:val="000000"/>
                <w:sz w:val="24"/>
                <w:lang w:val="ru-RU"/>
              </w:rPr>
            </w:pPr>
            <w:r>
              <w:rPr>
                <w:color w:val="000000"/>
                <w:sz w:val="24"/>
                <w:lang w:val="ru-RU"/>
              </w:rPr>
              <w:t>43.67</w:t>
            </w:r>
          </w:p>
        </w:tc>
        <w:tc>
          <w:tcPr>
            <w:tcW w:w="1134" w:type="dxa"/>
          </w:tcPr>
          <w:p w:rsidR="00573577" w:rsidRDefault="00573577">
            <w:pPr>
              <w:pStyle w:val="3"/>
              <w:spacing w:before="120" w:after="120"/>
              <w:jc w:val="center"/>
              <w:rPr>
                <w:color w:val="000000"/>
                <w:sz w:val="24"/>
                <w:lang w:val="ru-RU"/>
              </w:rPr>
            </w:pPr>
            <w:r>
              <w:rPr>
                <w:color w:val="000000"/>
                <w:sz w:val="24"/>
                <w:lang w:val="ru-RU"/>
              </w:rPr>
              <w:t>5.91</w:t>
            </w:r>
          </w:p>
        </w:tc>
        <w:tc>
          <w:tcPr>
            <w:tcW w:w="1134" w:type="dxa"/>
          </w:tcPr>
          <w:p w:rsidR="00573577" w:rsidRDefault="00573577">
            <w:pPr>
              <w:pStyle w:val="3"/>
              <w:spacing w:before="120" w:after="120"/>
              <w:jc w:val="center"/>
              <w:rPr>
                <w:color w:val="000000"/>
                <w:sz w:val="24"/>
                <w:lang w:val="ru-RU"/>
              </w:rPr>
            </w:pPr>
            <w:r>
              <w:rPr>
                <w:color w:val="000000"/>
                <w:sz w:val="24"/>
                <w:lang w:val="ru-RU"/>
              </w:rPr>
              <w:t>2.4</w:t>
            </w:r>
          </w:p>
        </w:tc>
        <w:tc>
          <w:tcPr>
            <w:tcW w:w="1134" w:type="dxa"/>
          </w:tcPr>
          <w:p w:rsidR="00573577" w:rsidRDefault="00573577">
            <w:pPr>
              <w:pStyle w:val="3"/>
              <w:spacing w:before="120" w:after="120"/>
              <w:jc w:val="center"/>
              <w:rPr>
                <w:color w:val="000000"/>
                <w:sz w:val="24"/>
                <w:lang w:val="ru-RU"/>
              </w:rPr>
            </w:pPr>
            <w:r>
              <w:rPr>
                <w:color w:val="000000"/>
                <w:sz w:val="24"/>
                <w:lang w:val="ru-RU"/>
              </w:rPr>
              <w:t>1.46</w:t>
            </w:r>
          </w:p>
        </w:tc>
        <w:tc>
          <w:tcPr>
            <w:tcW w:w="1041" w:type="dxa"/>
          </w:tcPr>
          <w:p w:rsidR="00573577" w:rsidRDefault="00573577">
            <w:pPr>
              <w:pStyle w:val="3"/>
              <w:spacing w:before="120" w:after="120"/>
              <w:jc w:val="center"/>
              <w:rPr>
                <w:color w:val="000000"/>
                <w:sz w:val="24"/>
                <w:lang w:val="ru-RU"/>
              </w:rPr>
            </w:pPr>
            <w:r>
              <w:rPr>
                <w:color w:val="000000"/>
                <w:sz w:val="24"/>
                <w:lang w:val="ru-RU"/>
              </w:rPr>
              <w:t>94</w:t>
            </w:r>
          </w:p>
        </w:tc>
      </w:tr>
      <w:tr w:rsidR="00573577">
        <w:tc>
          <w:tcPr>
            <w:tcW w:w="2943" w:type="dxa"/>
          </w:tcPr>
          <w:p w:rsidR="00573577" w:rsidRDefault="00573577">
            <w:pPr>
              <w:pStyle w:val="3"/>
              <w:spacing w:before="120" w:after="120"/>
              <w:rPr>
                <w:color w:val="000000"/>
                <w:sz w:val="24"/>
                <w:lang w:val="ru-RU"/>
              </w:rPr>
            </w:pPr>
            <w:r>
              <w:rPr>
                <w:color w:val="000000"/>
                <w:sz w:val="24"/>
                <w:lang w:val="ru-RU"/>
              </w:rPr>
              <w:t>Экспорт</w:t>
            </w:r>
          </w:p>
        </w:tc>
        <w:tc>
          <w:tcPr>
            <w:tcW w:w="1134" w:type="dxa"/>
          </w:tcPr>
          <w:p w:rsidR="00573577" w:rsidRDefault="00573577">
            <w:pPr>
              <w:pStyle w:val="3"/>
              <w:spacing w:before="120" w:after="120"/>
              <w:jc w:val="center"/>
              <w:rPr>
                <w:color w:val="000000"/>
                <w:sz w:val="24"/>
                <w:lang w:val="ru-RU"/>
              </w:rPr>
            </w:pPr>
            <w:r>
              <w:rPr>
                <w:color w:val="000000"/>
                <w:sz w:val="24"/>
                <w:lang w:val="ru-RU"/>
              </w:rPr>
              <w:t>80.9</w:t>
            </w:r>
          </w:p>
        </w:tc>
        <w:tc>
          <w:tcPr>
            <w:tcW w:w="1134" w:type="dxa"/>
          </w:tcPr>
          <w:p w:rsidR="00573577" w:rsidRDefault="00573577">
            <w:pPr>
              <w:pStyle w:val="3"/>
              <w:spacing w:before="120" w:after="120"/>
              <w:jc w:val="center"/>
              <w:rPr>
                <w:color w:val="000000"/>
                <w:sz w:val="24"/>
                <w:lang w:val="ru-RU"/>
              </w:rPr>
            </w:pPr>
            <w:r>
              <w:rPr>
                <w:color w:val="000000"/>
                <w:sz w:val="24"/>
                <w:lang w:val="ru-RU"/>
              </w:rPr>
              <w:t>50.9</w:t>
            </w:r>
          </w:p>
        </w:tc>
        <w:tc>
          <w:tcPr>
            <w:tcW w:w="1134" w:type="dxa"/>
          </w:tcPr>
          <w:p w:rsidR="00573577" w:rsidRDefault="00573577">
            <w:pPr>
              <w:pStyle w:val="3"/>
              <w:spacing w:before="120" w:after="120"/>
              <w:jc w:val="center"/>
              <w:rPr>
                <w:color w:val="000000"/>
                <w:sz w:val="24"/>
                <w:lang w:val="ru-RU"/>
              </w:rPr>
            </w:pPr>
            <w:r>
              <w:rPr>
                <w:color w:val="000000"/>
                <w:sz w:val="24"/>
                <w:lang w:val="ru-RU"/>
              </w:rPr>
              <w:t>38.1</w:t>
            </w:r>
          </w:p>
        </w:tc>
        <w:tc>
          <w:tcPr>
            <w:tcW w:w="1134" w:type="dxa"/>
          </w:tcPr>
          <w:p w:rsidR="00573577" w:rsidRDefault="00573577">
            <w:pPr>
              <w:pStyle w:val="3"/>
              <w:spacing w:before="120" w:after="120"/>
              <w:jc w:val="center"/>
              <w:rPr>
                <w:color w:val="000000"/>
                <w:sz w:val="24"/>
                <w:lang w:val="ru-RU"/>
              </w:rPr>
            </w:pPr>
            <w:r>
              <w:rPr>
                <w:color w:val="000000"/>
                <w:sz w:val="24"/>
                <w:lang w:val="ru-RU"/>
              </w:rPr>
              <w:t>28.0</w:t>
            </w:r>
          </w:p>
        </w:tc>
        <w:tc>
          <w:tcPr>
            <w:tcW w:w="1041" w:type="dxa"/>
          </w:tcPr>
          <w:p w:rsidR="00573577" w:rsidRDefault="00573577">
            <w:pPr>
              <w:pStyle w:val="3"/>
              <w:spacing w:before="120" w:after="120"/>
              <w:jc w:val="center"/>
              <w:rPr>
                <w:color w:val="000000"/>
                <w:sz w:val="24"/>
                <w:lang w:val="ru-RU"/>
              </w:rPr>
            </w:pPr>
            <w:r>
              <w:rPr>
                <w:color w:val="000000"/>
                <w:sz w:val="24"/>
                <w:lang w:val="ru-RU"/>
              </w:rPr>
              <w:t>95.0</w:t>
            </w:r>
          </w:p>
        </w:tc>
      </w:tr>
      <w:tr w:rsidR="00573577">
        <w:tc>
          <w:tcPr>
            <w:tcW w:w="2943" w:type="dxa"/>
            <w:tcBorders>
              <w:bottom w:val="single" w:sz="6" w:space="0" w:color="auto"/>
            </w:tcBorders>
          </w:tcPr>
          <w:p w:rsidR="00573577" w:rsidRDefault="00573577">
            <w:pPr>
              <w:pStyle w:val="3"/>
              <w:spacing w:before="120" w:after="120"/>
              <w:rPr>
                <w:color w:val="000000"/>
                <w:sz w:val="24"/>
                <w:lang w:val="ru-RU"/>
              </w:rPr>
            </w:pPr>
            <w:r>
              <w:rPr>
                <w:color w:val="000000"/>
                <w:sz w:val="24"/>
                <w:lang w:val="ru-RU"/>
              </w:rPr>
              <w:t>Импорт</w:t>
            </w:r>
          </w:p>
        </w:tc>
        <w:tc>
          <w:tcPr>
            <w:tcW w:w="1134" w:type="dxa"/>
            <w:tcBorders>
              <w:bottom w:val="single" w:sz="6" w:space="0" w:color="auto"/>
            </w:tcBorders>
          </w:tcPr>
          <w:p w:rsidR="00573577" w:rsidRDefault="00573577">
            <w:pPr>
              <w:pStyle w:val="3"/>
              <w:spacing w:before="120" w:after="120"/>
              <w:jc w:val="center"/>
              <w:rPr>
                <w:color w:val="000000"/>
                <w:sz w:val="24"/>
                <w:lang w:val="ru-RU"/>
              </w:rPr>
            </w:pPr>
            <w:r>
              <w:rPr>
                <w:color w:val="000000"/>
                <w:sz w:val="24"/>
                <w:lang w:val="ru-RU"/>
              </w:rPr>
              <w:t>82.9</w:t>
            </w:r>
          </w:p>
        </w:tc>
        <w:tc>
          <w:tcPr>
            <w:tcW w:w="1134" w:type="dxa"/>
            <w:tcBorders>
              <w:bottom w:val="single" w:sz="6" w:space="0" w:color="auto"/>
            </w:tcBorders>
          </w:tcPr>
          <w:p w:rsidR="00573577" w:rsidRDefault="00573577">
            <w:pPr>
              <w:pStyle w:val="3"/>
              <w:spacing w:before="120" w:after="120"/>
              <w:jc w:val="center"/>
              <w:rPr>
                <w:color w:val="000000"/>
                <w:sz w:val="24"/>
                <w:lang w:val="ru-RU"/>
              </w:rPr>
            </w:pPr>
            <w:r>
              <w:rPr>
                <w:color w:val="000000"/>
                <w:sz w:val="24"/>
                <w:lang w:val="ru-RU"/>
              </w:rPr>
              <w:t>44.5</w:t>
            </w:r>
          </w:p>
        </w:tc>
        <w:tc>
          <w:tcPr>
            <w:tcW w:w="1134" w:type="dxa"/>
            <w:tcBorders>
              <w:bottom w:val="single" w:sz="6" w:space="0" w:color="auto"/>
            </w:tcBorders>
          </w:tcPr>
          <w:p w:rsidR="00573577" w:rsidRDefault="00573577">
            <w:pPr>
              <w:pStyle w:val="3"/>
              <w:spacing w:before="120" w:after="120"/>
              <w:jc w:val="center"/>
              <w:rPr>
                <w:color w:val="000000"/>
                <w:sz w:val="24"/>
                <w:lang w:val="ru-RU"/>
              </w:rPr>
            </w:pPr>
            <w:r>
              <w:rPr>
                <w:color w:val="000000"/>
                <w:sz w:val="24"/>
                <w:lang w:val="ru-RU"/>
              </w:rPr>
              <w:t>35.0</w:t>
            </w:r>
          </w:p>
        </w:tc>
        <w:tc>
          <w:tcPr>
            <w:tcW w:w="1134" w:type="dxa"/>
            <w:tcBorders>
              <w:bottom w:val="single" w:sz="6" w:space="0" w:color="auto"/>
            </w:tcBorders>
          </w:tcPr>
          <w:p w:rsidR="00573577" w:rsidRDefault="00573577">
            <w:pPr>
              <w:pStyle w:val="3"/>
              <w:spacing w:before="120" w:after="120"/>
              <w:jc w:val="center"/>
              <w:rPr>
                <w:color w:val="000000"/>
                <w:sz w:val="24"/>
                <w:lang w:val="ru-RU"/>
              </w:rPr>
            </w:pPr>
            <w:r>
              <w:rPr>
                <w:color w:val="000000"/>
                <w:sz w:val="24"/>
                <w:lang w:val="ru-RU"/>
              </w:rPr>
              <w:t>13.9</w:t>
            </w:r>
          </w:p>
        </w:tc>
        <w:tc>
          <w:tcPr>
            <w:tcW w:w="1041" w:type="dxa"/>
            <w:tcBorders>
              <w:bottom w:val="single" w:sz="6" w:space="0" w:color="auto"/>
            </w:tcBorders>
          </w:tcPr>
          <w:p w:rsidR="00573577" w:rsidRDefault="00573577">
            <w:pPr>
              <w:pStyle w:val="3"/>
              <w:spacing w:before="120" w:after="120"/>
              <w:jc w:val="center"/>
              <w:rPr>
                <w:color w:val="000000"/>
                <w:sz w:val="24"/>
                <w:lang w:val="ru-RU"/>
              </w:rPr>
            </w:pPr>
            <w:r>
              <w:rPr>
                <w:color w:val="000000"/>
                <w:sz w:val="24"/>
                <w:lang w:val="ru-RU"/>
              </w:rPr>
              <w:t>20.0</w:t>
            </w:r>
          </w:p>
        </w:tc>
      </w:tr>
    </w:tbl>
    <w:p w:rsidR="00573577" w:rsidRDefault="00573577">
      <w:pPr>
        <w:pStyle w:val="3"/>
        <w:spacing w:before="120" w:after="120"/>
        <w:rPr>
          <w:color w:val="000000"/>
          <w:lang w:val="ru-RU"/>
        </w:rPr>
      </w:pPr>
      <w:r>
        <w:rPr>
          <w:color w:val="000000"/>
          <w:lang w:val="ru-RU"/>
        </w:rPr>
        <w:t>Что же эти цифры дают нам? Они говорят о переходе, о котором мы упомянули выше. Это не удивляет, что население России останется  недовольным под влиянием экономической реформы, что приведет к политическим трудностям деятельности Б.Н. Ельцина весной 1993г.</w:t>
      </w:r>
    </w:p>
    <w:p w:rsidR="00573577" w:rsidRDefault="00573577">
      <w:pPr>
        <w:pStyle w:val="3"/>
        <w:spacing w:before="120" w:after="120"/>
        <w:rPr>
          <w:color w:val="000000"/>
          <w:lang w:val="ru-RU"/>
        </w:rPr>
      </w:pPr>
      <w:r>
        <w:rPr>
          <w:color w:val="000000"/>
          <w:lang w:val="ru-RU"/>
        </w:rPr>
        <w:t>Но в то время, как эти цифры дают нам общую информацию начала 1993г., мы не можем узнать о проблематичном конце 1992г.</w:t>
      </w:r>
    </w:p>
    <w:p w:rsidR="00573577" w:rsidRDefault="00573577">
      <w:pPr>
        <w:pStyle w:val="3"/>
        <w:spacing w:before="120" w:after="120"/>
        <w:rPr>
          <w:color w:val="000000"/>
          <w:lang w:val="ru-RU"/>
        </w:rPr>
      </w:pPr>
      <w:r>
        <w:rPr>
          <w:color w:val="000000"/>
          <w:lang w:val="ru-RU"/>
        </w:rPr>
        <w:t>Во-вторых, и третьих декадах 1992г, экономические показатели в таблице 15.1 указывали нам уровень улучшения состояния России, что мы не могли сказать месяцем позже.</w:t>
      </w:r>
    </w:p>
    <w:p w:rsidR="00573577" w:rsidRDefault="00573577">
      <w:pPr>
        <w:pStyle w:val="3"/>
        <w:spacing w:before="120" w:after="120"/>
        <w:rPr>
          <w:color w:val="000000"/>
          <w:lang w:val="ru-RU"/>
        </w:rPr>
      </w:pPr>
      <w:r>
        <w:rPr>
          <w:color w:val="000000"/>
          <w:lang w:val="ru-RU"/>
        </w:rPr>
        <w:t xml:space="preserve">В таблице 15.1 видно, что индустриальная промышленность в России упала примерно на 18% в 1992г. В то время, как происходит этот упадок, мы наблюдаем различия в производительности продуктов индустриальной промышленности. (таблица 15.2)    </w:t>
      </w: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i/>
          <w:color w:val="000000"/>
          <w:lang w:val="ru-RU"/>
        </w:rPr>
      </w:pPr>
      <w:r>
        <w:rPr>
          <w:i/>
          <w:color w:val="000000"/>
          <w:lang w:val="ru-RU"/>
        </w:rPr>
        <w:t>Таблица 15.2</w:t>
      </w:r>
    </w:p>
    <w:p w:rsidR="00573577" w:rsidRDefault="00573577">
      <w:pPr>
        <w:pStyle w:val="3"/>
        <w:spacing w:before="120" w:after="120"/>
        <w:rPr>
          <w:i/>
          <w:color w:val="000000"/>
          <w:lang w:val="ru-RU"/>
        </w:rPr>
      </w:pPr>
      <w:r>
        <w:rPr>
          <w:i/>
          <w:color w:val="000000"/>
          <w:lang w:val="ru-RU"/>
        </w:rPr>
        <w:t>Российская индустрия в 1992г.</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260"/>
        <w:gridCol w:w="2033"/>
      </w:tblGrid>
      <w:tr w:rsidR="00573577">
        <w:trPr>
          <w:cantSplit/>
        </w:trPr>
        <w:tc>
          <w:tcPr>
            <w:tcW w:w="8520" w:type="dxa"/>
            <w:gridSpan w:val="3"/>
            <w:tcBorders>
              <w:top w:val="thinThickSmallGap" w:sz="24" w:space="0" w:color="auto"/>
              <w:left w:val="thinThickSmallGap" w:sz="24" w:space="0" w:color="auto"/>
              <w:bottom w:val="thickThinSmallGap" w:sz="24" w:space="0" w:color="auto"/>
              <w:right w:val="thickThinSmallGap" w:sz="24" w:space="0" w:color="auto"/>
            </w:tcBorders>
          </w:tcPr>
          <w:p w:rsidR="00573577" w:rsidRDefault="00573577">
            <w:pPr>
              <w:pStyle w:val="3"/>
              <w:spacing w:before="120" w:after="120"/>
              <w:jc w:val="center"/>
              <w:rPr>
                <w:b/>
                <w:color w:val="000000"/>
                <w:sz w:val="24"/>
                <w:lang w:val="ru-RU"/>
              </w:rPr>
            </w:pPr>
            <w:r>
              <w:rPr>
                <w:b/>
                <w:color w:val="000000"/>
                <w:sz w:val="24"/>
                <w:lang w:val="ru-RU"/>
              </w:rPr>
              <w:t>Производительность в 1992г. как процент производительности в 1991г.</w:t>
            </w:r>
          </w:p>
        </w:tc>
      </w:tr>
      <w:tr w:rsidR="00573577">
        <w:tc>
          <w:tcPr>
            <w:tcW w:w="3227" w:type="dxa"/>
            <w:tcBorders>
              <w:top w:val="nil"/>
              <w:left w:val="thinThickSmallGap" w:sz="24" w:space="0" w:color="auto"/>
            </w:tcBorders>
          </w:tcPr>
          <w:p w:rsidR="00573577" w:rsidRDefault="00573577">
            <w:pPr>
              <w:pStyle w:val="3"/>
              <w:spacing w:before="120" w:after="120"/>
              <w:rPr>
                <w:b/>
                <w:color w:val="000000"/>
                <w:lang w:val="ru-RU"/>
              </w:rPr>
            </w:pPr>
            <w:r>
              <w:rPr>
                <w:b/>
                <w:color w:val="000000"/>
                <w:lang w:val="ru-RU"/>
              </w:rPr>
              <w:t>Энергия</w:t>
            </w:r>
          </w:p>
        </w:tc>
        <w:tc>
          <w:tcPr>
            <w:tcW w:w="3260" w:type="dxa"/>
            <w:tcBorders>
              <w:top w:val="nil"/>
            </w:tcBorders>
          </w:tcPr>
          <w:p w:rsidR="00573577" w:rsidRDefault="00573577">
            <w:pPr>
              <w:pStyle w:val="3"/>
              <w:spacing w:before="120" w:after="120"/>
              <w:jc w:val="center"/>
              <w:rPr>
                <w:b/>
                <w:i/>
                <w:color w:val="000000"/>
                <w:lang w:val="ru-RU"/>
              </w:rPr>
            </w:pPr>
            <w:r>
              <w:rPr>
                <w:b/>
                <w:i/>
                <w:color w:val="000000"/>
                <w:lang w:val="ru-RU"/>
              </w:rPr>
              <w:t>Электричество</w:t>
            </w:r>
          </w:p>
        </w:tc>
        <w:tc>
          <w:tcPr>
            <w:tcW w:w="2033" w:type="dxa"/>
            <w:tcBorders>
              <w:top w:val="nil"/>
              <w:right w:val="thinThickSmallGap" w:sz="24" w:space="0" w:color="auto"/>
            </w:tcBorders>
          </w:tcPr>
          <w:p w:rsidR="00573577" w:rsidRDefault="00573577">
            <w:pPr>
              <w:pStyle w:val="3"/>
              <w:spacing w:before="120" w:after="120"/>
              <w:jc w:val="center"/>
              <w:rPr>
                <w:b/>
                <w:color w:val="000000"/>
                <w:lang w:val="ru-RU"/>
              </w:rPr>
            </w:pPr>
            <w:r>
              <w:rPr>
                <w:b/>
                <w:color w:val="000000"/>
                <w:lang w:val="ru-RU"/>
              </w:rPr>
              <w:t>95</w:t>
            </w:r>
          </w:p>
        </w:tc>
      </w:tr>
      <w:tr w:rsidR="00573577">
        <w:tc>
          <w:tcPr>
            <w:tcW w:w="3227" w:type="dxa"/>
            <w:tcBorders>
              <w:left w:val="thinThickSmallGap" w:sz="24" w:space="0" w:color="auto"/>
            </w:tcBorders>
          </w:tcPr>
          <w:p w:rsidR="00573577" w:rsidRDefault="00573577">
            <w:pPr>
              <w:pStyle w:val="3"/>
              <w:spacing w:before="120" w:after="120"/>
              <w:rPr>
                <w:b/>
                <w:i/>
                <w:color w:val="000000"/>
                <w:lang w:val="ru-RU"/>
              </w:rPr>
            </w:pPr>
          </w:p>
        </w:tc>
        <w:tc>
          <w:tcPr>
            <w:tcW w:w="3260" w:type="dxa"/>
          </w:tcPr>
          <w:p w:rsidR="00573577" w:rsidRDefault="00573577">
            <w:pPr>
              <w:pStyle w:val="3"/>
              <w:spacing w:before="120" w:after="120"/>
              <w:jc w:val="center"/>
              <w:rPr>
                <w:b/>
                <w:i/>
                <w:color w:val="000000"/>
                <w:lang w:val="ru-RU"/>
              </w:rPr>
            </w:pPr>
            <w:r>
              <w:rPr>
                <w:b/>
                <w:i/>
                <w:color w:val="000000"/>
                <w:lang w:val="ru-RU"/>
              </w:rPr>
              <w:t>Нефть</w:t>
            </w:r>
          </w:p>
        </w:tc>
        <w:tc>
          <w:tcPr>
            <w:tcW w:w="2033" w:type="dxa"/>
            <w:tcBorders>
              <w:right w:val="thinThickSmallGap" w:sz="24" w:space="0" w:color="auto"/>
            </w:tcBorders>
          </w:tcPr>
          <w:p w:rsidR="00573577" w:rsidRDefault="00573577">
            <w:pPr>
              <w:pStyle w:val="3"/>
              <w:spacing w:before="120" w:after="120"/>
              <w:jc w:val="center"/>
              <w:rPr>
                <w:b/>
                <w:color w:val="000000"/>
                <w:lang w:val="ru-RU"/>
              </w:rPr>
            </w:pPr>
            <w:r>
              <w:rPr>
                <w:b/>
                <w:color w:val="000000"/>
                <w:lang w:val="ru-RU"/>
              </w:rPr>
              <w:t>85</w:t>
            </w:r>
          </w:p>
        </w:tc>
      </w:tr>
      <w:tr w:rsidR="00573577">
        <w:tc>
          <w:tcPr>
            <w:tcW w:w="3227" w:type="dxa"/>
            <w:tcBorders>
              <w:left w:val="thinThickSmallGap" w:sz="24" w:space="0" w:color="auto"/>
            </w:tcBorders>
          </w:tcPr>
          <w:p w:rsidR="00573577" w:rsidRDefault="00573577">
            <w:pPr>
              <w:pStyle w:val="3"/>
              <w:spacing w:before="120" w:after="120"/>
              <w:rPr>
                <w:b/>
                <w:i/>
                <w:color w:val="000000"/>
                <w:lang w:val="ru-RU"/>
              </w:rPr>
            </w:pPr>
          </w:p>
        </w:tc>
        <w:tc>
          <w:tcPr>
            <w:tcW w:w="3260" w:type="dxa"/>
          </w:tcPr>
          <w:p w:rsidR="00573577" w:rsidRDefault="00573577">
            <w:pPr>
              <w:pStyle w:val="3"/>
              <w:spacing w:before="120" w:after="120"/>
              <w:jc w:val="center"/>
              <w:rPr>
                <w:b/>
                <w:i/>
                <w:color w:val="000000"/>
                <w:lang w:val="ru-RU"/>
              </w:rPr>
            </w:pPr>
            <w:r>
              <w:rPr>
                <w:b/>
                <w:i/>
                <w:color w:val="000000"/>
                <w:lang w:val="ru-RU"/>
              </w:rPr>
              <w:t>Газ</w:t>
            </w:r>
          </w:p>
        </w:tc>
        <w:tc>
          <w:tcPr>
            <w:tcW w:w="2033" w:type="dxa"/>
            <w:tcBorders>
              <w:right w:val="thinThickSmallGap" w:sz="24" w:space="0" w:color="auto"/>
            </w:tcBorders>
          </w:tcPr>
          <w:p w:rsidR="00573577" w:rsidRDefault="00573577">
            <w:pPr>
              <w:pStyle w:val="3"/>
              <w:spacing w:before="120" w:after="120"/>
              <w:jc w:val="center"/>
              <w:rPr>
                <w:b/>
                <w:color w:val="000000"/>
                <w:lang w:val="ru-RU"/>
              </w:rPr>
            </w:pPr>
            <w:r>
              <w:rPr>
                <w:b/>
                <w:color w:val="000000"/>
                <w:lang w:val="ru-RU"/>
              </w:rPr>
              <w:t>99.6</w:t>
            </w:r>
          </w:p>
        </w:tc>
      </w:tr>
      <w:tr w:rsidR="00573577">
        <w:tc>
          <w:tcPr>
            <w:tcW w:w="3227" w:type="dxa"/>
            <w:tcBorders>
              <w:left w:val="thinThickSmallGap" w:sz="24" w:space="0" w:color="auto"/>
              <w:bottom w:val="thinThickSmallGap" w:sz="24" w:space="0" w:color="auto"/>
            </w:tcBorders>
          </w:tcPr>
          <w:p w:rsidR="00573577" w:rsidRDefault="00573577">
            <w:pPr>
              <w:pStyle w:val="3"/>
              <w:spacing w:before="120" w:after="120"/>
              <w:rPr>
                <w:b/>
                <w:i/>
                <w:color w:val="000000"/>
                <w:lang w:val="ru-RU"/>
              </w:rPr>
            </w:pPr>
          </w:p>
        </w:tc>
        <w:tc>
          <w:tcPr>
            <w:tcW w:w="3260" w:type="dxa"/>
            <w:tcBorders>
              <w:bottom w:val="thinThickSmallGap" w:sz="24" w:space="0" w:color="auto"/>
            </w:tcBorders>
          </w:tcPr>
          <w:p w:rsidR="00573577" w:rsidRDefault="00573577">
            <w:pPr>
              <w:pStyle w:val="3"/>
              <w:spacing w:before="120" w:after="120"/>
              <w:jc w:val="center"/>
              <w:rPr>
                <w:b/>
                <w:i/>
                <w:color w:val="000000"/>
                <w:lang w:val="ru-RU"/>
              </w:rPr>
            </w:pPr>
            <w:r>
              <w:rPr>
                <w:b/>
                <w:i/>
                <w:color w:val="000000"/>
                <w:lang w:val="ru-RU"/>
              </w:rPr>
              <w:t>Уголь</w:t>
            </w:r>
          </w:p>
        </w:tc>
        <w:tc>
          <w:tcPr>
            <w:tcW w:w="2033" w:type="dxa"/>
            <w:tcBorders>
              <w:bottom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95</w:t>
            </w:r>
          </w:p>
        </w:tc>
      </w:tr>
      <w:tr w:rsidR="00573577">
        <w:tc>
          <w:tcPr>
            <w:tcW w:w="3227" w:type="dxa"/>
            <w:tcBorders>
              <w:top w:val="thinThickSmallGap" w:sz="24" w:space="0" w:color="auto"/>
              <w:left w:val="thinThickSmallGap" w:sz="24" w:space="0" w:color="auto"/>
            </w:tcBorders>
          </w:tcPr>
          <w:p w:rsidR="00573577" w:rsidRDefault="00573577">
            <w:pPr>
              <w:pStyle w:val="3"/>
              <w:spacing w:before="120" w:after="120"/>
              <w:rPr>
                <w:b/>
                <w:i/>
                <w:color w:val="000000"/>
                <w:lang w:val="ru-RU"/>
              </w:rPr>
            </w:pPr>
            <w:r>
              <w:rPr>
                <w:b/>
                <w:i/>
                <w:color w:val="000000"/>
                <w:lang w:val="ru-RU"/>
              </w:rPr>
              <w:t>Металлургия</w:t>
            </w:r>
          </w:p>
        </w:tc>
        <w:tc>
          <w:tcPr>
            <w:tcW w:w="3260" w:type="dxa"/>
            <w:tcBorders>
              <w:top w:val="thinThickSmallGap" w:sz="24" w:space="0" w:color="auto"/>
            </w:tcBorders>
          </w:tcPr>
          <w:p w:rsidR="00573577" w:rsidRDefault="00573577">
            <w:pPr>
              <w:pStyle w:val="3"/>
              <w:spacing w:before="120" w:after="120"/>
              <w:jc w:val="center"/>
              <w:rPr>
                <w:b/>
                <w:i/>
                <w:color w:val="000000"/>
                <w:lang w:val="ru-RU"/>
              </w:rPr>
            </w:pPr>
            <w:r>
              <w:rPr>
                <w:b/>
                <w:i/>
                <w:color w:val="000000"/>
                <w:lang w:val="ru-RU"/>
              </w:rPr>
              <w:t>Железо</w:t>
            </w:r>
          </w:p>
        </w:tc>
        <w:tc>
          <w:tcPr>
            <w:tcW w:w="2033" w:type="dxa"/>
            <w:tcBorders>
              <w:top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94</w:t>
            </w:r>
          </w:p>
        </w:tc>
      </w:tr>
      <w:tr w:rsidR="00573577">
        <w:tc>
          <w:tcPr>
            <w:tcW w:w="3227" w:type="dxa"/>
            <w:tcBorders>
              <w:left w:val="thinThickSmallGap" w:sz="24" w:space="0" w:color="auto"/>
              <w:bottom w:val="thinThickSmallGap" w:sz="24" w:space="0" w:color="auto"/>
            </w:tcBorders>
          </w:tcPr>
          <w:p w:rsidR="00573577" w:rsidRDefault="00573577">
            <w:pPr>
              <w:pStyle w:val="3"/>
              <w:spacing w:before="120" w:after="120"/>
              <w:rPr>
                <w:b/>
                <w:i/>
                <w:color w:val="000000"/>
                <w:lang w:val="ru-RU"/>
              </w:rPr>
            </w:pPr>
          </w:p>
        </w:tc>
        <w:tc>
          <w:tcPr>
            <w:tcW w:w="3260" w:type="dxa"/>
            <w:tcBorders>
              <w:bottom w:val="thinThickSmallGap" w:sz="24" w:space="0" w:color="auto"/>
            </w:tcBorders>
          </w:tcPr>
          <w:p w:rsidR="00573577" w:rsidRDefault="00573577">
            <w:pPr>
              <w:pStyle w:val="3"/>
              <w:spacing w:before="120" w:after="120"/>
              <w:jc w:val="center"/>
              <w:rPr>
                <w:b/>
                <w:i/>
                <w:color w:val="000000"/>
                <w:lang w:val="ru-RU"/>
              </w:rPr>
            </w:pPr>
            <w:r>
              <w:rPr>
                <w:b/>
                <w:i/>
                <w:color w:val="000000"/>
                <w:lang w:val="ru-RU"/>
              </w:rPr>
              <w:t>Сталь</w:t>
            </w:r>
          </w:p>
        </w:tc>
        <w:tc>
          <w:tcPr>
            <w:tcW w:w="2033" w:type="dxa"/>
            <w:tcBorders>
              <w:bottom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87</w:t>
            </w:r>
          </w:p>
        </w:tc>
      </w:tr>
      <w:tr w:rsidR="00573577">
        <w:tc>
          <w:tcPr>
            <w:tcW w:w="3227" w:type="dxa"/>
            <w:tcBorders>
              <w:top w:val="thinThickSmallGap" w:sz="24" w:space="0" w:color="auto"/>
              <w:left w:val="thinThickSmallGap" w:sz="24" w:space="0" w:color="auto"/>
            </w:tcBorders>
          </w:tcPr>
          <w:p w:rsidR="00573577" w:rsidRDefault="00573577">
            <w:pPr>
              <w:pStyle w:val="3"/>
              <w:spacing w:before="120" w:after="120"/>
              <w:rPr>
                <w:b/>
                <w:i/>
                <w:color w:val="000000"/>
                <w:lang w:val="ru-RU"/>
              </w:rPr>
            </w:pPr>
            <w:r>
              <w:rPr>
                <w:b/>
                <w:i/>
                <w:color w:val="000000"/>
                <w:lang w:val="ru-RU"/>
              </w:rPr>
              <w:t>Машиностроение</w:t>
            </w:r>
          </w:p>
        </w:tc>
        <w:tc>
          <w:tcPr>
            <w:tcW w:w="3260" w:type="dxa"/>
            <w:tcBorders>
              <w:top w:val="thinThickSmallGap" w:sz="24" w:space="0" w:color="auto"/>
            </w:tcBorders>
          </w:tcPr>
          <w:p w:rsidR="00573577" w:rsidRDefault="00573577">
            <w:pPr>
              <w:pStyle w:val="3"/>
              <w:spacing w:before="120" w:after="120"/>
              <w:jc w:val="center"/>
              <w:rPr>
                <w:b/>
                <w:i/>
                <w:color w:val="000000"/>
                <w:lang w:val="ru-RU"/>
              </w:rPr>
            </w:pPr>
            <w:r>
              <w:rPr>
                <w:b/>
                <w:i/>
                <w:color w:val="000000"/>
                <w:lang w:val="ru-RU"/>
              </w:rPr>
              <w:t>Турбины</w:t>
            </w:r>
          </w:p>
        </w:tc>
        <w:tc>
          <w:tcPr>
            <w:tcW w:w="2033" w:type="dxa"/>
            <w:tcBorders>
              <w:top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76</w:t>
            </w:r>
          </w:p>
        </w:tc>
      </w:tr>
      <w:tr w:rsidR="00573577">
        <w:tc>
          <w:tcPr>
            <w:tcW w:w="3227" w:type="dxa"/>
            <w:tcBorders>
              <w:left w:val="thinThickSmallGap" w:sz="24" w:space="0" w:color="auto"/>
            </w:tcBorders>
          </w:tcPr>
          <w:p w:rsidR="00573577" w:rsidRDefault="00573577">
            <w:pPr>
              <w:pStyle w:val="3"/>
              <w:spacing w:before="120" w:after="120"/>
              <w:rPr>
                <w:b/>
                <w:i/>
                <w:color w:val="000000"/>
                <w:lang w:val="ru-RU"/>
              </w:rPr>
            </w:pPr>
          </w:p>
        </w:tc>
        <w:tc>
          <w:tcPr>
            <w:tcW w:w="3260" w:type="dxa"/>
          </w:tcPr>
          <w:p w:rsidR="00573577" w:rsidRDefault="00573577">
            <w:pPr>
              <w:pStyle w:val="3"/>
              <w:spacing w:before="120" w:after="120"/>
              <w:jc w:val="center"/>
              <w:rPr>
                <w:b/>
                <w:i/>
                <w:color w:val="000000"/>
                <w:lang w:val="ru-RU"/>
              </w:rPr>
            </w:pPr>
            <w:r>
              <w:rPr>
                <w:b/>
                <w:i/>
                <w:color w:val="000000"/>
                <w:lang w:val="ru-RU"/>
              </w:rPr>
              <w:t>Телефонные провода</w:t>
            </w:r>
          </w:p>
        </w:tc>
        <w:tc>
          <w:tcPr>
            <w:tcW w:w="2033" w:type="dxa"/>
            <w:tcBorders>
              <w:right w:val="thinThickSmallGap" w:sz="24" w:space="0" w:color="auto"/>
            </w:tcBorders>
          </w:tcPr>
          <w:p w:rsidR="00573577" w:rsidRDefault="00573577">
            <w:pPr>
              <w:pStyle w:val="3"/>
              <w:spacing w:before="120" w:after="120"/>
              <w:jc w:val="center"/>
              <w:rPr>
                <w:b/>
                <w:color w:val="000000"/>
                <w:lang w:val="ru-RU"/>
              </w:rPr>
            </w:pPr>
            <w:r>
              <w:rPr>
                <w:b/>
                <w:color w:val="000000"/>
                <w:lang w:val="ru-RU"/>
              </w:rPr>
              <w:t>40</w:t>
            </w:r>
          </w:p>
        </w:tc>
      </w:tr>
      <w:tr w:rsidR="00573577">
        <w:tc>
          <w:tcPr>
            <w:tcW w:w="3227" w:type="dxa"/>
            <w:tcBorders>
              <w:left w:val="thinThickSmallGap" w:sz="24" w:space="0" w:color="auto"/>
              <w:bottom w:val="thinThickSmallGap" w:sz="24" w:space="0" w:color="auto"/>
            </w:tcBorders>
          </w:tcPr>
          <w:p w:rsidR="00573577" w:rsidRDefault="00573577">
            <w:pPr>
              <w:pStyle w:val="3"/>
              <w:spacing w:before="120" w:after="120"/>
              <w:rPr>
                <w:b/>
                <w:i/>
                <w:color w:val="000000"/>
                <w:lang w:val="ru-RU"/>
              </w:rPr>
            </w:pPr>
          </w:p>
        </w:tc>
        <w:tc>
          <w:tcPr>
            <w:tcW w:w="3260" w:type="dxa"/>
            <w:tcBorders>
              <w:bottom w:val="thinThickSmallGap" w:sz="24" w:space="0" w:color="auto"/>
            </w:tcBorders>
          </w:tcPr>
          <w:p w:rsidR="00573577" w:rsidRDefault="00573577">
            <w:pPr>
              <w:pStyle w:val="3"/>
              <w:spacing w:before="120" w:after="120"/>
              <w:jc w:val="center"/>
              <w:rPr>
                <w:b/>
                <w:i/>
                <w:color w:val="000000"/>
                <w:lang w:val="ru-RU"/>
              </w:rPr>
            </w:pPr>
            <w:r>
              <w:rPr>
                <w:b/>
                <w:i/>
                <w:color w:val="000000"/>
                <w:lang w:val="ru-RU"/>
              </w:rPr>
              <w:t>Батареи</w:t>
            </w:r>
          </w:p>
        </w:tc>
        <w:tc>
          <w:tcPr>
            <w:tcW w:w="2033" w:type="dxa"/>
            <w:tcBorders>
              <w:bottom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87</w:t>
            </w:r>
          </w:p>
        </w:tc>
      </w:tr>
      <w:tr w:rsidR="00573577">
        <w:tc>
          <w:tcPr>
            <w:tcW w:w="3227" w:type="dxa"/>
            <w:tcBorders>
              <w:top w:val="thinThickSmallGap" w:sz="24" w:space="0" w:color="auto"/>
              <w:left w:val="thinThickSmallGap" w:sz="24" w:space="0" w:color="auto"/>
            </w:tcBorders>
          </w:tcPr>
          <w:p w:rsidR="00573577" w:rsidRDefault="00573577">
            <w:pPr>
              <w:pStyle w:val="3"/>
              <w:spacing w:before="120" w:after="120"/>
              <w:rPr>
                <w:b/>
                <w:i/>
                <w:color w:val="000000"/>
                <w:lang w:val="ru-RU"/>
              </w:rPr>
            </w:pPr>
            <w:r>
              <w:rPr>
                <w:b/>
                <w:i/>
                <w:color w:val="000000"/>
                <w:lang w:val="ru-RU"/>
              </w:rPr>
              <w:t>Химическая продукция</w:t>
            </w:r>
          </w:p>
        </w:tc>
        <w:tc>
          <w:tcPr>
            <w:tcW w:w="3260" w:type="dxa"/>
            <w:tcBorders>
              <w:top w:val="thinThickSmallGap" w:sz="24" w:space="0" w:color="auto"/>
            </w:tcBorders>
          </w:tcPr>
          <w:p w:rsidR="00573577" w:rsidRDefault="00573577">
            <w:pPr>
              <w:pStyle w:val="3"/>
              <w:spacing w:before="120" w:after="120"/>
              <w:jc w:val="center"/>
              <w:rPr>
                <w:b/>
                <w:i/>
                <w:color w:val="000000"/>
                <w:lang w:val="ru-RU"/>
              </w:rPr>
            </w:pPr>
            <w:r>
              <w:rPr>
                <w:b/>
                <w:i/>
                <w:color w:val="000000"/>
                <w:lang w:val="ru-RU"/>
              </w:rPr>
              <w:t>Резина и пластик</w:t>
            </w:r>
          </w:p>
        </w:tc>
        <w:tc>
          <w:tcPr>
            <w:tcW w:w="2033" w:type="dxa"/>
            <w:tcBorders>
              <w:top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86</w:t>
            </w:r>
          </w:p>
        </w:tc>
      </w:tr>
      <w:tr w:rsidR="00573577">
        <w:tc>
          <w:tcPr>
            <w:tcW w:w="3227" w:type="dxa"/>
            <w:tcBorders>
              <w:left w:val="thinThickSmallGap" w:sz="24" w:space="0" w:color="auto"/>
            </w:tcBorders>
          </w:tcPr>
          <w:p w:rsidR="00573577" w:rsidRDefault="00573577">
            <w:pPr>
              <w:pStyle w:val="3"/>
              <w:spacing w:before="120" w:after="120"/>
              <w:rPr>
                <w:b/>
                <w:i/>
                <w:color w:val="000000"/>
                <w:lang w:val="ru-RU"/>
              </w:rPr>
            </w:pPr>
          </w:p>
        </w:tc>
        <w:tc>
          <w:tcPr>
            <w:tcW w:w="3260" w:type="dxa"/>
          </w:tcPr>
          <w:p w:rsidR="00573577" w:rsidRDefault="00573577">
            <w:pPr>
              <w:pStyle w:val="3"/>
              <w:spacing w:before="120" w:after="120"/>
              <w:jc w:val="center"/>
              <w:rPr>
                <w:b/>
                <w:i/>
                <w:color w:val="000000"/>
                <w:lang w:val="ru-RU"/>
              </w:rPr>
            </w:pPr>
            <w:r>
              <w:rPr>
                <w:b/>
                <w:i/>
                <w:color w:val="000000"/>
                <w:lang w:val="ru-RU"/>
              </w:rPr>
              <w:t>Сернистая кислота</w:t>
            </w:r>
          </w:p>
        </w:tc>
        <w:tc>
          <w:tcPr>
            <w:tcW w:w="2033" w:type="dxa"/>
            <w:tcBorders>
              <w:right w:val="thinThickSmallGap" w:sz="24" w:space="0" w:color="auto"/>
            </w:tcBorders>
          </w:tcPr>
          <w:p w:rsidR="00573577" w:rsidRDefault="00573577">
            <w:pPr>
              <w:pStyle w:val="3"/>
              <w:spacing w:before="120" w:after="120"/>
              <w:jc w:val="center"/>
              <w:rPr>
                <w:b/>
                <w:color w:val="000000"/>
                <w:lang w:val="ru-RU"/>
              </w:rPr>
            </w:pPr>
            <w:r>
              <w:rPr>
                <w:b/>
                <w:color w:val="000000"/>
                <w:lang w:val="ru-RU"/>
              </w:rPr>
              <w:t>84</w:t>
            </w:r>
          </w:p>
        </w:tc>
      </w:tr>
      <w:tr w:rsidR="00573577">
        <w:tc>
          <w:tcPr>
            <w:tcW w:w="3227" w:type="dxa"/>
            <w:tcBorders>
              <w:left w:val="thinThickSmallGap" w:sz="24" w:space="0" w:color="auto"/>
              <w:bottom w:val="thinThickSmallGap" w:sz="24" w:space="0" w:color="auto"/>
            </w:tcBorders>
          </w:tcPr>
          <w:p w:rsidR="00573577" w:rsidRDefault="00573577">
            <w:pPr>
              <w:pStyle w:val="3"/>
              <w:spacing w:before="120" w:after="120"/>
              <w:rPr>
                <w:b/>
                <w:i/>
                <w:color w:val="000000"/>
                <w:lang w:val="ru-RU"/>
              </w:rPr>
            </w:pPr>
          </w:p>
        </w:tc>
        <w:tc>
          <w:tcPr>
            <w:tcW w:w="3260" w:type="dxa"/>
            <w:tcBorders>
              <w:bottom w:val="thinThickSmallGap" w:sz="24" w:space="0" w:color="auto"/>
            </w:tcBorders>
          </w:tcPr>
          <w:p w:rsidR="00573577" w:rsidRDefault="00573577">
            <w:pPr>
              <w:pStyle w:val="3"/>
              <w:spacing w:before="120" w:after="120"/>
              <w:jc w:val="center"/>
              <w:rPr>
                <w:b/>
                <w:i/>
                <w:color w:val="000000"/>
                <w:lang w:val="ru-RU"/>
              </w:rPr>
            </w:pPr>
            <w:r>
              <w:rPr>
                <w:b/>
                <w:i/>
                <w:color w:val="000000"/>
                <w:lang w:val="ru-RU"/>
              </w:rPr>
              <w:t>Синтетическая краска</w:t>
            </w:r>
          </w:p>
        </w:tc>
        <w:tc>
          <w:tcPr>
            <w:tcW w:w="2033" w:type="dxa"/>
            <w:tcBorders>
              <w:bottom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68</w:t>
            </w:r>
          </w:p>
        </w:tc>
      </w:tr>
      <w:tr w:rsidR="00573577">
        <w:tc>
          <w:tcPr>
            <w:tcW w:w="3227" w:type="dxa"/>
            <w:tcBorders>
              <w:top w:val="thinThickSmallGap" w:sz="24" w:space="0" w:color="auto"/>
              <w:left w:val="thinThickSmallGap" w:sz="24" w:space="0" w:color="auto"/>
            </w:tcBorders>
          </w:tcPr>
          <w:p w:rsidR="00573577" w:rsidRDefault="00573577">
            <w:pPr>
              <w:pStyle w:val="3"/>
              <w:spacing w:before="120" w:after="120"/>
              <w:rPr>
                <w:b/>
                <w:i/>
                <w:color w:val="000000"/>
                <w:lang w:val="ru-RU"/>
              </w:rPr>
            </w:pPr>
            <w:r>
              <w:rPr>
                <w:b/>
                <w:i/>
                <w:color w:val="000000"/>
                <w:lang w:val="ru-RU"/>
              </w:rPr>
              <w:t>Конструирование</w:t>
            </w:r>
          </w:p>
        </w:tc>
        <w:tc>
          <w:tcPr>
            <w:tcW w:w="3260" w:type="dxa"/>
            <w:tcBorders>
              <w:top w:val="thinThickSmallGap" w:sz="24" w:space="0" w:color="auto"/>
            </w:tcBorders>
          </w:tcPr>
          <w:p w:rsidR="00573577" w:rsidRDefault="00573577">
            <w:pPr>
              <w:pStyle w:val="3"/>
              <w:spacing w:before="120" w:after="120"/>
              <w:jc w:val="center"/>
              <w:rPr>
                <w:b/>
                <w:i/>
                <w:color w:val="000000"/>
                <w:lang w:val="ru-RU"/>
              </w:rPr>
            </w:pPr>
            <w:r>
              <w:rPr>
                <w:b/>
                <w:i/>
                <w:color w:val="000000"/>
                <w:lang w:val="ru-RU"/>
              </w:rPr>
              <w:t>Цемент</w:t>
            </w:r>
          </w:p>
        </w:tc>
        <w:tc>
          <w:tcPr>
            <w:tcW w:w="2033" w:type="dxa"/>
            <w:tcBorders>
              <w:top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79</w:t>
            </w:r>
          </w:p>
        </w:tc>
      </w:tr>
      <w:tr w:rsidR="00573577">
        <w:tc>
          <w:tcPr>
            <w:tcW w:w="3227" w:type="dxa"/>
            <w:tcBorders>
              <w:left w:val="thinThickSmallGap" w:sz="24" w:space="0" w:color="auto"/>
              <w:bottom w:val="thinThickSmallGap" w:sz="24" w:space="0" w:color="auto"/>
            </w:tcBorders>
          </w:tcPr>
          <w:p w:rsidR="00573577" w:rsidRDefault="00573577">
            <w:pPr>
              <w:pStyle w:val="3"/>
              <w:spacing w:before="120" w:after="120"/>
              <w:rPr>
                <w:b/>
                <w:i/>
                <w:color w:val="000000"/>
                <w:lang w:val="ru-RU"/>
              </w:rPr>
            </w:pPr>
          </w:p>
        </w:tc>
        <w:tc>
          <w:tcPr>
            <w:tcW w:w="3260" w:type="dxa"/>
            <w:tcBorders>
              <w:bottom w:val="thinThickSmallGap" w:sz="24" w:space="0" w:color="auto"/>
            </w:tcBorders>
          </w:tcPr>
          <w:p w:rsidR="00573577" w:rsidRDefault="00573577">
            <w:pPr>
              <w:pStyle w:val="3"/>
              <w:spacing w:before="120" w:after="120"/>
              <w:jc w:val="center"/>
              <w:rPr>
                <w:b/>
                <w:i/>
                <w:color w:val="000000"/>
                <w:lang w:val="ru-RU"/>
              </w:rPr>
            </w:pPr>
            <w:r>
              <w:rPr>
                <w:b/>
                <w:i/>
                <w:color w:val="000000"/>
                <w:lang w:val="ru-RU"/>
              </w:rPr>
              <w:t>Кирпич</w:t>
            </w:r>
          </w:p>
        </w:tc>
        <w:tc>
          <w:tcPr>
            <w:tcW w:w="2033" w:type="dxa"/>
            <w:tcBorders>
              <w:bottom w:val="thinThickSmallGap" w:sz="24" w:space="0" w:color="auto"/>
              <w:right w:val="thinThickSmallGap" w:sz="24" w:space="0" w:color="auto"/>
            </w:tcBorders>
          </w:tcPr>
          <w:p w:rsidR="00573577" w:rsidRDefault="00573577">
            <w:pPr>
              <w:pStyle w:val="3"/>
              <w:spacing w:before="120" w:after="120"/>
              <w:jc w:val="center"/>
              <w:rPr>
                <w:b/>
                <w:color w:val="000000"/>
                <w:lang w:val="ru-RU"/>
              </w:rPr>
            </w:pPr>
            <w:r>
              <w:rPr>
                <w:b/>
                <w:color w:val="000000"/>
                <w:lang w:val="ru-RU"/>
              </w:rPr>
              <w:t>92</w:t>
            </w:r>
          </w:p>
        </w:tc>
      </w:tr>
    </w:tbl>
    <w:p w:rsidR="00573577" w:rsidRDefault="00573577">
      <w:pPr>
        <w:pStyle w:val="3"/>
        <w:spacing w:before="120" w:after="120"/>
        <w:rPr>
          <w:color w:val="000000"/>
          <w:lang w:val="ru-RU"/>
        </w:rPr>
      </w:pPr>
      <w:r>
        <w:rPr>
          <w:i/>
          <w:color w:val="000000"/>
          <w:lang w:val="ru-RU"/>
        </w:rPr>
        <w:t xml:space="preserve"> </w:t>
      </w:r>
    </w:p>
    <w:p w:rsidR="00573577" w:rsidRDefault="00573577">
      <w:pPr>
        <w:pStyle w:val="3"/>
        <w:spacing w:before="120" w:after="120"/>
        <w:jc w:val="center"/>
        <w:rPr>
          <w:b/>
          <w:color w:val="FF0000"/>
          <w:u w:val="single"/>
          <w:lang w:val="ru-RU"/>
        </w:rPr>
      </w:pPr>
      <w:r>
        <w:rPr>
          <w:b/>
          <w:color w:val="FF0000"/>
          <w:u w:val="single"/>
          <w:lang w:val="ru-RU"/>
        </w:rPr>
        <w:t>Российская экономика статус перехода.</w:t>
      </w:r>
    </w:p>
    <w:p w:rsidR="00573577" w:rsidRDefault="00573577">
      <w:pPr>
        <w:pStyle w:val="3"/>
        <w:spacing w:before="120" w:after="120"/>
        <w:rPr>
          <w:color w:val="000000"/>
          <w:lang w:val="ru-RU"/>
        </w:rPr>
      </w:pPr>
      <w:r>
        <w:rPr>
          <w:color w:val="000000"/>
          <w:lang w:val="ru-RU"/>
        </w:rPr>
        <w:t>Во время нашего обсуждения Российской экономики, мы выделили две основные темы. Во-первых, невозможно проанализировать природу экономической системы, которая еще не сформировалась. Во-вторых, во время перехода, очень трудно предсказывать бедующее экономики.</w:t>
      </w:r>
    </w:p>
    <w:p w:rsidR="00573577" w:rsidRDefault="00573577">
      <w:pPr>
        <w:pStyle w:val="3"/>
        <w:spacing w:before="120" w:after="120"/>
        <w:rPr>
          <w:color w:val="000000"/>
          <w:lang w:val="ru-RU"/>
        </w:rPr>
      </w:pPr>
      <w:r>
        <w:rPr>
          <w:color w:val="000000"/>
          <w:lang w:val="ru-RU"/>
        </w:rPr>
        <w:t xml:space="preserve">Вместе с развитием инфраструктуры рынков, приватизация являлась сутью перехода. Очень трудно удовлетвориться теми цифрами, которые предоставляла нам Российская экономика о приватизации т.к. приватизация может быть представлена в различных видах. </w:t>
      </w:r>
    </w:p>
    <w:p w:rsidR="00573577" w:rsidRDefault="00573577">
      <w:pPr>
        <w:pStyle w:val="3"/>
        <w:spacing w:before="120" w:after="120"/>
        <w:rPr>
          <w:color w:val="000000"/>
          <w:lang w:val="ru-RU"/>
        </w:rPr>
      </w:pPr>
      <w:r>
        <w:rPr>
          <w:color w:val="000000"/>
          <w:lang w:val="ru-RU"/>
        </w:rPr>
        <w:t>Дело, сформированное небольшой группой инвесторов, могло быть частным, в то время как большая корпорация могла вести себя иным образом, чем подобалось. Но многие люди, обнаружив трудности на их пути, соглашались с тем, что приватизация зависела от размеров. В районах и частных секторах она распространялась очень быстро, в то время как большие организации вынуждены были ждать и проходить через болезненный длительный процесс.</w:t>
      </w:r>
    </w:p>
    <w:p w:rsidR="00573577" w:rsidRDefault="00573577">
      <w:pPr>
        <w:pStyle w:val="3"/>
        <w:spacing w:before="120" w:after="120"/>
        <w:rPr>
          <w:color w:val="000000"/>
          <w:lang w:val="ru-RU"/>
        </w:rPr>
      </w:pPr>
      <w:r>
        <w:rPr>
          <w:color w:val="000000"/>
          <w:lang w:val="ru-RU"/>
        </w:rPr>
        <w:t>Причины этого понятны: проблемы приватизации были тесно связаны с будущими проблемами.</w:t>
      </w:r>
    </w:p>
    <w:p w:rsidR="00573577" w:rsidRDefault="00573577">
      <w:pPr>
        <w:pStyle w:val="3"/>
        <w:spacing w:before="120" w:after="120"/>
        <w:rPr>
          <w:color w:val="000000"/>
          <w:lang w:val="ru-RU"/>
        </w:rPr>
      </w:pPr>
      <w:r>
        <w:rPr>
          <w:color w:val="000000"/>
          <w:lang w:val="ru-RU"/>
        </w:rPr>
        <w:t>Во-первых, рынки были только на ранней стадии развития.</w:t>
      </w:r>
    </w:p>
    <w:p w:rsidR="00573577" w:rsidRDefault="00573577">
      <w:pPr>
        <w:pStyle w:val="3"/>
        <w:spacing w:before="120" w:after="120"/>
        <w:rPr>
          <w:color w:val="000000"/>
          <w:lang w:val="ru-RU"/>
        </w:rPr>
      </w:pPr>
      <w:r>
        <w:rPr>
          <w:color w:val="000000"/>
          <w:lang w:val="ru-RU"/>
        </w:rPr>
        <w:t>Во-вторых, в то время, как малые предприятия могли приспособиться к любым производственным условиям и спросу потребителей, большие же были вынуждены выжидать удобного момента.</w:t>
      </w:r>
    </w:p>
    <w:p w:rsidR="00573577" w:rsidRDefault="00573577">
      <w:pPr>
        <w:pStyle w:val="3"/>
        <w:spacing w:before="120" w:after="120"/>
        <w:rPr>
          <w:color w:val="000000"/>
          <w:lang w:val="ru-RU"/>
        </w:rPr>
      </w:pPr>
      <w:r>
        <w:rPr>
          <w:color w:val="000000"/>
          <w:lang w:val="ru-RU"/>
        </w:rPr>
        <w:t>В-третьих, бизнес среда была очень хрупкой. Поставщики были непостоянны, и приходилось сотрудничать с другими странами через международные границы.</w:t>
      </w:r>
    </w:p>
    <w:p w:rsidR="00573577" w:rsidRDefault="00573577">
      <w:pPr>
        <w:pStyle w:val="3"/>
        <w:spacing w:before="120" w:after="120"/>
        <w:rPr>
          <w:color w:val="000000"/>
          <w:lang w:val="ru-RU"/>
        </w:rPr>
      </w:pPr>
      <w:r>
        <w:rPr>
          <w:color w:val="000000"/>
          <w:lang w:val="ru-RU"/>
        </w:rPr>
        <w:t>В итоге, в то время как многие Российские предприятия  обращались к спросу, чтобы увеличить доход. Те, кто были вовлечены в международную торговлю боролись с трудностями. Они должны были уметь конкурировать с западными странами, что являлось основной проблемой.</w:t>
      </w:r>
    </w:p>
    <w:p w:rsidR="00573577" w:rsidRDefault="00573577">
      <w:pPr>
        <w:pStyle w:val="3"/>
        <w:spacing w:before="120" w:after="120"/>
        <w:rPr>
          <w:color w:val="000000"/>
          <w:lang w:val="ru-RU"/>
        </w:rPr>
      </w:pPr>
      <w:r>
        <w:rPr>
          <w:color w:val="000000"/>
          <w:lang w:val="ru-RU"/>
        </w:rPr>
        <w:t>Российская экономика была трясинной. Процесс перехода был довольно-таки удачлив, и никто не мог предсказать будущие трудности.</w:t>
      </w:r>
    </w:p>
    <w:p w:rsidR="00573577" w:rsidRDefault="00573577">
      <w:pPr>
        <w:pStyle w:val="3"/>
        <w:spacing w:before="120" w:after="120"/>
        <w:jc w:val="center"/>
        <w:rPr>
          <w:b/>
          <w:color w:val="FF0000"/>
          <w:u w:val="single"/>
          <w:lang w:val="ru-RU"/>
        </w:rPr>
      </w:pPr>
      <w:r>
        <w:rPr>
          <w:b/>
          <w:color w:val="FF0000"/>
          <w:u w:val="single"/>
          <w:lang w:val="ru-RU"/>
        </w:rPr>
        <w:t>Российская экономика и за ее пределами, наиболее важные проблемы.</w:t>
      </w:r>
    </w:p>
    <w:p w:rsidR="00573577" w:rsidRDefault="00573577">
      <w:pPr>
        <w:pStyle w:val="3"/>
        <w:spacing w:before="120" w:after="120"/>
        <w:rPr>
          <w:lang w:val="ru-RU"/>
        </w:rPr>
      </w:pPr>
      <w:r>
        <w:rPr>
          <w:lang w:val="ru-RU"/>
        </w:rPr>
        <w:t>Мы пришли к выводу, что Российская экономика была непохожа на Советского предшественника и должна быть оценена в рамках микро и макроэкономики. Но так же очень важно обратить внимание на другие факторы.</w:t>
      </w:r>
    </w:p>
    <w:p w:rsidR="00573577" w:rsidRDefault="00573577">
      <w:pPr>
        <w:pStyle w:val="3"/>
        <w:spacing w:before="120" w:after="120"/>
        <w:jc w:val="center"/>
        <w:rPr>
          <w:b/>
          <w:color w:val="FF0000"/>
          <w:u w:val="single"/>
          <w:lang w:val="ru-RU"/>
        </w:rPr>
      </w:pPr>
      <w:r>
        <w:rPr>
          <w:b/>
          <w:color w:val="FF0000"/>
          <w:u w:val="single"/>
          <w:lang w:val="ru-RU"/>
        </w:rPr>
        <w:t>Проблема питания: была ли она разрешена?</w:t>
      </w:r>
    </w:p>
    <w:p w:rsidR="00573577" w:rsidRDefault="00573577">
      <w:pPr>
        <w:pStyle w:val="3"/>
        <w:spacing w:before="120" w:after="120"/>
        <w:rPr>
          <w:lang w:val="ru-RU"/>
        </w:rPr>
      </w:pPr>
      <w:r>
        <w:rPr>
          <w:lang w:val="ru-RU"/>
        </w:rPr>
        <w:t xml:space="preserve">Во время советской эры , с\х и с\х деятельность были основной темой для длительных обсуждений в СССР и на Западе. Западные экономисты спорили о том, что если Россия хочет ввести изменения в экономическую систему страны, они должны были начать с с\х. </w:t>
      </w:r>
    </w:p>
    <w:p w:rsidR="00573577" w:rsidRDefault="00573577">
      <w:pPr>
        <w:pStyle w:val="3"/>
        <w:spacing w:before="120" w:after="120"/>
        <w:rPr>
          <w:lang w:val="ru-RU"/>
        </w:rPr>
      </w:pPr>
      <w:r>
        <w:rPr>
          <w:lang w:val="ru-RU"/>
        </w:rPr>
        <w:t>Приватизация же не могла быть наряду с улучшением качества производства с\х продуктов. Это очевидно, что с\х не могло послужить началом реформы. Кроме того, в последние дни советской эры, проблема дефицита привлекала основное внимание. Но зимой 1992-93г. эти проблемы уже не обсуждались западной прессой. Что же все таки случилось с с\х деятельностью России? Хотя были внесены большие изменения в начале 1992г. только 2% пашен были приватизированы. Конечно, в особенности для пожилых людей переход был очень затруднителен, т.к. власти препятствовали их деятельности.</w:t>
      </w:r>
    </w:p>
    <w:p w:rsidR="00573577" w:rsidRDefault="00573577">
      <w:pPr>
        <w:pStyle w:val="3"/>
        <w:spacing w:before="120" w:after="120"/>
        <w:rPr>
          <w:lang w:val="ru-RU"/>
        </w:rPr>
      </w:pPr>
      <w:r>
        <w:rPr>
          <w:lang w:val="ru-RU"/>
        </w:rPr>
        <w:t>В 1992 производительность зерна уменьшилась, хотя в Советском Союзе иногда превосходила нормы. В то же время, Россия основала зерновой фонд, чтобы узаконить поставки с другими странами.</w:t>
      </w:r>
    </w:p>
    <w:p w:rsidR="00573577" w:rsidRDefault="00573577">
      <w:pPr>
        <w:pStyle w:val="3"/>
        <w:spacing w:before="120" w:after="120"/>
        <w:rPr>
          <w:lang w:val="ru-RU"/>
        </w:rPr>
      </w:pPr>
      <w:r>
        <w:rPr>
          <w:lang w:val="ru-RU"/>
        </w:rPr>
        <w:t>Основными экономическими характеристиками были очень важные для понимания проблемы питания. Мясо заменяло зерно в Российском рационе в 1980х годах, этот рацион вернулся в 1992г., как заметили, западные экономисты, дефицит возрастал из-за того, что в конце эры Горбачева доходы возрастали, в то время, как все цены контролировались государством.</w:t>
      </w:r>
    </w:p>
    <w:p w:rsidR="00573577" w:rsidRDefault="00573577">
      <w:pPr>
        <w:pStyle w:val="3"/>
        <w:spacing w:before="120" w:after="120"/>
        <w:rPr>
          <w:lang w:val="ru-RU"/>
        </w:rPr>
      </w:pPr>
      <w:r>
        <w:rPr>
          <w:lang w:val="ru-RU"/>
        </w:rPr>
        <w:t>Но, в начале 1992г. разное увеличение цен на мясо, повысило спрос на зерно.</w:t>
      </w:r>
    </w:p>
    <w:p w:rsidR="00573577" w:rsidRDefault="00573577">
      <w:pPr>
        <w:pStyle w:val="3"/>
        <w:spacing w:before="120" w:after="120"/>
        <w:jc w:val="center"/>
        <w:rPr>
          <w:b/>
          <w:color w:val="FF0000"/>
          <w:u w:val="single"/>
          <w:lang w:val="ru-RU"/>
        </w:rPr>
      </w:pPr>
      <w:r>
        <w:rPr>
          <w:b/>
          <w:color w:val="FF0000"/>
          <w:u w:val="single"/>
          <w:lang w:val="ru-RU"/>
        </w:rPr>
        <w:t>Политика, торговля и помощь.</w:t>
      </w:r>
    </w:p>
    <w:p w:rsidR="00573577" w:rsidRDefault="00573577">
      <w:pPr>
        <w:pStyle w:val="3"/>
        <w:spacing w:before="120" w:after="120"/>
        <w:rPr>
          <w:lang w:val="ru-RU"/>
        </w:rPr>
      </w:pPr>
      <w:r>
        <w:rPr>
          <w:lang w:val="ru-RU"/>
        </w:rPr>
        <w:t>Как, экономисты мы должны концентрировать наше внимание на экономике. Но существуют  другие причины, которые могут вмешаться в рассмотрение экономике. Например, в 14 главе западные обсуждения уделяли много внимания реформе и политической стабильности.</w:t>
      </w:r>
    </w:p>
    <w:p w:rsidR="00573577" w:rsidRDefault="00573577">
      <w:pPr>
        <w:pStyle w:val="3"/>
        <w:spacing w:before="120" w:after="120"/>
        <w:rPr>
          <w:lang w:val="ru-RU"/>
        </w:rPr>
      </w:pPr>
      <w:r>
        <w:rPr>
          <w:lang w:val="ru-RU"/>
        </w:rPr>
        <w:t>Россия нуждалась  в помощи, которая не была бы направлена в политическое русло. В этом случае Россия пришла к выводу, она нуждается в западных технологиях. Хотя проблемами помощи привлекла много внимания на Западе, поставки помощи были закончены.</w:t>
      </w:r>
    </w:p>
    <w:p w:rsidR="00573577" w:rsidRDefault="00573577">
      <w:pPr>
        <w:pStyle w:val="3"/>
        <w:spacing w:before="120" w:after="120"/>
        <w:jc w:val="center"/>
        <w:rPr>
          <w:b/>
          <w:color w:val="FF0000"/>
          <w:u w:val="single"/>
          <w:lang w:val="ru-RU"/>
        </w:rPr>
      </w:pPr>
      <w:r>
        <w:rPr>
          <w:b/>
          <w:color w:val="FF0000"/>
          <w:u w:val="single"/>
          <w:lang w:val="ru-RU"/>
        </w:rPr>
        <w:t>Экономика и оборона.</w:t>
      </w:r>
    </w:p>
    <w:p w:rsidR="00573577" w:rsidRDefault="00573577">
      <w:pPr>
        <w:pStyle w:val="3"/>
        <w:spacing w:before="120" w:after="120"/>
        <w:rPr>
          <w:lang w:val="ru-RU"/>
        </w:rPr>
      </w:pPr>
      <w:r>
        <w:rPr>
          <w:lang w:val="ru-RU"/>
        </w:rPr>
        <w:t>Одни из спорных аспектов советской экономики являлась оборона, особенно размеры и ее рост. Многие соглашаются, что с 1991г. по 1993г. затраты на оборону были резко сокращены. Например, сокращение затрат на стратегическую оборону было на много больше, чем сокращение затрат на ВМФ. Мы предавали большое значение переходу Советского Союза в Россию в 90х, политические проблемы стали очень важными в России.</w:t>
      </w:r>
    </w:p>
    <w:p w:rsidR="00573577" w:rsidRDefault="00573577">
      <w:pPr>
        <w:pStyle w:val="3"/>
        <w:spacing w:before="120" w:after="120"/>
        <w:rPr>
          <w:lang w:val="ru-RU"/>
        </w:rPr>
      </w:pPr>
      <w:r>
        <w:rPr>
          <w:lang w:val="ru-RU"/>
        </w:rPr>
        <w:t xml:space="preserve">В стране, которая стремится к созданию демократических институтов, не удивительно, что там может присутствовать нестабильность. </w:t>
      </w:r>
    </w:p>
    <w:p w:rsidR="00573577" w:rsidRDefault="00573577">
      <w:pPr>
        <w:pStyle w:val="3"/>
        <w:spacing w:before="120" w:after="120"/>
        <w:rPr>
          <w:lang w:val="ru-RU"/>
        </w:rPr>
      </w:pPr>
      <w:r>
        <w:rPr>
          <w:lang w:val="ru-RU"/>
        </w:rPr>
        <w:t>Даже Б. Ельцин стремился удержать свою позицию на референдуме  в апреле 1993г., провозглашением конституции (замена советской конституции 1977г.), которая вызывала разногласия.</w:t>
      </w:r>
    </w:p>
    <w:p w:rsidR="00573577" w:rsidRDefault="00573577">
      <w:pPr>
        <w:pStyle w:val="3"/>
        <w:spacing w:before="120" w:after="120"/>
        <w:rPr>
          <w:lang w:val="ru-RU"/>
        </w:rPr>
      </w:pPr>
      <w:r>
        <w:rPr>
          <w:lang w:val="ru-RU"/>
        </w:rPr>
        <w:t>Влияние государства резко сократилось и на замену резко пришли права человека.</w:t>
      </w:r>
    </w:p>
    <w:p w:rsidR="00573577" w:rsidRDefault="00573577">
      <w:pPr>
        <w:pStyle w:val="3"/>
        <w:spacing w:before="120" w:after="120"/>
        <w:rPr>
          <w:lang w:val="ru-RU"/>
        </w:rPr>
      </w:pPr>
      <w:r>
        <w:rPr>
          <w:lang w:val="ru-RU"/>
        </w:rPr>
        <w:t>В тоже время произошел упадок экспорта и импорта. Например, в 1990-92г. Российский экспорт упал на 50%, в то время как импорт снизился на 50%. Конечно чтобы удержать курс рубля, иностранная помощь была необходима. Западные обсуждения, уделяли большое внимание реформе и политической стабильности.</w:t>
      </w:r>
    </w:p>
    <w:p w:rsidR="00573577" w:rsidRDefault="00573577">
      <w:pPr>
        <w:pStyle w:val="3"/>
        <w:spacing w:before="120" w:after="120"/>
        <w:rPr>
          <w:lang w:val="ru-RU"/>
        </w:rPr>
      </w:pPr>
      <w:r>
        <w:rPr>
          <w:lang w:val="ru-RU"/>
        </w:rPr>
        <w:t>Россия нуждалась в помощи, в той помощи, которая бы не была направлена в политический процесс. Россия  пришла к выводу, что она нуждается в западной технологии. Хотя проблема помощи привлекла много внимания на Западе, поставки помощи были ограничены.</w:t>
      </w:r>
    </w:p>
    <w:p w:rsidR="00573577" w:rsidRDefault="00573577">
      <w:pPr>
        <w:pStyle w:val="3"/>
        <w:spacing w:before="120" w:after="120"/>
        <w:rPr>
          <w:lang w:val="ru-RU"/>
        </w:rPr>
      </w:pPr>
      <w:r>
        <w:rPr>
          <w:lang w:val="ru-RU"/>
        </w:rPr>
        <w:t>Кроме того, хотя военная плотность наблюдалась и в новых государствах, основную роль играли Россия и Украина. В марте 1992г, был выпущен закон об использовании обороны с целью защиты производительной гражданской системы. Конечно, военная оборона была ограничена, что никак не отражалась на основной плотности.</w:t>
      </w:r>
    </w:p>
    <w:p w:rsidR="00573577" w:rsidRDefault="00573577">
      <w:pPr>
        <w:pStyle w:val="3"/>
        <w:spacing w:before="120" w:after="120"/>
        <w:jc w:val="center"/>
        <w:rPr>
          <w:b/>
          <w:color w:val="FF0000"/>
          <w:u w:val="single"/>
          <w:lang w:val="ru-RU"/>
        </w:rPr>
      </w:pPr>
      <w:r>
        <w:rPr>
          <w:b/>
          <w:color w:val="FF0000"/>
          <w:u w:val="single"/>
          <w:lang w:val="ru-RU"/>
        </w:rPr>
        <w:t>Отношение к реформе.</w:t>
      </w:r>
    </w:p>
    <w:p w:rsidR="00573577" w:rsidRDefault="00573577">
      <w:pPr>
        <w:pStyle w:val="3"/>
        <w:spacing w:before="120" w:after="120"/>
        <w:rPr>
          <w:color w:val="000000"/>
          <w:lang w:val="ru-RU"/>
        </w:rPr>
      </w:pPr>
      <w:r>
        <w:rPr>
          <w:color w:val="000000"/>
          <w:lang w:val="ru-RU"/>
        </w:rPr>
        <w:t>Какое же отношение к реформе было у Россиян? Конечно, это очень важный вопрос, на который трудно ответить. Удивляет то, что, не смотря на безработицу и снижение заработной платы, люди поддерживали реформу.</w:t>
      </w:r>
    </w:p>
    <w:p w:rsidR="00573577" w:rsidRDefault="00573577">
      <w:pPr>
        <w:pStyle w:val="3"/>
        <w:spacing w:before="120" w:after="120"/>
        <w:rPr>
          <w:color w:val="000000"/>
          <w:lang w:val="ru-RU"/>
        </w:rPr>
      </w:pPr>
      <w:r>
        <w:rPr>
          <w:color w:val="000000"/>
          <w:lang w:val="ru-RU"/>
        </w:rPr>
        <w:t>Чтобы понять Российское отношение  и отношение СНГ к экономической реформе нужно быть русским человеком. Даже во время СССР, государство задумывалось о состоянии экономики. Но рынки послужили толчком, для развития российской экономики, хотя изучая их многие экономисты разошлись во мнениях.</w:t>
      </w:r>
    </w:p>
    <w:p w:rsidR="00573577" w:rsidRDefault="00573577">
      <w:pPr>
        <w:pStyle w:val="3"/>
        <w:spacing w:before="120" w:after="120"/>
        <w:rPr>
          <w:color w:val="000000"/>
          <w:lang w:val="ru-RU"/>
        </w:rPr>
      </w:pPr>
      <w:r>
        <w:rPr>
          <w:color w:val="000000"/>
          <w:lang w:val="ru-RU"/>
        </w:rPr>
        <w:t>Так же в этой реформе расходились мнения у населения по отношению к приватизации. Люди очень боялись безработицы. Все эти и другие мнения основывались на личном благосостоянии человека.</w:t>
      </w:r>
    </w:p>
    <w:p w:rsidR="00573577" w:rsidRDefault="00573577">
      <w:pPr>
        <w:pStyle w:val="3"/>
        <w:spacing w:before="120" w:after="120"/>
        <w:jc w:val="center"/>
        <w:rPr>
          <w:b/>
          <w:color w:val="FF0000"/>
          <w:u w:val="single"/>
          <w:lang w:val="ru-RU"/>
        </w:rPr>
      </w:pPr>
      <w:r>
        <w:rPr>
          <w:b/>
          <w:color w:val="FF0000"/>
          <w:u w:val="single"/>
          <w:lang w:val="ru-RU"/>
        </w:rPr>
        <w:t>Бывшие республики – ВЫВОДЫ</w:t>
      </w:r>
    </w:p>
    <w:p w:rsidR="00573577" w:rsidRDefault="00573577">
      <w:pPr>
        <w:pStyle w:val="3"/>
        <w:spacing w:before="120" w:after="120"/>
        <w:rPr>
          <w:color w:val="000000"/>
          <w:lang w:val="ru-RU"/>
        </w:rPr>
      </w:pPr>
      <w:r>
        <w:rPr>
          <w:color w:val="000000"/>
          <w:lang w:val="ru-RU"/>
        </w:rPr>
        <w:t>Все бывшие республики СССР, кроме России, всегда были на разных стадиях перехода к рынку. В заново сформировавшихся государствах, легализация была приготовлена для развития инфраструктуры рынка, через приватизацию следуя Российскому примеру отпуска цен на свободы, независимые государства проделывали тоже самое, хотя каждое было на разных стадиях развития.</w:t>
      </w:r>
    </w:p>
    <w:p w:rsidR="00573577" w:rsidRDefault="00573577">
      <w:pPr>
        <w:pStyle w:val="3"/>
        <w:spacing w:before="120" w:after="120"/>
        <w:rPr>
          <w:color w:val="000000"/>
          <w:lang w:val="ru-RU"/>
        </w:rPr>
      </w:pPr>
      <w:r>
        <w:rPr>
          <w:color w:val="000000"/>
          <w:lang w:val="ru-RU"/>
        </w:rPr>
        <w:t xml:space="preserve">В таблице 15.3 мы собрали необходимые для понимания статистики 15, с\х деятельности (стр14). </w:t>
      </w:r>
    </w:p>
    <w:p w:rsidR="00573577" w:rsidRDefault="00573577">
      <w:pPr>
        <w:pStyle w:val="3"/>
        <w:spacing w:before="120" w:after="120"/>
        <w:rPr>
          <w:color w:val="000000"/>
          <w:lang w:val="ru-RU"/>
        </w:rPr>
      </w:pPr>
      <w:r>
        <w:rPr>
          <w:color w:val="000000"/>
          <w:lang w:val="ru-RU"/>
        </w:rPr>
        <w:t>В этой главе, мы собрали всю информацию о советской реформе. Если мы скажем, что начало перехода, было в январе 1992, мы можем ошибиться, т.к. государства небыли еще полностью независимыми.</w:t>
      </w:r>
    </w:p>
    <w:p w:rsidR="00573577" w:rsidRDefault="00573577">
      <w:pPr>
        <w:pStyle w:val="3"/>
        <w:spacing w:before="120" w:after="120"/>
        <w:rPr>
          <w:color w:val="000000"/>
          <w:lang w:val="ru-RU"/>
        </w:rPr>
      </w:pPr>
      <w:r>
        <w:rPr>
          <w:color w:val="000000"/>
          <w:lang w:val="ru-RU"/>
        </w:rPr>
        <w:t xml:space="preserve"> В 1991 году для многих заново образовавшихся государств экономическое положение ухудшилось, хотя это нельзя сказать о всех государствах. Если к примеру взять Туркменистан, Узбекистан и Азербайджан, то их с/х деятельность пришла в упадок. В 1991г. Казахстан отличился экономической деятельностью, хотя производительность с\х резко снизилась.</w:t>
      </w:r>
    </w:p>
    <w:p w:rsidR="00573577" w:rsidRDefault="00573577">
      <w:pPr>
        <w:pStyle w:val="3"/>
        <w:spacing w:before="120" w:after="120"/>
        <w:rPr>
          <w:color w:val="000000"/>
          <w:lang w:val="ru-RU"/>
        </w:rPr>
      </w:pPr>
      <w:r>
        <w:rPr>
          <w:color w:val="000000"/>
          <w:lang w:val="ru-RU"/>
        </w:rPr>
        <w:t>В таблице 13.1 мы представили факторы экономических изменений в СНГ в 1990-1991г.</w:t>
      </w:r>
    </w:p>
    <w:p w:rsidR="00573577" w:rsidRDefault="00573577">
      <w:pPr>
        <w:pStyle w:val="3"/>
        <w:spacing w:before="120" w:after="120"/>
        <w:jc w:val="center"/>
        <w:rPr>
          <w:b/>
          <w:color w:val="FF0000"/>
          <w:u w:val="single"/>
          <w:lang w:val="ru-RU"/>
        </w:rPr>
      </w:pPr>
      <w:r>
        <w:rPr>
          <w:b/>
          <w:color w:val="FF0000"/>
          <w:u w:val="single"/>
          <w:lang w:val="ru-RU"/>
        </w:rPr>
        <w:t xml:space="preserve">Переход и независимые государства , </w:t>
      </w:r>
    </w:p>
    <w:p w:rsidR="00573577" w:rsidRDefault="00573577">
      <w:pPr>
        <w:pStyle w:val="3"/>
        <w:spacing w:before="120" w:after="120"/>
        <w:jc w:val="center"/>
        <w:rPr>
          <w:b/>
          <w:color w:val="FF0000"/>
          <w:u w:val="single"/>
          <w:lang w:val="ru-RU"/>
        </w:rPr>
      </w:pPr>
      <w:r>
        <w:rPr>
          <w:b/>
          <w:color w:val="FF0000"/>
          <w:u w:val="single"/>
          <w:lang w:val="ru-RU"/>
        </w:rPr>
        <w:t>Что там?</w:t>
      </w:r>
    </w:p>
    <w:p w:rsidR="00573577" w:rsidRDefault="00573577">
      <w:pPr>
        <w:pStyle w:val="3"/>
        <w:spacing w:before="120" w:after="120"/>
        <w:rPr>
          <w:lang w:val="ru-RU"/>
        </w:rPr>
      </w:pPr>
      <w:r>
        <w:rPr>
          <w:lang w:val="ru-RU"/>
        </w:rPr>
        <w:t xml:space="preserve">В этой главе мы обсудили переход от плана к рынку в России. Мы вывели, что бывший СССР, еще находится в первой декаде развития </w:t>
      </w:r>
    </w:p>
    <w:p w:rsidR="00573577" w:rsidRDefault="00573577">
      <w:pPr>
        <w:pStyle w:val="3"/>
        <w:spacing w:before="120" w:after="120"/>
        <w:jc w:val="center"/>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i/>
          <w:color w:val="000000"/>
          <w:lang w:val="ru-RU"/>
        </w:rPr>
      </w:pPr>
      <w:r>
        <w:rPr>
          <w:i/>
          <w:color w:val="000000"/>
          <w:lang w:val="ru-RU"/>
        </w:rPr>
        <w:t>Таблица 15.3</w:t>
      </w:r>
    </w:p>
    <w:p w:rsidR="00573577" w:rsidRDefault="00573577">
      <w:pPr>
        <w:pStyle w:val="3"/>
        <w:spacing w:before="120" w:after="120"/>
        <w:rPr>
          <w:i/>
          <w:color w:val="000000"/>
          <w:lang w:val="ru-RU"/>
        </w:rPr>
      </w:pPr>
      <w:r>
        <w:rPr>
          <w:i/>
          <w:color w:val="000000"/>
          <w:lang w:val="ru-RU"/>
        </w:rPr>
        <w:t>Бывшие советские республики: показатели деятельности</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275"/>
        <w:gridCol w:w="1418"/>
        <w:gridCol w:w="1324"/>
      </w:tblGrid>
      <w:tr w:rsidR="00573577">
        <w:tc>
          <w:tcPr>
            <w:tcW w:w="4503"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Страна</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1985</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1990</w:t>
            </w:r>
          </w:p>
        </w:tc>
        <w:tc>
          <w:tcPr>
            <w:tcW w:w="1324"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1991</w:t>
            </w:r>
          </w:p>
        </w:tc>
      </w:tr>
      <w:tr w:rsidR="00573577">
        <w:trPr>
          <w:cantSplit/>
        </w:trPr>
        <w:tc>
          <w:tcPr>
            <w:tcW w:w="4503" w:type="dxa"/>
            <w:tcBorders>
              <w:top w:val="nil"/>
            </w:tcBorders>
          </w:tcPr>
          <w:p w:rsidR="00573577" w:rsidRDefault="00573577">
            <w:pPr>
              <w:pStyle w:val="3"/>
              <w:spacing w:before="120" w:after="120"/>
              <w:rPr>
                <w:color w:val="000000"/>
                <w:lang w:val="ru-RU"/>
              </w:rPr>
            </w:pPr>
            <w:r>
              <w:rPr>
                <w:color w:val="000000"/>
                <w:lang w:val="ru-RU"/>
              </w:rPr>
              <w:t>Азербайджан</w:t>
            </w:r>
          </w:p>
        </w:tc>
        <w:tc>
          <w:tcPr>
            <w:tcW w:w="4017" w:type="dxa"/>
            <w:gridSpan w:val="3"/>
            <w:tcBorders>
              <w:top w:val="nil"/>
            </w:tcBorders>
          </w:tcPr>
          <w:p w:rsidR="00573577" w:rsidRDefault="00573577">
            <w:pPr>
              <w:pStyle w:val="3"/>
              <w:spacing w:before="120" w:after="120"/>
              <w:rPr>
                <w:color w:val="000000"/>
                <w:lang w:val="ru-RU"/>
              </w:rPr>
            </w:pPr>
          </w:p>
        </w:tc>
      </w:tr>
      <w:tr w:rsidR="00573577">
        <w:tc>
          <w:tcPr>
            <w:tcW w:w="4503" w:type="dxa"/>
          </w:tcPr>
          <w:p w:rsidR="00573577" w:rsidRDefault="00573577">
            <w:pPr>
              <w:pStyle w:val="3"/>
              <w:spacing w:before="120" w:after="120"/>
              <w:rPr>
                <w:color w:val="000000"/>
                <w:sz w:val="24"/>
                <w:lang w:val="ru-RU"/>
              </w:rPr>
            </w:pPr>
            <w:r>
              <w:rPr>
                <w:color w:val="000000"/>
                <w:sz w:val="24"/>
                <w:lang w:val="ru-RU"/>
              </w:rPr>
              <w:t>Индустриальная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12.3</w:t>
            </w:r>
          </w:p>
        </w:tc>
        <w:tc>
          <w:tcPr>
            <w:tcW w:w="1418" w:type="dxa"/>
          </w:tcPr>
          <w:p w:rsidR="00573577" w:rsidRDefault="00573577">
            <w:pPr>
              <w:pStyle w:val="3"/>
              <w:spacing w:before="120" w:after="120"/>
              <w:jc w:val="center"/>
              <w:rPr>
                <w:color w:val="000000"/>
                <w:lang w:val="ru-RU"/>
              </w:rPr>
            </w:pPr>
            <w:r>
              <w:rPr>
                <w:color w:val="000000"/>
                <w:lang w:val="ru-RU"/>
              </w:rPr>
              <w:t>12.2</w:t>
            </w:r>
          </w:p>
        </w:tc>
        <w:tc>
          <w:tcPr>
            <w:tcW w:w="1324" w:type="dxa"/>
          </w:tcPr>
          <w:p w:rsidR="00573577" w:rsidRDefault="00573577">
            <w:pPr>
              <w:pStyle w:val="3"/>
              <w:spacing w:before="120" w:after="120"/>
              <w:jc w:val="center"/>
              <w:rPr>
                <w:color w:val="000000"/>
                <w:lang w:val="ru-RU"/>
              </w:rPr>
            </w:pPr>
            <w:r>
              <w:rPr>
                <w:color w:val="000000"/>
                <w:lang w:val="ru-RU"/>
              </w:rPr>
              <w:t>12.7</w:t>
            </w:r>
          </w:p>
        </w:tc>
      </w:tr>
      <w:tr w:rsidR="00573577">
        <w:tc>
          <w:tcPr>
            <w:tcW w:w="4503" w:type="dxa"/>
          </w:tcPr>
          <w:p w:rsidR="00573577" w:rsidRDefault="00573577">
            <w:pPr>
              <w:pStyle w:val="3"/>
              <w:spacing w:before="120" w:after="120"/>
              <w:rPr>
                <w:color w:val="000000"/>
                <w:sz w:val="24"/>
                <w:lang w:val="ru-RU"/>
              </w:rPr>
            </w:pPr>
            <w:r>
              <w:rPr>
                <w:color w:val="000000"/>
                <w:sz w:val="24"/>
                <w:lang w:val="ru-RU"/>
              </w:rPr>
              <w:t>С\Х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4.1</w:t>
            </w:r>
          </w:p>
        </w:tc>
        <w:tc>
          <w:tcPr>
            <w:tcW w:w="1418" w:type="dxa"/>
          </w:tcPr>
          <w:p w:rsidR="00573577" w:rsidRDefault="00573577">
            <w:pPr>
              <w:pStyle w:val="3"/>
              <w:spacing w:before="120" w:after="120"/>
              <w:jc w:val="center"/>
              <w:rPr>
                <w:color w:val="000000"/>
                <w:lang w:val="ru-RU"/>
              </w:rPr>
            </w:pPr>
            <w:r>
              <w:rPr>
                <w:color w:val="000000"/>
                <w:lang w:val="ru-RU"/>
              </w:rPr>
              <w:t>3.5</w:t>
            </w:r>
          </w:p>
        </w:tc>
        <w:tc>
          <w:tcPr>
            <w:tcW w:w="1324" w:type="dxa"/>
          </w:tcPr>
          <w:p w:rsidR="00573577" w:rsidRDefault="00573577">
            <w:pPr>
              <w:pStyle w:val="3"/>
              <w:spacing w:before="120" w:after="120"/>
              <w:jc w:val="center"/>
              <w:rPr>
                <w:color w:val="000000"/>
                <w:lang w:val="ru-RU"/>
              </w:rPr>
            </w:pPr>
            <w:r>
              <w:rPr>
                <w:color w:val="000000"/>
                <w:lang w:val="ru-RU"/>
              </w:rPr>
              <w:t>3.6</w:t>
            </w:r>
          </w:p>
        </w:tc>
      </w:tr>
      <w:tr w:rsidR="00573577">
        <w:trPr>
          <w:cantSplit/>
        </w:trPr>
        <w:tc>
          <w:tcPr>
            <w:tcW w:w="4503" w:type="dxa"/>
          </w:tcPr>
          <w:p w:rsidR="00573577" w:rsidRDefault="00573577">
            <w:pPr>
              <w:pStyle w:val="3"/>
              <w:spacing w:before="120" w:after="120"/>
              <w:rPr>
                <w:color w:val="000000"/>
                <w:lang w:val="ru-RU"/>
              </w:rPr>
            </w:pPr>
            <w:r>
              <w:rPr>
                <w:color w:val="000000"/>
                <w:lang w:val="ru-RU"/>
              </w:rPr>
              <w:t xml:space="preserve">Армения </w:t>
            </w:r>
          </w:p>
        </w:tc>
        <w:tc>
          <w:tcPr>
            <w:tcW w:w="4017" w:type="dxa"/>
            <w:gridSpan w:val="3"/>
          </w:tcPr>
          <w:p w:rsidR="00573577" w:rsidRDefault="00573577">
            <w:pPr>
              <w:pStyle w:val="3"/>
              <w:spacing w:before="120" w:after="120"/>
              <w:jc w:val="center"/>
              <w:rPr>
                <w:color w:val="000000"/>
                <w:lang w:val="ru-RU"/>
              </w:rPr>
            </w:pPr>
          </w:p>
        </w:tc>
      </w:tr>
      <w:tr w:rsidR="00573577">
        <w:tc>
          <w:tcPr>
            <w:tcW w:w="4503"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7.9</w:t>
            </w:r>
          </w:p>
        </w:tc>
        <w:tc>
          <w:tcPr>
            <w:tcW w:w="1418" w:type="dxa"/>
          </w:tcPr>
          <w:p w:rsidR="00573577" w:rsidRDefault="00573577">
            <w:pPr>
              <w:pStyle w:val="3"/>
              <w:spacing w:before="120" w:after="120"/>
              <w:jc w:val="center"/>
              <w:rPr>
                <w:color w:val="000000"/>
                <w:lang w:val="ru-RU"/>
              </w:rPr>
            </w:pPr>
            <w:r>
              <w:rPr>
                <w:color w:val="000000"/>
                <w:lang w:val="ru-RU"/>
              </w:rPr>
              <w:t>7.0</w:t>
            </w:r>
          </w:p>
        </w:tc>
        <w:tc>
          <w:tcPr>
            <w:tcW w:w="1324" w:type="dxa"/>
          </w:tcPr>
          <w:p w:rsidR="00573577" w:rsidRDefault="00573577">
            <w:pPr>
              <w:pStyle w:val="3"/>
              <w:spacing w:before="120" w:after="120"/>
              <w:jc w:val="center"/>
              <w:rPr>
                <w:color w:val="000000"/>
                <w:lang w:val="ru-RU"/>
              </w:rPr>
            </w:pPr>
            <w:r>
              <w:rPr>
                <w:color w:val="000000"/>
                <w:lang w:val="ru-RU"/>
              </w:rPr>
              <w:t>6.6</w:t>
            </w:r>
          </w:p>
        </w:tc>
      </w:tr>
      <w:tr w:rsidR="00573577">
        <w:tc>
          <w:tcPr>
            <w:tcW w:w="4503"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1.4</w:t>
            </w:r>
          </w:p>
        </w:tc>
        <w:tc>
          <w:tcPr>
            <w:tcW w:w="1418" w:type="dxa"/>
          </w:tcPr>
          <w:p w:rsidR="00573577" w:rsidRDefault="00573577">
            <w:pPr>
              <w:pStyle w:val="3"/>
              <w:spacing w:before="120" w:after="120"/>
              <w:jc w:val="center"/>
              <w:rPr>
                <w:color w:val="000000"/>
                <w:lang w:val="ru-RU"/>
              </w:rPr>
            </w:pPr>
            <w:r>
              <w:rPr>
                <w:color w:val="000000"/>
                <w:lang w:val="ru-RU"/>
              </w:rPr>
              <w:t>1.0</w:t>
            </w:r>
          </w:p>
        </w:tc>
        <w:tc>
          <w:tcPr>
            <w:tcW w:w="1324" w:type="dxa"/>
          </w:tcPr>
          <w:p w:rsidR="00573577" w:rsidRDefault="00573577">
            <w:pPr>
              <w:pStyle w:val="3"/>
              <w:spacing w:before="120" w:after="120"/>
              <w:jc w:val="center"/>
              <w:rPr>
                <w:color w:val="000000"/>
                <w:lang w:val="ru-RU"/>
              </w:rPr>
            </w:pPr>
            <w:r>
              <w:rPr>
                <w:color w:val="000000"/>
                <w:lang w:val="ru-RU"/>
              </w:rPr>
              <w:t>1.1</w:t>
            </w:r>
          </w:p>
        </w:tc>
      </w:tr>
      <w:tr w:rsidR="00573577">
        <w:trPr>
          <w:cantSplit/>
        </w:trPr>
        <w:tc>
          <w:tcPr>
            <w:tcW w:w="4503" w:type="dxa"/>
          </w:tcPr>
          <w:p w:rsidR="00573577" w:rsidRDefault="00573577">
            <w:pPr>
              <w:pStyle w:val="3"/>
              <w:spacing w:before="120" w:after="120"/>
              <w:rPr>
                <w:color w:val="000000"/>
                <w:lang w:val="ru-RU"/>
              </w:rPr>
            </w:pPr>
            <w:r>
              <w:rPr>
                <w:color w:val="000000"/>
                <w:lang w:val="ru-RU"/>
              </w:rPr>
              <w:t>Белоруссия</w:t>
            </w:r>
          </w:p>
        </w:tc>
        <w:tc>
          <w:tcPr>
            <w:tcW w:w="4017" w:type="dxa"/>
            <w:gridSpan w:val="3"/>
          </w:tcPr>
          <w:p w:rsidR="00573577" w:rsidRDefault="00573577">
            <w:pPr>
              <w:pStyle w:val="3"/>
              <w:spacing w:before="120" w:after="120"/>
              <w:jc w:val="center"/>
              <w:rPr>
                <w:color w:val="000000"/>
                <w:lang w:val="ru-RU"/>
              </w:rPr>
            </w:pPr>
          </w:p>
        </w:tc>
      </w:tr>
      <w:tr w:rsidR="00573577">
        <w:tc>
          <w:tcPr>
            <w:tcW w:w="4503"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32.2</w:t>
            </w:r>
          </w:p>
        </w:tc>
        <w:tc>
          <w:tcPr>
            <w:tcW w:w="1418" w:type="dxa"/>
          </w:tcPr>
          <w:p w:rsidR="00573577" w:rsidRDefault="00573577">
            <w:pPr>
              <w:pStyle w:val="3"/>
              <w:spacing w:before="120" w:after="120"/>
              <w:jc w:val="center"/>
              <w:rPr>
                <w:color w:val="000000"/>
                <w:lang w:val="ru-RU"/>
              </w:rPr>
            </w:pPr>
            <w:r>
              <w:rPr>
                <w:color w:val="000000"/>
                <w:lang w:val="ru-RU"/>
              </w:rPr>
              <w:t>41.6</w:t>
            </w:r>
          </w:p>
        </w:tc>
        <w:tc>
          <w:tcPr>
            <w:tcW w:w="1324" w:type="dxa"/>
          </w:tcPr>
          <w:p w:rsidR="00573577" w:rsidRDefault="00573577">
            <w:pPr>
              <w:pStyle w:val="3"/>
              <w:spacing w:before="120" w:after="120"/>
              <w:jc w:val="center"/>
              <w:rPr>
                <w:color w:val="000000"/>
                <w:lang w:val="ru-RU"/>
              </w:rPr>
            </w:pPr>
            <w:r>
              <w:rPr>
                <w:color w:val="000000"/>
                <w:lang w:val="ru-RU"/>
              </w:rPr>
              <w:t>40.7</w:t>
            </w:r>
          </w:p>
        </w:tc>
      </w:tr>
      <w:tr w:rsidR="00573577">
        <w:tc>
          <w:tcPr>
            <w:tcW w:w="4503"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12.0</w:t>
            </w:r>
          </w:p>
        </w:tc>
        <w:tc>
          <w:tcPr>
            <w:tcW w:w="1418" w:type="dxa"/>
          </w:tcPr>
          <w:p w:rsidR="00573577" w:rsidRDefault="00573577">
            <w:pPr>
              <w:pStyle w:val="3"/>
              <w:spacing w:before="120" w:after="120"/>
              <w:jc w:val="center"/>
              <w:rPr>
                <w:color w:val="000000"/>
                <w:lang w:val="ru-RU"/>
              </w:rPr>
            </w:pPr>
            <w:r>
              <w:rPr>
                <w:color w:val="000000"/>
                <w:lang w:val="ru-RU"/>
              </w:rPr>
              <w:t>11.9</w:t>
            </w:r>
          </w:p>
        </w:tc>
        <w:tc>
          <w:tcPr>
            <w:tcW w:w="1324" w:type="dxa"/>
          </w:tcPr>
          <w:p w:rsidR="00573577" w:rsidRDefault="00573577">
            <w:pPr>
              <w:pStyle w:val="3"/>
              <w:spacing w:before="120" w:after="120"/>
              <w:jc w:val="center"/>
              <w:rPr>
                <w:color w:val="000000"/>
                <w:lang w:val="ru-RU"/>
              </w:rPr>
            </w:pPr>
            <w:r>
              <w:rPr>
                <w:color w:val="000000"/>
                <w:lang w:val="ru-RU"/>
              </w:rPr>
              <w:t>11.5</w:t>
            </w:r>
          </w:p>
        </w:tc>
      </w:tr>
      <w:tr w:rsidR="00573577">
        <w:trPr>
          <w:cantSplit/>
        </w:trPr>
        <w:tc>
          <w:tcPr>
            <w:tcW w:w="4503" w:type="dxa"/>
          </w:tcPr>
          <w:p w:rsidR="00573577" w:rsidRDefault="00573577">
            <w:pPr>
              <w:pStyle w:val="3"/>
              <w:spacing w:before="120" w:after="120"/>
              <w:rPr>
                <w:color w:val="000000"/>
                <w:lang w:val="ru-RU"/>
              </w:rPr>
            </w:pPr>
            <w:r>
              <w:rPr>
                <w:color w:val="000000"/>
                <w:lang w:val="ru-RU"/>
              </w:rPr>
              <w:t>Казахстан</w:t>
            </w:r>
          </w:p>
        </w:tc>
        <w:tc>
          <w:tcPr>
            <w:tcW w:w="4017" w:type="dxa"/>
            <w:gridSpan w:val="3"/>
          </w:tcPr>
          <w:p w:rsidR="00573577" w:rsidRDefault="00573577">
            <w:pPr>
              <w:pStyle w:val="3"/>
              <w:spacing w:before="120" w:after="120"/>
              <w:jc w:val="center"/>
              <w:rPr>
                <w:color w:val="000000"/>
                <w:lang w:val="ru-RU"/>
              </w:rPr>
            </w:pPr>
          </w:p>
        </w:tc>
      </w:tr>
      <w:tr w:rsidR="00573577">
        <w:tc>
          <w:tcPr>
            <w:tcW w:w="4503"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30.3</w:t>
            </w:r>
          </w:p>
        </w:tc>
        <w:tc>
          <w:tcPr>
            <w:tcW w:w="1418" w:type="dxa"/>
          </w:tcPr>
          <w:p w:rsidR="00573577" w:rsidRDefault="00573577">
            <w:pPr>
              <w:pStyle w:val="3"/>
              <w:spacing w:before="120" w:after="120"/>
              <w:jc w:val="center"/>
              <w:rPr>
                <w:color w:val="000000"/>
                <w:lang w:val="ru-RU"/>
              </w:rPr>
            </w:pPr>
            <w:r>
              <w:rPr>
                <w:color w:val="000000"/>
                <w:lang w:val="ru-RU"/>
              </w:rPr>
              <w:t>35.0</w:t>
            </w:r>
          </w:p>
        </w:tc>
        <w:tc>
          <w:tcPr>
            <w:tcW w:w="1324" w:type="dxa"/>
          </w:tcPr>
          <w:p w:rsidR="00573577" w:rsidRDefault="00573577">
            <w:pPr>
              <w:pStyle w:val="3"/>
              <w:spacing w:before="120" w:after="120"/>
              <w:jc w:val="center"/>
              <w:rPr>
                <w:color w:val="000000"/>
                <w:lang w:val="ru-RU"/>
              </w:rPr>
            </w:pPr>
            <w:r>
              <w:rPr>
                <w:color w:val="000000"/>
                <w:lang w:val="ru-RU"/>
              </w:rPr>
              <w:t>35.2</w:t>
            </w:r>
          </w:p>
        </w:tc>
      </w:tr>
      <w:tr w:rsidR="00573577">
        <w:tc>
          <w:tcPr>
            <w:tcW w:w="4503"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13.8</w:t>
            </w:r>
          </w:p>
        </w:tc>
        <w:tc>
          <w:tcPr>
            <w:tcW w:w="1418" w:type="dxa"/>
          </w:tcPr>
          <w:p w:rsidR="00573577" w:rsidRDefault="00573577">
            <w:pPr>
              <w:pStyle w:val="3"/>
              <w:spacing w:before="120" w:after="120"/>
              <w:jc w:val="center"/>
              <w:rPr>
                <w:color w:val="000000"/>
                <w:lang w:val="ru-RU"/>
              </w:rPr>
            </w:pPr>
            <w:r>
              <w:rPr>
                <w:color w:val="000000"/>
                <w:lang w:val="ru-RU"/>
              </w:rPr>
              <w:t>15.7</w:t>
            </w:r>
          </w:p>
        </w:tc>
        <w:tc>
          <w:tcPr>
            <w:tcW w:w="1324" w:type="dxa"/>
          </w:tcPr>
          <w:p w:rsidR="00573577" w:rsidRDefault="00573577">
            <w:pPr>
              <w:pStyle w:val="3"/>
              <w:spacing w:before="120" w:after="120"/>
              <w:jc w:val="center"/>
              <w:rPr>
                <w:color w:val="000000"/>
                <w:lang w:val="ru-RU"/>
              </w:rPr>
            </w:pPr>
            <w:r>
              <w:rPr>
                <w:color w:val="000000"/>
                <w:lang w:val="ru-RU"/>
              </w:rPr>
              <w:t>14.4</w:t>
            </w:r>
          </w:p>
        </w:tc>
      </w:tr>
      <w:tr w:rsidR="00573577">
        <w:trPr>
          <w:cantSplit/>
        </w:trPr>
        <w:tc>
          <w:tcPr>
            <w:tcW w:w="4503" w:type="dxa"/>
          </w:tcPr>
          <w:p w:rsidR="00573577" w:rsidRDefault="00573577">
            <w:pPr>
              <w:pStyle w:val="3"/>
              <w:spacing w:before="120" w:after="120"/>
              <w:rPr>
                <w:color w:val="000000"/>
                <w:lang w:val="ru-RU"/>
              </w:rPr>
            </w:pPr>
            <w:r>
              <w:rPr>
                <w:color w:val="000000"/>
                <w:lang w:val="ru-RU"/>
              </w:rPr>
              <w:t>Киргизстан</w:t>
            </w:r>
          </w:p>
        </w:tc>
        <w:tc>
          <w:tcPr>
            <w:tcW w:w="4017" w:type="dxa"/>
            <w:gridSpan w:val="3"/>
          </w:tcPr>
          <w:p w:rsidR="00573577" w:rsidRDefault="00573577">
            <w:pPr>
              <w:pStyle w:val="3"/>
              <w:spacing w:before="120" w:after="120"/>
              <w:jc w:val="center"/>
              <w:rPr>
                <w:color w:val="000000"/>
                <w:lang w:val="ru-RU"/>
              </w:rPr>
            </w:pPr>
          </w:p>
        </w:tc>
      </w:tr>
      <w:tr w:rsidR="00573577">
        <w:tc>
          <w:tcPr>
            <w:tcW w:w="4503"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5.5</w:t>
            </w:r>
          </w:p>
        </w:tc>
        <w:tc>
          <w:tcPr>
            <w:tcW w:w="1418" w:type="dxa"/>
          </w:tcPr>
          <w:p w:rsidR="00573577" w:rsidRDefault="00573577">
            <w:pPr>
              <w:pStyle w:val="3"/>
              <w:spacing w:before="120" w:after="120"/>
              <w:jc w:val="center"/>
              <w:rPr>
                <w:color w:val="000000"/>
                <w:lang w:val="ru-RU"/>
              </w:rPr>
            </w:pPr>
            <w:r>
              <w:rPr>
                <w:color w:val="000000"/>
                <w:lang w:val="ru-RU"/>
              </w:rPr>
              <w:t>6.5</w:t>
            </w:r>
          </w:p>
        </w:tc>
        <w:tc>
          <w:tcPr>
            <w:tcW w:w="1324" w:type="dxa"/>
          </w:tcPr>
          <w:p w:rsidR="00573577" w:rsidRDefault="00573577">
            <w:pPr>
              <w:pStyle w:val="3"/>
              <w:spacing w:before="120" w:after="120"/>
              <w:jc w:val="center"/>
              <w:rPr>
                <w:color w:val="000000"/>
                <w:lang w:val="ru-RU"/>
              </w:rPr>
            </w:pPr>
            <w:r>
              <w:rPr>
                <w:color w:val="000000"/>
                <w:lang w:val="ru-RU"/>
              </w:rPr>
              <w:t>6.5</w:t>
            </w:r>
          </w:p>
        </w:tc>
      </w:tr>
      <w:tr w:rsidR="00573577">
        <w:tc>
          <w:tcPr>
            <w:tcW w:w="4503"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2.6</w:t>
            </w:r>
          </w:p>
        </w:tc>
        <w:tc>
          <w:tcPr>
            <w:tcW w:w="1418" w:type="dxa"/>
          </w:tcPr>
          <w:p w:rsidR="00573577" w:rsidRDefault="00573577">
            <w:pPr>
              <w:pStyle w:val="3"/>
              <w:spacing w:before="120" w:after="120"/>
              <w:jc w:val="center"/>
              <w:rPr>
                <w:color w:val="000000"/>
                <w:lang w:val="ru-RU"/>
              </w:rPr>
            </w:pPr>
            <w:r>
              <w:rPr>
                <w:color w:val="000000"/>
                <w:lang w:val="ru-RU"/>
              </w:rPr>
              <w:t>3.0</w:t>
            </w:r>
          </w:p>
        </w:tc>
        <w:tc>
          <w:tcPr>
            <w:tcW w:w="1324" w:type="dxa"/>
          </w:tcPr>
          <w:p w:rsidR="00573577" w:rsidRDefault="00573577">
            <w:pPr>
              <w:pStyle w:val="3"/>
              <w:spacing w:before="120" w:after="120"/>
              <w:jc w:val="center"/>
              <w:rPr>
                <w:color w:val="000000"/>
                <w:lang w:val="ru-RU"/>
              </w:rPr>
            </w:pPr>
            <w:r>
              <w:rPr>
                <w:color w:val="000000"/>
                <w:lang w:val="ru-RU"/>
              </w:rPr>
              <w:t>2.8</w:t>
            </w:r>
          </w:p>
        </w:tc>
      </w:tr>
      <w:tr w:rsidR="00573577">
        <w:trPr>
          <w:cantSplit/>
        </w:trPr>
        <w:tc>
          <w:tcPr>
            <w:tcW w:w="4503" w:type="dxa"/>
          </w:tcPr>
          <w:p w:rsidR="00573577" w:rsidRDefault="00573577">
            <w:pPr>
              <w:pStyle w:val="3"/>
              <w:spacing w:before="120" w:after="120"/>
              <w:rPr>
                <w:color w:val="000000"/>
                <w:lang w:val="ru-RU"/>
              </w:rPr>
            </w:pPr>
            <w:r>
              <w:rPr>
                <w:color w:val="000000"/>
                <w:lang w:val="ru-RU"/>
              </w:rPr>
              <w:t>Молдова</w:t>
            </w:r>
          </w:p>
        </w:tc>
        <w:tc>
          <w:tcPr>
            <w:tcW w:w="4017" w:type="dxa"/>
            <w:gridSpan w:val="3"/>
          </w:tcPr>
          <w:p w:rsidR="00573577" w:rsidRDefault="00573577">
            <w:pPr>
              <w:pStyle w:val="3"/>
              <w:spacing w:before="120" w:after="120"/>
              <w:jc w:val="center"/>
              <w:rPr>
                <w:color w:val="000000"/>
                <w:lang w:val="ru-RU"/>
              </w:rPr>
            </w:pPr>
          </w:p>
        </w:tc>
      </w:tr>
      <w:tr w:rsidR="00573577">
        <w:tc>
          <w:tcPr>
            <w:tcW w:w="4503"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8.9</w:t>
            </w:r>
          </w:p>
        </w:tc>
        <w:tc>
          <w:tcPr>
            <w:tcW w:w="1418" w:type="dxa"/>
          </w:tcPr>
          <w:p w:rsidR="00573577" w:rsidRDefault="00573577">
            <w:pPr>
              <w:pStyle w:val="3"/>
              <w:spacing w:before="120" w:after="120"/>
              <w:jc w:val="center"/>
              <w:rPr>
                <w:color w:val="000000"/>
                <w:lang w:val="ru-RU"/>
              </w:rPr>
            </w:pPr>
            <w:r>
              <w:rPr>
                <w:color w:val="000000"/>
                <w:lang w:val="ru-RU"/>
              </w:rPr>
              <w:t>10.9</w:t>
            </w:r>
          </w:p>
        </w:tc>
        <w:tc>
          <w:tcPr>
            <w:tcW w:w="1324" w:type="dxa"/>
          </w:tcPr>
          <w:p w:rsidR="00573577" w:rsidRDefault="00573577">
            <w:pPr>
              <w:pStyle w:val="3"/>
              <w:spacing w:before="120" w:after="120"/>
              <w:jc w:val="center"/>
              <w:rPr>
                <w:color w:val="000000"/>
                <w:lang w:val="ru-RU"/>
              </w:rPr>
            </w:pPr>
            <w:r>
              <w:rPr>
                <w:color w:val="000000"/>
                <w:lang w:val="ru-RU"/>
              </w:rPr>
              <w:t>10.1</w:t>
            </w:r>
          </w:p>
        </w:tc>
      </w:tr>
      <w:tr w:rsidR="00573577">
        <w:tc>
          <w:tcPr>
            <w:tcW w:w="4503"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4.5</w:t>
            </w:r>
          </w:p>
        </w:tc>
        <w:tc>
          <w:tcPr>
            <w:tcW w:w="1418" w:type="dxa"/>
          </w:tcPr>
          <w:p w:rsidR="00573577" w:rsidRDefault="00573577">
            <w:pPr>
              <w:pStyle w:val="3"/>
              <w:spacing w:before="120" w:after="120"/>
              <w:jc w:val="center"/>
              <w:rPr>
                <w:color w:val="000000"/>
                <w:lang w:val="ru-RU"/>
              </w:rPr>
            </w:pPr>
            <w:r>
              <w:rPr>
                <w:color w:val="000000"/>
                <w:lang w:val="ru-RU"/>
              </w:rPr>
              <w:t>4.4</w:t>
            </w:r>
          </w:p>
        </w:tc>
        <w:tc>
          <w:tcPr>
            <w:tcW w:w="1324" w:type="dxa"/>
          </w:tcPr>
          <w:p w:rsidR="00573577" w:rsidRDefault="00573577">
            <w:pPr>
              <w:pStyle w:val="3"/>
              <w:spacing w:before="120" w:after="120"/>
              <w:jc w:val="center"/>
              <w:rPr>
                <w:color w:val="000000"/>
                <w:lang w:val="ru-RU"/>
              </w:rPr>
            </w:pPr>
            <w:r>
              <w:rPr>
                <w:color w:val="000000"/>
                <w:lang w:val="ru-RU"/>
              </w:rPr>
              <w:t>3.9</w:t>
            </w:r>
          </w:p>
        </w:tc>
      </w:tr>
      <w:tr w:rsidR="00573577">
        <w:trPr>
          <w:cantSplit/>
        </w:trPr>
        <w:tc>
          <w:tcPr>
            <w:tcW w:w="4503" w:type="dxa"/>
          </w:tcPr>
          <w:p w:rsidR="00573577" w:rsidRDefault="00573577">
            <w:pPr>
              <w:pStyle w:val="3"/>
              <w:spacing w:before="120" w:after="120"/>
              <w:rPr>
                <w:color w:val="000000"/>
                <w:lang w:val="ru-RU"/>
              </w:rPr>
            </w:pPr>
            <w:r>
              <w:rPr>
                <w:color w:val="000000"/>
                <w:lang w:val="ru-RU"/>
              </w:rPr>
              <w:t>Россия</w:t>
            </w:r>
          </w:p>
        </w:tc>
        <w:tc>
          <w:tcPr>
            <w:tcW w:w="4017" w:type="dxa"/>
            <w:gridSpan w:val="3"/>
          </w:tcPr>
          <w:p w:rsidR="00573577" w:rsidRDefault="00573577">
            <w:pPr>
              <w:pStyle w:val="3"/>
              <w:spacing w:before="120" w:after="120"/>
              <w:jc w:val="center"/>
              <w:rPr>
                <w:color w:val="000000"/>
                <w:lang w:val="ru-RU"/>
              </w:rPr>
            </w:pPr>
          </w:p>
        </w:tc>
      </w:tr>
      <w:tr w:rsidR="00573577">
        <w:trPr>
          <w:trHeight w:val="568"/>
        </w:trPr>
        <w:tc>
          <w:tcPr>
            <w:tcW w:w="4503"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484.0</w:t>
            </w:r>
          </w:p>
        </w:tc>
        <w:tc>
          <w:tcPr>
            <w:tcW w:w="1418" w:type="dxa"/>
          </w:tcPr>
          <w:p w:rsidR="00573577" w:rsidRDefault="00573577">
            <w:pPr>
              <w:pStyle w:val="3"/>
              <w:spacing w:before="120" w:after="120"/>
              <w:jc w:val="center"/>
              <w:rPr>
                <w:color w:val="000000"/>
                <w:lang w:val="ru-RU"/>
              </w:rPr>
            </w:pPr>
            <w:r>
              <w:rPr>
                <w:color w:val="000000"/>
                <w:lang w:val="ru-RU"/>
              </w:rPr>
              <w:t>550.0</w:t>
            </w:r>
          </w:p>
        </w:tc>
        <w:tc>
          <w:tcPr>
            <w:tcW w:w="1324" w:type="dxa"/>
          </w:tcPr>
          <w:p w:rsidR="00573577" w:rsidRDefault="00573577">
            <w:pPr>
              <w:pStyle w:val="3"/>
              <w:spacing w:before="120" w:after="120"/>
              <w:jc w:val="center"/>
              <w:rPr>
                <w:color w:val="000000"/>
                <w:lang w:val="ru-RU"/>
              </w:rPr>
            </w:pPr>
            <w:r>
              <w:rPr>
                <w:color w:val="000000"/>
                <w:lang w:val="ru-RU"/>
              </w:rPr>
              <w:t>506.0</w:t>
            </w:r>
          </w:p>
        </w:tc>
      </w:tr>
      <w:tr w:rsidR="00573577">
        <w:trPr>
          <w:trHeight w:val="525"/>
        </w:trPr>
        <w:tc>
          <w:tcPr>
            <w:tcW w:w="4503" w:type="dxa"/>
          </w:tcPr>
          <w:p w:rsidR="00573577" w:rsidRDefault="00573577">
            <w:pPr>
              <w:pStyle w:val="3"/>
              <w:spacing w:before="120" w:after="120"/>
              <w:rPr>
                <w:color w:val="000000"/>
                <w:sz w:val="24"/>
                <w:lang w:val="ru-RU"/>
              </w:rPr>
            </w:pPr>
            <w:r>
              <w:rPr>
                <w:color w:val="000000"/>
                <w:sz w:val="24"/>
                <w:lang w:val="ru-RU"/>
              </w:rPr>
              <w:t>С\Х производительность</w:t>
            </w:r>
          </w:p>
        </w:tc>
        <w:tc>
          <w:tcPr>
            <w:tcW w:w="1275" w:type="dxa"/>
          </w:tcPr>
          <w:p w:rsidR="00573577" w:rsidRDefault="00573577">
            <w:pPr>
              <w:pStyle w:val="3"/>
              <w:spacing w:before="120" w:after="120"/>
              <w:jc w:val="center"/>
              <w:rPr>
                <w:color w:val="000000"/>
                <w:lang w:val="ru-RU"/>
              </w:rPr>
            </w:pPr>
            <w:r>
              <w:rPr>
                <w:color w:val="000000"/>
                <w:lang w:val="ru-RU"/>
              </w:rPr>
              <w:t>95.6</w:t>
            </w:r>
          </w:p>
        </w:tc>
        <w:tc>
          <w:tcPr>
            <w:tcW w:w="1418" w:type="dxa"/>
          </w:tcPr>
          <w:p w:rsidR="00573577" w:rsidRDefault="00573577">
            <w:pPr>
              <w:pStyle w:val="3"/>
              <w:spacing w:before="120" w:after="120"/>
              <w:jc w:val="center"/>
              <w:rPr>
                <w:color w:val="000000"/>
                <w:lang w:val="ru-RU"/>
              </w:rPr>
            </w:pPr>
            <w:r>
              <w:rPr>
                <w:color w:val="000000"/>
                <w:lang w:val="ru-RU"/>
              </w:rPr>
              <w:t>102.1</w:t>
            </w:r>
          </w:p>
        </w:tc>
        <w:tc>
          <w:tcPr>
            <w:tcW w:w="1324" w:type="dxa"/>
          </w:tcPr>
          <w:p w:rsidR="00573577" w:rsidRDefault="00573577">
            <w:pPr>
              <w:pStyle w:val="3"/>
              <w:spacing w:before="120" w:after="120"/>
              <w:jc w:val="center"/>
              <w:rPr>
                <w:color w:val="000000"/>
                <w:lang w:val="ru-RU"/>
              </w:rPr>
            </w:pPr>
            <w:r>
              <w:rPr>
                <w:color w:val="000000"/>
                <w:lang w:val="ru-RU"/>
              </w:rPr>
              <w:t>97.3</w:t>
            </w:r>
          </w:p>
        </w:tc>
      </w:tr>
    </w:tbl>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1276"/>
        <w:gridCol w:w="1324"/>
      </w:tblGrid>
      <w:tr w:rsidR="00573577">
        <w:tc>
          <w:tcPr>
            <w:tcW w:w="4644"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Страна</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1985</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1990</w:t>
            </w:r>
          </w:p>
        </w:tc>
        <w:tc>
          <w:tcPr>
            <w:tcW w:w="1324" w:type="dxa"/>
            <w:tcBorders>
              <w:top w:val="thinThickSmallGap" w:sz="24" w:space="0" w:color="auto"/>
              <w:left w:val="thinThickSmallGap" w:sz="24" w:space="0" w:color="auto"/>
              <w:bottom w:val="thinThickSmallGap" w:sz="24" w:space="0" w:color="auto"/>
              <w:right w:val="thinThickSmallGap" w:sz="24" w:space="0" w:color="auto"/>
            </w:tcBorders>
          </w:tcPr>
          <w:p w:rsidR="00573577" w:rsidRDefault="00573577">
            <w:pPr>
              <w:pStyle w:val="3"/>
              <w:spacing w:before="120" w:after="120"/>
              <w:jc w:val="center"/>
              <w:rPr>
                <w:b/>
                <w:color w:val="000000"/>
                <w:u w:val="single"/>
                <w:lang w:val="ru-RU"/>
              </w:rPr>
            </w:pPr>
            <w:r>
              <w:rPr>
                <w:b/>
                <w:color w:val="000000"/>
                <w:u w:val="single"/>
                <w:lang w:val="ru-RU"/>
              </w:rPr>
              <w:t>1991</w:t>
            </w:r>
          </w:p>
        </w:tc>
      </w:tr>
      <w:tr w:rsidR="00573577">
        <w:trPr>
          <w:cantSplit/>
        </w:trPr>
        <w:tc>
          <w:tcPr>
            <w:tcW w:w="4644" w:type="dxa"/>
            <w:tcBorders>
              <w:top w:val="nil"/>
            </w:tcBorders>
          </w:tcPr>
          <w:p w:rsidR="00573577" w:rsidRDefault="00573577">
            <w:pPr>
              <w:pStyle w:val="3"/>
              <w:spacing w:before="120" w:after="120"/>
              <w:rPr>
                <w:color w:val="000000"/>
                <w:lang w:val="ru-RU"/>
              </w:rPr>
            </w:pPr>
            <w:r>
              <w:rPr>
                <w:color w:val="000000"/>
                <w:lang w:val="ru-RU"/>
              </w:rPr>
              <w:t>Таджикистан</w:t>
            </w:r>
          </w:p>
        </w:tc>
        <w:tc>
          <w:tcPr>
            <w:tcW w:w="3876" w:type="dxa"/>
            <w:gridSpan w:val="3"/>
            <w:tcBorders>
              <w:top w:val="nil"/>
            </w:tcBorders>
          </w:tcPr>
          <w:p w:rsidR="00573577" w:rsidRDefault="00573577">
            <w:pPr>
              <w:pStyle w:val="3"/>
              <w:spacing w:before="120" w:after="120"/>
              <w:rPr>
                <w:color w:val="000000"/>
                <w:lang w:val="ru-RU"/>
              </w:rPr>
            </w:pPr>
          </w:p>
        </w:tc>
      </w:tr>
      <w:tr w:rsidR="00573577">
        <w:tc>
          <w:tcPr>
            <w:tcW w:w="4644"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4.6</w:t>
            </w:r>
          </w:p>
        </w:tc>
        <w:tc>
          <w:tcPr>
            <w:tcW w:w="1276" w:type="dxa"/>
          </w:tcPr>
          <w:p w:rsidR="00573577" w:rsidRDefault="00573577">
            <w:pPr>
              <w:pStyle w:val="3"/>
              <w:spacing w:before="120" w:after="120"/>
              <w:jc w:val="center"/>
              <w:rPr>
                <w:color w:val="000000"/>
                <w:lang w:val="ru-RU"/>
              </w:rPr>
            </w:pPr>
            <w:r>
              <w:rPr>
                <w:color w:val="000000"/>
                <w:lang w:val="ru-RU"/>
              </w:rPr>
              <w:t>5.4</w:t>
            </w:r>
          </w:p>
        </w:tc>
        <w:tc>
          <w:tcPr>
            <w:tcW w:w="1324" w:type="dxa"/>
          </w:tcPr>
          <w:p w:rsidR="00573577" w:rsidRDefault="00573577">
            <w:pPr>
              <w:pStyle w:val="3"/>
              <w:spacing w:before="120" w:after="120"/>
              <w:jc w:val="center"/>
              <w:rPr>
                <w:color w:val="000000"/>
                <w:lang w:val="ru-RU"/>
              </w:rPr>
            </w:pPr>
            <w:r>
              <w:rPr>
                <w:color w:val="000000"/>
                <w:lang w:val="ru-RU"/>
              </w:rPr>
              <w:t>5.3</w:t>
            </w:r>
          </w:p>
        </w:tc>
      </w:tr>
      <w:tr w:rsidR="00573577">
        <w:tc>
          <w:tcPr>
            <w:tcW w:w="4644" w:type="dxa"/>
          </w:tcPr>
          <w:p w:rsidR="00573577" w:rsidRDefault="00573577">
            <w:pPr>
              <w:pStyle w:val="3"/>
              <w:spacing w:before="120" w:after="120"/>
              <w:rPr>
                <w:b/>
                <w:color w:val="000000"/>
                <w:u w:val="single"/>
                <w:lang w:val="ru-RU"/>
              </w:rPr>
            </w:pPr>
            <w:r>
              <w:rPr>
                <w:color w:val="000000"/>
                <w:sz w:val="24"/>
                <w:lang w:val="ru-RU"/>
              </w:rPr>
              <w:t>С\Х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2.4</w:t>
            </w:r>
          </w:p>
        </w:tc>
        <w:tc>
          <w:tcPr>
            <w:tcW w:w="1276" w:type="dxa"/>
          </w:tcPr>
          <w:p w:rsidR="00573577" w:rsidRDefault="00573577">
            <w:pPr>
              <w:pStyle w:val="3"/>
              <w:spacing w:before="120" w:after="120"/>
              <w:jc w:val="center"/>
              <w:rPr>
                <w:color w:val="000000"/>
                <w:lang w:val="ru-RU"/>
              </w:rPr>
            </w:pPr>
            <w:r>
              <w:rPr>
                <w:color w:val="000000"/>
                <w:lang w:val="ru-RU"/>
              </w:rPr>
              <w:t>2.4</w:t>
            </w:r>
          </w:p>
        </w:tc>
        <w:tc>
          <w:tcPr>
            <w:tcW w:w="1324" w:type="dxa"/>
          </w:tcPr>
          <w:p w:rsidR="00573577" w:rsidRDefault="00573577">
            <w:pPr>
              <w:pStyle w:val="3"/>
              <w:spacing w:before="120" w:after="120"/>
              <w:jc w:val="center"/>
              <w:rPr>
                <w:color w:val="000000"/>
                <w:lang w:val="ru-RU"/>
              </w:rPr>
            </w:pPr>
            <w:r>
              <w:rPr>
                <w:color w:val="000000"/>
                <w:lang w:val="ru-RU"/>
              </w:rPr>
              <w:t>2.1</w:t>
            </w:r>
          </w:p>
        </w:tc>
      </w:tr>
      <w:tr w:rsidR="00573577">
        <w:trPr>
          <w:cantSplit/>
        </w:trPr>
        <w:tc>
          <w:tcPr>
            <w:tcW w:w="4644" w:type="dxa"/>
          </w:tcPr>
          <w:p w:rsidR="00573577" w:rsidRDefault="00573577">
            <w:pPr>
              <w:pStyle w:val="3"/>
              <w:spacing w:before="120" w:after="120"/>
              <w:rPr>
                <w:color w:val="000000"/>
                <w:lang w:val="ru-RU"/>
              </w:rPr>
            </w:pPr>
            <w:r>
              <w:rPr>
                <w:color w:val="000000"/>
                <w:lang w:val="ru-RU"/>
              </w:rPr>
              <w:t>Туркменистан</w:t>
            </w:r>
          </w:p>
        </w:tc>
        <w:tc>
          <w:tcPr>
            <w:tcW w:w="3876" w:type="dxa"/>
            <w:gridSpan w:val="3"/>
          </w:tcPr>
          <w:p w:rsidR="00573577" w:rsidRDefault="00573577">
            <w:pPr>
              <w:pStyle w:val="3"/>
              <w:spacing w:before="120" w:after="120"/>
              <w:jc w:val="center"/>
              <w:rPr>
                <w:color w:val="000000"/>
                <w:lang w:val="ru-RU"/>
              </w:rPr>
            </w:pPr>
          </w:p>
        </w:tc>
      </w:tr>
      <w:tr w:rsidR="00573577">
        <w:tc>
          <w:tcPr>
            <w:tcW w:w="4644"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4.1</w:t>
            </w:r>
          </w:p>
        </w:tc>
        <w:tc>
          <w:tcPr>
            <w:tcW w:w="1276" w:type="dxa"/>
          </w:tcPr>
          <w:p w:rsidR="00573577" w:rsidRDefault="00573577">
            <w:pPr>
              <w:pStyle w:val="3"/>
              <w:spacing w:before="120" w:after="120"/>
              <w:jc w:val="center"/>
              <w:rPr>
                <w:color w:val="000000"/>
                <w:lang w:val="ru-RU"/>
              </w:rPr>
            </w:pPr>
            <w:r>
              <w:rPr>
                <w:color w:val="000000"/>
                <w:lang w:val="ru-RU"/>
              </w:rPr>
              <w:t>5.0</w:t>
            </w:r>
          </w:p>
        </w:tc>
        <w:tc>
          <w:tcPr>
            <w:tcW w:w="1324" w:type="dxa"/>
          </w:tcPr>
          <w:p w:rsidR="00573577" w:rsidRDefault="00573577">
            <w:pPr>
              <w:pStyle w:val="3"/>
              <w:spacing w:before="120" w:after="120"/>
              <w:jc w:val="center"/>
              <w:rPr>
                <w:color w:val="000000"/>
                <w:lang w:val="ru-RU"/>
              </w:rPr>
            </w:pPr>
            <w:r>
              <w:rPr>
                <w:color w:val="000000"/>
                <w:lang w:val="ru-RU"/>
              </w:rPr>
              <w:t>5.2</w:t>
            </w:r>
          </w:p>
        </w:tc>
      </w:tr>
      <w:tr w:rsidR="00573577">
        <w:tc>
          <w:tcPr>
            <w:tcW w:w="4644"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2.4</w:t>
            </w:r>
          </w:p>
        </w:tc>
        <w:tc>
          <w:tcPr>
            <w:tcW w:w="1276" w:type="dxa"/>
          </w:tcPr>
          <w:p w:rsidR="00573577" w:rsidRDefault="00573577">
            <w:pPr>
              <w:pStyle w:val="3"/>
              <w:spacing w:before="120" w:after="120"/>
              <w:jc w:val="center"/>
              <w:rPr>
                <w:color w:val="000000"/>
                <w:lang w:val="ru-RU"/>
              </w:rPr>
            </w:pPr>
            <w:r>
              <w:rPr>
                <w:color w:val="000000"/>
                <w:lang w:val="ru-RU"/>
              </w:rPr>
              <w:t>2.8</w:t>
            </w:r>
          </w:p>
        </w:tc>
        <w:tc>
          <w:tcPr>
            <w:tcW w:w="1324" w:type="dxa"/>
          </w:tcPr>
          <w:p w:rsidR="00573577" w:rsidRDefault="00573577">
            <w:pPr>
              <w:pStyle w:val="3"/>
              <w:spacing w:before="120" w:after="120"/>
              <w:jc w:val="center"/>
              <w:rPr>
                <w:color w:val="000000"/>
                <w:lang w:val="ru-RU"/>
              </w:rPr>
            </w:pPr>
            <w:r>
              <w:rPr>
                <w:color w:val="000000"/>
                <w:lang w:val="ru-RU"/>
              </w:rPr>
              <w:t>2.1</w:t>
            </w:r>
          </w:p>
        </w:tc>
      </w:tr>
      <w:tr w:rsidR="00573577">
        <w:trPr>
          <w:cantSplit/>
        </w:trPr>
        <w:tc>
          <w:tcPr>
            <w:tcW w:w="4644" w:type="dxa"/>
          </w:tcPr>
          <w:p w:rsidR="00573577" w:rsidRDefault="00573577">
            <w:pPr>
              <w:pStyle w:val="3"/>
              <w:spacing w:before="120" w:after="120"/>
              <w:rPr>
                <w:color w:val="000000"/>
                <w:lang w:val="ru-RU"/>
              </w:rPr>
            </w:pPr>
            <w:r>
              <w:rPr>
                <w:color w:val="000000"/>
                <w:lang w:val="ru-RU"/>
              </w:rPr>
              <w:t>Узбекистан</w:t>
            </w:r>
          </w:p>
        </w:tc>
        <w:tc>
          <w:tcPr>
            <w:tcW w:w="3876" w:type="dxa"/>
            <w:gridSpan w:val="3"/>
          </w:tcPr>
          <w:p w:rsidR="00573577" w:rsidRDefault="00573577">
            <w:pPr>
              <w:pStyle w:val="3"/>
              <w:spacing w:before="120" w:after="120"/>
              <w:jc w:val="center"/>
              <w:rPr>
                <w:color w:val="000000"/>
                <w:lang w:val="ru-RU"/>
              </w:rPr>
            </w:pPr>
          </w:p>
        </w:tc>
      </w:tr>
      <w:tr w:rsidR="00573577">
        <w:tc>
          <w:tcPr>
            <w:tcW w:w="4644"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21.9</w:t>
            </w:r>
          </w:p>
        </w:tc>
        <w:tc>
          <w:tcPr>
            <w:tcW w:w="1276" w:type="dxa"/>
          </w:tcPr>
          <w:p w:rsidR="00573577" w:rsidRDefault="00573577">
            <w:pPr>
              <w:pStyle w:val="3"/>
              <w:spacing w:before="120" w:after="120"/>
              <w:jc w:val="center"/>
              <w:rPr>
                <w:color w:val="000000"/>
                <w:lang w:val="ru-RU"/>
              </w:rPr>
            </w:pPr>
            <w:r>
              <w:rPr>
                <w:color w:val="000000"/>
                <w:lang w:val="ru-RU"/>
              </w:rPr>
              <w:t>25.9</w:t>
            </w:r>
          </w:p>
        </w:tc>
        <w:tc>
          <w:tcPr>
            <w:tcW w:w="1324" w:type="dxa"/>
          </w:tcPr>
          <w:p w:rsidR="00573577" w:rsidRDefault="00573577">
            <w:pPr>
              <w:pStyle w:val="3"/>
              <w:spacing w:before="120" w:after="120"/>
              <w:jc w:val="center"/>
              <w:rPr>
                <w:color w:val="000000"/>
                <w:lang w:val="ru-RU"/>
              </w:rPr>
            </w:pPr>
            <w:r>
              <w:rPr>
                <w:color w:val="000000"/>
                <w:lang w:val="ru-RU"/>
              </w:rPr>
              <w:t>26.4</w:t>
            </w:r>
          </w:p>
        </w:tc>
      </w:tr>
      <w:tr w:rsidR="00573577">
        <w:tc>
          <w:tcPr>
            <w:tcW w:w="4644"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10.2</w:t>
            </w:r>
          </w:p>
        </w:tc>
        <w:tc>
          <w:tcPr>
            <w:tcW w:w="1276" w:type="dxa"/>
          </w:tcPr>
          <w:p w:rsidR="00573577" w:rsidRDefault="00573577">
            <w:pPr>
              <w:pStyle w:val="3"/>
              <w:spacing w:before="120" w:after="120"/>
              <w:jc w:val="center"/>
              <w:rPr>
                <w:color w:val="000000"/>
                <w:lang w:val="ru-RU"/>
              </w:rPr>
            </w:pPr>
            <w:r>
              <w:rPr>
                <w:color w:val="000000"/>
                <w:lang w:val="ru-RU"/>
              </w:rPr>
              <w:t>11.1</w:t>
            </w:r>
          </w:p>
        </w:tc>
        <w:tc>
          <w:tcPr>
            <w:tcW w:w="1324" w:type="dxa"/>
          </w:tcPr>
          <w:p w:rsidR="00573577" w:rsidRDefault="00573577">
            <w:pPr>
              <w:pStyle w:val="3"/>
              <w:spacing w:before="120" w:after="120"/>
              <w:jc w:val="center"/>
              <w:rPr>
                <w:color w:val="000000"/>
                <w:lang w:val="ru-RU"/>
              </w:rPr>
            </w:pPr>
            <w:r>
              <w:rPr>
                <w:color w:val="000000"/>
                <w:lang w:val="ru-RU"/>
              </w:rPr>
              <w:t>10.5</w:t>
            </w:r>
          </w:p>
        </w:tc>
      </w:tr>
      <w:tr w:rsidR="00573577">
        <w:trPr>
          <w:cantSplit/>
        </w:trPr>
        <w:tc>
          <w:tcPr>
            <w:tcW w:w="4644" w:type="dxa"/>
          </w:tcPr>
          <w:p w:rsidR="00573577" w:rsidRDefault="00573577">
            <w:pPr>
              <w:pStyle w:val="3"/>
              <w:spacing w:before="120" w:after="120"/>
              <w:rPr>
                <w:color w:val="000000"/>
                <w:lang w:val="ru-RU"/>
              </w:rPr>
            </w:pPr>
            <w:r>
              <w:rPr>
                <w:color w:val="000000"/>
                <w:lang w:val="ru-RU"/>
              </w:rPr>
              <w:t>Украина</w:t>
            </w:r>
          </w:p>
        </w:tc>
        <w:tc>
          <w:tcPr>
            <w:tcW w:w="3876" w:type="dxa"/>
            <w:gridSpan w:val="3"/>
          </w:tcPr>
          <w:p w:rsidR="00573577" w:rsidRDefault="00573577">
            <w:pPr>
              <w:pStyle w:val="3"/>
              <w:spacing w:before="120" w:after="120"/>
              <w:jc w:val="center"/>
              <w:rPr>
                <w:color w:val="000000"/>
                <w:lang w:val="ru-RU"/>
              </w:rPr>
            </w:pPr>
          </w:p>
        </w:tc>
      </w:tr>
      <w:tr w:rsidR="00573577">
        <w:tc>
          <w:tcPr>
            <w:tcW w:w="4644" w:type="dxa"/>
          </w:tcPr>
          <w:p w:rsidR="00573577" w:rsidRDefault="00573577">
            <w:pPr>
              <w:pStyle w:val="3"/>
              <w:spacing w:before="120" w:after="120"/>
              <w:rPr>
                <w:color w:val="000000"/>
                <w:lang w:val="ru-RU"/>
              </w:rPr>
            </w:pPr>
            <w:r>
              <w:rPr>
                <w:color w:val="000000"/>
                <w:sz w:val="24"/>
                <w:lang w:val="ru-RU"/>
              </w:rPr>
              <w:t>Индустриальная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140.0</w:t>
            </w:r>
          </w:p>
        </w:tc>
        <w:tc>
          <w:tcPr>
            <w:tcW w:w="1276" w:type="dxa"/>
          </w:tcPr>
          <w:p w:rsidR="00573577" w:rsidRDefault="00573577">
            <w:pPr>
              <w:pStyle w:val="3"/>
              <w:spacing w:before="120" w:after="120"/>
              <w:jc w:val="center"/>
              <w:rPr>
                <w:color w:val="000000"/>
                <w:lang w:val="ru-RU"/>
              </w:rPr>
            </w:pPr>
            <w:r>
              <w:rPr>
                <w:color w:val="000000"/>
                <w:lang w:val="ru-RU"/>
              </w:rPr>
              <w:t>162.0</w:t>
            </w:r>
          </w:p>
        </w:tc>
        <w:tc>
          <w:tcPr>
            <w:tcW w:w="1324" w:type="dxa"/>
          </w:tcPr>
          <w:p w:rsidR="00573577" w:rsidRDefault="00573577">
            <w:pPr>
              <w:pStyle w:val="3"/>
              <w:spacing w:before="120" w:after="120"/>
              <w:jc w:val="center"/>
              <w:rPr>
                <w:color w:val="000000"/>
                <w:lang w:val="ru-RU"/>
              </w:rPr>
            </w:pPr>
            <w:r>
              <w:rPr>
                <w:color w:val="000000"/>
                <w:lang w:val="ru-RU"/>
              </w:rPr>
              <w:t>154.0</w:t>
            </w:r>
          </w:p>
        </w:tc>
      </w:tr>
      <w:tr w:rsidR="00573577">
        <w:tc>
          <w:tcPr>
            <w:tcW w:w="4644" w:type="dxa"/>
          </w:tcPr>
          <w:p w:rsidR="00573577" w:rsidRDefault="00573577">
            <w:pPr>
              <w:pStyle w:val="3"/>
              <w:spacing w:before="120" w:after="120"/>
              <w:rPr>
                <w:color w:val="000000"/>
                <w:lang w:val="ru-RU"/>
              </w:rPr>
            </w:pPr>
            <w:r>
              <w:rPr>
                <w:color w:val="000000"/>
                <w:sz w:val="24"/>
                <w:lang w:val="ru-RU"/>
              </w:rPr>
              <w:t>С\Х производительность</w:t>
            </w:r>
          </w:p>
        </w:tc>
        <w:tc>
          <w:tcPr>
            <w:tcW w:w="1276" w:type="dxa"/>
          </w:tcPr>
          <w:p w:rsidR="00573577" w:rsidRDefault="00573577">
            <w:pPr>
              <w:pStyle w:val="3"/>
              <w:spacing w:before="120" w:after="120"/>
              <w:jc w:val="center"/>
              <w:rPr>
                <w:color w:val="000000"/>
                <w:lang w:val="ru-RU"/>
              </w:rPr>
            </w:pPr>
            <w:r>
              <w:rPr>
                <w:color w:val="000000"/>
                <w:lang w:val="ru-RU"/>
              </w:rPr>
              <w:t>47.1</w:t>
            </w:r>
          </w:p>
        </w:tc>
        <w:tc>
          <w:tcPr>
            <w:tcW w:w="1276" w:type="dxa"/>
          </w:tcPr>
          <w:p w:rsidR="00573577" w:rsidRDefault="00573577">
            <w:pPr>
              <w:pStyle w:val="3"/>
              <w:spacing w:before="120" w:after="120"/>
              <w:jc w:val="center"/>
              <w:rPr>
                <w:color w:val="000000"/>
                <w:lang w:val="ru-RU"/>
              </w:rPr>
            </w:pPr>
            <w:r>
              <w:rPr>
                <w:color w:val="000000"/>
                <w:lang w:val="ru-RU"/>
              </w:rPr>
              <w:t>49.0</w:t>
            </w:r>
          </w:p>
        </w:tc>
        <w:tc>
          <w:tcPr>
            <w:tcW w:w="1324" w:type="dxa"/>
          </w:tcPr>
          <w:p w:rsidR="00573577" w:rsidRDefault="00573577">
            <w:pPr>
              <w:pStyle w:val="3"/>
              <w:spacing w:before="120" w:after="120"/>
              <w:jc w:val="center"/>
              <w:rPr>
                <w:color w:val="000000"/>
                <w:lang w:val="ru-RU"/>
              </w:rPr>
            </w:pPr>
            <w:r>
              <w:rPr>
                <w:color w:val="000000"/>
                <w:lang w:val="ru-RU"/>
              </w:rPr>
              <w:t>43.2</w:t>
            </w:r>
          </w:p>
        </w:tc>
      </w:tr>
    </w:tbl>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573577">
      <w:pPr>
        <w:pStyle w:val="3"/>
        <w:spacing w:before="120" w:after="120"/>
        <w:rPr>
          <w:color w:val="000000"/>
          <w:lang w:val="ru-RU"/>
        </w:rPr>
      </w:pPr>
    </w:p>
    <w:p w:rsidR="00573577" w:rsidRDefault="003F2E8D">
      <w:pPr>
        <w:pStyle w:val="3"/>
        <w:spacing w:before="120" w:after="120"/>
        <w:jc w:val="center"/>
        <w:rPr>
          <w:i/>
          <w:color w:val="000000"/>
          <w:lang w:val="ru-RU"/>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6.65pt;margin-top:38.2pt;width:511.2pt;height:617.65pt;z-index:251657728" o:allowincell="f">
            <v:imagedata r:id="rId5" o:title="Безымянный1"/>
            <w10:wrap type="topAndBottom"/>
          </v:shape>
        </w:pict>
      </w:r>
      <w:r w:rsidR="00573577">
        <w:rPr>
          <w:i/>
          <w:color w:val="000000"/>
          <w:lang w:val="ru-RU"/>
        </w:rPr>
        <w:t>Таблица 15.1 Независимые государства бывшего Советского Союз: экономика.</w:t>
      </w:r>
    </w:p>
    <w:p w:rsidR="00573577" w:rsidRDefault="00573577">
      <w:pPr>
        <w:pStyle w:val="3"/>
        <w:spacing w:before="120" w:after="120"/>
        <w:rPr>
          <w:color w:val="000000"/>
          <w:lang w:val="ru-RU"/>
        </w:rPr>
      </w:pPr>
    </w:p>
    <w:p w:rsidR="00573577" w:rsidRDefault="00573577">
      <w:pPr>
        <w:spacing w:before="120" w:after="120"/>
        <w:jc w:val="center"/>
        <w:rPr>
          <w:b/>
          <w:sz w:val="28"/>
          <w:lang w:val="en-US"/>
        </w:rPr>
      </w:pPr>
    </w:p>
    <w:p w:rsidR="00573577" w:rsidRDefault="00573577">
      <w:pPr>
        <w:pStyle w:val="3"/>
        <w:spacing w:before="120" w:after="120"/>
        <w:rPr>
          <w:lang w:val="ru-RU"/>
        </w:rPr>
      </w:pPr>
      <w:r>
        <w:t>Но что будет потом? Во-первых, рыночные институты расширяются и шок от реформ будет менее заметен.</w:t>
      </w:r>
    </w:p>
    <w:p w:rsidR="00573577" w:rsidRDefault="00573577">
      <w:pPr>
        <w:pStyle w:val="3"/>
        <w:spacing w:before="120" w:after="120"/>
        <w:rPr>
          <w:lang w:val="ru-RU"/>
        </w:rPr>
      </w:pPr>
      <w:r>
        <w:rPr>
          <w:lang w:val="ru-RU"/>
        </w:rPr>
        <w:t xml:space="preserve">Во-вторых, любые улучшения в экономической сфере предсказаны политической стабильностью. В-третьих, районные различия были, и будут оставаться на повестке дня. Кроме того, они будут происходить из факторов, которые влияют на население. </w:t>
      </w:r>
    </w:p>
    <w:p w:rsidR="00573577" w:rsidRDefault="00573577">
      <w:pPr>
        <w:pStyle w:val="3"/>
        <w:spacing w:before="120" w:after="120"/>
        <w:rPr>
          <w:lang w:val="ru-RU"/>
        </w:rPr>
      </w:pPr>
      <w:r>
        <w:rPr>
          <w:lang w:val="ru-RU"/>
        </w:rPr>
        <w:t xml:space="preserve">В-четвертых, в то время как наши показатели экономической деятельности концентрировались на с\х и индустриальной производственной программе, наш анализ поможет дать полное описание уровню жизни людей.   </w:t>
      </w:r>
    </w:p>
    <w:p w:rsidR="00573577" w:rsidRDefault="00573577">
      <w:pPr>
        <w:spacing w:before="120" w:after="120"/>
        <w:jc w:val="both"/>
        <w:rPr>
          <w:sz w:val="28"/>
          <w:lang w:val="en-US"/>
        </w:rPr>
      </w:pPr>
      <w:bookmarkStart w:id="0" w:name="_GoBack"/>
      <w:bookmarkEnd w:id="0"/>
    </w:p>
    <w:sectPr w:rsidR="00573577">
      <w:pgSz w:w="11907" w:h="16840"/>
      <w:pgMar w:top="851"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31DB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25E"/>
    <w:rsid w:val="0009325E"/>
    <w:rsid w:val="003F2E8D"/>
    <w:rsid w:val="00573577"/>
    <w:rsid w:val="00F6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A24348F-B48A-482A-B7AA-C23BDC93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jc w:val="center"/>
    </w:pPr>
    <w:rPr>
      <w:b/>
      <w:color w:val="FF0000"/>
      <w:sz w:val="28"/>
      <w:lang w:val="en-US"/>
    </w:rPr>
  </w:style>
  <w:style w:type="paragraph" w:styleId="2">
    <w:name w:val="Body Text 2"/>
    <w:basedOn w:val="a"/>
    <w:semiHidden/>
    <w:pPr>
      <w:jc w:val="both"/>
    </w:pPr>
    <w:rPr>
      <w:color w:val="000000"/>
      <w:sz w:val="28"/>
    </w:rPr>
  </w:style>
  <w:style w:type="paragraph" w:styleId="3">
    <w:name w:val="Body Text 3"/>
    <w:basedOn w:val="a"/>
    <w:semiHidden/>
    <w:pPr>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4132</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Company>
  <LinksUpToDate>false</LinksUpToDate>
  <CharactersWithSpaces>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dusha</dc:creator>
  <cp:keywords/>
  <cp:lastModifiedBy>Irina</cp:lastModifiedBy>
  <cp:revision>2</cp:revision>
  <dcterms:created xsi:type="dcterms:W3CDTF">2014-08-04T12:45:00Z</dcterms:created>
  <dcterms:modified xsi:type="dcterms:W3CDTF">2014-08-04T12:45:00Z</dcterms:modified>
</cp:coreProperties>
</file>