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46" w:rsidRPr="0000412D" w:rsidRDefault="00E04F46" w:rsidP="00283CAF">
      <w:pPr>
        <w:spacing w:line="360" w:lineRule="auto"/>
        <w:jc w:val="center"/>
        <w:rPr>
          <w:noProof/>
          <w:color w:val="000000"/>
          <w:sz w:val="28"/>
        </w:rPr>
      </w:pPr>
      <w:r w:rsidRPr="0000412D">
        <w:rPr>
          <w:noProof/>
          <w:color w:val="000000"/>
          <w:sz w:val="28"/>
        </w:rPr>
        <w:t>МИНИСТЕРСТВО ОБРАЗОВАНИЯ И НАУКИ РОССИЙСКОЙ ФЕДЕРАЦИИ</w:t>
      </w:r>
    </w:p>
    <w:p w:rsidR="00E04F46" w:rsidRPr="0000412D" w:rsidRDefault="00E04F46" w:rsidP="00283CAF">
      <w:pPr>
        <w:spacing w:line="360" w:lineRule="auto"/>
        <w:jc w:val="center"/>
        <w:rPr>
          <w:noProof/>
          <w:color w:val="000000"/>
          <w:sz w:val="28"/>
        </w:rPr>
      </w:pPr>
      <w:r w:rsidRPr="0000412D">
        <w:rPr>
          <w:noProof/>
          <w:color w:val="000000"/>
          <w:sz w:val="28"/>
        </w:rPr>
        <w:t>ФЕДЕРАЛЬНОЕ АГЕНСТВО ПО ОБРАЗОВАНИЮ</w:t>
      </w:r>
    </w:p>
    <w:p w:rsidR="00E04F46" w:rsidRPr="0000412D" w:rsidRDefault="00E04F46" w:rsidP="00283CAF">
      <w:pPr>
        <w:spacing w:line="360" w:lineRule="auto"/>
        <w:jc w:val="center"/>
        <w:rPr>
          <w:noProof/>
          <w:color w:val="000000"/>
          <w:sz w:val="28"/>
        </w:rPr>
      </w:pPr>
      <w:r w:rsidRPr="0000412D">
        <w:rPr>
          <w:noProof/>
          <w:color w:val="000000"/>
          <w:sz w:val="28"/>
        </w:rPr>
        <w:t>Самарский государственный университет</w:t>
      </w:r>
    </w:p>
    <w:p w:rsidR="00E04F46" w:rsidRPr="0000412D" w:rsidRDefault="00E04F46" w:rsidP="00283CAF">
      <w:pPr>
        <w:spacing w:line="360" w:lineRule="auto"/>
        <w:jc w:val="center"/>
        <w:rPr>
          <w:noProof/>
          <w:color w:val="000000"/>
          <w:sz w:val="28"/>
        </w:rPr>
      </w:pPr>
      <w:r w:rsidRPr="0000412D">
        <w:rPr>
          <w:noProof/>
          <w:color w:val="000000"/>
          <w:sz w:val="28"/>
        </w:rPr>
        <w:t>представительство в г. Сызрани</w:t>
      </w:r>
    </w:p>
    <w:p w:rsidR="00E04F46" w:rsidRPr="0000412D" w:rsidRDefault="00E04F46" w:rsidP="00283CAF">
      <w:pPr>
        <w:spacing w:line="360" w:lineRule="auto"/>
        <w:jc w:val="center"/>
        <w:rPr>
          <w:noProof/>
          <w:color w:val="000000"/>
          <w:sz w:val="28"/>
        </w:rPr>
      </w:pPr>
      <w:r w:rsidRPr="0000412D">
        <w:rPr>
          <w:noProof/>
          <w:color w:val="000000"/>
          <w:sz w:val="28"/>
        </w:rPr>
        <w:t>Юридический факультет</w:t>
      </w:r>
    </w:p>
    <w:p w:rsidR="00E04F46" w:rsidRPr="0000412D" w:rsidRDefault="00E04F46" w:rsidP="00283CAF">
      <w:pPr>
        <w:spacing w:line="360" w:lineRule="auto"/>
        <w:jc w:val="center"/>
        <w:rPr>
          <w:noProof/>
          <w:color w:val="000000"/>
          <w:sz w:val="28"/>
        </w:rPr>
      </w:pPr>
    </w:p>
    <w:p w:rsidR="00E04F46" w:rsidRPr="0000412D" w:rsidRDefault="00E04F46" w:rsidP="00283CAF">
      <w:pPr>
        <w:spacing w:line="360" w:lineRule="auto"/>
        <w:jc w:val="center"/>
        <w:rPr>
          <w:noProof/>
          <w:color w:val="000000"/>
          <w:sz w:val="28"/>
        </w:rPr>
      </w:pPr>
    </w:p>
    <w:p w:rsidR="00E04F46" w:rsidRPr="0000412D" w:rsidRDefault="00E04F46" w:rsidP="00283CAF">
      <w:pPr>
        <w:spacing w:line="360" w:lineRule="auto"/>
        <w:jc w:val="center"/>
        <w:rPr>
          <w:noProof/>
          <w:color w:val="000000"/>
          <w:sz w:val="28"/>
        </w:rPr>
      </w:pPr>
    </w:p>
    <w:p w:rsidR="00E04F46" w:rsidRPr="0000412D" w:rsidRDefault="00E04F46" w:rsidP="00283CAF">
      <w:pPr>
        <w:spacing w:line="360" w:lineRule="auto"/>
        <w:jc w:val="center"/>
        <w:rPr>
          <w:noProof/>
          <w:color w:val="000000"/>
          <w:sz w:val="28"/>
        </w:rPr>
      </w:pPr>
    </w:p>
    <w:p w:rsidR="00AC177E" w:rsidRDefault="00AC177E" w:rsidP="00283CAF">
      <w:pPr>
        <w:spacing w:line="360" w:lineRule="auto"/>
        <w:jc w:val="center"/>
        <w:rPr>
          <w:noProof/>
          <w:color w:val="000000"/>
          <w:sz w:val="28"/>
          <w:szCs w:val="32"/>
          <w:lang w:val="uk-UA"/>
        </w:rPr>
      </w:pPr>
      <w:r>
        <w:rPr>
          <w:noProof/>
          <w:color w:val="000000"/>
          <w:sz w:val="28"/>
          <w:szCs w:val="32"/>
        </w:rPr>
        <w:t>Реферат</w:t>
      </w:r>
    </w:p>
    <w:p w:rsidR="00E04F46" w:rsidRPr="0000412D" w:rsidRDefault="00E04F46" w:rsidP="00283CAF">
      <w:pPr>
        <w:spacing w:line="360" w:lineRule="auto"/>
        <w:jc w:val="center"/>
        <w:rPr>
          <w:noProof/>
          <w:color w:val="000000"/>
          <w:sz w:val="28"/>
          <w:szCs w:val="32"/>
        </w:rPr>
      </w:pPr>
      <w:r w:rsidRPr="0000412D">
        <w:rPr>
          <w:noProof/>
          <w:color w:val="000000"/>
          <w:sz w:val="28"/>
          <w:szCs w:val="32"/>
        </w:rPr>
        <w:t>по дисциплине «Политические партии в системе международных отношений»</w:t>
      </w:r>
    </w:p>
    <w:p w:rsidR="00283CAF" w:rsidRPr="0000412D" w:rsidRDefault="00E04F46" w:rsidP="00283CAF">
      <w:pPr>
        <w:spacing w:line="360" w:lineRule="auto"/>
        <w:jc w:val="center"/>
        <w:rPr>
          <w:noProof/>
          <w:color w:val="000000"/>
          <w:sz w:val="28"/>
        </w:rPr>
      </w:pPr>
      <w:r w:rsidRPr="0000412D">
        <w:rPr>
          <w:noProof/>
          <w:color w:val="000000"/>
          <w:sz w:val="28"/>
        </w:rPr>
        <w:t>на тему:</w:t>
      </w:r>
    </w:p>
    <w:p w:rsidR="00E04F46" w:rsidRPr="0000412D" w:rsidRDefault="00E04F46" w:rsidP="00283CAF">
      <w:pPr>
        <w:spacing w:line="360" w:lineRule="auto"/>
        <w:jc w:val="center"/>
        <w:rPr>
          <w:b/>
          <w:noProof/>
          <w:color w:val="000000"/>
          <w:sz w:val="28"/>
          <w:szCs w:val="36"/>
        </w:rPr>
      </w:pPr>
      <w:r w:rsidRPr="0000412D">
        <w:rPr>
          <w:b/>
          <w:noProof/>
          <w:color w:val="000000"/>
          <w:sz w:val="28"/>
          <w:szCs w:val="38"/>
        </w:rPr>
        <w:t>«Российская тематика в практике консервативных партий Европы»</w:t>
      </w:r>
    </w:p>
    <w:p w:rsidR="00E04F46" w:rsidRPr="0000412D" w:rsidRDefault="00E04F46" w:rsidP="00283CAF">
      <w:pPr>
        <w:spacing w:line="360" w:lineRule="auto"/>
        <w:jc w:val="center"/>
        <w:rPr>
          <w:noProof/>
          <w:color w:val="000000"/>
          <w:sz w:val="28"/>
        </w:rPr>
      </w:pPr>
    </w:p>
    <w:p w:rsidR="00E04F46" w:rsidRPr="0000412D" w:rsidRDefault="00E04F46" w:rsidP="00283CAF">
      <w:pPr>
        <w:spacing w:line="360" w:lineRule="auto"/>
        <w:ind w:firstLine="3544"/>
        <w:rPr>
          <w:noProof/>
          <w:color w:val="000000"/>
          <w:sz w:val="28"/>
        </w:rPr>
      </w:pPr>
      <w:r w:rsidRPr="0000412D">
        <w:rPr>
          <w:noProof/>
          <w:color w:val="000000"/>
          <w:sz w:val="28"/>
        </w:rPr>
        <w:t>Студентка 2 курса</w:t>
      </w:r>
      <w:r w:rsidR="00283CAF" w:rsidRPr="0000412D">
        <w:rPr>
          <w:noProof/>
          <w:color w:val="000000"/>
          <w:sz w:val="28"/>
        </w:rPr>
        <w:t xml:space="preserve"> </w:t>
      </w:r>
      <w:r w:rsidRPr="0000412D">
        <w:rPr>
          <w:noProof/>
          <w:color w:val="000000"/>
          <w:sz w:val="28"/>
        </w:rPr>
        <w:t>юридического факультета</w:t>
      </w:r>
    </w:p>
    <w:p w:rsidR="00E04F46" w:rsidRPr="0000412D" w:rsidRDefault="00E04F46" w:rsidP="00283CAF">
      <w:pPr>
        <w:spacing w:line="360" w:lineRule="auto"/>
        <w:ind w:firstLine="3544"/>
        <w:rPr>
          <w:noProof/>
          <w:color w:val="000000"/>
          <w:sz w:val="28"/>
        </w:rPr>
      </w:pPr>
      <w:r w:rsidRPr="0000412D">
        <w:rPr>
          <w:noProof/>
          <w:color w:val="000000"/>
          <w:sz w:val="28"/>
        </w:rPr>
        <w:t>Уряшова Татьяна Сергеевна</w:t>
      </w:r>
    </w:p>
    <w:p w:rsidR="00283CAF" w:rsidRPr="0000412D" w:rsidRDefault="00E04F46" w:rsidP="00283CAF">
      <w:pPr>
        <w:spacing w:line="360" w:lineRule="auto"/>
        <w:ind w:firstLine="3544"/>
        <w:rPr>
          <w:noProof/>
          <w:color w:val="000000"/>
          <w:sz w:val="28"/>
        </w:rPr>
      </w:pPr>
      <w:r w:rsidRPr="0000412D">
        <w:rPr>
          <w:noProof/>
          <w:color w:val="000000"/>
          <w:sz w:val="28"/>
        </w:rPr>
        <w:t>Научный руководитель –</w:t>
      </w:r>
      <w:r w:rsidR="00283CAF" w:rsidRPr="0000412D">
        <w:rPr>
          <w:noProof/>
          <w:color w:val="000000"/>
          <w:sz w:val="28"/>
        </w:rPr>
        <w:t xml:space="preserve"> </w:t>
      </w:r>
    </w:p>
    <w:p w:rsidR="00283CAF" w:rsidRPr="0000412D" w:rsidRDefault="00E04F46" w:rsidP="00283CAF">
      <w:pPr>
        <w:spacing w:line="360" w:lineRule="auto"/>
        <w:ind w:firstLine="3544"/>
        <w:rPr>
          <w:noProof/>
          <w:color w:val="000000"/>
          <w:sz w:val="28"/>
        </w:rPr>
      </w:pPr>
      <w:r w:rsidRPr="0000412D">
        <w:rPr>
          <w:noProof/>
          <w:color w:val="000000"/>
          <w:sz w:val="28"/>
        </w:rPr>
        <w:t>доктор исторических наук</w:t>
      </w:r>
    </w:p>
    <w:p w:rsidR="00E04F46" w:rsidRPr="0000412D" w:rsidRDefault="00E04F46" w:rsidP="00283CAF">
      <w:pPr>
        <w:spacing w:line="360" w:lineRule="auto"/>
        <w:ind w:firstLine="3544"/>
        <w:rPr>
          <w:noProof/>
          <w:color w:val="000000"/>
          <w:sz w:val="28"/>
        </w:rPr>
      </w:pPr>
      <w:r w:rsidRPr="0000412D">
        <w:rPr>
          <w:noProof/>
          <w:color w:val="000000"/>
          <w:sz w:val="28"/>
        </w:rPr>
        <w:t>Парамонов В.Н.</w:t>
      </w:r>
    </w:p>
    <w:p w:rsidR="00E04F46" w:rsidRPr="0000412D" w:rsidRDefault="00E04F46" w:rsidP="00283CAF">
      <w:pPr>
        <w:spacing w:line="360" w:lineRule="auto"/>
        <w:jc w:val="center"/>
        <w:rPr>
          <w:noProof/>
          <w:color w:val="000000"/>
          <w:sz w:val="28"/>
        </w:rPr>
      </w:pPr>
    </w:p>
    <w:p w:rsidR="00E04F46" w:rsidRDefault="00E04F46" w:rsidP="00283CAF">
      <w:pPr>
        <w:spacing w:line="360" w:lineRule="auto"/>
        <w:jc w:val="center"/>
        <w:rPr>
          <w:noProof/>
          <w:color w:val="000000"/>
          <w:sz w:val="28"/>
          <w:lang w:val="uk-UA"/>
        </w:rPr>
      </w:pPr>
    </w:p>
    <w:p w:rsidR="00FD208A" w:rsidRPr="00FD208A" w:rsidRDefault="00FD208A" w:rsidP="00283CAF">
      <w:pPr>
        <w:spacing w:line="360" w:lineRule="auto"/>
        <w:jc w:val="center"/>
        <w:rPr>
          <w:noProof/>
          <w:color w:val="000000"/>
          <w:sz w:val="28"/>
          <w:lang w:val="uk-UA"/>
        </w:rPr>
      </w:pPr>
    </w:p>
    <w:p w:rsidR="00E04F46" w:rsidRPr="0000412D" w:rsidRDefault="00E04F46" w:rsidP="00283CAF">
      <w:pPr>
        <w:spacing w:line="360" w:lineRule="auto"/>
        <w:jc w:val="center"/>
        <w:rPr>
          <w:noProof/>
          <w:color w:val="000000"/>
          <w:sz w:val="28"/>
        </w:rPr>
      </w:pPr>
    </w:p>
    <w:p w:rsidR="00E04F46" w:rsidRDefault="00E04F46" w:rsidP="00283CAF">
      <w:pPr>
        <w:spacing w:line="360" w:lineRule="auto"/>
        <w:jc w:val="center"/>
        <w:rPr>
          <w:noProof/>
          <w:color w:val="000000"/>
          <w:sz w:val="28"/>
          <w:lang w:val="uk-UA"/>
        </w:rPr>
      </w:pPr>
    </w:p>
    <w:p w:rsidR="000A4205" w:rsidRPr="000A4205" w:rsidRDefault="000A4205" w:rsidP="00283CAF">
      <w:pPr>
        <w:spacing w:line="360" w:lineRule="auto"/>
        <w:jc w:val="center"/>
        <w:rPr>
          <w:noProof/>
          <w:color w:val="000000"/>
          <w:sz w:val="28"/>
          <w:lang w:val="uk-UA"/>
        </w:rPr>
      </w:pPr>
    </w:p>
    <w:p w:rsidR="00E04F46" w:rsidRPr="0000412D" w:rsidRDefault="00E04F46" w:rsidP="00283CAF">
      <w:pPr>
        <w:spacing w:line="360" w:lineRule="auto"/>
        <w:jc w:val="center"/>
        <w:rPr>
          <w:noProof/>
          <w:color w:val="000000"/>
          <w:sz w:val="28"/>
        </w:rPr>
      </w:pPr>
      <w:r w:rsidRPr="0000412D">
        <w:rPr>
          <w:noProof/>
          <w:color w:val="000000"/>
          <w:sz w:val="28"/>
        </w:rPr>
        <w:t>Сызрань</w:t>
      </w:r>
    </w:p>
    <w:p w:rsidR="00E04F46" w:rsidRPr="0000412D" w:rsidRDefault="00E04F46" w:rsidP="00283CAF">
      <w:pPr>
        <w:spacing w:line="360" w:lineRule="auto"/>
        <w:jc w:val="center"/>
        <w:rPr>
          <w:noProof/>
          <w:color w:val="000000"/>
          <w:sz w:val="28"/>
        </w:rPr>
      </w:pPr>
      <w:r w:rsidRPr="0000412D">
        <w:rPr>
          <w:noProof/>
          <w:color w:val="000000"/>
          <w:sz w:val="28"/>
        </w:rPr>
        <w:t>2007</w:t>
      </w:r>
    </w:p>
    <w:p w:rsidR="00283CAF" w:rsidRPr="0000412D" w:rsidRDefault="00283CAF" w:rsidP="00283CAF">
      <w:pPr>
        <w:autoSpaceDE w:val="0"/>
        <w:autoSpaceDN w:val="0"/>
        <w:adjustRightInd w:val="0"/>
        <w:spacing w:line="360" w:lineRule="auto"/>
        <w:ind w:firstLine="709"/>
        <w:jc w:val="both"/>
        <w:rPr>
          <w:bCs/>
          <w:noProof/>
          <w:color w:val="000000"/>
          <w:sz w:val="28"/>
          <w:szCs w:val="28"/>
        </w:rPr>
      </w:pPr>
      <w:r w:rsidRPr="0000412D">
        <w:rPr>
          <w:bCs/>
          <w:noProof/>
          <w:color w:val="000000"/>
          <w:sz w:val="28"/>
          <w:szCs w:val="28"/>
        </w:rPr>
        <w:br w:type="page"/>
      </w:r>
      <w:r w:rsidR="00BD287F" w:rsidRPr="0000412D">
        <w:rPr>
          <w:bCs/>
          <w:noProof/>
          <w:color w:val="000000"/>
          <w:sz w:val="28"/>
          <w:szCs w:val="28"/>
        </w:rPr>
        <w:t>Оглавление</w:t>
      </w:r>
    </w:p>
    <w:p w:rsidR="00283CAF" w:rsidRPr="0000412D" w:rsidRDefault="00283CAF" w:rsidP="00283CAF">
      <w:pPr>
        <w:autoSpaceDE w:val="0"/>
        <w:autoSpaceDN w:val="0"/>
        <w:adjustRightInd w:val="0"/>
        <w:spacing w:line="360" w:lineRule="auto"/>
        <w:ind w:firstLine="709"/>
        <w:jc w:val="both"/>
        <w:rPr>
          <w:bCs/>
          <w:noProof/>
          <w:color w:val="000000"/>
          <w:sz w:val="28"/>
          <w:szCs w:val="28"/>
        </w:rPr>
      </w:pPr>
    </w:p>
    <w:p w:rsidR="00283CAF" w:rsidRPr="0000412D" w:rsidRDefault="00BD287F" w:rsidP="00BD287F">
      <w:pPr>
        <w:autoSpaceDE w:val="0"/>
        <w:autoSpaceDN w:val="0"/>
        <w:adjustRightInd w:val="0"/>
        <w:spacing w:line="360" w:lineRule="auto"/>
        <w:jc w:val="both"/>
        <w:rPr>
          <w:bCs/>
          <w:noProof/>
          <w:color w:val="000000"/>
          <w:sz w:val="28"/>
          <w:szCs w:val="28"/>
        </w:rPr>
      </w:pPr>
      <w:r w:rsidRPr="0000412D">
        <w:rPr>
          <w:bCs/>
          <w:noProof/>
          <w:color w:val="000000"/>
          <w:sz w:val="28"/>
          <w:szCs w:val="28"/>
        </w:rPr>
        <w:t>Введение</w:t>
      </w:r>
    </w:p>
    <w:p w:rsidR="00283CAF" w:rsidRPr="0000412D" w:rsidRDefault="00BD287F" w:rsidP="00BD287F">
      <w:pPr>
        <w:autoSpaceDE w:val="0"/>
        <w:autoSpaceDN w:val="0"/>
        <w:adjustRightInd w:val="0"/>
        <w:spacing w:line="360" w:lineRule="auto"/>
        <w:jc w:val="both"/>
        <w:rPr>
          <w:bCs/>
          <w:noProof/>
          <w:color w:val="000000"/>
          <w:sz w:val="28"/>
          <w:szCs w:val="28"/>
        </w:rPr>
      </w:pPr>
      <w:r w:rsidRPr="0000412D">
        <w:rPr>
          <w:bCs/>
          <w:noProof/>
          <w:color w:val="000000"/>
          <w:sz w:val="28"/>
          <w:szCs w:val="28"/>
        </w:rPr>
        <w:t>1. Из истории европейских консервативных партий</w:t>
      </w:r>
    </w:p>
    <w:p w:rsidR="00283CAF" w:rsidRPr="0000412D" w:rsidRDefault="00BD287F" w:rsidP="00BD287F">
      <w:pPr>
        <w:autoSpaceDE w:val="0"/>
        <w:autoSpaceDN w:val="0"/>
        <w:adjustRightInd w:val="0"/>
        <w:spacing w:line="360" w:lineRule="auto"/>
        <w:jc w:val="both"/>
        <w:rPr>
          <w:bCs/>
          <w:noProof/>
          <w:color w:val="000000"/>
          <w:sz w:val="28"/>
          <w:szCs w:val="28"/>
        </w:rPr>
      </w:pPr>
      <w:r w:rsidRPr="0000412D">
        <w:rPr>
          <w:bCs/>
          <w:noProof/>
          <w:color w:val="000000"/>
          <w:sz w:val="28"/>
          <w:szCs w:val="28"/>
        </w:rPr>
        <w:t>2. Российская проблематика в программах и практике</w:t>
      </w:r>
    </w:p>
    <w:p w:rsidR="00283CAF" w:rsidRPr="0000412D" w:rsidRDefault="00BD287F" w:rsidP="00BD287F">
      <w:pPr>
        <w:autoSpaceDE w:val="0"/>
        <w:autoSpaceDN w:val="0"/>
        <w:adjustRightInd w:val="0"/>
        <w:spacing w:line="360" w:lineRule="auto"/>
        <w:jc w:val="both"/>
        <w:rPr>
          <w:bCs/>
          <w:noProof/>
          <w:color w:val="000000"/>
          <w:sz w:val="28"/>
          <w:szCs w:val="28"/>
        </w:rPr>
      </w:pPr>
      <w:r w:rsidRPr="0000412D">
        <w:rPr>
          <w:bCs/>
          <w:noProof/>
          <w:color w:val="000000"/>
          <w:sz w:val="28"/>
          <w:szCs w:val="28"/>
        </w:rPr>
        <w:t>Европейских консервативных партий</w:t>
      </w:r>
    </w:p>
    <w:p w:rsidR="00283CAF" w:rsidRPr="0000412D" w:rsidRDefault="00BD287F" w:rsidP="00BD287F">
      <w:pPr>
        <w:autoSpaceDE w:val="0"/>
        <w:autoSpaceDN w:val="0"/>
        <w:adjustRightInd w:val="0"/>
        <w:spacing w:line="360" w:lineRule="auto"/>
        <w:jc w:val="both"/>
        <w:rPr>
          <w:bCs/>
          <w:noProof/>
          <w:color w:val="000000"/>
          <w:sz w:val="28"/>
          <w:szCs w:val="28"/>
        </w:rPr>
      </w:pPr>
      <w:r w:rsidRPr="0000412D">
        <w:rPr>
          <w:bCs/>
          <w:noProof/>
          <w:color w:val="000000"/>
          <w:sz w:val="28"/>
          <w:szCs w:val="28"/>
        </w:rPr>
        <w:t>Заключение</w:t>
      </w:r>
    </w:p>
    <w:p w:rsidR="00E24727" w:rsidRPr="0000412D" w:rsidRDefault="00BD287F" w:rsidP="00BD287F">
      <w:pPr>
        <w:autoSpaceDE w:val="0"/>
        <w:autoSpaceDN w:val="0"/>
        <w:adjustRightInd w:val="0"/>
        <w:spacing w:line="360" w:lineRule="auto"/>
        <w:jc w:val="both"/>
        <w:rPr>
          <w:bCs/>
          <w:noProof/>
          <w:color w:val="000000"/>
          <w:sz w:val="28"/>
          <w:szCs w:val="28"/>
        </w:rPr>
      </w:pPr>
      <w:r w:rsidRPr="0000412D">
        <w:rPr>
          <w:bCs/>
          <w:noProof/>
          <w:color w:val="000000"/>
          <w:sz w:val="28"/>
          <w:szCs w:val="28"/>
        </w:rPr>
        <w:t>Библиография</w:t>
      </w:r>
    </w:p>
    <w:p w:rsidR="00A64747" w:rsidRPr="0000412D" w:rsidRDefault="00BD287F" w:rsidP="00283CAF">
      <w:pPr>
        <w:autoSpaceDE w:val="0"/>
        <w:autoSpaceDN w:val="0"/>
        <w:adjustRightInd w:val="0"/>
        <w:spacing w:line="360" w:lineRule="auto"/>
        <w:ind w:firstLine="709"/>
        <w:jc w:val="both"/>
        <w:outlineLvl w:val="0"/>
        <w:rPr>
          <w:noProof/>
          <w:color w:val="000000"/>
          <w:sz w:val="28"/>
        </w:rPr>
      </w:pPr>
      <w:bookmarkStart w:id="0" w:name="_Toc163098640"/>
      <w:r w:rsidRPr="0000412D">
        <w:rPr>
          <w:bCs/>
          <w:noProof/>
          <w:color w:val="000000"/>
          <w:sz w:val="28"/>
          <w:szCs w:val="28"/>
        </w:rPr>
        <w:br w:type="page"/>
        <w:t>Введение</w:t>
      </w:r>
      <w:bookmarkEnd w:id="0"/>
    </w:p>
    <w:p w:rsidR="00BD287F" w:rsidRPr="0000412D" w:rsidRDefault="00BD287F" w:rsidP="00283CAF">
      <w:pPr>
        <w:autoSpaceDE w:val="0"/>
        <w:autoSpaceDN w:val="0"/>
        <w:adjustRightInd w:val="0"/>
        <w:spacing w:line="360" w:lineRule="auto"/>
        <w:ind w:firstLine="709"/>
        <w:jc w:val="both"/>
        <w:rPr>
          <w:noProof/>
          <w:color w:val="000000"/>
          <w:sz w:val="28"/>
          <w:szCs w:val="28"/>
        </w:rPr>
      </w:pPr>
    </w:p>
    <w:p w:rsidR="00A64747" w:rsidRPr="0000412D" w:rsidRDefault="00A6474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Партия - это политическая общественная организация, которая борется за власть или за участие в осуществлении власти.</w:t>
      </w:r>
    </w:p>
    <w:p w:rsidR="00A64747" w:rsidRPr="0000412D" w:rsidRDefault="00A6474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Партии, соединяя гражданское общество с государством, способствуют преодолению или смягчению конфликтов, имманентно присущих их отношениям. Именно благодаря партиям обеспечивается функционирование законодательных собраний и исполнительной власти.</w:t>
      </w:r>
    </w:p>
    <w:p w:rsidR="00A64747" w:rsidRPr="0000412D" w:rsidRDefault="00A6474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Главная задача политических партий состоит в том, чтобы превратить множество частных интересов отдельных граждан, социальных слоев, заинтересованных групп в их совокупный политический интерес путем сведения этих интересов к единому знаменателю. В современных либерально-демократических системах партии, как правило, выступают в качестве носителей конкурирующих друг с другом политических курсов, не ставя под сомнение законность существующего конституционного строя, основополагающих прав и свобод граждан, утвердившихся и общепринятых в данной стране правил политической игры и т.д. Соблюдение и реализация этих принципов создавали предпосылки для признания каждой из противоборствующих сторон «законности» существования противной стороны.</w:t>
      </w:r>
    </w:p>
    <w:p w:rsidR="00A64747" w:rsidRPr="0000412D" w:rsidRDefault="00A6474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Поэтому естественно, что в сознании широких слоев населения утвердилось отношение к партиям как важнейшим структурным и функциональным элементам политической организации общества. Это относится как к правящим партиям, так и большинству партий, остающихся в оппозиции. Партии не только выражают интересы тех или иных социальных групп, но и активно участвуют в формировании этих интересов</w:t>
      </w:r>
      <w:r w:rsidR="001640DC" w:rsidRPr="0000412D">
        <w:rPr>
          <w:noProof/>
          <w:color w:val="000000"/>
          <w:sz w:val="28"/>
          <w:szCs w:val="28"/>
        </w:rPr>
        <w:t xml:space="preserve">, причем не только внутри страны, но также вынося эти интересы на международный уровень, образуя систему международных отношений. </w:t>
      </w:r>
    </w:p>
    <w:p w:rsidR="00E830E1" w:rsidRPr="0000412D" w:rsidRDefault="00A64747" w:rsidP="00283CAF">
      <w:pPr>
        <w:spacing w:line="360" w:lineRule="auto"/>
        <w:ind w:firstLine="709"/>
        <w:jc w:val="both"/>
        <w:rPr>
          <w:noProof/>
          <w:color w:val="000000"/>
          <w:sz w:val="28"/>
          <w:szCs w:val="28"/>
        </w:rPr>
      </w:pPr>
      <w:r w:rsidRPr="0000412D">
        <w:rPr>
          <w:noProof/>
          <w:color w:val="000000"/>
          <w:sz w:val="28"/>
          <w:szCs w:val="28"/>
        </w:rPr>
        <w:t>В практической политике партии стремятся учитывать интересы различных</w:t>
      </w:r>
      <w:r w:rsidR="00E830E1" w:rsidRPr="0000412D">
        <w:rPr>
          <w:noProof/>
          <w:color w:val="000000"/>
          <w:sz w:val="28"/>
          <w:szCs w:val="28"/>
        </w:rPr>
        <w:t xml:space="preserve"> </w:t>
      </w:r>
      <w:r w:rsidRPr="0000412D">
        <w:rPr>
          <w:noProof/>
          <w:color w:val="000000"/>
          <w:sz w:val="28"/>
          <w:szCs w:val="28"/>
        </w:rPr>
        <w:t>категорий избирателей, поскольку только так можно одержать победу на демократических выборах. Политические партии вынуждены решать в своей деятельн</w:t>
      </w:r>
      <w:r w:rsidR="001640DC" w:rsidRPr="0000412D">
        <w:rPr>
          <w:noProof/>
          <w:color w:val="000000"/>
          <w:sz w:val="28"/>
          <w:szCs w:val="28"/>
        </w:rPr>
        <w:t>ости очень разнообразные задачи, в том числе и внешнего характера (такие как: решение партнерских вопросов, выявление определенной выгоды от близких отношений с той или иной страной, вопросы дальнейшего активного сотрудничества).</w:t>
      </w:r>
    </w:p>
    <w:p w:rsidR="00E830E1" w:rsidRPr="0000412D" w:rsidRDefault="00A64747" w:rsidP="00283CAF">
      <w:pPr>
        <w:spacing w:line="360" w:lineRule="auto"/>
        <w:ind w:firstLine="709"/>
        <w:jc w:val="both"/>
        <w:rPr>
          <w:noProof/>
          <w:color w:val="000000"/>
          <w:sz w:val="28"/>
          <w:szCs w:val="28"/>
        </w:rPr>
      </w:pPr>
      <w:r w:rsidRPr="0000412D">
        <w:rPr>
          <w:noProof/>
          <w:color w:val="000000"/>
          <w:sz w:val="28"/>
          <w:szCs w:val="28"/>
        </w:rPr>
        <w:t>Внешнеполитические проблемы и в частности российская, в программе и практике современных европейских партий занимают значительное место. Большинство лидирующих партий уделяют большое внимание внешней политике. Актуальность этой темы обуславливается тем, что после распада СССР Россия пытается найти своё место на мировой арене, решая огромное количество внешнеполитических проблем.</w:t>
      </w:r>
      <w:r w:rsidR="00E830E1" w:rsidRPr="0000412D">
        <w:rPr>
          <w:noProof/>
          <w:color w:val="000000"/>
          <w:sz w:val="28"/>
          <w:szCs w:val="28"/>
        </w:rPr>
        <w:t xml:space="preserve"> </w:t>
      </w:r>
    </w:p>
    <w:p w:rsidR="00A64747" w:rsidRPr="0000412D" w:rsidRDefault="00A64747" w:rsidP="00283CAF">
      <w:pPr>
        <w:spacing w:line="360" w:lineRule="auto"/>
        <w:ind w:firstLine="709"/>
        <w:jc w:val="both"/>
        <w:rPr>
          <w:noProof/>
          <w:color w:val="000000"/>
          <w:sz w:val="28"/>
        </w:rPr>
      </w:pPr>
      <w:r w:rsidRPr="0000412D">
        <w:rPr>
          <w:noProof/>
          <w:color w:val="000000"/>
          <w:sz w:val="28"/>
          <w:szCs w:val="28"/>
        </w:rPr>
        <w:t>Целью данного реферата является анализ российской проблематики, нашедшей отражение в программах и практике консервативных партий Европы.</w:t>
      </w:r>
    </w:p>
    <w:p w:rsidR="00A64747" w:rsidRPr="0000412D" w:rsidRDefault="00A64747" w:rsidP="00283CAF">
      <w:pPr>
        <w:spacing w:line="360" w:lineRule="auto"/>
        <w:ind w:firstLine="709"/>
        <w:jc w:val="both"/>
        <w:rPr>
          <w:noProof/>
          <w:color w:val="000000"/>
          <w:sz w:val="28"/>
          <w:szCs w:val="28"/>
        </w:rPr>
      </w:pPr>
      <w:r w:rsidRPr="0000412D">
        <w:rPr>
          <w:noProof/>
          <w:color w:val="000000"/>
          <w:sz w:val="28"/>
          <w:szCs w:val="28"/>
        </w:rPr>
        <w:t>При написании реферата возникли некоторые затруднения. Во-первых, данная тема не</w:t>
      </w:r>
      <w:r w:rsidR="00B15BE9" w:rsidRPr="0000412D">
        <w:rPr>
          <w:noProof/>
          <w:color w:val="000000"/>
          <w:sz w:val="28"/>
          <w:szCs w:val="28"/>
        </w:rPr>
        <w:t>значительно</w:t>
      </w:r>
      <w:r w:rsidRPr="0000412D">
        <w:rPr>
          <w:noProof/>
          <w:color w:val="000000"/>
          <w:sz w:val="28"/>
          <w:szCs w:val="28"/>
        </w:rPr>
        <w:t xml:space="preserve"> освещена в литературе и было</w:t>
      </w:r>
      <w:r w:rsidR="00B15BE9" w:rsidRPr="0000412D">
        <w:rPr>
          <w:noProof/>
          <w:color w:val="000000"/>
          <w:sz w:val="28"/>
          <w:szCs w:val="28"/>
        </w:rPr>
        <w:t xml:space="preserve"> довольно</w:t>
      </w:r>
      <w:r w:rsidRPr="0000412D">
        <w:rPr>
          <w:noProof/>
          <w:color w:val="000000"/>
          <w:sz w:val="28"/>
          <w:szCs w:val="28"/>
        </w:rPr>
        <w:t xml:space="preserve"> трудно найти материал</w:t>
      </w:r>
      <w:r w:rsidR="00B15BE9" w:rsidRPr="0000412D">
        <w:rPr>
          <w:noProof/>
          <w:color w:val="000000"/>
          <w:sz w:val="28"/>
          <w:szCs w:val="28"/>
        </w:rPr>
        <w:t>, в особенности последних лет (по большей части они берут основы в зарождении консервативной тематике партий)</w:t>
      </w:r>
      <w:r w:rsidRPr="0000412D">
        <w:rPr>
          <w:noProof/>
          <w:color w:val="000000"/>
          <w:sz w:val="28"/>
          <w:szCs w:val="28"/>
        </w:rPr>
        <w:t>, во-вторых, не все европейские партии уделяют внимание в своей деятельности внешнеполитическим проблемам</w:t>
      </w:r>
      <w:r w:rsidR="00B15BE9" w:rsidRPr="0000412D">
        <w:rPr>
          <w:noProof/>
          <w:color w:val="000000"/>
          <w:sz w:val="28"/>
          <w:szCs w:val="28"/>
        </w:rPr>
        <w:t>, по большей части афишируются очень редкие моменты, в особенности</w:t>
      </w:r>
      <w:r w:rsidR="00363819" w:rsidRPr="0000412D">
        <w:rPr>
          <w:noProof/>
          <w:color w:val="000000"/>
          <w:sz w:val="28"/>
          <w:szCs w:val="28"/>
        </w:rPr>
        <w:t>,</w:t>
      </w:r>
      <w:r w:rsidR="00B15BE9" w:rsidRPr="0000412D">
        <w:rPr>
          <w:noProof/>
          <w:color w:val="000000"/>
          <w:sz w:val="28"/>
          <w:szCs w:val="28"/>
        </w:rPr>
        <w:t xml:space="preserve"> очень редко говорится о личностном отношении тех или иных значимых партий</w:t>
      </w:r>
      <w:r w:rsidR="00363819" w:rsidRPr="0000412D">
        <w:rPr>
          <w:noProof/>
          <w:color w:val="000000"/>
          <w:sz w:val="28"/>
          <w:szCs w:val="28"/>
        </w:rPr>
        <w:t>, в частности, к России</w:t>
      </w:r>
      <w:r w:rsidRPr="0000412D">
        <w:rPr>
          <w:noProof/>
          <w:color w:val="000000"/>
          <w:sz w:val="28"/>
          <w:szCs w:val="28"/>
        </w:rPr>
        <w:t>.</w:t>
      </w:r>
    </w:p>
    <w:p w:rsidR="00E830E1" w:rsidRPr="0000412D" w:rsidRDefault="00BD287F" w:rsidP="00283CAF">
      <w:pPr>
        <w:autoSpaceDE w:val="0"/>
        <w:autoSpaceDN w:val="0"/>
        <w:adjustRightInd w:val="0"/>
        <w:spacing w:line="360" w:lineRule="auto"/>
        <w:ind w:firstLine="709"/>
        <w:jc w:val="both"/>
        <w:outlineLvl w:val="0"/>
        <w:rPr>
          <w:noProof/>
          <w:color w:val="000000"/>
          <w:sz w:val="28"/>
        </w:rPr>
      </w:pPr>
      <w:bookmarkStart w:id="1" w:name="_Toc163098641"/>
      <w:r w:rsidRPr="0000412D">
        <w:rPr>
          <w:bCs/>
          <w:noProof/>
          <w:color w:val="000000"/>
          <w:sz w:val="28"/>
          <w:szCs w:val="28"/>
        </w:rPr>
        <w:br w:type="page"/>
        <w:t>1. Из истории европейских консервативных партий</w:t>
      </w:r>
      <w:bookmarkEnd w:id="1"/>
    </w:p>
    <w:p w:rsidR="00BD287F" w:rsidRPr="0000412D" w:rsidRDefault="00BD287F" w:rsidP="00283CAF">
      <w:pPr>
        <w:spacing w:line="360" w:lineRule="auto"/>
        <w:ind w:firstLine="709"/>
        <w:jc w:val="both"/>
        <w:rPr>
          <w:noProof/>
          <w:color w:val="000000"/>
          <w:sz w:val="28"/>
          <w:szCs w:val="28"/>
        </w:rPr>
      </w:pP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Рассмотрим данный вопрос на примере консервативных партий трех стран: Бельгии, Италии и Испании.</w:t>
      </w: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«Христианско-демократическая и фламандская» партия (ХДФ) образована в 1968-1969 как Христианская народная партия (ХНП) Фландрии и Брюсселя, нынешнее название носит с начала 2000-х. Возникла в результате раскола общебельгийской Социально-христианской партии. Опирается на католические профсоюзы. До 1999 была наиболее сильной политической партией Бельгии и долгое время возглавляла правительство страны, с 1999 - в оппозиции.</w:t>
      </w:r>
      <w:r w:rsidRPr="0000412D">
        <w:rPr>
          <w:rStyle w:val="a5"/>
          <w:noProof/>
          <w:color w:val="000000"/>
          <w:sz w:val="28"/>
          <w:szCs w:val="28"/>
        </w:rPr>
        <w:footnoteReference w:id="1"/>
      </w: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Партия ХДФ провозглашает своей целью обеспечение ответственной совместной жизни людей. Фламандские христианские демократы выступают против «примата экономики» в обществе, против социалистического «коллективизма» и либерального индивидуализма. Провозглашая «примат сообщества», они считают основой общества «сильные семейные и социальные связи». В хозяйственной области ХДФ за регулируемую рыночную экономику, где ряд сфер (здравоохранение, социально-культурная деятельность, социальное жилищное строительство и т.д.) не должен становиться объектом приватизации и коммерциализации. Партия призывает гарантировать всем гражданам «базовое обеспечение», увеличить пособия на детей. В то же время она ратует за «уменьшение бюрократии» и большую свободу действий для предпринимателей в сфере трудовых отношений.</w:t>
      </w: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В 2003 ХДФ получила 13,2% голосов на выборах в Палату представителей (21 место) и 12,7% - на выборах в сенат (6 мест).</w:t>
      </w: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Фламандский блок (ФБ) крайне правая фламандская партия, отколовшаяся в 1977 от Народного союза. Выступает с позиций крайнего фламандского национализма, провозглашая: «собственный народ - превыше всего». Объявляет себя демократической партией, но сторонники ФБ участвуют в расистских выступлениях. ФБ ратует за независимую республику Фландрия и прекращение иммиграции иностранцев, от которой якобы страдает страна. Блок требует остановить прием новых иммигрантов, ограничить предоставление политического убежища и выслать приезжающих на родину. Поддержка ФБ на выборах растет.</w:t>
      </w: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В 2003 партия собрала 11,6% голосов на выборах в Палату представителей (18 мест) и 11,3% - в сенат (5 мест).</w:t>
      </w:r>
      <w:r w:rsidRPr="0000412D">
        <w:rPr>
          <w:rStyle w:val="a5"/>
          <w:noProof/>
          <w:color w:val="000000"/>
          <w:sz w:val="28"/>
          <w:szCs w:val="28"/>
        </w:rPr>
        <w:footnoteReference w:id="2"/>
      </w:r>
    </w:p>
    <w:p w:rsidR="00E830E1" w:rsidRPr="0000412D" w:rsidRDefault="00E830E1" w:rsidP="00283CAF">
      <w:pPr>
        <w:spacing w:line="360" w:lineRule="auto"/>
        <w:ind w:firstLine="709"/>
        <w:jc w:val="both"/>
        <w:rPr>
          <w:noProof/>
          <w:color w:val="000000"/>
          <w:sz w:val="28"/>
          <w:szCs w:val="28"/>
        </w:rPr>
      </w:pPr>
      <w:r w:rsidRPr="0000412D">
        <w:rPr>
          <w:noProof/>
          <w:color w:val="000000"/>
          <w:sz w:val="28"/>
          <w:szCs w:val="28"/>
        </w:rPr>
        <w:t>Гуманистический демократический центр (ГДЦ) считает себя преемником Социально-христианской партии, основанной в 1945 на основе довоенной Католической партии. СХП провозгласила свою приверженность доктрине «коммунитарного персонализма»: она заявляла, что отвергает «как либеральный капитализм, так и социалистическую философию классовой борьбы» и стремится создать общество максимального развития человеческой личности. В основе такого общества, по ее мнению, должны были лежать демократические свободы, защита семьи, частная инициатива и социальная солидарность. СХП объявляла себя «народной» партией, опирающейся на все слои населения; контролировала католические профсоюзы. После раскола СХП в 1968 на валлонское и фламандское крыло, первое продолжало действовать под старым названием до 2002, когда оно было переименовано в ГДЦ.</w:t>
      </w:r>
    </w:p>
    <w:p w:rsidR="005C6D13" w:rsidRPr="0000412D" w:rsidRDefault="00E830E1" w:rsidP="00283CAF">
      <w:pPr>
        <w:spacing w:line="360" w:lineRule="auto"/>
        <w:ind w:firstLine="709"/>
        <w:jc w:val="both"/>
        <w:rPr>
          <w:noProof/>
          <w:color w:val="000000"/>
          <w:sz w:val="28"/>
          <w:szCs w:val="28"/>
        </w:rPr>
      </w:pPr>
      <w:r w:rsidRPr="0000412D">
        <w:rPr>
          <w:noProof/>
          <w:color w:val="000000"/>
          <w:sz w:val="28"/>
          <w:szCs w:val="28"/>
        </w:rPr>
        <w:t>Со времени принятия республиканской конституции и до начала 1990-х партийная система Италии отличалась устойчивостью и стабильностью, несмотря на частую смену правительственных кабинетов. Ядром всех без исключения правительств оставалась крупнейшая в стране Христианско-демократическая партия (ХДП), образованная в 1943 и тесно связанная с политическим истэблишментом Италии и католической церковью. В ХДП имелись различные внутренние течения - от левых социал-христианских до правых. С 1947 по 1963 христианские демократы правили страной в коалиции с различными небольшими правоцентристскими и центристскими</w:t>
      </w:r>
      <w:r w:rsidR="005C6D13" w:rsidRPr="0000412D">
        <w:rPr>
          <w:noProof/>
          <w:color w:val="000000"/>
          <w:sz w:val="28"/>
          <w:szCs w:val="28"/>
        </w:rPr>
        <w:t xml:space="preserve"> партиями: Итальянской социал-демократической партией (основана в 1947, объединяла правое крыло социал-демократии), Итальянской республиканской партией (образована в 1832, играла активную роль в борьбе за объединение Италии в 19 веке) и Итальянской либеральной партией (оформилась в 1922). В 1963-1972 партнерами ХДП по левоцентристской правящей коалиции были Итальянская социалистическая партия (ИСП, образована в 1892, лево-социал-демократическая), социал-демократы и республиканцы. На протяжении 1970-х гг. христианские демократы избирали различные комбинации левого или правого центра либо формировали правительства меньшинства. В 1980-х страной правили коалиционные кабинеты, состоявшие обыкновенно из представителей 5 партий: христианских демократов, социалистов, социал-демократов, республиканцев и либералов. Во главе их находились члены ХДП (1982-1983, 1987-1992), республиканец Джованни Спадолини (1981-1982), социалисты Беттино Кракси (1983-1987) и Джулиано Амато (1992-1993).</w:t>
      </w:r>
      <w:r w:rsidR="00860D25" w:rsidRPr="0000412D">
        <w:rPr>
          <w:rStyle w:val="a5"/>
          <w:noProof/>
          <w:color w:val="000000"/>
          <w:sz w:val="28"/>
          <w:szCs w:val="28"/>
        </w:rPr>
        <w:footnoteReference w:id="3"/>
      </w:r>
    </w:p>
    <w:p w:rsidR="005C6D13" w:rsidRPr="0000412D" w:rsidRDefault="005C6D13" w:rsidP="00283CAF">
      <w:pPr>
        <w:spacing w:line="360" w:lineRule="auto"/>
        <w:ind w:firstLine="709"/>
        <w:jc w:val="both"/>
        <w:rPr>
          <w:noProof/>
          <w:color w:val="000000"/>
          <w:sz w:val="28"/>
          <w:szCs w:val="28"/>
        </w:rPr>
      </w:pPr>
      <w:r w:rsidRPr="0000412D">
        <w:rPr>
          <w:noProof/>
          <w:color w:val="000000"/>
          <w:sz w:val="28"/>
          <w:szCs w:val="28"/>
        </w:rPr>
        <w:t>Стабильности итальянской партийной системы пришел конец в начале 1990-х. Из-за потрясений, связанных с острыми финансовыми скандалами, коррупцией и разоблачением виднейших государственных деятелей и основных партий страны, большинство прежних политических организаций распалось или полностью сменило свой имидж. В течение последующего десятилетия вся партийная сцена Италии изменилась до неузнаваемости. Сформировались два основных политических блока, оспаривающих друг у друга власть, - правый («Дом свободы») и левоцентристский («Оливковое дерево»). При этом правые управляли страной в 1994 и с 2001, левоцентристы - в 1996-2001. В правящий в настоящее время блок «Дом свободы», располагающий в общей сложности 368 местом в Палате депутатов и 177 местами в Сенате, входят следующие партии и движения.</w:t>
      </w:r>
    </w:p>
    <w:p w:rsidR="00DB2A81" w:rsidRPr="0000412D" w:rsidRDefault="000C500B"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«Вперед, Италия» (ВИ) - основана в 1993 - 1994 Сильвио Берлускони. Провозгласила себя центристской, народной и либерально-демократической партией, но в действительности стоит на правых позициях. ВИ заявляет о том, что она отстаивает «ценности 1948» демократии, свободы, принадлежности к Западу и его идеалам. Партия выступает за «социальную рыночную экономику», отличающуюся от «чистого» либерализма, но одновременно защищает предпринимателей и считает необходимым реорганизовать механизмы социального государства (снизить налоги, увеличить конкурентоспособность предприятий, осуществить частичную приватизацию пенсионной системы, облегчить создание новых рабочих мест, пусть даже с меньшими социальными гарантиями и худшими условиями труда для наемных работников). ВИ входит в Европейскую народную партию - европейское объединение христианско-демократических и правых партий. На парламентских выборах 2001 ВИ собрала 29,4% голосов на выборах в Палату депутатов. «Национальный альянс» (НА) образован в январе 1995 на основе бывшей неофашистской партии Итальянское социальное движение. Официально НА отрекся от расизма, антисемитизма и фашизма, заявил о своем признании демократии и рыночной экономики. Согласно программе, принятой в 2001, НА - правая партия, выступающая за «свободное», «справедливое» и «сильное» правительство.</w:t>
      </w:r>
      <w:r w:rsidRPr="0000412D">
        <w:rPr>
          <w:rStyle w:val="a5"/>
          <w:noProof/>
          <w:color w:val="000000"/>
          <w:sz w:val="28"/>
          <w:szCs w:val="28"/>
        </w:rPr>
        <w:footnoteReference w:id="4"/>
      </w:r>
      <w:r w:rsidRPr="0000412D">
        <w:rPr>
          <w:noProof/>
          <w:color w:val="000000"/>
          <w:sz w:val="28"/>
          <w:szCs w:val="28"/>
        </w:rPr>
        <w:t xml:space="preserve"> Делает упор на безопасность, усиление борьбы с преступностью, уменьшение бюрократии в государственном аппарате и повышение его эффективности. Национализм партии проявляется в ее стремлении резко ограничить иммиграцию в страну. В области экономики НА ратует за «социальное рыночное хозяйство», политику, основанную на «конкуренции, предпринимательстве и полной занятости», целью которой будет обеспечение выгодного места Италии в разворачивающемся процессе глобализации. По мнению НА, государству следует, в первую очередь, защищать Италию в ходе глобальной конкуренции между «системами странами». НА официально осуждает</w:t>
      </w:r>
      <w:r w:rsidR="00CC445F" w:rsidRPr="0000412D">
        <w:rPr>
          <w:noProof/>
          <w:color w:val="000000"/>
          <w:sz w:val="28"/>
          <w:szCs w:val="28"/>
        </w:rPr>
        <w:t xml:space="preserve"> </w:t>
      </w:r>
      <w:r w:rsidR="00DB2A81" w:rsidRPr="0000412D">
        <w:rPr>
          <w:noProof/>
          <w:color w:val="000000"/>
          <w:sz w:val="28"/>
          <w:szCs w:val="28"/>
        </w:rPr>
        <w:t>«неограниченную свободу конкуренции», но одновременно требует «реформы социального государства» и обеспечения большей «гибкости» рынка труда, что предполагает большую свободу увольнений работников и распространение трудовых контрактов на условиях, менее благоприятных для трудящихся. На парламентских выборах 2001 партия собрала 12% голосов при избрании Палаты депутатов; участвует в правительстве С.</w:t>
      </w:r>
      <w:r w:rsidR="00BD287F" w:rsidRPr="0000412D">
        <w:rPr>
          <w:noProof/>
          <w:color w:val="000000"/>
          <w:sz w:val="28"/>
          <w:szCs w:val="28"/>
        </w:rPr>
        <w:t xml:space="preserve"> </w:t>
      </w:r>
      <w:r w:rsidR="00DB2A81" w:rsidRPr="0000412D">
        <w:rPr>
          <w:noProof/>
          <w:color w:val="000000"/>
          <w:sz w:val="28"/>
          <w:szCs w:val="28"/>
        </w:rPr>
        <w:t>Берлускони.</w:t>
      </w:r>
      <w:r w:rsidR="00CC445F" w:rsidRPr="0000412D">
        <w:rPr>
          <w:rStyle w:val="a5"/>
          <w:noProof/>
          <w:color w:val="000000"/>
          <w:sz w:val="28"/>
          <w:szCs w:val="28"/>
        </w:rPr>
        <w:footnoteReference w:id="5"/>
      </w:r>
    </w:p>
    <w:p w:rsidR="00DB2A81" w:rsidRPr="0000412D" w:rsidRDefault="00DB2A81"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В последние годы жизни Франко премьер-министр Карлос Ариас Наварро обещал легализовать деятельность политических организаций. Первой из них стал Союз демократического центра (СДЦ), созданный в 1976 во главе с Адольфо Суаресом Гонсалесом, В том же году король Хуан Карлос назначил Суареса премьер-министром. Правительство Суареса не желало признавать Коммунистическую партию, но все же вынуждено было принять в 1977 Закон о легализации всех политических партий. После этого было зарегистрировано более 200 партий (в результате всеобщих выборов 1993 в парламент прошли представители только 11 партий или коалиций, а выборов 1996-15).</w:t>
      </w:r>
      <w:r w:rsidR="00CC445F" w:rsidRPr="0000412D">
        <w:rPr>
          <w:rStyle w:val="a5"/>
          <w:noProof/>
          <w:color w:val="000000"/>
          <w:sz w:val="28"/>
          <w:szCs w:val="28"/>
        </w:rPr>
        <w:footnoteReference w:id="6"/>
      </w:r>
    </w:p>
    <w:p w:rsidR="000C500B" w:rsidRPr="0000412D" w:rsidRDefault="00DB2A81"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После проведения первых выборов в 1977 ведущей партией стал СДЦ. Это была правоцентристская партия, представлявшая средний класс и включавшая некоторых политиков и чиновников режима Франко. СДЦ победил также на национальных выборах в 1979, но на выборах 1982 потерял большинство мест в парламенте, поскольку не смог справиться с быстрым ростом безработицы и терроризмом. Попытка государственного переворота в феврале 1981 также ослабила позиции СДЦ.</w:t>
      </w:r>
    </w:p>
    <w:p w:rsidR="00C6490A" w:rsidRPr="0000412D" w:rsidRDefault="00C6490A" w:rsidP="00283CAF">
      <w:pPr>
        <w:autoSpaceDE w:val="0"/>
        <w:autoSpaceDN w:val="0"/>
        <w:adjustRightInd w:val="0"/>
        <w:spacing w:line="360" w:lineRule="auto"/>
        <w:ind w:firstLine="709"/>
        <w:jc w:val="both"/>
        <w:rPr>
          <w:noProof/>
          <w:color w:val="000000"/>
          <w:sz w:val="28"/>
          <w:szCs w:val="28"/>
        </w:rPr>
      </w:pPr>
    </w:p>
    <w:p w:rsidR="00C6490A" w:rsidRPr="0000412D" w:rsidRDefault="00BD287F" w:rsidP="00283CAF">
      <w:pPr>
        <w:autoSpaceDE w:val="0"/>
        <w:autoSpaceDN w:val="0"/>
        <w:adjustRightInd w:val="0"/>
        <w:spacing w:line="360" w:lineRule="auto"/>
        <w:ind w:firstLine="709"/>
        <w:jc w:val="both"/>
        <w:outlineLvl w:val="0"/>
        <w:rPr>
          <w:noProof/>
          <w:color w:val="000000"/>
          <w:sz w:val="28"/>
        </w:rPr>
      </w:pPr>
      <w:bookmarkStart w:id="2" w:name="_Toc163098642"/>
      <w:r w:rsidRPr="0000412D">
        <w:rPr>
          <w:bCs/>
          <w:noProof/>
          <w:color w:val="000000"/>
          <w:sz w:val="28"/>
          <w:szCs w:val="27"/>
        </w:rPr>
        <w:t>2. Российская проблематика в программах и практике</w:t>
      </w:r>
      <w:bookmarkEnd w:id="2"/>
      <w:r w:rsidRPr="0000412D">
        <w:rPr>
          <w:bCs/>
          <w:noProof/>
          <w:color w:val="000000"/>
          <w:sz w:val="28"/>
          <w:szCs w:val="27"/>
        </w:rPr>
        <w:t xml:space="preserve"> </w:t>
      </w:r>
      <w:bookmarkStart w:id="3" w:name="_Toc163098643"/>
      <w:r w:rsidRPr="0000412D">
        <w:rPr>
          <w:bCs/>
          <w:noProof/>
          <w:color w:val="000000"/>
          <w:sz w:val="28"/>
          <w:szCs w:val="27"/>
        </w:rPr>
        <w:t>европейских консервативных партий</w:t>
      </w:r>
      <w:bookmarkEnd w:id="3"/>
    </w:p>
    <w:p w:rsidR="00BD287F" w:rsidRPr="0000412D" w:rsidRDefault="00BD287F" w:rsidP="00283CAF">
      <w:pPr>
        <w:autoSpaceDE w:val="0"/>
        <w:autoSpaceDN w:val="0"/>
        <w:adjustRightInd w:val="0"/>
        <w:spacing w:line="360" w:lineRule="auto"/>
        <w:ind w:firstLine="709"/>
        <w:jc w:val="both"/>
        <w:rPr>
          <w:noProof/>
          <w:color w:val="000000"/>
          <w:sz w:val="28"/>
          <w:szCs w:val="28"/>
        </w:rPr>
      </w:pPr>
    </w:p>
    <w:p w:rsidR="00C6490A" w:rsidRPr="0000412D" w:rsidRDefault="00C6490A"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Большинство консервативных партий Европы рассматривают Россию как потенциальную сферу выгодного вложения капитала и рынка сбыта продукции. Хотя многие консервативные партии по прежнему относятся к России негативно. Такой негативизм сформировался в годы «холодной войны». Некоторые считают, что Россия в силу ее самодержавности прошлого не способна принять ценности либерального демократизма. Большинство акцентируют внимание на нарушениях прав человека, особенно в связи с проблемами в Чечне</w:t>
      </w:r>
      <w:r w:rsidR="006E0583" w:rsidRPr="0000412D">
        <w:rPr>
          <w:noProof/>
          <w:color w:val="000000"/>
          <w:sz w:val="28"/>
          <w:szCs w:val="28"/>
        </w:rPr>
        <w:t>.</w:t>
      </w:r>
    </w:p>
    <w:p w:rsidR="00C6490A" w:rsidRPr="0000412D" w:rsidRDefault="00C6490A"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Кроме этого правящие круги НАТО, учитывая наличие у России ядерного оружия, заинтересованные в поставках газа и нефти стремятся не раздражать своего восточного соседа, говорят о партнерстве с ним. В то же время под нажимом ряда консервативных партий обязывают свои правительства учитывать возможность угроз и рисков и упреждать реагирование на них.</w:t>
      </w:r>
    </w:p>
    <w:p w:rsidR="00C6490A" w:rsidRPr="0000412D" w:rsidRDefault="00C6490A"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Фактическим итогом политики консерваторов является учет баланса текущих интересов и опасений Европы, а основным результатом становится политика мягкого «сдерживания» России. Ей прямо не угрожают, но НАТО</w:t>
      </w:r>
      <w:r w:rsidR="006E0583" w:rsidRPr="0000412D">
        <w:rPr>
          <w:noProof/>
          <w:color w:val="000000"/>
          <w:sz w:val="28"/>
          <w:szCs w:val="28"/>
        </w:rPr>
        <w:t xml:space="preserve"> </w:t>
      </w:r>
      <w:r w:rsidRPr="0000412D">
        <w:rPr>
          <w:noProof/>
          <w:color w:val="000000"/>
          <w:sz w:val="28"/>
          <w:szCs w:val="28"/>
        </w:rPr>
        <w:t>расширяется за счет стран находящихся вблизи ее границ.</w:t>
      </w:r>
      <w:r w:rsidR="00B62D67" w:rsidRPr="0000412D">
        <w:rPr>
          <w:rStyle w:val="a5"/>
          <w:noProof/>
          <w:color w:val="000000"/>
          <w:sz w:val="28"/>
          <w:szCs w:val="28"/>
        </w:rPr>
        <w:footnoteReference w:id="7"/>
      </w:r>
      <w:r w:rsidRPr="0000412D">
        <w:rPr>
          <w:noProof/>
          <w:color w:val="000000"/>
          <w:sz w:val="28"/>
          <w:szCs w:val="28"/>
        </w:rPr>
        <w:t xml:space="preserve"> Лидеры некоторых партий являясь главами государств и членами парламентов инициируют бескровные революции приводят к власти в странах СНГ лидеров готовых противостоять России. Ей самой явно демонстрируют, что вступление в Евросоюз, НАТО, и даже в ВТО для нее пока исключены. Фактически консерваторы в отношении России исходят не только из учета ее реальной политики, но и из учета тех угроз, которые она может представлять для них в будущем.</w:t>
      </w:r>
    </w:p>
    <w:p w:rsidR="00C6490A" w:rsidRPr="0000412D" w:rsidRDefault="00C6490A"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Осуждать консервативные партии Европы было нелепо, но их курс вызывает в России крайне негативную реакцию.</w:t>
      </w:r>
    </w:p>
    <w:p w:rsidR="00B62D67" w:rsidRPr="0000412D" w:rsidRDefault="00B62D6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Партия ХДФ, одна из немногих, которая в своей программе рассматривает внешнеполитические проблемы отношений с Россией, и так как эта партия является одной из правящих, то приходится считаться с ее позициями в европейском сообществе. Фламандские христианские демократы выступают за принятие России ВТО. Выступая за регулируемую рыночную экономику, ХДФ признает за Россией равные партнерские отношения. ХДФ выступает за добрососедские отношения не только с европейскими странами, но и с Россией.</w:t>
      </w:r>
    </w:p>
    <w:p w:rsidR="00B62D67" w:rsidRPr="0000412D" w:rsidRDefault="00B62D6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Фламандский блок (ФБ) - как крайне правая партия, не воспринимает Россию как равного партнера. Объявляя себя демократической партией, участвует в расистских выступлениях в частности, и против российских гастербайтеров. ФБ выступая за независимую республику, Фландрия требуют от правительства прекращения иммиграции иностранцев, в том числе и из России.</w:t>
      </w:r>
      <w:r w:rsidRPr="0000412D">
        <w:rPr>
          <w:rStyle w:val="a5"/>
          <w:noProof/>
          <w:color w:val="000000"/>
          <w:sz w:val="28"/>
          <w:szCs w:val="28"/>
        </w:rPr>
        <w:footnoteReference w:id="8"/>
      </w:r>
    </w:p>
    <w:p w:rsidR="00B62D67" w:rsidRPr="0000412D" w:rsidRDefault="00B62D67"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Гуманистический демократический центр (ГДЦ) считая себя преемником Социально-христианской партии, провозгласила равенство партнеров в мировом экономическом пространстве. Предложенная программа отношений с Россией рассчитана на максимальное партнерское развитие. Многие частные предприниматели члены являются инвесторами российской экономики.</w:t>
      </w:r>
    </w:p>
    <w:p w:rsidR="00B62D67" w:rsidRPr="0000412D" w:rsidRDefault="00B62D67"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Являясь крупнейшей и фактически правящей партией в Италии Христианско-демократическая партия (ХДП) имеет обширную внешнеполитическую программу, в которой отношения с Россией занимают не последнее место. Учитывая реалии современности партия считает Россию давним партнером Италии, причем не только в экономических отношениях. Руководство партии поддерживает курс российского правительства и его позиции ООН. Партия активно выступает за создание в Европе системы коллективной безопасности и сдерживания угрозы новых военных конфликтов.</w:t>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Итальянская социал-демократическая партия, являясь партнером ХДП по левоцентристской правящей коалиции поддерживает курс ХДП взятый в отношении с Россией. На протяжении ряда последних лет христианские демократы поддерживают отношения с рядом политических партий и блоков России («Единая Россия», «Яблоко»).</w:t>
      </w:r>
      <w:r w:rsidRPr="0000412D">
        <w:rPr>
          <w:rStyle w:val="a5"/>
          <w:noProof/>
          <w:color w:val="000000"/>
          <w:sz w:val="28"/>
          <w:szCs w:val="28"/>
        </w:rPr>
        <w:footnoteReference w:id="9"/>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Партия выступает за добрососедские отношения не только с европейскими странами, но и с Россией.</w:t>
      </w:r>
    </w:p>
    <w:p w:rsidR="006902AF" w:rsidRPr="0000412D" w:rsidRDefault="00EF6889"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 xml:space="preserve">Недавно созданная партия «Вперед, Италия» (ВИ) стоящая на правых позициях выступая за «социальную рыночную экономику», поддерживает курс правительства на экономическое и политическое сотрудничество с Россией, считает ее перспективным партнером. По мнению НА, такая позиция защитит Италию в ходе глобальной конкуренции между крупнейшими странами мира, в частности США. </w:t>
      </w:r>
    </w:p>
    <w:p w:rsidR="006902AF" w:rsidRPr="0000412D" w:rsidRDefault="006902AF"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 xml:space="preserve">Из телеграммы Сильвио Берлускони: «Партия «Единая Россия» - эта та политическая сила, которая определяет для России ее экономическое, социальное, промышленное развитие, условия, необходимое для проведения крайне важных реформ, которые позволят ей динамично развиваться, укреплять свои позиции на международной арене и соответствовать требованиям времени. </w:t>
      </w:r>
      <w:bookmarkStart w:id="4" w:name="YANDEX_3"/>
      <w:bookmarkEnd w:id="4"/>
      <w:r w:rsidRPr="0000412D">
        <w:rPr>
          <w:noProof/>
          <w:color w:val="000000"/>
          <w:sz w:val="28"/>
          <w:szCs w:val="28"/>
        </w:rPr>
        <w:t>Партия</w:t>
      </w:r>
      <w:bookmarkStart w:id="5" w:name="YANDEX_4"/>
      <w:bookmarkEnd w:id="5"/>
      <w:r w:rsidRPr="0000412D">
        <w:rPr>
          <w:noProof/>
          <w:color w:val="000000"/>
          <w:sz w:val="28"/>
          <w:szCs w:val="28"/>
        </w:rPr>
        <w:t xml:space="preserve"> «Вперед,</w:t>
      </w:r>
      <w:bookmarkStart w:id="6" w:name="YANDEX_5"/>
      <w:bookmarkEnd w:id="6"/>
      <w:r w:rsidRPr="0000412D">
        <w:rPr>
          <w:noProof/>
          <w:color w:val="000000"/>
          <w:sz w:val="28"/>
          <w:szCs w:val="28"/>
        </w:rPr>
        <w:t xml:space="preserve"> Италия!» также проводит политику, нацеленную на модернизацию страны. «Вперед, Италия!» внимательно следит за деятельностью «Единой России» не только потому, что наши страны находятся в прекрасных отношениях, но и потому что мы поддерживаем Ваше желание вступить в коалицию наблюдателей при Европейской народной партии</w:t>
      </w:r>
      <w:bookmarkStart w:id="7" w:name="YANDEX_LAST"/>
      <w:bookmarkEnd w:id="7"/>
      <w:r w:rsidRPr="0000412D">
        <w:rPr>
          <w:noProof/>
          <w:color w:val="000000"/>
          <w:sz w:val="28"/>
          <w:szCs w:val="28"/>
        </w:rPr>
        <w:t>. Вместе нам необходимо пройти тот путь который, благодаря тесному сотрудничеству наших правительств, политических сил и гражданского общества, выведет нас на новый уровень взаимоотношений России и Европейского Союза»</w:t>
      </w:r>
      <w:r w:rsidRPr="0000412D">
        <w:rPr>
          <w:rStyle w:val="a5"/>
          <w:noProof/>
          <w:color w:val="000000"/>
          <w:sz w:val="28"/>
          <w:szCs w:val="28"/>
        </w:rPr>
        <w:footnoteReference w:id="10"/>
      </w:r>
      <w:r w:rsidRPr="0000412D">
        <w:rPr>
          <w:noProof/>
          <w:color w:val="000000"/>
          <w:sz w:val="28"/>
          <w:szCs w:val="28"/>
        </w:rPr>
        <w:t>.</w:t>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Постоянной программы партия не имеет. Хотя ее руководство вместе с христианскими демократами стремятся представить себя как «третью силу» в итальянской политической жизни, по существу по главным вопросам внутренней и внешней политики их позиция сближается с позицией основных парламентских партий.</w:t>
      </w:r>
      <w:r w:rsidRPr="0000412D">
        <w:rPr>
          <w:rStyle w:val="a5"/>
          <w:noProof/>
          <w:color w:val="000000"/>
          <w:sz w:val="28"/>
          <w:szCs w:val="28"/>
        </w:rPr>
        <w:footnoteReference w:id="11"/>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Испанская партия Союз демократического центра (СДЦ) правоцентристская партия, настороженно относится к новой России. Испания, будучи достаточно активным участником блока НАТО, по-прежнему видит в России своего потенциального противника.</w:t>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Программа партии консервативна и отражает нежелании ее лидеров видеть позитивные изменения в Европе, поэтому в отношении России выступает против активного сотрудничества.</w:t>
      </w:r>
    </w:p>
    <w:p w:rsidR="00EF6889" w:rsidRPr="0000412D" w:rsidRDefault="00EF6889"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СДЦ неизменно подтверждает верность НАТО и союзу с США, одновременно выступает за прекращение гонки вооружений, приветствует наступившую разрядку напряженности.</w:t>
      </w:r>
    </w:p>
    <w:p w:rsidR="00EF6889" w:rsidRPr="0000412D" w:rsidRDefault="00BD287F" w:rsidP="00283CAF">
      <w:pPr>
        <w:autoSpaceDE w:val="0"/>
        <w:autoSpaceDN w:val="0"/>
        <w:adjustRightInd w:val="0"/>
        <w:spacing w:line="360" w:lineRule="auto"/>
        <w:ind w:firstLine="709"/>
        <w:jc w:val="both"/>
        <w:outlineLvl w:val="0"/>
        <w:rPr>
          <w:noProof/>
          <w:color w:val="000000"/>
          <w:sz w:val="28"/>
        </w:rPr>
      </w:pPr>
      <w:bookmarkStart w:id="8" w:name="_Toc163098644"/>
      <w:r w:rsidRPr="0000412D">
        <w:rPr>
          <w:bCs/>
          <w:noProof/>
          <w:color w:val="000000"/>
          <w:sz w:val="28"/>
          <w:szCs w:val="29"/>
        </w:rPr>
        <w:br w:type="page"/>
        <w:t>Заключение</w:t>
      </w:r>
      <w:bookmarkEnd w:id="8"/>
    </w:p>
    <w:p w:rsidR="00BD287F" w:rsidRPr="0000412D" w:rsidRDefault="00BD287F" w:rsidP="00283CAF">
      <w:pPr>
        <w:autoSpaceDE w:val="0"/>
        <w:autoSpaceDN w:val="0"/>
        <w:adjustRightInd w:val="0"/>
        <w:spacing w:line="360" w:lineRule="auto"/>
        <w:ind w:firstLine="709"/>
        <w:jc w:val="both"/>
        <w:rPr>
          <w:noProof/>
          <w:color w:val="000000"/>
          <w:sz w:val="28"/>
          <w:szCs w:val="28"/>
        </w:rPr>
      </w:pP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Таким образом, проанализировав российскую проблематику, в программах и практике консервативных партий Европы, можно сделать вывод, что консервативных партий в Европе достаточно много. Практически в каждой европейской стране существуют консервативные партии. Во взятых для анализа странах таких партий несколько.</w:t>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Программы и практика данных партий отличаются по своему содержанию и позициям по отношению к России.</w:t>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Ряд европейских партий, таких как бельгийские, ХДФ, ГДЦ, итальянская ХДП позитивно относятся как к самой России, так и к сотрудничеству и равноправному партнерству.</w:t>
      </w:r>
    </w:p>
    <w:p w:rsidR="00EF6889" w:rsidRPr="0000412D" w:rsidRDefault="00EF6889" w:rsidP="00283CAF">
      <w:pPr>
        <w:autoSpaceDE w:val="0"/>
        <w:autoSpaceDN w:val="0"/>
        <w:adjustRightInd w:val="0"/>
        <w:spacing w:line="360" w:lineRule="auto"/>
        <w:ind w:firstLine="709"/>
        <w:jc w:val="both"/>
        <w:rPr>
          <w:noProof/>
          <w:color w:val="000000"/>
          <w:sz w:val="28"/>
        </w:rPr>
      </w:pPr>
      <w:r w:rsidRPr="0000412D">
        <w:rPr>
          <w:noProof/>
          <w:color w:val="000000"/>
          <w:sz w:val="28"/>
          <w:szCs w:val="28"/>
        </w:rPr>
        <w:t>Хочется отметить тот факт, что все-таки консерватизм большинства рассматриваемых партий не позволяет им отойти от старых стереотипов в отношении России. Многие из них по-прежнему рассматривают ее как потенциального противника, либо с недоверием. Хотя позитивные изменения в отношениях в последние годы наметились.</w:t>
      </w:r>
    </w:p>
    <w:p w:rsidR="00EF6889" w:rsidRPr="0000412D" w:rsidRDefault="00EF6889" w:rsidP="00283CAF">
      <w:pPr>
        <w:autoSpaceDE w:val="0"/>
        <w:autoSpaceDN w:val="0"/>
        <w:adjustRightInd w:val="0"/>
        <w:spacing w:line="360" w:lineRule="auto"/>
        <w:ind w:firstLine="709"/>
        <w:jc w:val="both"/>
        <w:rPr>
          <w:noProof/>
          <w:color w:val="000000"/>
          <w:sz w:val="28"/>
          <w:szCs w:val="28"/>
        </w:rPr>
      </w:pPr>
      <w:r w:rsidRPr="0000412D">
        <w:rPr>
          <w:noProof/>
          <w:color w:val="000000"/>
          <w:sz w:val="28"/>
          <w:szCs w:val="28"/>
        </w:rPr>
        <w:t>Но, несмотря на консерватизм, тем не менее, большинство партий признают необходимость строительства отношений с Россией на принципах мира и коллективной безопасности, особенно в связи с рядом крупных локальных конфликтов.</w:t>
      </w:r>
    </w:p>
    <w:p w:rsidR="00EF6889" w:rsidRPr="0000412D" w:rsidRDefault="00BD287F" w:rsidP="00283CAF">
      <w:pPr>
        <w:autoSpaceDE w:val="0"/>
        <w:autoSpaceDN w:val="0"/>
        <w:adjustRightInd w:val="0"/>
        <w:spacing w:line="360" w:lineRule="auto"/>
        <w:ind w:firstLine="709"/>
        <w:jc w:val="both"/>
        <w:outlineLvl w:val="0"/>
        <w:rPr>
          <w:bCs/>
          <w:noProof/>
          <w:color w:val="000000"/>
          <w:sz w:val="28"/>
          <w:szCs w:val="27"/>
        </w:rPr>
      </w:pPr>
      <w:bookmarkStart w:id="9" w:name="_Toc163098645"/>
      <w:r w:rsidRPr="0000412D">
        <w:rPr>
          <w:bCs/>
          <w:noProof/>
          <w:color w:val="000000"/>
          <w:sz w:val="28"/>
          <w:szCs w:val="27"/>
        </w:rPr>
        <w:br w:type="page"/>
        <w:t>Библиография</w:t>
      </w:r>
      <w:bookmarkEnd w:id="9"/>
    </w:p>
    <w:p w:rsidR="00BD287F" w:rsidRPr="0000412D" w:rsidRDefault="00BD287F" w:rsidP="00283CAF">
      <w:pPr>
        <w:autoSpaceDE w:val="0"/>
        <w:autoSpaceDN w:val="0"/>
        <w:adjustRightInd w:val="0"/>
        <w:spacing w:line="360" w:lineRule="auto"/>
        <w:ind w:firstLine="709"/>
        <w:jc w:val="both"/>
        <w:outlineLvl w:val="0"/>
        <w:rPr>
          <w:noProof/>
          <w:color w:val="000000"/>
          <w:sz w:val="28"/>
        </w:rPr>
      </w:pP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rPr>
      </w:pPr>
      <w:r w:rsidRPr="0000412D">
        <w:rPr>
          <w:noProof/>
          <w:color w:val="000000"/>
          <w:sz w:val="28"/>
          <w:szCs w:val="28"/>
        </w:rPr>
        <w:t>Ананиев Д. Политические партии: теория и история. Свердловск. 2000.</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rPr>
      </w:pPr>
      <w:r w:rsidRPr="0000412D">
        <w:rPr>
          <w:noProof/>
          <w:color w:val="000000"/>
          <w:sz w:val="28"/>
          <w:szCs w:val="28"/>
        </w:rPr>
        <w:t>Волосюк О.В. Современная Европа. М., 2001.</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Дюверже М. Политические партии. М., 2001.</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Загладин Н.В. Международный аспект политического самоопределения России. МЭМО 2006.№6.</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Политические партии: справочник. /Под ред. В.В. Загладина</w:t>
      </w:r>
      <w:r w:rsidR="00E37C51" w:rsidRPr="0000412D">
        <w:rPr>
          <w:noProof/>
          <w:color w:val="000000"/>
          <w:sz w:val="28"/>
          <w:szCs w:val="28"/>
        </w:rPr>
        <w:t xml:space="preserve">, </w:t>
      </w:r>
      <w:r w:rsidRPr="0000412D">
        <w:rPr>
          <w:noProof/>
          <w:color w:val="000000"/>
          <w:sz w:val="28"/>
          <w:szCs w:val="28"/>
        </w:rPr>
        <w:t>Г.А. Хмелева. М., 2003.</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Политические партии и политические системы. /Под ред. Г.И. Морозова М., 2002.</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Политические партии, движения и организации. М., 2000.</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Современные международные отношения. М., 2000.</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Ю.Шенаев В.Н. Особенности экономического развития Западной Европы.</w:t>
      </w:r>
    </w:p>
    <w:p w:rsidR="00EF6889" w:rsidRPr="0000412D" w:rsidRDefault="00EF6889"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М.,2001. 11</w:t>
      </w:r>
      <w:r w:rsidR="00283CAF" w:rsidRPr="0000412D">
        <w:rPr>
          <w:noProof/>
          <w:color w:val="000000"/>
          <w:sz w:val="28"/>
          <w:szCs w:val="28"/>
        </w:rPr>
        <w:t>.</w:t>
      </w:r>
      <w:r w:rsidRPr="0000412D">
        <w:rPr>
          <w:noProof/>
          <w:color w:val="000000"/>
          <w:sz w:val="28"/>
          <w:szCs w:val="28"/>
        </w:rPr>
        <w:t>Шмачкова Т.В. В мире политических партий. // Полис 2000. №1</w:t>
      </w:r>
    </w:p>
    <w:p w:rsidR="00955A30" w:rsidRPr="0000412D" w:rsidRDefault="00955A30" w:rsidP="00BD287F">
      <w:pPr>
        <w:tabs>
          <w:tab w:val="num" w:pos="900"/>
        </w:tabs>
        <w:autoSpaceDE w:val="0"/>
        <w:autoSpaceDN w:val="0"/>
        <w:adjustRightInd w:val="0"/>
        <w:spacing w:line="360" w:lineRule="auto"/>
        <w:jc w:val="both"/>
        <w:rPr>
          <w:noProof/>
          <w:color w:val="000000"/>
          <w:sz w:val="28"/>
          <w:szCs w:val="30"/>
        </w:rPr>
      </w:pPr>
      <w:r w:rsidRPr="0000412D">
        <w:rPr>
          <w:noProof/>
          <w:color w:val="000000"/>
          <w:sz w:val="28"/>
          <w:szCs w:val="30"/>
        </w:rPr>
        <w:t>Электронные приложения:</w:t>
      </w:r>
    </w:p>
    <w:p w:rsidR="00955A30" w:rsidRPr="0000412D" w:rsidRDefault="00955A30"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 xml:space="preserve">Энциклопедия Кругосвет. </w:t>
      </w:r>
      <w:r w:rsidRPr="001A0323">
        <w:rPr>
          <w:noProof/>
          <w:color w:val="000000"/>
          <w:sz w:val="28"/>
          <w:szCs w:val="28"/>
        </w:rPr>
        <w:t>www.krugosvet.ru</w:t>
      </w:r>
    </w:p>
    <w:p w:rsidR="00955A30" w:rsidRPr="0000412D" w:rsidRDefault="00955A30"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 xml:space="preserve">Лаборатория новостей от 26.11.2005 г. </w:t>
      </w:r>
      <w:r w:rsidRPr="001A0323">
        <w:rPr>
          <w:noProof/>
          <w:color w:val="000000"/>
          <w:sz w:val="28"/>
          <w:szCs w:val="28"/>
        </w:rPr>
        <w:t>www.newslab.ru</w:t>
      </w:r>
    </w:p>
    <w:p w:rsidR="00FB6C33" w:rsidRPr="0000412D" w:rsidRDefault="00FB6C33" w:rsidP="00BD287F">
      <w:pPr>
        <w:numPr>
          <w:ilvl w:val="0"/>
          <w:numId w:val="1"/>
        </w:numPr>
        <w:tabs>
          <w:tab w:val="clear" w:pos="1440"/>
          <w:tab w:val="num" w:pos="900"/>
        </w:tabs>
        <w:autoSpaceDE w:val="0"/>
        <w:autoSpaceDN w:val="0"/>
        <w:adjustRightInd w:val="0"/>
        <w:spacing w:line="360" w:lineRule="auto"/>
        <w:ind w:left="0" w:firstLine="0"/>
        <w:jc w:val="both"/>
        <w:rPr>
          <w:noProof/>
          <w:color w:val="000000"/>
          <w:sz w:val="28"/>
          <w:szCs w:val="28"/>
        </w:rPr>
      </w:pPr>
      <w:r w:rsidRPr="0000412D">
        <w:rPr>
          <w:noProof/>
          <w:color w:val="000000"/>
          <w:sz w:val="28"/>
          <w:szCs w:val="28"/>
        </w:rPr>
        <w:t xml:space="preserve">Журнал </w:t>
      </w:r>
      <w:r w:rsidRPr="001A0323">
        <w:rPr>
          <w:noProof/>
          <w:color w:val="000000"/>
          <w:sz w:val="28"/>
          <w:szCs w:val="28"/>
        </w:rPr>
        <w:t>www.journal.prognosis.ru</w:t>
      </w:r>
      <w:bookmarkStart w:id="10" w:name="_GoBack"/>
      <w:bookmarkEnd w:id="10"/>
    </w:p>
    <w:sectPr w:rsidR="00FB6C33" w:rsidRPr="0000412D" w:rsidSect="00BD287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D2" w:rsidRDefault="001548D2">
      <w:r>
        <w:separator/>
      </w:r>
    </w:p>
  </w:endnote>
  <w:endnote w:type="continuationSeparator" w:id="0">
    <w:p w:rsidR="001548D2" w:rsidRDefault="0015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2B" w:rsidRDefault="00E01D2B" w:rsidP="00E04F46">
    <w:pPr>
      <w:pStyle w:val="a7"/>
      <w:framePr w:wrap="around" w:vAnchor="text" w:hAnchor="margin" w:xAlign="right" w:y="1"/>
      <w:rPr>
        <w:rStyle w:val="a9"/>
      </w:rPr>
    </w:pPr>
  </w:p>
  <w:p w:rsidR="00E01D2B" w:rsidRDefault="00E01D2B" w:rsidP="004128A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2B" w:rsidRDefault="001A0323" w:rsidP="00E04F46">
    <w:pPr>
      <w:pStyle w:val="a7"/>
      <w:framePr w:wrap="around" w:vAnchor="text" w:hAnchor="margin" w:xAlign="right" w:y="1"/>
      <w:rPr>
        <w:rStyle w:val="a9"/>
      </w:rPr>
    </w:pPr>
    <w:r>
      <w:rPr>
        <w:rStyle w:val="a9"/>
        <w:noProof/>
      </w:rPr>
      <w:t>2</w:t>
    </w:r>
  </w:p>
  <w:p w:rsidR="00E01D2B" w:rsidRDefault="00E01D2B" w:rsidP="004128A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D2" w:rsidRDefault="001548D2">
      <w:r>
        <w:separator/>
      </w:r>
    </w:p>
  </w:footnote>
  <w:footnote w:type="continuationSeparator" w:id="0">
    <w:p w:rsidR="001548D2" w:rsidRDefault="001548D2">
      <w:r>
        <w:continuationSeparator/>
      </w:r>
    </w:p>
  </w:footnote>
  <w:footnote w:id="1">
    <w:p w:rsidR="001548D2" w:rsidRDefault="00E01D2B">
      <w:pPr>
        <w:pStyle w:val="a3"/>
      </w:pPr>
      <w:r>
        <w:rPr>
          <w:rStyle w:val="a5"/>
        </w:rPr>
        <w:footnoteRef/>
      </w:r>
      <w:r>
        <w:t xml:space="preserve"> Волосюк О.В. Современная Европа. М., 2001, С. 89.</w:t>
      </w:r>
    </w:p>
  </w:footnote>
  <w:footnote w:id="2">
    <w:p w:rsidR="001548D2" w:rsidRDefault="00E01D2B">
      <w:pPr>
        <w:pStyle w:val="a3"/>
      </w:pPr>
      <w:r>
        <w:rPr>
          <w:rStyle w:val="a5"/>
        </w:rPr>
        <w:footnoteRef/>
      </w:r>
      <w:r>
        <w:t xml:space="preserve"> Политические партии, движения и организации. М., 2000. С. 76.</w:t>
      </w:r>
    </w:p>
  </w:footnote>
  <w:footnote w:id="3">
    <w:p w:rsidR="001548D2" w:rsidRDefault="00E01D2B">
      <w:pPr>
        <w:pStyle w:val="a3"/>
      </w:pPr>
      <w:r>
        <w:rPr>
          <w:rStyle w:val="a5"/>
        </w:rPr>
        <w:footnoteRef/>
      </w:r>
      <w:r>
        <w:t xml:space="preserve"> Политические партии: справочник./ Под ред. В.В. Загладина, Г.А. Кмелева. М., 2003. С. 103.</w:t>
      </w:r>
    </w:p>
  </w:footnote>
  <w:footnote w:id="4">
    <w:p w:rsidR="001548D2" w:rsidRDefault="00E01D2B">
      <w:pPr>
        <w:pStyle w:val="a3"/>
      </w:pPr>
      <w:r>
        <w:rPr>
          <w:rStyle w:val="a5"/>
        </w:rPr>
        <w:footnoteRef/>
      </w:r>
      <w:r>
        <w:t xml:space="preserve"> Анниев Д. Политические партии: теория и история. Свердловск. 2000. С. 89.</w:t>
      </w:r>
    </w:p>
  </w:footnote>
  <w:footnote w:id="5">
    <w:p w:rsidR="001548D2" w:rsidRDefault="00E01D2B">
      <w:pPr>
        <w:pStyle w:val="a3"/>
      </w:pPr>
      <w:r>
        <w:rPr>
          <w:rStyle w:val="a5"/>
        </w:rPr>
        <w:footnoteRef/>
      </w:r>
      <w:r>
        <w:t xml:space="preserve"> Шмачкова Т.В. В мире политических партий. // Полис 2000. №1. С. 31.</w:t>
      </w:r>
    </w:p>
  </w:footnote>
  <w:footnote w:id="6">
    <w:p w:rsidR="001548D2" w:rsidRDefault="00E01D2B">
      <w:pPr>
        <w:pStyle w:val="a3"/>
      </w:pPr>
      <w:r>
        <w:rPr>
          <w:rStyle w:val="a5"/>
        </w:rPr>
        <w:footnoteRef/>
      </w:r>
      <w:r>
        <w:t xml:space="preserve"> Политические партии и политические системы. / Под ред. Г.И. Морозова М., 2002. С. 117.</w:t>
      </w:r>
    </w:p>
  </w:footnote>
  <w:footnote w:id="7">
    <w:p w:rsidR="001548D2" w:rsidRDefault="00E01D2B">
      <w:pPr>
        <w:pStyle w:val="a3"/>
      </w:pPr>
      <w:r>
        <w:rPr>
          <w:rStyle w:val="a5"/>
        </w:rPr>
        <w:footnoteRef/>
      </w:r>
      <w:r>
        <w:t xml:space="preserve"> Загладин Н.В. Международный аспект политического самоопределения России. МЭМО 2006. №6. С. 44.</w:t>
      </w:r>
    </w:p>
  </w:footnote>
  <w:footnote w:id="8">
    <w:p w:rsidR="001548D2" w:rsidRDefault="00E01D2B">
      <w:pPr>
        <w:pStyle w:val="a3"/>
      </w:pPr>
      <w:r>
        <w:rPr>
          <w:rStyle w:val="a5"/>
        </w:rPr>
        <w:footnoteRef/>
      </w:r>
      <w:r>
        <w:t xml:space="preserve"> Современные международные отношения. М., 2000. С. 63.</w:t>
      </w:r>
    </w:p>
  </w:footnote>
  <w:footnote w:id="9">
    <w:p w:rsidR="001548D2" w:rsidRDefault="00E01D2B">
      <w:pPr>
        <w:pStyle w:val="a3"/>
      </w:pPr>
      <w:r>
        <w:rPr>
          <w:rStyle w:val="a5"/>
        </w:rPr>
        <w:footnoteRef/>
      </w:r>
      <w:r>
        <w:t xml:space="preserve"> Дюверже М. Политические партии. М., 2001. С. 90.</w:t>
      </w:r>
    </w:p>
  </w:footnote>
  <w:footnote w:id="10">
    <w:p w:rsidR="001548D2" w:rsidRDefault="00E01D2B">
      <w:pPr>
        <w:pStyle w:val="a3"/>
      </w:pPr>
      <w:r>
        <w:rPr>
          <w:rStyle w:val="a5"/>
        </w:rPr>
        <w:footnoteRef/>
      </w:r>
      <w:r>
        <w:t xml:space="preserve"> </w:t>
      </w:r>
      <w:r>
        <w:rPr>
          <w:lang w:val="en-US"/>
        </w:rPr>
        <w:t>www.newslab.ru</w:t>
      </w:r>
    </w:p>
  </w:footnote>
  <w:footnote w:id="11">
    <w:p w:rsidR="001548D2" w:rsidRDefault="00E01D2B">
      <w:pPr>
        <w:pStyle w:val="a3"/>
      </w:pPr>
      <w:r>
        <w:rPr>
          <w:rStyle w:val="a5"/>
        </w:rPr>
        <w:footnoteRef/>
      </w:r>
      <w:r>
        <w:t xml:space="preserve"> Шенаев В.Н. Особенности экономического развития Западной Европы. М., 2001. С. 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A4114"/>
    <w:multiLevelType w:val="hybridMultilevel"/>
    <w:tmpl w:val="D5C2EF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F2751A7"/>
    <w:multiLevelType w:val="multilevel"/>
    <w:tmpl w:val="D5C2EFA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747"/>
    <w:rsid w:val="0000412D"/>
    <w:rsid w:val="000A4205"/>
    <w:rsid w:val="000B6214"/>
    <w:rsid w:val="000C500B"/>
    <w:rsid w:val="00114090"/>
    <w:rsid w:val="001548D2"/>
    <w:rsid w:val="001640DC"/>
    <w:rsid w:val="001A0323"/>
    <w:rsid w:val="001F3F7A"/>
    <w:rsid w:val="00283CAF"/>
    <w:rsid w:val="002C419F"/>
    <w:rsid w:val="00363819"/>
    <w:rsid w:val="003779F2"/>
    <w:rsid w:val="003849B1"/>
    <w:rsid w:val="004128AF"/>
    <w:rsid w:val="004708CD"/>
    <w:rsid w:val="00514259"/>
    <w:rsid w:val="00571EE8"/>
    <w:rsid w:val="005C6D13"/>
    <w:rsid w:val="006902AF"/>
    <w:rsid w:val="006D25CA"/>
    <w:rsid w:val="006D6316"/>
    <w:rsid w:val="006E0583"/>
    <w:rsid w:val="00860D25"/>
    <w:rsid w:val="00902005"/>
    <w:rsid w:val="00955A30"/>
    <w:rsid w:val="00991353"/>
    <w:rsid w:val="00A30336"/>
    <w:rsid w:val="00A64747"/>
    <w:rsid w:val="00A82A34"/>
    <w:rsid w:val="00A840C1"/>
    <w:rsid w:val="00AC177E"/>
    <w:rsid w:val="00B15BE9"/>
    <w:rsid w:val="00B62D67"/>
    <w:rsid w:val="00BD287F"/>
    <w:rsid w:val="00C6490A"/>
    <w:rsid w:val="00CC445F"/>
    <w:rsid w:val="00D0356E"/>
    <w:rsid w:val="00D5007C"/>
    <w:rsid w:val="00DB2A81"/>
    <w:rsid w:val="00E01D2B"/>
    <w:rsid w:val="00E04F46"/>
    <w:rsid w:val="00E24727"/>
    <w:rsid w:val="00E37C51"/>
    <w:rsid w:val="00E830E1"/>
    <w:rsid w:val="00EF6889"/>
    <w:rsid w:val="00FB6C33"/>
    <w:rsid w:val="00FD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FB8DBC-7716-49F4-942C-CE3423C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830E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830E1"/>
    <w:rPr>
      <w:rFonts w:cs="Times New Roman"/>
      <w:vertAlign w:val="superscript"/>
    </w:rPr>
  </w:style>
  <w:style w:type="character" w:styleId="a6">
    <w:name w:val="Hyperlink"/>
    <w:uiPriority w:val="99"/>
    <w:rsid w:val="00E37C51"/>
    <w:rPr>
      <w:rFonts w:cs="Times New Roman"/>
      <w:color w:val="0000FF"/>
      <w:u w:val="single"/>
    </w:rPr>
  </w:style>
  <w:style w:type="paragraph" w:styleId="a7">
    <w:name w:val="footer"/>
    <w:basedOn w:val="a"/>
    <w:link w:val="a8"/>
    <w:uiPriority w:val="99"/>
    <w:rsid w:val="004128A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128AF"/>
    <w:rPr>
      <w:rFonts w:cs="Times New Roman"/>
    </w:rPr>
  </w:style>
  <w:style w:type="paragraph" w:styleId="1">
    <w:name w:val="toc 1"/>
    <w:basedOn w:val="a"/>
    <w:next w:val="a"/>
    <w:autoRedefine/>
    <w:uiPriority w:val="39"/>
    <w:semiHidden/>
    <w:rsid w:val="00E24727"/>
    <w:pPr>
      <w:tabs>
        <w:tab w:val="right" w:leader="dot" w:pos="9628"/>
      </w:tabs>
      <w:spacing w:line="360" w:lineRule="auto"/>
      <w:jc w:val="center"/>
    </w:pPr>
  </w:style>
  <w:style w:type="paragraph" w:styleId="aa">
    <w:name w:val="header"/>
    <w:basedOn w:val="a"/>
    <w:link w:val="ab"/>
    <w:uiPriority w:val="99"/>
    <w:rsid w:val="00283CAF"/>
    <w:pPr>
      <w:tabs>
        <w:tab w:val="center" w:pos="4677"/>
        <w:tab w:val="right" w:pos="9355"/>
      </w:tabs>
    </w:pPr>
  </w:style>
  <w:style w:type="character" w:customStyle="1" w:styleId="ab">
    <w:name w:val="Верхний колонтитул Знак"/>
    <w:link w:val="aa"/>
    <w:uiPriority w:val="99"/>
    <w:locked/>
    <w:rsid w:val="00283C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2014-03-02T11:14:00Z</dcterms:created>
  <dcterms:modified xsi:type="dcterms:W3CDTF">2014-03-02T11:14:00Z</dcterms:modified>
</cp:coreProperties>
</file>