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DB" w:rsidRDefault="008956DB" w:rsidP="00D041F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778C62"/>
          <w:sz w:val="16"/>
          <w:szCs w:val="16"/>
          <w:lang w:eastAsia="ru-RU"/>
        </w:rPr>
      </w:pPr>
    </w:p>
    <w:p w:rsidR="00D041F7" w:rsidRPr="00D041F7" w:rsidRDefault="00D041F7" w:rsidP="00D041F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778C62"/>
          <w:sz w:val="16"/>
          <w:szCs w:val="16"/>
          <w:lang w:eastAsia="ru-RU"/>
        </w:rPr>
      </w:pPr>
      <w:r w:rsidRPr="00D041F7">
        <w:rPr>
          <w:rFonts w:ascii="Tahoma" w:eastAsia="Times New Roman" w:hAnsi="Tahoma" w:cs="Tahoma"/>
          <w:b/>
          <w:bCs/>
          <w:color w:val="778C62"/>
          <w:sz w:val="16"/>
          <w:szCs w:val="16"/>
          <w:lang w:eastAsia="ru-RU"/>
        </w:rPr>
        <w:t>Российский рынок полиграфического оборудования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В ходе ежегодного исследования рынка полиграфии РФ, специалистами маркетологами Abercade Consulting были проанализированы официальные статистические данные и проведен опрос специалистов отделов снабжения, технологов и директоров компаний – всего более 850 предприятий. Результаты опроса стали основой для подробного анализа многочисленных показателей рынка полиграфического оборудования в РФ.</w:t>
      </w:r>
      <w:r w:rsidRPr="00D041F7">
        <w:rPr>
          <w:rFonts w:ascii="Tahoma" w:eastAsia="Times New Roman" w:hAnsi="Tahoma" w:cs="Tahoma"/>
          <w:b/>
          <w:bCs/>
          <w:color w:val="5D5D5D"/>
          <w:sz w:val="15"/>
          <w:szCs w:val="15"/>
          <w:lang w:eastAsia="ru-RU"/>
        </w:rPr>
        <w:t xml:space="preserve"> </w:t>
      </w:r>
    </w:p>
    <w:p w:rsidR="00D041F7" w:rsidRPr="00D041F7" w:rsidRDefault="00D041F7" w:rsidP="00D041F7">
      <w:pPr>
        <w:spacing w:before="100" w:beforeAutospacing="1"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5D5D5D"/>
          <w:sz w:val="20"/>
          <w:szCs w:val="20"/>
          <w:lang w:eastAsia="ru-RU"/>
        </w:rPr>
      </w:pPr>
      <w:r w:rsidRPr="00D041F7">
        <w:rPr>
          <w:rFonts w:ascii="Tahoma" w:eastAsia="Times New Roman" w:hAnsi="Tahoma" w:cs="Tahoma"/>
          <w:b/>
          <w:bCs/>
          <w:color w:val="5D5D5D"/>
          <w:sz w:val="20"/>
          <w:szCs w:val="20"/>
          <w:lang w:eastAsia="ru-RU"/>
        </w:rPr>
        <w:t xml:space="preserve">1. Общие характеристики рынка 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Традиционно все российское полиграфическое оборудование делится на три основные группы: допечатное, печатное и послепечатное оборудование. При делении оборудования на эти группы, "выпадает" оборудование, предназначенное для выполнения вспомогательных операций, транспортных, погрузочно-разгрузочных и складских работ. Это оборудование образует еще одну группу - вспомогательное оборудование</w:t>
      </w:r>
      <w:r w:rsidRPr="00D041F7">
        <w:rPr>
          <w:rFonts w:ascii="Tahoma" w:eastAsia="Times New Roman" w:hAnsi="Tahoma" w:cs="Tahoma"/>
          <w:b/>
          <w:bCs/>
          <w:color w:val="5D5D5D"/>
          <w:sz w:val="15"/>
          <w:szCs w:val="15"/>
          <w:lang w:eastAsia="ru-RU"/>
        </w:rPr>
        <w:t>,</w:t>
      </w:r>
      <w:r w:rsidRPr="00D041F7">
        <w:rPr>
          <w:rFonts w:ascii="Tahoma" w:eastAsia="Times New Roman" w:hAnsi="Tahoma" w:cs="Tahoma"/>
          <w:i/>
          <w:iCs/>
          <w:color w:val="5D5D5D"/>
          <w:sz w:val="15"/>
          <w:szCs w:val="15"/>
          <w:lang w:eastAsia="ru-RU"/>
        </w:rPr>
        <w:t xml:space="preserve"> </w:t>
      </w: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от правильного функционирования которого зависит непрерывность процесса полиграфического производства.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В настоящее время на счету балансов российских предприятий, оказывающих полиграфические услуги, находится около 29 тыс. единиц различных видов полиграфического оборудования. Парк допечатных машин составляет 9000 тыс. единиц, печатных – 7 тыс. единиц, послепечатных – 13 тыс. единиц.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 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Уровень представленности  различных видов оборудования на российских предприятиях полиграфической промышленности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 </w:t>
      </w:r>
    </w:p>
    <w:p w:rsidR="00D041F7" w:rsidRPr="00D041F7" w:rsidRDefault="00330AD1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hyperlink r:id="rId5" w:tgtFrame="_blanc" w:history="1">
        <w:r>
          <w:rPr>
            <w:rFonts w:ascii="Tahoma" w:eastAsia="Times New Roman" w:hAnsi="Tahoma" w:cs="Tahoma"/>
            <w:noProof/>
            <w:color w:val="2E7797"/>
            <w:sz w:val="15"/>
            <w:szCs w:val="15"/>
            <w:lang w:eastAsia="ru-RU"/>
          </w:rPr>
          <w:pict>
            <v:shape id="Рисунок 1" o:spid="_x0000_i1026" type="#_x0000_t75" alt="http://www.upakovano.ru/pictures/article_imgs/1(1).jpg" style="width:225pt;height:87.75pt;visibility:visible" o:button="t">
              <v:imagedata r:id="rId6" o:title="1(1)"/>
            </v:shape>
          </w:pict>
        </w:r>
      </w:hyperlink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 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В 2002 году емкость рынка полиграфического оборудования в РФ составила 180 млн. долл. Объем импортных поставок - 148 млн. долл., объем внутреннего вторичного рынка – около 30 млн. долл. В общей сложности за 2002 год российскими полиграфистами было поставлено около 2 тыс.единиц крупных видов полиграфических машин.. 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В доперестроечный период отечественное производство обеспечивало достаточный ассортимент печатного оборудования</w:t>
      </w:r>
      <w:r w:rsidRPr="00D041F7">
        <w:rPr>
          <w:rFonts w:ascii="Tahoma" w:eastAsia="Times New Roman" w:hAnsi="Tahoma" w:cs="Tahoma"/>
          <w:i/>
          <w:iCs/>
          <w:color w:val="5D5D5D"/>
          <w:sz w:val="15"/>
          <w:szCs w:val="15"/>
          <w:lang w:eastAsia="ru-RU"/>
        </w:rPr>
        <w:t xml:space="preserve"> </w:t>
      </w: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и для высокой, и для офсетной печати. Однако, на конец 2002 года объем внутреннего производства полиграфического оборудования в России составил всего 33 тыс. долл., ассортимент оборудования и уровень используемых в нем технологий перестали отвечать растущим потребностям российских производителей полиграфической продукции. 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 </w:t>
      </w:r>
    </w:p>
    <w:p w:rsidR="00D041F7" w:rsidRPr="00D041F7" w:rsidRDefault="00D041F7" w:rsidP="00D041F7">
      <w:pPr>
        <w:spacing w:before="100" w:beforeAutospacing="1"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5D5D5D"/>
          <w:sz w:val="20"/>
          <w:szCs w:val="20"/>
          <w:lang w:eastAsia="ru-RU"/>
        </w:rPr>
      </w:pPr>
      <w:r w:rsidRPr="00D041F7">
        <w:rPr>
          <w:rFonts w:ascii="Tahoma" w:eastAsia="Times New Roman" w:hAnsi="Tahoma" w:cs="Tahoma"/>
          <w:b/>
          <w:bCs/>
          <w:color w:val="5D5D5D"/>
          <w:sz w:val="20"/>
          <w:szCs w:val="20"/>
          <w:lang w:eastAsia="ru-RU"/>
        </w:rPr>
        <w:t>Динамика внутреннего производства полиграфического оборудования (тыс. руб.)</w:t>
      </w:r>
    </w:p>
    <w:p w:rsidR="00D041F7" w:rsidRPr="00D041F7" w:rsidRDefault="00330AD1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hyperlink r:id="rId7" w:tgtFrame="_blanc" w:history="1">
        <w:r>
          <w:rPr>
            <w:rFonts w:ascii="Tahoma" w:eastAsia="Times New Roman" w:hAnsi="Tahoma" w:cs="Tahoma"/>
            <w:noProof/>
            <w:color w:val="2E7797"/>
            <w:sz w:val="15"/>
            <w:szCs w:val="15"/>
            <w:lang w:eastAsia="ru-RU"/>
          </w:rPr>
          <w:pict>
            <v:shape id="Рисунок 2" o:spid="_x0000_i1027" type="#_x0000_t75" alt="http://www.upakovano.ru/pictures/article_imgs/2(1).jpg" style="width:225pt;height:99.75pt;visibility:visible" o:button="t">
              <v:imagedata r:id="rId8" o:title="2(1)"/>
            </v:shape>
          </w:pict>
        </w:r>
      </w:hyperlink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b/>
          <w:bCs/>
          <w:color w:val="5D5D5D"/>
          <w:sz w:val="15"/>
          <w:szCs w:val="15"/>
          <w:lang w:eastAsia="ru-RU"/>
        </w:rPr>
        <w:t> 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Отечественное машиностроение, представленное практически только Рыбинским заводом, не в состоянии обеспечить потребности российской полиграфии в печатной технике, не говоря обо всех остальных видах оборудования.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Анализируя динамику импортных поставок, стоит отметить, что объемы ввоза оборудования неуклонно снижаются. Спад касается, прежде всего, «гибридного» и вспомогательного оборудования, для основных видов оборудования характерным являются ежегодно чередующиеся взлеты и падения динамики поставок.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 </w:t>
      </w:r>
    </w:p>
    <w:p w:rsidR="00D041F7" w:rsidRPr="00D041F7" w:rsidRDefault="00D041F7" w:rsidP="00D041F7">
      <w:pPr>
        <w:spacing w:before="100" w:beforeAutospacing="1"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5D5D5D"/>
          <w:sz w:val="20"/>
          <w:szCs w:val="20"/>
          <w:lang w:eastAsia="ru-RU"/>
        </w:rPr>
      </w:pPr>
      <w:r w:rsidRPr="00D041F7">
        <w:rPr>
          <w:rFonts w:ascii="Tahoma" w:eastAsia="Times New Roman" w:hAnsi="Tahoma" w:cs="Tahoma"/>
          <w:b/>
          <w:bCs/>
          <w:color w:val="5D5D5D"/>
          <w:sz w:val="20"/>
          <w:szCs w:val="20"/>
          <w:lang w:eastAsia="ru-RU"/>
        </w:rPr>
        <w:t>Динамика импорта полиграфического оборудования в 1996-2002 гг.</w:t>
      </w:r>
    </w:p>
    <w:p w:rsidR="00D041F7" w:rsidRPr="00D041F7" w:rsidRDefault="00330AD1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hyperlink r:id="rId9" w:tgtFrame="_blanc" w:history="1">
        <w:r>
          <w:rPr>
            <w:rFonts w:ascii="Tahoma" w:eastAsia="Times New Roman" w:hAnsi="Tahoma" w:cs="Tahoma"/>
            <w:b/>
            <w:noProof/>
            <w:color w:val="2E7797"/>
            <w:sz w:val="15"/>
            <w:szCs w:val="15"/>
            <w:lang w:eastAsia="ru-RU"/>
          </w:rPr>
          <w:pict>
            <v:shape id="Рисунок 3" o:spid="_x0000_i1028" type="#_x0000_t75" alt="http://www.upakovano.ru/pictures/article_imgs/3(1).jpg" style="width:225pt;height:114.75pt;visibility:visible" o:button="t">
              <v:imagedata r:id="rId10" o:title="3(1)"/>
            </v:shape>
          </w:pict>
        </w:r>
      </w:hyperlink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 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Минимум закупок по импорту полиграфических машин пришелся на 1996 год. Рост спроса на полиграфическую продукцию и появление новых полиграфических производств и обусловили рост инвестиций, однако, кризис 1998 года вдвое сократил инвестиционную активность полиграфистов. Спад продолжился в 1999 году. В 2000 году последовал новый виток инвестиций в полиграфию, что выразилось в увеличении поставок оборудования. Однако уже в 2002 году объем закупок оборудования упал до уровня 1998  года. В 2002 году в Россию было импортировано оборудования на сумму в 139 млн. долл.</w:t>
      </w:r>
    </w:p>
    <w:p w:rsidR="00D041F7" w:rsidRPr="00D041F7" w:rsidRDefault="00D041F7" w:rsidP="00D041F7">
      <w:pPr>
        <w:spacing w:before="100" w:beforeAutospacing="1"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5D5D5D"/>
          <w:sz w:val="20"/>
          <w:szCs w:val="20"/>
          <w:lang w:eastAsia="ru-RU"/>
        </w:rPr>
      </w:pPr>
      <w:r w:rsidRPr="00D041F7">
        <w:rPr>
          <w:rFonts w:ascii="Tahoma" w:eastAsia="Times New Roman" w:hAnsi="Tahoma" w:cs="Tahoma"/>
          <w:b/>
          <w:bCs/>
          <w:color w:val="5D5D5D"/>
          <w:sz w:val="20"/>
          <w:szCs w:val="20"/>
          <w:lang w:eastAsia="ru-RU"/>
        </w:rPr>
        <w:t>2. Допечатное оборудование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Допечатное оборудование предназначено для создания, ввода, обработки и вывода текстов, изображений, подготовленных для печати. Как уже отмечалось, можно выделить пять основных видов допечатных устройств:</w:t>
      </w:r>
    </w:p>
    <w:p w:rsidR="00D041F7" w:rsidRPr="00D041F7" w:rsidRDefault="00D041F7" w:rsidP="00D041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планшетные сканеры;</w:t>
      </w:r>
    </w:p>
    <w:p w:rsidR="00D041F7" w:rsidRPr="00D041F7" w:rsidRDefault="00D041F7" w:rsidP="00D041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проявочные процессоры;</w:t>
      </w:r>
    </w:p>
    <w:p w:rsidR="00D041F7" w:rsidRPr="00D041F7" w:rsidRDefault="00D041F7" w:rsidP="00D041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фотонаборные автоматы;</w:t>
      </w:r>
    </w:p>
    <w:p w:rsidR="00D041F7" w:rsidRPr="00D041F7" w:rsidRDefault="00D041F7" w:rsidP="00D041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устройства цветопробы;</w:t>
      </w:r>
    </w:p>
    <w:p w:rsidR="00D041F7" w:rsidRPr="00D041F7" w:rsidRDefault="00D041F7" w:rsidP="00D041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контактно-копировальные рамы.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Хотя бы один из видов допечатного оборудования работает в  почти трех четвертях предприятий, оказывающих полиграфические услуги.    В настоящее время на территории России работает свыше 9 тыс. единиц допечатного оборудования. Еще около 600 единиц планируется типографиями приобрести в течение года. Более половины планового объема составят контактно-копировальные рамы – 335 единиц. Затем идут фотонаборы. Их планирует приобрести более 100 компаний, оказывающих полиграфические услуги.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Наиболее распространенным видом допечатных устройств в российских типографиях является формное оборудование. Контактно-копировальные рамы имеются примерно у 80% предприятий отрасли. Далее идут планшетные сканеры. Они есть практически у 60% типографий. Уровень оснащенности фотонаборными автоматами и проявочными процессорами несравненно ниже. Только каждое пятое предприятие, оказывающее полиграфические услуги, имеет данные устройства. Такие данные неудивительны. Формное оборудование является неотъемлемой частью как допечатных, так и печатных процессов, а фотонаборные автоматы и устройства для цветопробы являются производственными мощностями исключительно допечатных работ.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Формное оборудование занимает около 45% парка всего допечатного оборудования, чуть более трети парка данного оборудования приходится на планшетные сканеры. На фотонаборные автоматы и проявочные процессоры приходится около 20%.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Век компьютерной техники невелик. Несмотря на свою техническую функциональность, вследствие развития сопутствующих технологий, цифровое оборудование морально устаревает через два-три года и требует замены. Половина действующего парка данного вида оборудования, имеет год выпуска раннее 1991 года, и в скором времени будет обновляться.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Для всех видов допечатного оборудования характерно распределение по предприятиям в пользу небольших компаний, в силу специфики допечатных услуг. </w:t>
      </w:r>
    </w:p>
    <w:p w:rsidR="00D041F7" w:rsidRPr="00D041F7" w:rsidRDefault="00D041F7" w:rsidP="00D041F7">
      <w:pPr>
        <w:spacing w:before="100" w:beforeAutospacing="1"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5D5D5D"/>
          <w:sz w:val="20"/>
          <w:szCs w:val="20"/>
          <w:lang w:eastAsia="ru-RU"/>
        </w:rPr>
      </w:pPr>
      <w:r w:rsidRPr="00D041F7">
        <w:rPr>
          <w:rFonts w:ascii="Tahoma" w:eastAsia="Times New Roman" w:hAnsi="Tahoma" w:cs="Tahoma"/>
          <w:b/>
          <w:bCs/>
          <w:color w:val="5D5D5D"/>
          <w:sz w:val="20"/>
          <w:szCs w:val="20"/>
          <w:lang w:eastAsia="ru-RU"/>
        </w:rPr>
        <w:t>3. Печатное оборудование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К печатному оборудованию относятся листовые и рулонные печатные машины различных классических способов печати (офсетной, высокой, флексографической, глубокой, трафаретной, тампонной). К ней же относятся цифровое печатное оборудование, крупноформатные цифровые принтеры.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Наиболее распространенными являются печатные машины для офсетной печати. Данный вид печати</w:t>
      </w:r>
      <w:r w:rsidRPr="00D041F7">
        <w:rPr>
          <w:rFonts w:ascii="Tahoma" w:eastAsia="Times New Roman" w:hAnsi="Tahoma" w:cs="Tahoma"/>
          <w:b/>
          <w:bCs/>
          <w:color w:val="5D5D5D"/>
          <w:sz w:val="15"/>
          <w:szCs w:val="15"/>
          <w:lang w:eastAsia="ru-RU"/>
        </w:rPr>
        <w:t xml:space="preserve"> </w:t>
      </w: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является в настоящее время и останется на ближайшую перспективу основным способом печати. Этому способствуют ее давно известные достоинства: высокое качество, большие скорости печати, простота изготовления печатных форм и пр. В настоящее время офсетный способ печати претерпевает значительные изменения, хотя сам принцип остается неизменным.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В последнее время все больший удельный вес среди различных способов печати приобретает цифровая печать.  Нишей для данного способа печати являются тиражи порядка 500-1000 экземпляров. Цифровая печать основывается на технологии, при которой изображение на печатную форму выводится из электронного массива данных непосредственно в печатной машине, минуя все промежуточные стадии изготовления печатных форм (получение фотопленок, фотоформ, экспонирование на формную пластину, проявка). 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b/>
          <w:bCs/>
          <w:i/>
          <w:iCs/>
          <w:color w:val="5D5D5D"/>
          <w:sz w:val="15"/>
          <w:szCs w:val="15"/>
          <w:lang w:eastAsia="ru-RU"/>
        </w:rPr>
        <w:t>"Цифровые" печатные машины</w:t>
      </w:r>
      <w:r w:rsidRPr="00D041F7">
        <w:rPr>
          <w:rFonts w:ascii="Tahoma" w:eastAsia="Times New Roman" w:hAnsi="Tahoma" w:cs="Tahoma"/>
          <w:i/>
          <w:iCs/>
          <w:color w:val="5D5D5D"/>
          <w:sz w:val="15"/>
          <w:szCs w:val="15"/>
          <w:lang w:eastAsia="ru-RU"/>
        </w:rPr>
        <w:t xml:space="preserve"> </w:t>
      </w: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основаны на применении в печатных машинах форм обычных способов печати, но записанных с использованием технологии "компьютер - печатная машина" (Соmputer-to-Ргеss). Сюда же можно отнести машины, в которых используется бесконтактный печатный процесс, осуществляемый также под управлением компьютерной техники.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Флексопечать предназначена в основном для печати упаковочной продукции, как на бумаге, так и на пленках. 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Тот или иной вид печатного оборудования находится на балансе почти трех четвертей типографий. Печатное оборудование с наибольшей вероятностью можно встретить на крупном полиграфическом предприятии. Хотя бы одна печатная машина есть у 90% типографий, численностью свыше 200 сотрудников. Среди средних по размерам (100-200 сотрудников) полиграфических компаний этот уровень равен 75%.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Наиболее распространенны листовые офсетные машины. Они работают в почти 90% российских типографиях. Ролевые офсетные печатные машины есть лишь у трети полиграфических комбинатов. Распространенность цифрового и флексографического оборудования заметно ниже. Их имеют всего 3-4% предприятий, оказывающих полиграфические услуги.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В настоящее время на территории России работает около 7 тыс. единиц печатных машин. В течение года менеджерами работающих типографий планируется закупить еще  около 1000 машин. Из общего числа действующих печатных машин около 5 тыс. составляют листовые офсетные печатные машины. Количество ролевых офсетных печатных машин – 1600 единиц. Листовые машины планируют приобрести менеджеры 700 типографий, ролевые – 125, цифровые – 50 типографий. 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Оправившись от последствий августовского кризиса, российские полиграфисты уже в 2002 годы превысили объемы закупок печатного оборудования 1998 года. Всего в 2002 году было импортировано печатного оборудования на сумму 58 млн.USD.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Объемы отечественного производства печатных машин, представленного рыбинским заводом «Полиграфмаш», несмотря на то, что являются ничтожно малыми, из года в год постоянно снижались. В 2002 году отечественными машиностроителями было выпущено всего 7 печатных машин. 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Подавляющая часть ввозимого в Россию печатного оборудования изготовлена в Германии. Марки немецких производителей имеет каждая третья из ввезенных в Россию печатных машин. Велика на российском рынке также роль производителей Франции. Оттуда импортируется более 20% печатного оборудования. На третьем месте машиностроители США и Италии. На заводах этих стран изготовлено соответственно 10% и 8% ввозимых в Россию печатных машин.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Основной качественной характеристикой машины является красочность. Она характеризует ценность печатной установки. Половина установленных в России машин являются одноцветными, почти треть – двуцветными и только 20% - многоцветными. Удельный вес одноцветных печатных машин выше на крупных предприятиях, двухцветных – на малых, многоцветные машины с большей долей вероятности можно встретить на средних по размерам полиграфических комбинатах (100-200 сотрудников).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Другой качественной характеристикой, характеризующих функциональность печатных машин, является наличие или отсутствие дополнительных секций. На 80% работающих печатных машин нет дополнительных секций. По 4% печатных машин имеют возможности нумерации и лакировки, на 2% печатных машин есть возможность нанесения дополнительной краски.</w:t>
      </w:r>
    </w:p>
    <w:p w:rsidR="00D041F7" w:rsidRPr="00D041F7" w:rsidRDefault="00D041F7" w:rsidP="00D041F7">
      <w:pPr>
        <w:spacing w:before="100" w:beforeAutospacing="1"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5D5D5D"/>
          <w:sz w:val="20"/>
          <w:szCs w:val="20"/>
          <w:lang w:eastAsia="ru-RU"/>
        </w:rPr>
      </w:pPr>
      <w:r w:rsidRPr="00D041F7">
        <w:rPr>
          <w:rFonts w:ascii="Tahoma" w:eastAsia="Times New Roman" w:hAnsi="Tahoma" w:cs="Tahoma"/>
          <w:b/>
          <w:bCs/>
          <w:color w:val="5D5D5D"/>
          <w:sz w:val="20"/>
          <w:szCs w:val="20"/>
          <w:lang w:eastAsia="ru-RU"/>
        </w:rPr>
        <w:t>3. Послепечатное оборудование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К послепечатному оборудованию относится та группа устройств, которые необходимы для обработки продукции после печати. Все послепечатные операции и соответствующее оборудование рассматриваются сегодня как часть общего производственного процесса, от набора до переплета, с соответствующими информационными потоками данных.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Послепечатное оборудование есть на балансе 88,6% предприятий, оказывающих полиграфические услуги. Послепечатные услуги – специализация небольших компаний, потому неудивительно, что небольшие предприятия являются технически более оснащенными послепечатным оборудованием, нежели крупные.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Наиболее распространенным видом послепечатного оборудования являются бумагорезательные устройства. Их на своем балансе имеют 9 из 10 полиграфических предприятий. Затем, по уровню распространенности, следует проволошвейное оборудование. Оно присутствует у 60% типографий. Фальцевальное оборудование и прессы для тиснения представлены практически на каждом пятом полиграфическом предприятии, листоподборочное, брошюровальное, высекательное, термопереплетное – на каждом десятом.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Почти две трети единиц действующего парка послепечатного оборудования занимает бумагорезательное и проволошвейное оборудование. В общем составе парка допечатного оборудования бумагорезательные машины занимают 44% от всех работающих единиц, проволошвейные – 25%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Несмотря на то, что послепечатные технологии динамично развиваются, работающее в России послепечатное оборудование пережило все мыслимые возрастные пределы. Средний возраст работающих подвязочных машин составляет 43 года, проволшвейных – 28 лет, прессов для тиснения – 21 год, брошюровальных машин – 20 лет.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Всего в России функционирует свыше 13 тыс. единиц послепечатного оборудования, из которых более 5 тыс. единиц составляют бумагорезательные машины, более 3 тыс. единиц – проволошвейное оборудование. Более 1000 единиц составляет парк фальцевального оборудования и прессов для тиснения.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В течение года работающие полиграфические предприятия намерены закупить свыше 500 единиц послепечатных машин, четверть из которых составит бумагорезательное оборудование. Брошюровального, фальцевального, проволошвейного оборудования намерены приобрести менеджеры 70 работающих полиграфических предприятий.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В 2002 году больше всего полиграфисты вкладывали свои средства в бумагорезательное, термопереплетное и проволошвейное оборудование. Почти половину завезенных в Россию послепечатных машин составило бумагорезательное оборудование, треть – термопереплетное, десятую часть - проволошвейное.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Абсолютными лидерами поставок послепечатного оборудования в Россию являются машиностроители Германии и Швейцарии. Более половины импортируемых в 2002 году в Россию машин изготовлены в Германии, 17,3% - в Швейцарии. </w:t>
      </w:r>
    </w:p>
    <w:p w:rsidR="00D041F7" w:rsidRPr="00D041F7" w:rsidRDefault="00D041F7" w:rsidP="00D041F7">
      <w:pPr>
        <w:spacing w:after="0" w:line="240" w:lineRule="auto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D041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 </w:t>
      </w:r>
    </w:p>
    <w:p w:rsidR="008240F0" w:rsidRDefault="008240F0">
      <w:bookmarkStart w:id="0" w:name="_GoBack"/>
      <w:bookmarkEnd w:id="0"/>
    </w:p>
    <w:sectPr w:rsidR="008240F0" w:rsidSect="0082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2EB64503"/>
    <w:multiLevelType w:val="multilevel"/>
    <w:tmpl w:val="9140D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1F7"/>
    <w:rsid w:val="001273A9"/>
    <w:rsid w:val="00330AD1"/>
    <w:rsid w:val="008240F0"/>
    <w:rsid w:val="008956DB"/>
    <w:rsid w:val="00B46B7B"/>
    <w:rsid w:val="00D0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A7CC91A-FC16-4C64-BC65-A0025827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F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04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041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1F7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41F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041F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8515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upakovano.ru/pictures/article_imgs/d2.g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upakovano.ru/pictures/article_imgs/d1.gif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upakovano.ru/pictures/article_imgs/d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Links>
    <vt:vector size="18" baseType="variant">
      <vt:variant>
        <vt:i4>2031665</vt:i4>
      </vt:variant>
      <vt:variant>
        <vt:i4>6</vt:i4>
      </vt:variant>
      <vt:variant>
        <vt:i4>0</vt:i4>
      </vt:variant>
      <vt:variant>
        <vt:i4>5</vt:i4>
      </vt:variant>
      <vt:variant>
        <vt:lpwstr>http://www.upakovano.ru/pictures/article_imgs/d3.gif</vt:lpwstr>
      </vt:variant>
      <vt:variant>
        <vt:lpwstr/>
      </vt:variant>
      <vt:variant>
        <vt:i4>1966129</vt:i4>
      </vt:variant>
      <vt:variant>
        <vt:i4>3</vt:i4>
      </vt:variant>
      <vt:variant>
        <vt:i4>0</vt:i4>
      </vt:variant>
      <vt:variant>
        <vt:i4>5</vt:i4>
      </vt:variant>
      <vt:variant>
        <vt:lpwstr>http://www.upakovano.ru/pictures/article_imgs/d2.gif</vt:lpwstr>
      </vt:variant>
      <vt:variant>
        <vt:lpwstr/>
      </vt:variant>
      <vt:variant>
        <vt:i4>1900593</vt:i4>
      </vt:variant>
      <vt:variant>
        <vt:i4>0</vt:i4>
      </vt:variant>
      <vt:variant>
        <vt:i4>0</vt:i4>
      </vt:variant>
      <vt:variant>
        <vt:i4>5</vt:i4>
      </vt:variant>
      <vt:variant>
        <vt:lpwstr>http://www.upakovano.ru/pictures/article_imgs/d1.gif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2014-04-04T01:20:00Z</dcterms:created>
  <dcterms:modified xsi:type="dcterms:W3CDTF">2014-04-04T01:20:00Z</dcterms:modified>
</cp:coreProperties>
</file>