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B3" w:rsidRPr="00A953B3" w:rsidRDefault="00A953B3" w:rsidP="00A953B3">
      <w:pPr>
        <w:spacing w:before="120"/>
        <w:jc w:val="center"/>
        <w:rPr>
          <w:b/>
          <w:bCs/>
          <w:sz w:val="32"/>
          <w:szCs w:val="32"/>
        </w:rPr>
      </w:pPr>
      <w:r w:rsidRPr="00A953B3">
        <w:rPr>
          <w:b/>
          <w:bCs/>
          <w:sz w:val="32"/>
          <w:szCs w:val="32"/>
        </w:rPr>
        <w:t xml:space="preserve">Российское государство: прошлое, настоящее, будущее </w:t>
      </w:r>
    </w:p>
    <w:p w:rsidR="00A953B3" w:rsidRPr="00A953B3" w:rsidRDefault="00A953B3" w:rsidP="00A953B3">
      <w:pPr>
        <w:spacing w:before="120"/>
        <w:jc w:val="center"/>
        <w:rPr>
          <w:b/>
          <w:bCs/>
          <w:sz w:val="28"/>
          <w:szCs w:val="28"/>
        </w:rPr>
      </w:pPr>
      <w:r w:rsidRPr="00A953B3">
        <w:rPr>
          <w:b/>
          <w:bCs/>
          <w:sz w:val="28"/>
          <w:szCs w:val="28"/>
        </w:rPr>
        <w:t xml:space="preserve">Традиции российской государственности </w:t>
      </w:r>
    </w:p>
    <w:p w:rsidR="00A953B3" w:rsidRPr="00A16613" w:rsidRDefault="00A953B3" w:rsidP="00A953B3">
      <w:pPr>
        <w:spacing w:before="120"/>
        <w:ind w:firstLine="567"/>
        <w:jc w:val="both"/>
      </w:pPr>
      <w:r w:rsidRPr="00A16613">
        <w:t>За многовековую историю в России сложилось немало традиций, которые во многом определили развитие российской государственности, придали ей уникальность и самобытность. Традиции — это исторически сложившиеся, укоренившиеся в обществе и передаваемые из века в век обычаи, обряды, общественные установления, ценности, идеи и т. д. Они представляют собой социально-культурное и национальное наследие, сохраняющееся в обществе длительное время.</w:t>
      </w:r>
    </w:p>
    <w:p w:rsidR="00A953B3" w:rsidRPr="00A16613" w:rsidRDefault="00A953B3" w:rsidP="00A953B3">
      <w:pPr>
        <w:spacing w:before="120"/>
        <w:ind w:firstLine="567"/>
        <w:jc w:val="both"/>
      </w:pPr>
      <w:r w:rsidRPr="00A16613">
        <w:t>С традициями неразрывно связан менталитет (мен-тальность) — исторически сложившийся устойчивый умственный (интеллектуальный) и духовный строй (образ) народа. Традиции и менталитет обеспечивают передачу от поколения к поколению проверенных жизнью фундаментальных социальных ценностей, идей и взглядов. Традиции могут быть прогрессивными и негативными. Прогрессивные традиции не только связаны с прошлым, они являются надежными ориентирами для настоящего и будущего. Поэтому различные перестройки, преобразования, реформы, проводимые без их учета, малоперспективны.</w:t>
      </w:r>
    </w:p>
    <w:p w:rsidR="00A953B3" w:rsidRPr="00A16613" w:rsidRDefault="00A953B3" w:rsidP="00A953B3">
      <w:pPr>
        <w:spacing w:before="120"/>
        <w:ind w:firstLine="567"/>
        <w:jc w:val="both"/>
      </w:pPr>
      <w:r w:rsidRPr="00A16613">
        <w:t>В России наиболее важные отечественные традиции — общинность, соборность, державность (государственность), патриотизм, социальная справедливость, приоритетная ценность труда, духовность. Традиционный идеал (менталитет) народов России — сильное централизованное государство, способное обеспечить необходимый порядок, целостность общества, защитить страну от иноземных нашествий. Державность включает в себя ратную службу государству, готовность защитить его суверенитет. Российскому менталитету не присуще противопоставление общества государству: общинность и державность сглаживали противоречия, отчужденность между государством и человеком.</w:t>
      </w:r>
    </w:p>
    <w:p w:rsidR="00A953B3" w:rsidRPr="00A16613" w:rsidRDefault="00A953B3" w:rsidP="00A953B3">
      <w:pPr>
        <w:spacing w:before="120"/>
        <w:ind w:firstLine="567"/>
        <w:jc w:val="both"/>
      </w:pPr>
      <w:r w:rsidRPr="00A16613">
        <w:t>Общественное мнение справедливо считало государство политическим институтом, объединяющим в единое целое многонациональный народ России, обеспечивающим мир в стране. Причем Российское государство исторически возникло и развивалось как русское государство, национальным стержнем которого оыл русский народ. Именно русский народ, всегда объединявший многонациональные народы страны, был носителем традиции сильного, активно функционирующего государства. Именно русский народ традиционно играл в истории Российского государства великую роль ооъединяющего все народы, стаоилизирующего, укрепляющего государство фактора. Правда, по мнению Н. Бердяева, двумя полюсами русской жизни всегда были незрелость глухой провинции и гнилость государственного центра. Последняя особенно отчетливо проявилась в начале XX в. (распутинщина и др.). Понятно, что это бросало тень на традиции державности и подтачивало основы российской государственности.</w:t>
      </w:r>
    </w:p>
    <w:p w:rsidR="00A953B3" w:rsidRPr="00A16613" w:rsidRDefault="00A953B3" w:rsidP="00A953B3">
      <w:pPr>
        <w:spacing w:before="120"/>
        <w:ind w:firstLine="567"/>
        <w:jc w:val="both"/>
      </w:pPr>
      <w:r w:rsidRPr="00A16613">
        <w:t>Вековые монархия и самодержавие породили другую традицию — патернализм. Он выражается в насаждении в общественном сознании идеи о непогрешимости носителя верховной власти, его обожествлении и одновременно в неограниченном произволе, бесправии и раболепстве подданных, отрицании свободы и демократии.</w:t>
      </w:r>
    </w:p>
    <w:p w:rsidR="00A953B3" w:rsidRPr="00A16613" w:rsidRDefault="00A953B3" w:rsidP="00A953B3">
      <w:pPr>
        <w:spacing w:before="120"/>
        <w:ind w:firstLine="567"/>
        <w:jc w:val="both"/>
      </w:pPr>
      <w:r w:rsidRPr="00A16613">
        <w:t>В Российском монархическом государстве восточно-деспотического типа уважительного отношения к праву и закону сложиться не могло, не было в нем и условий для утверждения демократической законности. И все же свежие ветры перемен доходили и до России. На рубеже XI X—XX столетий в общественном сознании набирала силу идея установления в России конституционно-демократического строя. Падение монархии в 1917 г. было предопределено и тем, что она сопротивлялась его введению. Следовательно, государственное строительство в России идет сегодня не на пустом месте. Потомки Петра 1 и дети большевиков в. очередной раз решают проблему реорганизации государственности и общественного уклада страны, и, видимо, процесс этот будет достаточно длительным и трудным. Непосредственным предшественником современной российской государственности является Советский Союз.</w:t>
      </w:r>
    </w:p>
    <w:p w:rsidR="00A953B3" w:rsidRPr="00A953B3" w:rsidRDefault="00A953B3" w:rsidP="00A953B3">
      <w:pPr>
        <w:spacing w:before="120"/>
        <w:jc w:val="center"/>
        <w:rPr>
          <w:b/>
          <w:bCs/>
          <w:sz w:val="28"/>
          <w:szCs w:val="28"/>
        </w:rPr>
      </w:pPr>
      <w:r w:rsidRPr="00A953B3">
        <w:rPr>
          <w:b/>
          <w:bCs/>
          <w:sz w:val="28"/>
          <w:szCs w:val="28"/>
        </w:rPr>
        <w:t xml:space="preserve">Советское государство, его исторический путь и распад </w:t>
      </w:r>
    </w:p>
    <w:p w:rsidR="00A953B3" w:rsidRPr="00A16613" w:rsidRDefault="00A953B3" w:rsidP="00A953B3">
      <w:pPr>
        <w:spacing w:before="120"/>
        <w:ind w:firstLine="567"/>
        <w:jc w:val="both"/>
      </w:pPr>
      <w:r w:rsidRPr="00A16613">
        <w:t>История Советского государства сложна, противоречива и поучительна. Она вобрала в себя веру народа в идеалы социализма, их извращение властями и трагические последствия тоталитаризма. Ее всестороннее исследование станет, надо полагать, важным предметом отечественной науки.</w:t>
      </w:r>
    </w:p>
    <w:p w:rsidR="00A953B3" w:rsidRPr="00A16613" w:rsidRDefault="00A953B3" w:rsidP="00A953B3">
      <w:pPr>
        <w:spacing w:before="120"/>
        <w:ind w:firstLine="567"/>
        <w:jc w:val="both"/>
      </w:pPr>
      <w:r w:rsidRPr="00A16613">
        <w:t>Трудный путь Советского государства можно смело назвать историческим бездорожьем, ибо аналогов в мировой истории не было. Согласно марксистской теории пролетарская революция ломает, разрушает старую государственность и устанавливает диктатуру пролетариата. Переходное к коммунизму государство мыслилось создать по типу Парижской Коммуны, без специального аппарата и чиновничества, без армии, без разделения властей. Основная цель его заключалась в подавлении сопротивления свергнутого эксплуататорского класса; по мере ее достижения государство должно было начать отмирать.</w:t>
      </w:r>
    </w:p>
    <w:p w:rsidR="00A953B3" w:rsidRPr="00A16613" w:rsidRDefault="00A953B3" w:rsidP="00A953B3">
      <w:pPr>
        <w:spacing w:before="120"/>
        <w:ind w:firstLine="567"/>
        <w:jc w:val="both"/>
      </w:pPr>
      <w:r w:rsidRPr="00A16613">
        <w:t>Первым непродолжительным периодом в развитии молодого Советского государства был так называемый военный коммунизм с примитивной уравниловкой, прямым продуктообменом, трудовой армией, военным принуждением. По сути это было государство военной диктатуры. В. И. Ленин в числе первых увидел и признал ошибочность политики военного коммунизма. «Мы рассчитывали — или, может быть, вернее будет сказать: мы предполагали без достаточного расчета — непосредственными велениями пролетарского государства наладить государственное производство и государственное распределение продуктов по-коммунистически в мелко-крестьянской стране. Жизнь показала нашу ошибку». Строительство коммунизма путем организации производства методами государственного принуждения и уравнительного государственного распределения — нонсенс, пародия на коммунизм, его дискредитация.</w:t>
      </w:r>
    </w:p>
    <w:p w:rsidR="00A953B3" w:rsidRPr="00A16613" w:rsidRDefault="00A953B3" w:rsidP="00A953B3">
      <w:pPr>
        <w:spacing w:before="120"/>
        <w:ind w:firstLine="567"/>
        <w:jc w:val="both"/>
      </w:pPr>
      <w:r w:rsidRPr="00A16613">
        <w:t>На смену военному коммунизму пришел самый интересный и богатый по содержанию период в истории нашего общества и государства — нэп. По сути дела, нэп — это, скорее всего, интуитивное движение страны по социал-демократическим ориентирам. Новые правила хозяйственной деятельности на основе многоукладной экономики стимулировали предприимчивость, трудолюбие, повышали жизненный уровень народа. В промышленности внедрялись хозяйственный расчет, оптовая торговля, в сельском хозяйстве — кооперация, взаимовыгодная смычка, обмен товарами с городом, в обществе — гласность, дискуссии, правовые начала. В 1922 г. на добровольной договорной основе образуется СССР, в 1924 г. принимается союзная Конституция, начинают утверждаться законность и демократия. В эти годы предпринимаются эффективные меры по созданию четко действующего и подконтрольного народным массам государственного аппарата. Если бы нэп утвердился надолго и всерьез (как писал В, И.Ленин), наша страна могла бы пойти по пути строительства справедливого социалистического общества.</w:t>
      </w:r>
    </w:p>
    <w:p w:rsidR="00A953B3" w:rsidRPr="00A16613" w:rsidRDefault="00A953B3" w:rsidP="00A953B3">
      <w:pPr>
        <w:spacing w:before="120"/>
        <w:ind w:firstLine="567"/>
        <w:jc w:val="both"/>
      </w:pPr>
      <w:r w:rsidRPr="00A16613">
        <w:t>Вместе с тем уже в конце 20-х гг. нэп был ликвидирован. Надвигались сумерки тоталитаризма, или новый вариант военного коммунизма. Партийный и государственный аппарат наводнили деклассированные элементы (люмпен-выдвиженцы) — люди без социальных корней, нравственного кодекса, готовые нерассуждающе повиноваться сильному, т. е. обладающему в данный момент реальной властью. Именно люмпен-выдвиженцы и новая партийно-государственная бюрократия превратились в основную опору сталинского режима.</w:t>
      </w:r>
    </w:p>
    <w:p w:rsidR="00A953B3" w:rsidRPr="00A16613" w:rsidRDefault="00A953B3" w:rsidP="00A953B3">
      <w:pPr>
        <w:spacing w:before="120"/>
        <w:ind w:firstLine="567"/>
        <w:jc w:val="both"/>
      </w:pPr>
      <w:r w:rsidRPr="00A16613">
        <w:t>Российская многовековая традиция патернализма нашла воплощение в мелкобуржуазном вождизме, характерном для многомиллионной крестьянской страны. Психология вождизма, бюрократическое обожествление авторитета и послужили питательной средой культу личности Сталина. К началу 30-х гг. тоталитарный режим стал суровой политической реальностью. Его основные черты состояли в следующем.</w:t>
      </w:r>
    </w:p>
    <w:p w:rsidR="00A953B3" w:rsidRPr="00A16613" w:rsidRDefault="00A953B3" w:rsidP="00A953B3">
      <w:pPr>
        <w:spacing w:before="120"/>
        <w:ind w:firstLine="567"/>
        <w:jc w:val="both"/>
      </w:pPr>
      <w:r w:rsidRPr="00A16613">
        <w:t>Во-первых, неограниченная и бесконтрольная высшая власть была сосредоточена в руках диктатора, который осуществлял ее через принудительно-репрессивный, милитаризованный чиновничье-бюрократичес-кий аппарат.</w:t>
      </w:r>
    </w:p>
    <w:p w:rsidR="00A953B3" w:rsidRPr="00A16613" w:rsidRDefault="00A953B3" w:rsidP="00A953B3">
      <w:pPr>
        <w:spacing w:before="120"/>
        <w:ind w:firstLine="567"/>
        <w:jc w:val="both"/>
      </w:pPr>
      <w:r w:rsidRPr="00A16613">
        <w:t>Во-вторых, власть часто реализовалась неправовыми методами насилия, массового жестокого террора, произвола и беззакония. Человеческая личность оказалась ничем и никем не защищенной. И хотя Конституция СССР 1936 г. закрепила определенные права и свободы граждан, однако пик репрессий, произвола и беззакония пришелся именно на 1937 г. Следовательно, тоталитарный режим</w:t>
      </w:r>
      <w:r>
        <w:t xml:space="preserve">  </w:t>
      </w:r>
      <w:r w:rsidRPr="00A16613">
        <w:t xml:space="preserve"> не считался не только с текущим законодательством, но и с Основным Законом страны.</w:t>
      </w:r>
    </w:p>
    <w:p w:rsidR="00A953B3" w:rsidRPr="00A16613" w:rsidRDefault="00A953B3" w:rsidP="00A953B3">
      <w:pPr>
        <w:spacing w:before="120"/>
        <w:ind w:firstLine="567"/>
        <w:jc w:val="both"/>
      </w:pPr>
      <w:r w:rsidRPr="00A16613">
        <w:t>В-третьих, официальные конституционные органы государства — система Советов — проводили в жизнь указания диктатора и директивы партийной номенклатуры. Демократические начала в их деятельности были во многом выхолощены. Территориально государственная власть осуществлялась по принципу строгого сверхцентрализма.</w:t>
      </w:r>
    </w:p>
    <w:p w:rsidR="00A953B3" w:rsidRPr="00A16613" w:rsidRDefault="00A953B3" w:rsidP="00A953B3">
      <w:pPr>
        <w:spacing w:before="120"/>
        <w:ind w:firstLine="567"/>
        <w:jc w:val="both"/>
      </w:pPr>
      <w:r w:rsidRPr="00A16613">
        <w:t>В-четвертых, произошло огосударствление общества, которое всеобъемлюще (тотально) контролировалось административно-карательным аппаратом. Политическая власть распространилась на экономику, на все народное хозяйство. Экономические рычаги были сосредоточены в руках бюрократического аппарата, что обусловило доминирование монопольной государственной собственности и планово-командных методов хозяйствования как материальной основы тоталитарной диктатуры.</w:t>
      </w:r>
    </w:p>
    <w:p w:rsidR="00A953B3" w:rsidRPr="00A16613" w:rsidRDefault="00A953B3" w:rsidP="00A953B3">
      <w:pPr>
        <w:spacing w:before="120"/>
        <w:ind w:firstLine="567"/>
        <w:jc w:val="both"/>
      </w:pPr>
      <w:r w:rsidRPr="00A16613">
        <w:t>В-пятых, в стране существовала одна строго централизованная партия, верхушка которой стояла над государством и обществом.</w:t>
      </w:r>
    </w:p>
    <w:p w:rsidR="00A953B3" w:rsidRPr="00A16613" w:rsidRDefault="00A953B3" w:rsidP="00A953B3">
      <w:pPr>
        <w:spacing w:before="120"/>
        <w:ind w:firstLine="567"/>
        <w:jc w:val="both"/>
      </w:pPr>
      <w:r w:rsidRPr="00A16613">
        <w:t>В-шестых, массированной культовой идеологии удалось убедить многих в том, что происходящее необходимо и справедливо, что сталинский режим создает условия для строительства социализма, но поступательному движению к нему мешают многочисленные враги и реакционеры, против которых в силу их особой опасности допустимы любые средства борьбы. И люди в большинстве своем поддерживали преступный режим, самоотверженно трудились, отдавали все силы выполнению и перевыполнению планов, рапортовали вождю о трудовых и творческих достижениях, маршировали в праздничных колоннах, не только не сознавая, что служат марионетками в чудовищных манипуляциях десятками миллионов человеческих судеб, но искренне веря, что действуют для пользы общества, строят социализм.</w:t>
      </w:r>
    </w:p>
    <w:p w:rsidR="00A953B3" w:rsidRPr="00A16613" w:rsidRDefault="00A953B3" w:rsidP="00A953B3">
      <w:pPr>
        <w:spacing w:before="120"/>
        <w:ind w:firstLine="567"/>
        <w:jc w:val="both"/>
      </w:pPr>
      <w:r w:rsidRPr="00A16613">
        <w:t>В действительности тоталитаризм по своей сути ничего общего с социализмом не имеет, чужд и враждебен социализму. Он причинил огромный вред социализму, полностью извратил, деформировал его, однако подорвать веру советских людей в идеалы нового строя так и не смог. Суровым экзаменом на верность этим идеалам, на преданность Родине стала Великая Отечественная война. И в трудные послевоенные годы наша страна двигалась вперед по пути экономического, научно-технического прогресса, осваивала атомную энергию, открыла эру освоения космоса и др. По масштабам народного образования, науки, культуры она прочно занимала передовые позиции в мире. Чем определялись эти несомненные успехи? В немалой степени тем, что реальная практика опиралась на вековые российские традиции: коллективизм — на общинность и соборность, трудовой энтузиазм — на трудовую российскую мораль, укрепление государства — на державность и т.д. И делалось все это не благодаря сталинскому режиму, а вопреки ему.</w:t>
      </w:r>
    </w:p>
    <w:p w:rsidR="00A953B3" w:rsidRPr="00A16613" w:rsidRDefault="00A953B3" w:rsidP="00A953B3">
      <w:pPr>
        <w:spacing w:before="120"/>
        <w:ind w:firstLine="567"/>
        <w:jc w:val="both"/>
      </w:pPr>
      <w:r w:rsidRPr="00A16613">
        <w:t>В послевоенное время общество стало все более настороженно воспринимать факты беззакония и произвола, в общественном сознании зрела надежда на перемены, особенно усилившаяся после смерти Сталина.</w:t>
      </w:r>
    </w:p>
    <w:p w:rsidR="00A953B3" w:rsidRPr="00A16613" w:rsidRDefault="00A953B3" w:rsidP="00A953B3">
      <w:pPr>
        <w:spacing w:before="120"/>
        <w:ind w:firstLine="567"/>
        <w:jc w:val="both"/>
      </w:pPr>
      <w:r w:rsidRPr="00A16613">
        <w:t>Идущие от народа социальные, нравственные импульсы, ожидания и надежды не могли остаться без ответа. Требовались более гуманная политика, экономические реформы и демократические перемены. Во второй половине 50-х гг. такие преобразования, хотя и половинчатые, последовали. Были разработаны и проводились в жизнь программы подъема сельского хозяйства, технического перевооружения промышленности, улучшения пенсионного обеспечения, повышалась заработная плата низкооплачиваемых слоев населения. Возглавил преобразования Н. С. Хрущев. В этот период были осуждены произвол и беззаконие сталинского режима, делались шаги по укреплению законности, развитию демократии. В стране была создана более или менее благоприятная обстановка для развития юридической науки, для активного совершенствования законодательства.</w:t>
      </w:r>
    </w:p>
    <w:p w:rsidR="00A953B3" w:rsidRPr="00A16613" w:rsidRDefault="00A953B3" w:rsidP="00A953B3">
      <w:pPr>
        <w:spacing w:before="120"/>
        <w:ind w:firstLine="567"/>
        <w:jc w:val="both"/>
      </w:pPr>
      <w:r w:rsidRPr="00A16613">
        <w:t>В нашей литературе утверждается, что после смерти Сталина крайности тоталитарного режима были устранены, но тоталитарная сущность государства осталась неизменной. Это утверждение нельзя признать бесспорным: неправовое насилие, террор и беззаконие государственных органов заканчивались, народ освобождался от гнетущей социальной и правовой незащищенности. По сути дела, в стране установился другой, с элементами демократии и законности политический режим — режим авторитарный. Однако социальная база сталинизма оставалась значительной. Кроме того, не претерпевший существенных изменений, привыкший восхвалять Сталина пропагандистский аппарат с неменьшим размахом и азартом, чем Сталина, начал восхвалять Хрущева. На гигантской волне лжи и лести разрастались субъективизм и хрущевские импровизации: непродуманные реорганизации государственного аппарата, призывы догнать и перегнать США по производству молока и мяса за два-три года, построить материально-техническую базу коммунизма к 1980 г. и др.</w:t>
      </w:r>
    </w:p>
    <w:p w:rsidR="00A953B3" w:rsidRPr="00A16613" w:rsidRDefault="00A953B3" w:rsidP="00A953B3">
      <w:pPr>
        <w:spacing w:before="120"/>
        <w:ind w:firstLine="567"/>
        <w:jc w:val="both"/>
      </w:pPr>
      <w:r w:rsidRPr="00A16613">
        <w:t>Осенью 1964 г. во главе партии и страны оказался ставленник партийно-государственной бюрократии и номенклатуры Л. И. Брежнев. Как раз в это время появилась тяга к устоявшимся, проверенным централизованным командно-административным методам государственного управления. Боязнь нового, нежелание менять существующее положение дел и обусловили догматизм и консерватизм данных методов.</w:t>
      </w:r>
    </w:p>
    <w:p w:rsidR="00A953B3" w:rsidRPr="00A16613" w:rsidRDefault="00A953B3" w:rsidP="00A953B3">
      <w:pPr>
        <w:spacing w:before="120"/>
        <w:ind w:firstLine="567"/>
        <w:jc w:val="both"/>
      </w:pPr>
      <w:r w:rsidRPr="00A16613">
        <w:t>В 60-е и 70-е гг. во всем мире происходили большие изменения, бурно развивался научно-технический прогресс. Советский же Союз находился в состоянии застоя. Постепенно ухудшалось экономическое положение в стране, непомерные военные расходы изматывали общество, множились различные диспропорции. В то же время безудержно усиливались восхваления Брежнева, плодились ритуалы, замалчивалось все негативное, парадности и показухе с неизменностью сопутствовали приписки и очковтирательство. В стране процветали лицемерие и ложь, порождающие общественную пассивность, равнодушие, упадок нравственности. На всех уровнях началось разложение партийно-государственного аппарата. Нарастающий кризис охватил все сферы общества. Принятая в 1977 г. Конституция не внесла сколько-нибудь заметных изменений в общественную жизнь, во внутреннюю и внешнюю политику государства. Сама жизнь требовала проведения продуманных, научно выверенных и последовательных преобразований, прежде всего в экономике.</w:t>
      </w:r>
    </w:p>
    <w:p w:rsidR="00A953B3" w:rsidRPr="00A16613" w:rsidRDefault="00A953B3" w:rsidP="00A953B3">
      <w:pPr>
        <w:spacing w:before="120"/>
        <w:ind w:firstLine="567"/>
        <w:jc w:val="both"/>
      </w:pPr>
      <w:r w:rsidRPr="00A16613">
        <w:t>В 1985 г. экономические реформы начались. Их цели и суть определялись так: добиться значительного ускорения экономического развития на базе научно-технических достижений, вести поиск новых форм управления и на этой основе постепенно переходить к рыночным отношениям. Однако вскоре было решено проводить глубокие экономические реформы одновременно с радикальным реформированием всей политической системы, т. е. речь уже пошла о революционной перестройке.</w:t>
      </w:r>
    </w:p>
    <w:p w:rsidR="00A953B3" w:rsidRPr="00A16613" w:rsidRDefault="00A953B3" w:rsidP="00A953B3">
      <w:pPr>
        <w:spacing w:before="120"/>
        <w:ind w:firstLine="567"/>
        <w:jc w:val="both"/>
      </w:pPr>
      <w:r w:rsidRPr="00A16613">
        <w:t>Сегодня перестройка (еще недавно — сверхмодное слово) оценивается почти однозначно негативно. Однако меньше внимания уделяется выяснению и анализу причин, почему она не состоялась, не вывела общество из застоя и кризиса, а углубила его. Причин провала перестройки, надо полагать, много, но (не без оснований) в литературе на первое место выдвигают субъективную: столь крупномасштабные преобразования возглавили совершенно не готовце и не способные к этому выходцы из партийно-государственной номенклатуры. Не существовало научно обоснованного плана реформирования общества, не были определены приоритеты, цели и последовательность преобразований. Организаторы перестройки плохо знали свое общество, его историю, традиции и, естественно, не опирались на них. Правда, на первых порах экономические цели были понятны людям и поддерживались ими — переход от экстенсивных методов хозяйствования к интенсивным, ускоренное развитие экономики страны и др. Но не было случая, чтобы очередные задачи ставились после выполнения предыдущих.</w:t>
      </w:r>
    </w:p>
    <w:p w:rsidR="00A953B3" w:rsidRPr="00A16613" w:rsidRDefault="00A953B3" w:rsidP="00A953B3">
      <w:pPr>
        <w:spacing w:before="120"/>
        <w:ind w:firstLine="567"/>
        <w:jc w:val="both"/>
      </w:pPr>
      <w:r w:rsidRPr="00A16613">
        <w:t>Уже на ранних стадиях перестройка сместилась в политическую сферу. Без серьезных научных обоснований, в спешке были созданы новые высшие органы государственной власти — громоздкий, неповоротливый и плохо управляемый Съезд народных депутатов СССР («митинг под крышей») и постоянно действующий Верховный Совет СССР. Законодательная власть оказалась в руках двух органов, что породило дублирование, параллелизм в работе, подрывало их ответственность. Затем был учреяоден (тоже без всяких серьезных обоснований) пост президента страны.</w:t>
      </w:r>
    </w:p>
    <w:p w:rsidR="00A953B3" w:rsidRDefault="00A953B3" w:rsidP="00A953B3">
      <w:pPr>
        <w:spacing w:before="120"/>
        <w:ind w:firstLine="567"/>
        <w:jc w:val="both"/>
      </w:pPr>
      <w:r w:rsidRPr="00A16613">
        <w:t>Сложные политические нововведения и бури отодвинули на задний план проблемы экономики, вызвали разрыв ее закономерных, взаимоподдерживающих связей с политикой. Нарастающий груз экономических и политических ошибок становился неподъемным. На таком фоне разрастались сепаратизм, национализм, вспыхнули противоестественная «война законов» и «противоборство суверенитетов», которые разрушали основы многонационального государства. И хотя в марте 1991 г. на Всесоюзном референдуме народ высказался за сохранение СССР, его распад вскоре стал свершившимся фактом, принесшим ни в чем не повинному народу неисчислимые беды и страдания.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3B3"/>
    <w:rsid w:val="00002B5A"/>
    <w:rsid w:val="0010437E"/>
    <w:rsid w:val="00144DE4"/>
    <w:rsid w:val="00316F32"/>
    <w:rsid w:val="00605220"/>
    <w:rsid w:val="00616072"/>
    <w:rsid w:val="006A5004"/>
    <w:rsid w:val="00710178"/>
    <w:rsid w:val="008B35EE"/>
    <w:rsid w:val="00905CC1"/>
    <w:rsid w:val="00A16613"/>
    <w:rsid w:val="00A953B3"/>
    <w:rsid w:val="00B42C45"/>
    <w:rsid w:val="00B47B6A"/>
    <w:rsid w:val="00BA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2F16704-6EB3-49AA-AB67-B0A8FD75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3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953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2500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Российское государство: прошлое, настоящее, будущее </vt:lpstr>
    </vt:vector>
  </TitlesOfParts>
  <Company>Home</Company>
  <LinksUpToDate>false</LinksUpToDate>
  <CharactersWithSpaces>16721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Российское государство: прошлое, настоящее, будущее </dc:title>
  <dc:subject/>
  <dc:creator>User</dc:creator>
  <cp:keywords/>
  <dc:description/>
  <cp:lastModifiedBy>admin</cp:lastModifiedBy>
  <cp:revision>2</cp:revision>
  <dcterms:created xsi:type="dcterms:W3CDTF">2014-02-15T02:14:00Z</dcterms:created>
  <dcterms:modified xsi:type="dcterms:W3CDTF">2014-02-15T02:14:00Z</dcterms:modified>
</cp:coreProperties>
</file>