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7D" w:rsidRPr="00255F2B" w:rsidRDefault="0004177D" w:rsidP="00255F2B">
      <w:pPr>
        <w:pStyle w:val="a7"/>
        <w:spacing w:before="0" w:line="360" w:lineRule="auto"/>
        <w:ind w:firstLine="709"/>
        <w:jc w:val="both"/>
        <w:rPr>
          <w:rFonts w:ascii="Times New Roman" w:hAnsi="Times New Roman"/>
        </w:rPr>
      </w:pPr>
      <w:r w:rsidRPr="00255F2B">
        <w:rPr>
          <w:rFonts w:ascii="Times New Roman" w:hAnsi="Times New Roman"/>
          <w:color w:val="auto"/>
        </w:rPr>
        <w:t>СОДЕРЖАНИЕ</w:t>
      </w:r>
    </w:p>
    <w:p w:rsidR="00255F2B" w:rsidRDefault="00255F2B" w:rsidP="00255F2B">
      <w:pPr>
        <w:pStyle w:val="11"/>
        <w:tabs>
          <w:tab w:val="right" w:leader="dot" w:pos="9345"/>
        </w:tabs>
        <w:spacing w:after="0" w:line="360" w:lineRule="auto"/>
        <w:ind w:firstLine="709"/>
        <w:jc w:val="both"/>
        <w:rPr>
          <w:rFonts w:ascii="Times New Roman" w:hAnsi="Times New Roman"/>
          <w:sz w:val="28"/>
          <w:szCs w:val="28"/>
          <w:lang w:val="en-US"/>
        </w:rPr>
      </w:pPr>
    </w:p>
    <w:p w:rsidR="0004177D" w:rsidRPr="00255F2B" w:rsidRDefault="0004177D" w:rsidP="00255F2B">
      <w:pPr>
        <w:pStyle w:val="11"/>
        <w:tabs>
          <w:tab w:val="right" w:leader="dot" w:pos="9345"/>
        </w:tabs>
        <w:spacing w:after="0" w:line="360" w:lineRule="auto"/>
        <w:ind w:firstLine="709"/>
        <w:jc w:val="both"/>
        <w:rPr>
          <w:rFonts w:ascii="Times New Roman" w:hAnsi="Times New Roman"/>
          <w:noProof/>
          <w:sz w:val="28"/>
          <w:szCs w:val="28"/>
        </w:rPr>
      </w:pPr>
      <w:r w:rsidRPr="00FF5E09">
        <w:rPr>
          <w:rStyle w:val="a8"/>
          <w:rFonts w:ascii="Times New Roman" w:hAnsi="Times New Roman"/>
          <w:noProof/>
          <w:sz w:val="28"/>
          <w:szCs w:val="28"/>
        </w:rPr>
        <w:t>Введение</w:t>
      </w:r>
    </w:p>
    <w:p w:rsidR="0004177D" w:rsidRPr="00255F2B" w:rsidRDefault="0004177D" w:rsidP="00255F2B">
      <w:pPr>
        <w:pStyle w:val="11"/>
        <w:tabs>
          <w:tab w:val="left" w:pos="440"/>
          <w:tab w:val="right" w:leader="dot" w:pos="9345"/>
        </w:tabs>
        <w:spacing w:after="0" w:line="360" w:lineRule="auto"/>
        <w:ind w:firstLine="709"/>
        <w:jc w:val="both"/>
        <w:rPr>
          <w:rFonts w:ascii="Times New Roman" w:hAnsi="Times New Roman"/>
          <w:noProof/>
          <w:sz w:val="28"/>
          <w:szCs w:val="28"/>
        </w:rPr>
      </w:pPr>
      <w:r w:rsidRPr="00FF5E09">
        <w:rPr>
          <w:rStyle w:val="a8"/>
          <w:rFonts w:ascii="Times New Roman" w:hAnsi="Times New Roman"/>
          <w:noProof/>
          <w:sz w:val="28"/>
          <w:szCs w:val="28"/>
        </w:rPr>
        <w:t>1.</w:t>
      </w:r>
      <w:r w:rsidR="00255F2B" w:rsidRPr="00FF5E09">
        <w:rPr>
          <w:rStyle w:val="a8"/>
          <w:rFonts w:ascii="Times New Roman" w:hAnsi="Times New Roman"/>
          <w:noProof/>
          <w:sz w:val="28"/>
          <w:szCs w:val="28"/>
        </w:rPr>
        <w:t xml:space="preserve"> Эволюция крепостничества в </w:t>
      </w:r>
      <w:r w:rsidRPr="00FF5E09">
        <w:rPr>
          <w:rStyle w:val="a8"/>
          <w:rFonts w:ascii="Times New Roman" w:hAnsi="Times New Roman"/>
          <w:noProof/>
          <w:sz w:val="28"/>
          <w:szCs w:val="28"/>
        </w:rPr>
        <w:t>XVIII веке. Петровская эпоха</w:t>
      </w:r>
    </w:p>
    <w:p w:rsidR="0004177D" w:rsidRPr="00255F2B" w:rsidRDefault="0004177D" w:rsidP="00255F2B">
      <w:pPr>
        <w:pStyle w:val="11"/>
        <w:tabs>
          <w:tab w:val="left" w:pos="440"/>
          <w:tab w:val="right" w:leader="dot" w:pos="9345"/>
        </w:tabs>
        <w:spacing w:after="0" w:line="360" w:lineRule="auto"/>
        <w:ind w:firstLine="709"/>
        <w:jc w:val="both"/>
        <w:rPr>
          <w:rFonts w:ascii="Times New Roman" w:hAnsi="Times New Roman"/>
          <w:noProof/>
          <w:sz w:val="28"/>
          <w:szCs w:val="28"/>
        </w:rPr>
      </w:pPr>
      <w:r w:rsidRPr="00FF5E09">
        <w:rPr>
          <w:rStyle w:val="a8"/>
          <w:rFonts w:ascii="Times New Roman" w:hAnsi="Times New Roman"/>
          <w:noProof/>
          <w:sz w:val="28"/>
          <w:szCs w:val="28"/>
        </w:rPr>
        <w:t>2.</w:t>
      </w:r>
      <w:r w:rsidR="00255F2B" w:rsidRPr="00FF5E09">
        <w:rPr>
          <w:rStyle w:val="a8"/>
          <w:rFonts w:ascii="Times New Roman" w:hAnsi="Times New Roman"/>
          <w:noProof/>
          <w:sz w:val="28"/>
          <w:szCs w:val="28"/>
        </w:rPr>
        <w:t xml:space="preserve"> </w:t>
      </w:r>
      <w:r w:rsidRPr="00FF5E09">
        <w:rPr>
          <w:rStyle w:val="a8"/>
          <w:rFonts w:ascii="Times New Roman" w:hAnsi="Times New Roman"/>
          <w:noProof/>
          <w:sz w:val="28"/>
          <w:szCs w:val="28"/>
        </w:rPr>
        <w:t xml:space="preserve">Политика Екатерины </w:t>
      </w:r>
      <w:r w:rsidRPr="00FF5E09">
        <w:rPr>
          <w:rStyle w:val="a8"/>
          <w:rFonts w:ascii="Times New Roman" w:hAnsi="Times New Roman"/>
          <w:noProof/>
          <w:sz w:val="28"/>
          <w:szCs w:val="28"/>
          <w:lang w:val="en-US"/>
        </w:rPr>
        <w:t>II</w:t>
      </w:r>
      <w:r w:rsidRPr="00FF5E09">
        <w:rPr>
          <w:rStyle w:val="a8"/>
          <w:rFonts w:ascii="Times New Roman" w:hAnsi="Times New Roman"/>
          <w:noProof/>
          <w:sz w:val="28"/>
          <w:szCs w:val="28"/>
        </w:rPr>
        <w:t xml:space="preserve"> в отношении крепостного крестьянства.</w:t>
      </w:r>
      <w:r w:rsidR="00255F2B" w:rsidRPr="00255F2B">
        <w:rPr>
          <w:rFonts w:ascii="Times New Roman" w:hAnsi="Times New Roman"/>
          <w:noProof/>
          <w:sz w:val="28"/>
          <w:szCs w:val="28"/>
        </w:rPr>
        <w:t xml:space="preserve"> </w:t>
      </w:r>
    </w:p>
    <w:p w:rsidR="0004177D" w:rsidRPr="00255F2B" w:rsidRDefault="0004177D" w:rsidP="00255F2B">
      <w:pPr>
        <w:pStyle w:val="11"/>
        <w:tabs>
          <w:tab w:val="left" w:pos="440"/>
          <w:tab w:val="right" w:leader="dot" w:pos="9345"/>
        </w:tabs>
        <w:spacing w:after="0" w:line="360" w:lineRule="auto"/>
        <w:ind w:firstLine="709"/>
        <w:jc w:val="both"/>
        <w:rPr>
          <w:rFonts w:ascii="Times New Roman" w:hAnsi="Times New Roman"/>
          <w:noProof/>
          <w:sz w:val="28"/>
          <w:szCs w:val="28"/>
        </w:rPr>
      </w:pPr>
      <w:r w:rsidRPr="00FF5E09">
        <w:rPr>
          <w:rStyle w:val="a8"/>
          <w:rFonts w:ascii="Times New Roman" w:hAnsi="Times New Roman"/>
          <w:noProof/>
          <w:sz w:val="28"/>
          <w:szCs w:val="28"/>
        </w:rPr>
        <w:t>3.</w:t>
      </w:r>
      <w:r w:rsidR="00255F2B" w:rsidRPr="00FF5E09">
        <w:rPr>
          <w:rStyle w:val="a8"/>
          <w:rFonts w:ascii="Times New Roman" w:hAnsi="Times New Roman"/>
          <w:noProof/>
          <w:sz w:val="28"/>
          <w:szCs w:val="28"/>
        </w:rPr>
        <w:t xml:space="preserve"> </w:t>
      </w:r>
      <w:r w:rsidRPr="00FF5E09">
        <w:rPr>
          <w:rStyle w:val="a8"/>
          <w:rFonts w:ascii="Times New Roman" w:hAnsi="Times New Roman"/>
          <w:noProof/>
          <w:sz w:val="28"/>
          <w:szCs w:val="28"/>
        </w:rPr>
        <w:t>Крестьянская политика Павла I</w:t>
      </w:r>
    </w:p>
    <w:p w:rsidR="0004177D" w:rsidRPr="00255F2B" w:rsidRDefault="0004177D" w:rsidP="00255F2B">
      <w:pPr>
        <w:pStyle w:val="11"/>
        <w:tabs>
          <w:tab w:val="right" w:leader="dot" w:pos="9345"/>
        </w:tabs>
        <w:spacing w:after="0" w:line="360" w:lineRule="auto"/>
        <w:ind w:firstLine="709"/>
        <w:jc w:val="both"/>
        <w:rPr>
          <w:rFonts w:ascii="Times New Roman" w:hAnsi="Times New Roman"/>
          <w:noProof/>
          <w:sz w:val="28"/>
          <w:szCs w:val="28"/>
        </w:rPr>
      </w:pPr>
      <w:r w:rsidRPr="00FF5E09">
        <w:rPr>
          <w:rStyle w:val="a8"/>
          <w:rFonts w:ascii="Times New Roman" w:hAnsi="Times New Roman"/>
          <w:noProof/>
          <w:sz w:val="28"/>
          <w:szCs w:val="28"/>
        </w:rPr>
        <w:t>Заключение</w:t>
      </w:r>
    </w:p>
    <w:p w:rsidR="0004177D" w:rsidRPr="00255F2B" w:rsidRDefault="0004177D" w:rsidP="00255F2B">
      <w:pPr>
        <w:pStyle w:val="11"/>
        <w:tabs>
          <w:tab w:val="right" w:leader="dot" w:pos="9345"/>
        </w:tabs>
        <w:spacing w:after="0" w:line="360" w:lineRule="auto"/>
        <w:ind w:firstLine="709"/>
        <w:jc w:val="both"/>
        <w:rPr>
          <w:rFonts w:ascii="Times New Roman" w:hAnsi="Times New Roman"/>
          <w:noProof/>
          <w:sz w:val="28"/>
          <w:szCs w:val="28"/>
        </w:rPr>
      </w:pPr>
      <w:r w:rsidRPr="00FF5E09">
        <w:rPr>
          <w:rStyle w:val="a8"/>
          <w:rFonts w:ascii="Times New Roman" w:hAnsi="Times New Roman"/>
          <w:noProof/>
          <w:sz w:val="28"/>
          <w:szCs w:val="28"/>
        </w:rPr>
        <w:t>Список использованной литературы</w:t>
      </w:r>
    </w:p>
    <w:p w:rsidR="00CB4AD0" w:rsidRPr="00255F2B" w:rsidRDefault="00255F2B" w:rsidP="00255F2B">
      <w:pPr>
        <w:spacing w:after="0" w:line="360" w:lineRule="auto"/>
        <w:ind w:left="709"/>
        <w:jc w:val="both"/>
        <w:rPr>
          <w:rFonts w:ascii="Times New Roman" w:hAnsi="Times New Roman"/>
          <w:b/>
          <w:sz w:val="28"/>
          <w:szCs w:val="28"/>
        </w:rPr>
      </w:pPr>
      <w:r w:rsidRPr="00255F2B">
        <w:rPr>
          <w:rFonts w:ascii="Times New Roman" w:hAnsi="Times New Roman"/>
          <w:sz w:val="28"/>
          <w:szCs w:val="28"/>
        </w:rPr>
        <w:br w:type="page"/>
      </w:r>
      <w:bookmarkStart w:id="0" w:name="_Toc193603200"/>
      <w:r w:rsidR="00CB4AD0" w:rsidRPr="00255F2B">
        <w:rPr>
          <w:rFonts w:ascii="Times New Roman" w:hAnsi="Times New Roman"/>
          <w:b/>
          <w:sz w:val="28"/>
          <w:szCs w:val="28"/>
        </w:rPr>
        <w:t>Введение</w:t>
      </w:r>
      <w:bookmarkEnd w:id="0"/>
    </w:p>
    <w:p w:rsidR="0004177D" w:rsidRPr="00255F2B" w:rsidRDefault="0004177D" w:rsidP="00255F2B">
      <w:pPr>
        <w:spacing w:after="0" w:line="360" w:lineRule="auto"/>
        <w:ind w:firstLine="709"/>
        <w:jc w:val="both"/>
        <w:rPr>
          <w:rFonts w:ascii="Times New Roman" w:hAnsi="Times New Roman"/>
          <w:sz w:val="28"/>
          <w:szCs w:val="28"/>
        </w:rPr>
      </w:pPr>
    </w:p>
    <w:p w:rsidR="00B81D1C" w:rsidRPr="00255F2B" w:rsidRDefault="00B81D1C"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Вопросам аграрной и сословной политики, а также экономическим проблемам аграрных отношений в период ранней модернизации посвящено значительное количество работ, начиная с </w:t>
      </w:r>
      <w:r w:rsidRPr="00255F2B">
        <w:rPr>
          <w:rFonts w:ascii="Times New Roman" w:hAnsi="Times New Roman"/>
          <w:sz w:val="28"/>
          <w:szCs w:val="28"/>
          <w:lang w:val="en-US"/>
        </w:rPr>
        <w:t>XVIII</w:t>
      </w:r>
      <w:r w:rsidRPr="00255F2B">
        <w:rPr>
          <w:rFonts w:ascii="Times New Roman" w:hAnsi="Times New Roman"/>
          <w:sz w:val="28"/>
          <w:szCs w:val="28"/>
        </w:rPr>
        <w:t xml:space="preserve"> в. Однако социально-экономические аспекты аграрных отношений, вопросов формирования землевладения, особенно в региональном разрезе, исследованы недостаточно. Наиболее подробно изучены политико-правовые основы землевладения, имущественного расслоения крестьянства.</w:t>
      </w:r>
    </w:p>
    <w:p w:rsidR="00B81D1C" w:rsidRPr="00255F2B" w:rsidRDefault="00B81D1C"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В 1903 г. П. Милюков затрагивал крестьянский вопрос в историко-статистическом анализе.</w:t>
      </w:r>
    </w:p>
    <w:p w:rsidR="00B81D1C" w:rsidRPr="00255F2B" w:rsidRDefault="00B81D1C"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Дореволюционными исследователями истории крестьянского строя являлись А.А. Корнилов, А.С. Лаппо-Данилевский, В.И. Семеновский, И.М. Страховский. Работы этих авторов, опубликованные в 1905г., предоставили возможность познакомиться и понять историческую судьбу крестьянства с момента зарождения по 1861г. </w:t>
      </w:r>
    </w:p>
    <w:p w:rsidR="00B81D1C" w:rsidRPr="00255F2B" w:rsidRDefault="00B81D1C"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Исторические аспекты положения крепостных или помещичьих крестьян были изложены с правовой точки зрения в работе профессора И.И. Игнатовича в 1910 г. В этом же году издается работа М. Александрова, где рассматриваются вопросы крепостничества, политика "просвещенного абсолютизма".</w:t>
      </w:r>
    </w:p>
    <w:p w:rsidR="00885A33" w:rsidRPr="00255F2B" w:rsidRDefault="00885A3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В 1917 г. вышла в свет библиографическая работа А.А. Николаева, которая охватывала все периоды истории крестьянства.</w:t>
      </w:r>
    </w:p>
    <w:p w:rsidR="004D7AB3" w:rsidRPr="00255F2B" w:rsidRDefault="00885A3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В более поздний период опубликован ряд монографических исследований, которые затрагивают вопросы аграрных отношений в России на различных исторических рубежах</w:t>
      </w:r>
      <w:r w:rsidR="00255F2B" w:rsidRPr="00255F2B">
        <w:rPr>
          <w:rFonts w:ascii="Times New Roman" w:hAnsi="Times New Roman"/>
          <w:sz w:val="28"/>
          <w:szCs w:val="28"/>
        </w:rPr>
        <w:t xml:space="preserve"> </w:t>
      </w:r>
      <w:r w:rsidRPr="00255F2B">
        <w:rPr>
          <w:rFonts w:ascii="Times New Roman" w:hAnsi="Times New Roman"/>
          <w:sz w:val="28"/>
          <w:szCs w:val="28"/>
        </w:rPr>
        <w:t xml:space="preserve">конца XVIII - начала </w:t>
      </w:r>
      <w:r w:rsidRPr="00255F2B">
        <w:rPr>
          <w:rFonts w:ascii="Times New Roman" w:hAnsi="Times New Roman"/>
          <w:sz w:val="28"/>
          <w:szCs w:val="28"/>
          <w:lang w:val="en-US"/>
        </w:rPr>
        <w:t>XIX</w:t>
      </w:r>
      <w:r w:rsidRPr="00255F2B">
        <w:rPr>
          <w:rFonts w:ascii="Times New Roman" w:hAnsi="Times New Roman"/>
          <w:sz w:val="28"/>
          <w:szCs w:val="28"/>
        </w:rPr>
        <w:t xml:space="preserve"> в. К этому периоду в России в основном завершилось формирование сословной политики государства. Внутри крестьянского сословия имело место четкое разделение крестьян на внутрисословные группы. Основную группу крестьян составляли помещичьи, второй по численности была группа государственных крестьян. Значительное реформирование всех сфер социально-экономической, политической и правовой систем общества происходит в конце </w:t>
      </w:r>
      <w:r w:rsidRPr="00255F2B">
        <w:rPr>
          <w:rFonts w:ascii="Times New Roman" w:hAnsi="Times New Roman"/>
          <w:sz w:val="28"/>
          <w:szCs w:val="28"/>
          <w:lang w:val="en-US"/>
        </w:rPr>
        <w:t>XVIII</w:t>
      </w:r>
      <w:r w:rsidRPr="00255F2B">
        <w:rPr>
          <w:rFonts w:ascii="Times New Roman" w:hAnsi="Times New Roman"/>
          <w:sz w:val="28"/>
          <w:szCs w:val="28"/>
        </w:rPr>
        <w:t xml:space="preserve"> в.</w:t>
      </w: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Вернадский справедливо замечал, что исследователи, занимающиеся проблемой крепостного права в России, основное внимание уделяют XVI-XVII векам, между тем, как последующее два века остаются малоизученными в данном отношении, несмотря на значительно большее количество документов разного рода, касающихся крестьян и относящихся к данному периоду. Историк говорил о том, что крепостное право XVIII и XIX веков существенно отличалось от крепостного права ранее рассмотренных периодов, первое, по его словам, представляло собой совокупность крепостного права сложившегося к XVII веку и холопства – от слияния этих двух элементов и образуется новый юридический институт – крепостное право XVIII и XIX веков. </w:t>
      </w:r>
      <w:r w:rsidR="00CB4AD0" w:rsidRPr="00255F2B">
        <w:rPr>
          <w:rStyle w:val="a5"/>
          <w:rFonts w:ascii="Times New Roman" w:hAnsi="Times New Roman"/>
          <w:sz w:val="28"/>
          <w:szCs w:val="28"/>
        </w:rPr>
        <w:footnoteReference w:id="1"/>
      </w:r>
      <w:r w:rsidR="0004177D" w:rsidRPr="00255F2B">
        <w:rPr>
          <w:rFonts w:ascii="Times New Roman" w:hAnsi="Times New Roman"/>
          <w:sz w:val="28"/>
          <w:szCs w:val="28"/>
        </w:rPr>
        <w:t xml:space="preserve"> Наша работа посвящена рассмотрению эволюции крепостнического хозяйства в России в </w:t>
      </w:r>
      <w:r w:rsidR="0004177D" w:rsidRPr="00255F2B">
        <w:rPr>
          <w:rFonts w:ascii="Times New Roman" w:hAnsi="Times New Roman"/>
          <w:sz w:val="28"/>
          <w:szCs w:val="28"/>
          <w:lang w:val="en-US"/>
        </w:rPr>
        <w:t>XVIII</w:t>
      </w:r>
      <w:r w:rsidR="00255F2B">
        <w:rPr>
          <w:rFonts w:ascii="Times New Roman" w:hAnsi="Times New Roman"/>
          <w:sz w:val="28"/>
          <w:szCs w:val="28"/>
        </w:rPr>
        <w:t xml:space="preserve"> </w:t>
      </w:r>
      <w:r w:rsidR="0004177D" w:rsidRPr="00255F2B">
        <w:rPr>
          <w:rFonts w:ascii="Times New Roman" w:hAnsi="Times New Roman"/>
          <w:sz w:val="28"/>
          <w:szCs w:val="28"/>
        </w:rPr>
        <w:t>веке. В работе использовались научные работы и статьи. Основой послужили труды Ключевского, Грекова,</w:t>
      </w:r>
      <w:r w:rsidR="00255F2B">
        <w:rPr>
          <w:rFonts w:ascii="Times New Roman" w:hAnsi="Times New Roman"/>
          <w:sz w:val="28"/>
          <w:szCs w:val="28"/>
        </w:rPr>
        <w:t xml:space="preserve"> </w:t>
      </w:r>
      <w:r w:rsidR="0004177D" w:rsidRPr="00255F2B">
        <w:rPr>
          <w:rFonts w:ascii="Times New Roman" w:hAnsi="Times New Roman"/>
          <w:sz w:val="28"/>
          <w:szCs w:val="28"/>
        </w:rPr>
        <w:t>Колычевой, Корецкого и др. исследователей.</w:t>
      </w:r>
    </w:p>
    <w:p w:rsidR="004D7AB3" w:rsidRPr="00255F2B" w:rsidRDefault="00255F2B" w:rsidP="00255F2B">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1" w:name="_Toc193603201"/>
      <w:r w:rsidRPr="00255F2B">
        <w:rPr>
          <w:rFonts w:ascii="Times New Roman" w:hAnsi="Times New Roman"/>
          <w:b/>
          <w:sz w:val="28"/>
          <w:szCs w:val="28"/>
        </w:rPr>
        <w:t>1.</w:t>
      </w:r>
      <w:r w:rsidRPr="00255F2B">
        <w:rPr>
          <w:rFonts w:ascii="Times New Roman" w:hAnsi="Times New Roman"/>
          <w:sz w:val="28"/>
          <w:szCs w:val="28"/>
        </w:rPr>
        <w:t xml:space="preserve"> </w:t>
      </w:r>
      <w:r w:rsidR="00CB4AD0" w:rsidRPr="00255F2B">
        <w:rPr>
          <w:rFonts w:ascii="Times New Roman" w:hAnsi="Times New Roman"/>
          <w:b/>
          <w:sz w:val="28"/>
          <w:szCs w:val="28"/>
        </w:rPr>
        <w:t>Эволюция крепостничества в</w:t>
      </w:r>
      <w:r>
        <w:rPr>
          <w:rFonts w:ascii="Times New Roman" w:hAnsi="Times New Roman"/>
          <w:b/>
          <w:sz w:val="28"/>
          <w:szCs w:val="28"/>
        </w:rPr>
        <w:t xml:space="preserve"> </w:t>
      </w:r>
      <w:r w:rsidR="00CB4AD0" w:rsidRPr="00255F2B">
        <w:rPr>
          <w:rFonts w:ascii="Times New Roman" w:hAnsi="Times New Roman"/>
          <w:b/>
          <w:sz w:val="28"/>
          <w:szCs w:val="28"/>
        </w:rPr>
        <w:t xml:space="preserve">XVIII веке. </w:t>
      </w:r>
      <w:r w:rsidR="004D7AB3" w:rsidRPr="00255F2B">
        <w:rPr>
          <w:rFonts w:ascii="Times New Roman" w:hAnsi="Times New Roman"/>
          <w:b/>
          <w:sz w:val="28"/>
          <w:szCs w:val="28"/>
        </w:rPr>
        <w:t>Петровская эпоха</w:t>
      </w:r>
      <w:bookmarkEnd w:id="1"/>
    </w:p>
    <w:p w:rsidR="00255F2B" w:rsidRDefault="00255F2B" w:rsidP="00255F2B">
      <w:pPr>
        <w:spacing w:after="0" w:line="360" w:lineRule="auto"/>
        <w:ind w:firstLine="709"/>
        <w:jc w:val="both"/>
        <w:rPr>
          <w:rFonts w:ascii="Times New Roman" w:hAnsi="Times New Roman"/>
          <w:sz w:val="28"/>
          <w:szCs w:val="28"/>
          <w:lang w:val="en-US"/>
        </w:rPr>
      </w:pP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Реформы Петра I оказали серьезное влияние на социально-экономическое развитие страны. В XVIII веке. в России наблюдается (хотя и в начальной стадии) процесс разложения крепостнических и формирования капиталистических отношений. Социально-экономическое развитие России проходило крайне сложно и противоречиво. Вступившие в стадию своего разложения крепостнические отношения не только оставались господствующими, но и распространялись на новые территории.</w:t>
      </w:r>
    </w:p>
    <w:p w:rsidR="00CB4AD0"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В петровскую эпоху крепостное право стало пониматься, как институт публичного права. Весь сословный строй этой эпохи построен на принципе государственного интереса, а практически – на всеобщем закрепощении: царь крепок государству, дворянство – царю, крестьяне – дворянам. Крепостное право основано на велениях всенародной пользы. Мысль о государственной пользе, как основании крепостного права, нашла отражение в указе от 18 января 1721 года о покупке деревень к заводам. В указе говорилось о том, что, несмотря на прежнее запрещение купцам приобретать деревни (а запрещение было потому, что купцы занимались исключительно купечеством и не приносили тем самым пользы государству), “...позволяется сим нашим указом ...деревни покупать невозбранно”, по причине того, что “...многие купецкие люди...возымели к приращению государственной пользы заводить разные заводы...”.</w:t>
      </w:r>
      <w:r w:rsidR="00CB4AD0" w:rsidRPr="00255F2B">
        <w:rPr>
          <w:rStyle w:val="a5"/>
          <w:rFonts w:ascii="Times New Roman" w:hAnsi="Times New Roman"/>
          <w:sz w:val="28"/>
          <w:szCs w:val="28"/>
        </w:rPr>
        <w:footnoteReference w:id="2"/>
      </w:r>
      <w:r w:rsidRPr="00255F2B">
        <w:rPr>
          <w:rFonts w:ascii="Times New Roman" w:hAnsi="Times New Roman"/>
          <w:sz w:val="28"/>
          <w:szCs w:val="28"/>
        </w:rPr>
        <w:t xml:space="preserve"> Таким образом, выходило, что владельцы крестьян были лишь временными их держателями по уполномочию государственной власти.</w:t>
      </w:r>
    </w:p>
    <w:p w:rsidR="00294E63" w:rsidRPr="00255F2B" w:rsidRDefault="00294E6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Ключевский пишет: «Указы о первой ревизии юридически смешали два крепостных состояния, прежде различавшиеся по закону, крепостное холопство и крепостное крестьянство. Крепостной крестьянин был крепок лицу землевладельца, но при этом он был еще прикреплен и к своему состоянию, из которого не мог вывести его даже землевладелец: он был вечно обязанный государственный тяглец. Холоп, как и крепостной крестьянин, был лично крепок своему господину, но не нес государственного тягла, лежавшего на крепостном крестьянине. Законодательство Петра распространило государственное тягло крепостных крестьян и на холопов. Таким образом, изменился источник крепости: как вы знаете, прежде этим источником был личный договор холопа или крестьянина с господином; теперь таким источником стал государственный акт - ревизия. Крепостным считался не тот, кто вступил в крепостное обязательство по договору, а тот, кто записан за известным лицом в ревизской сказке. Этот новый источник, которым заменился прежний договор, сообщил крепостному состоянию чрезвычайную растяжимость. С тех пор как не стало ни холопов, ни крепостных крестьян, а оба эти состояния заменились одним состоянием - крепостных людей, или душ, стало возможным по усмотрению сокращать или расширять и количество крепостного населения и границы крепостной зависимости. Прежде крестьянское состояние создавалось договором лица с лицом; теперь оно поставлено было на основании правительственного акта. </w:t>
      </w:r>
    </w:p>
    <w:p w:rsidR="00294E63" w:rsidRPr="00255F2B" w:rsidRDefault="00294E6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Со смерти Петра крепостное состояние расширялось и в количественном и в качественном отношении, т. е. одновременно все большее количество лиц становилось в крепостную зависимость и все более расширялись границы власти владельца над крепостными душами.»</w:t>
      </w:r>
      <w:r w:rsidRPr="00255F2B">
        <w:rPr>
          <w:rStyle w:val="a5"/>
          <w:rFonts w:ascii="Times New Roman" w:hAnsi="Times New Roman"/>
          <w:sz w:val="28"/>
          <w:szCs w:val="28"/>
        </w:rPr>
        <w:footnoteReference w:id="3"/>
      </w: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Иными словами характерной особенностью крепостного права XVIII – XIX веков было то, что в отличие от предыдущего, московского периода крестьяне находились в собственности государства. Другая особенность (а точнее сказать тенденция) рассматриваемого периода - консолидация различных категорий крестьянства в единое сословие. Указ 1718 года о введении подушной подати и замене подворного обложения налогом привел к упразднению таких категорий, как подсуседники, захребетники, бобыли. Известно, что при подворном налоговом обложении практиковалось объединение дворов. Во двор более или менее зажиточного крестьянина подселяли бедные крестьянские семьи (подсуседники, захребетники) или одиноких крестьян-бобылей, чтобы не платить налог с их дворов. С введением подушной подати исчезал стимул к такому объединению. Между тем, со второй половины XVIII века положение крестьян частновладельческих заметно ухудшается. </w:t>
      </w:r>
    </w:p>
    <w:p w:rsidR="000F6287" w:rsidRPr="00255F2B" w:rsidRDefault="000F6287"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Крепостное состояние размножалось двумя способами - припиской и пожалованием. Приписка состояла в том, что люди, которые не успели примкнуть к основным классам общества, избрав себе постоянный род жизни, по указу Петра I обязаны были найти себе господина и положение, записаться в подушный оклад за каким-либо лицом либо обществом. В противном случае, когда они не находили такого лица или общества, их записывали простым полицейским распоряжением. Таким образом, по II и III ревизии (1742 и 1762 гг.) постепенно попали в крепостную зависимость разные мелкие разряды лиц, прежде свободных, - незаконнорожденные, вольноотпущенники, не помнящие родства и другие бродяги, дети солдат, заштатные церковнослужители, приемыши, пленные инородцы и т.п.</w:t>
      </w:r>
      <w:r w:rsidRPr="00255F2B">
        <w:rPr>
          <w:rStyle w:val="a5"/>
          <w:rFonts w:ascii="Times New Roman" w:hAnsi="Times New Roman"/>
          <w:sz w:val="28"/>
          <w:szCs w:val="28"/>
        </w:rPr>
        <w:footnoteReference w:id="4"/>
      </w:r>
    </w:p>
    <w:p w:rsidR="004D7AB3" w:rsidRPr="00255F2B" w:rsidRDefault="00255F2B" w:rsidP="00255F2B">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2" w:name="_Toc193603202"/>
      <w:r w:rsidRPr="00255F2B">
        <w:rPr>
          <w:rFonts w:ascii="Times New Roman" w:hAnsi="Times New Roman"/>
          <w:b/>
          <w:sz w:val="28"/>
          <w:szCs w:val="28"/>
        </w:rPr>
        <w:t>2.</w:t>
      </w:r>
      <w:r>
        <w:rPr>
          <w:rFonts w:ascii="Times New Roman" w:hAnsi="Times New Roman"/>
          <w:sz w:val="28"/>
          <w:szCs w:val="28"/>
        </w:rPr>
        <w:t xml:space="preserve"> </w:t>
      </w:r>
      <w:r w:rsidR="00CB4AD0" w:rsidRPr="00255F2B">
        <w:rPr>
          <w:rFonts w:ascii="Times New Roman" w:hAnsi="Times New Roman"/>
          <w:b/>
          <w:sz w:val="28"/>
          <w:szCs w:val="28"/>
        </w:rPr>
        <w:t xml:space="preserve">Политика Екатерины </w:t>
      </w:r>
      <w:r w:rsidR="00CB4AD0" w:rsidRPr="00255F2B">
        <w:rPr>
          <w:rFonts w:ascii="Times New Roman" w:hAnsi="Times New Roman"/>
          <w:b/>
          <w:sz w:val="28"/>
          <w:szCs w:val="28"/>
          <w:lang w:val="en-US"/>
        </w:rPr>
        <w:t>II</w:t>
      </w:r>
      <w:r w:rsidR="00CB4AD0" w:rsidRPr="00255F2B">
        <w:rPr>
          <w:rFonts w:ascii="Times New Roman" w:hAnsi="Times New Roman"/>
          <w:b/>
          <w:sz w:val="28"/>
          <w:szCs w:val="28"/>
        </w:rPr>
        <w:t xml:space="preserve"> в отношении крепостного крестьянства.</w:t>
      </w:r>
      <w:bookmarkEnd w:id="2"/>
    </w:p>
    <w:p w:rsidR="00255F2B" w:rsidRDefault="00255F2B" w:rsidP="00255F2B">
      <w:pPr>
        <w:spacing w:after="0" w:line="360" w:lineRule="auto"/>
        <w:ind w:firstLine="709"/>
        <w:jc w:val="both"/>
        <w:rPr>
          <w:rFonts w:ascii="Times New Roman" w:hAnsi="Times New Roman"/>
          <w:sz w:val="28"/>
          <w:szCs w:val="28"/>
        </w:rPr>
      </w:pP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При Екатерине II начинается процесс превращения крепостных крестьян в рабов (как она сама их и называла</w:t>
      </w:r>
      <w:r w:rsidR="000F6287" w:rsidRPr="00255F2B">
        <w:rPr>
          <w:rFonts w:ascii="Times New Roman" w:hAnsi="Times New Roman"/>
          <w:sz w:val="28"/>
          <w:szCs w:val="28"/>
        </w:rPr>
        <w:t xml:space="preserve"> «Если крепостного нельзя персоной признать, следовательно, он не человек; так скотом извольте его признавать, что к немалой славе и человеколюбию от всего света нам приписано будет».</w:t>
      </w:r>
      <w:r w:rsidR="000F6287" w:rsidRPr="00255F2B">
        <w:rPr>
          <w:rStyle w:val="a5"/>
          <w:rFonts w:ascii="Times New Roman" w:hAnsi="Times New Roman"/>
          <w:sz w:val="28"/>
          <w:szCs w:val="28"/>
        </w:rPr>
        <w:footnoteReference w:id="5"/>
      </w:r>
      <w:r w:rsidRPr="00255F2B">
        <w:rPr>
          <w:rFonts w:ascii="Times New Roman" w:hAnsi="Times New Roman"/>
          <w:sz w:val="28"/>
          <w:szCs w:val="28"/>
        </w:rPr>
        <w:t>). Самой темной стороной крепостного права был неограниченный произвол помещиков в распоряжении личностью и трудом крепостных, целый ряд государственных деятелей XVIII века говорили о необходимости урегулировать отношения крестьян к помещикам. Известно, что еще при Анне законодательную нормировку крепостного права предлагал осуществить обер-прокурор Сената Маслов (в 1734 г.), да и сама Екатерина высказывалась против рабства, рекомендуя “ предписать помещикам законом, чтоб они с большим рассмотрением располагали свои поборы”, но все эти проекты остались лишь благими пожеланиями. Екатерина, взошедшая на престол по желанию дворянской гвардии и правя посредством дворянской администрации, не могла порвать свои связи с главенствующим сословием. В 1765 году последовало официальное разрешение на продажу таких крестьян без земли (что доказывает преобладание на данном этапе прикрепления не к земле, а к помещику) и</w:t>
      </w:r>
      <w:r w:rsidR="00CB4AD0" w:rsidRPr="00255F2B">
        <w:rPr>
          <w:rFonts w:ascii="Times New Roman" w:hAnsi="Times New Roman"/>
          <w:sz w:val="28"/>
          <w:szCs w:val="28"/>
        </w:rPr>
        <w:t xml:space="preserve"> </w:t>
      </w:r>
      <w:r w:rsidRPr="00255F2B">
        <w:rPr>
          <w:rFonts w:ascii="Times New Roman" w:hAnsi="Times New Roman"/>
          <w:sz w:val="28"/>
          <w:szCs w:val="28"/>
        </w:rPr>
        <w:t>даже с разлучением семей. Их имущество принадлежало помещику, гражданско-правовые сделки они могли совершать только с его разрешения. Они подлежали вотчинной юстиции помещика и телесным наказаниям, которые зависели от воли помещика и ничем не ограничивались. 22 августа 1767 года вышел указ императрицы “О бытии помещичьем людям и крестьянам в повиновении и послушании у своих помещиков, и о неподании челобитен в собственные Ея Величества руки”</w:t>
      </w:r>
      <w:r w:rsidR="00CB4AD0" w:rsidRPr="00255F2B">
        <w:rPr>
          <w:rStyle w:val="a5"/>
          <w:rFonts w:ascii="Times New Roman" w:hAnsi="Times New Roman"/>
          <w:sz w:val="28"/>
          <w:szCs w:val="28"/>
        </w:rPr>
        <w:footnoteReference w:id="6"/>
      </w:r>
      <w:r w:rsidRPr="00255F2B">
        <w:rPr>
          <w:rFonts w:ascii="Times New Roman" w:hAnsi="Times New Roman"/>
          <w:sz w:val="28"/>
          <w:szCs w:val="28"/>
        </w:rPr>
        <w:t>, в котором крестьянам и прочим людям недворянского сословия запрещалось подавать челобитные Ее Величеству, “а ...буде ...крестьяне в должном у помещиков послушании не останутся, и в противность... на помещиков своих челобитныя... Ея Императорскому Величеству подавать отважатся”, то предписано высечь их кнутом и отправить на каторгу, засчитав их в рекруты, дабы не причинять ущерба помещику.</w:t>
      </w:r>
      <w:r w:rsidR="000F6287" w:rsidRPr="00255F2B">
        <w:rPr>
          <w:rFonts w:ascii="Times New Roman" w:hAnsi="Times New Roman"/>
          <w:sz w:val="28"/>
          <w:szCs w:val="28"/>
        </w:rPr>
        <w:t xml:space="preserve"> Законодательство Екатерины о пространстве помещичьей власти над крепостными людьми отличается той же неопределенностью и неполнотой, как и законодательство ее предшественников. Вообще оно было направлено в пользу землевладельцев. Мы видели, что Елизавета в интересах заселения Сибири законом 1760 г. предоставила помещикам право «за предерзостные поступки» ссылать крепостных здоровых работников в Сибирь на поселение без права возврата; Екатерина законом 1765 г. превратила это ограниченное право ссылки на поселение в право ссылать крепостных на каторгу без всяких ограничений на какое угодно время с возвратом сосланного по желанию к прежнему владельцу.</w:t>
      </w:r>
      <w:r w:rsidRPr="00255F2B">
        <w:rPr>
          <w:rFonts w:ascii="Times New Roman" w:hAnsi="Times New Roman"/>
          <w:sz w:val="28"/>
          <w:szCs w:val="28"/>
        </w:rPr>
        <w:t xml:space="preserve"> Этим законом государство фактически отказывалось защищать крестьян от произвола помещиков, что естественно вело к его усилению</w:t>
      </w:r>
      <w:r w:rsidR="0004177D" w:rsidRPr="00255F2B">
        <w:rPr>
          <w:rStyle w:val="a5"/>
          <w:rFonts w:ascii="Times New Roman" w:hAnsi="Times New Roman"/>
          <w:sz w:val="28"/>
          <w:szCs w:val="28"/>
        </w:rPr>
        <w:footnoteReference w:id="7"/>
      </w:r>
      <w:r w:rsidRPr="00255F2B">
        <w:rPr>
          <w:rFonts w:ascii="Times New Roman" w:hAnsi="Times New Roman"/>
          <w:sz w:val="28"/>
          <w:szCs w:val="28"/>
        </w:rPr>
        <w:t>. Правда, в России</w:t>
      </w:r>
      <w:r w:rsidR="008F6075" w:rsidRPr="00255F2B">
        <w:rPr>
          <w:rFonts w:ascii="Times New Roman" w:hAnsi="Times New Roman"/>
          <w:sz w:val="28"/>
          <w:szCs w:val="28"/>
        </w:rPr>
        <w:t xml:space="preserve"> </w:t>
      </w:r>
      <w:r w:rsidRPr="00255F2B">
        <w:rPr>
          <w:rFonts w:ascii="Times New Roman" w:hAnsi="Times New Roman"/>
          <w:sz w:val="28"/>
          <w:szCs w:val="28"/>
        </w:rPr>
        <w:t xml:space="preserve">дворянам никогда не было предоставлено право лишения жизни крепостных, и если дело об убийстве крепостных доходило до суда виновных ждало серьезное наказание, однако далеко не все дела доходили до суда и мы можем только догадываться о том, насколько тяжелой была жизнь крестьян, ведь помещики имели официальное право на телесное наказание и тюремное заключение по своему усмотрению, так же как и право на продажу крестьян. Крестьяне платили подушную подать, несли государственные повинности и феодальную поземельную ренту помещикам в форме барщины или оброка, натурального или денежного. Так как хозяйство было экстенсивным, то возможность роста доходов помещики видели только в увеличении барщины или оброка, барщина к концу XVIII века стала доходить до 5-6 дней в неделю. Иногда помещики вообще устанавливали семидневную барщину с выдачей месячного продовольственного пайка (“месячины”). Это в свою очередь вело к ликвидации крестьянского хозяйства и деградации феодализма к рабовладельческому строю. Со второй половины XVIII века появляется новая категория крестьян – “посессионные”. Отсутствие рынка рабочей силы вынудило правительство обеспечивать промышленность рабочей силой путем прикрепления целых деревень (крестьянских общин) к заводам. Барщину они отрабатывали в течение нескольких месяцев в году на заводах, т.е. отбывали сессию, отсюда пошло и их название – посессионные. </w:t>
      </w:r>
    </w:p>
    <w:p w:rsidR="00D40B61" w:rsidRPr="00255F2B" w:rsidRDefault="00CB4AD0"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Таким образом, в</w:t>
      </w:r>
      <w:r w:rsidR="00255F2B">
        <w:rPr>
          <w:rFonts w:ascii="Times New Roman" w:hAnsi="Times New Roman"/>
          <w:sz w:val="28"/>
          <w:szCs w:val="28"/>
        </w:rPr>
        <w:t xml:space="preserve"> </w:t>
      </w:r>
      <w:r w:rsidR="00D40B61" w:rsidRPr="00255F2B">
        <w:rPr>
          <w:rFonts w:ascii="Times New Roman" w:hAnsi="Times New Roman"/>
          <w:sz w:val="28"/>
          <w:szCs w:val="28"/>
        </w:rPr>
        <w:t>первой половине XVIII в., и особенно после смерти Петра I, для экономики России стало характерным повсеместное использование подневольного труда крепостных или приписных государственных крестьян.</w:t>
      </w:r>
      <w:r w:rsidR="008F6075" w:rsidRPr="00255F2B">
        <w:rPr>
          <w:rStyle w:val="a5"/>
          <w:rFonts w:ascii="Times New Roman" w:hAnsi="Times New Roman"/>
          <w:sz w:val="28"/>
          <w:szCs w:val="28"/>
        </w:rPr>
        <w:footnoteReference w:id="8"/>
      </w:r>
      <w:r w:rsidR="00D40B61" w:rsidRPr="00255F2B">
        <w:rPr>
          <w:rFonts w:ascii="Times New Roman" w:hAnsi="Times New Roman"/>
          <w:sz w:val="28"/>
          <w:szCs w:val="28"/>
        </w:rPr>
        <w:t xml:space="preserve"> Предпринимателям (в том числе недво</w:t>
      </w:r>
      <w:r w:rsidR="00D40B61" w:rsidRPr="00255F2B">
        <w:rPr>
          <w:rFonts w:ascii="Times New Roman" w:hAnsi="Times New Roman"/>
          <w:sz w:val="28"/>
          <w:szCs w:val="28"/>
        </w:rPr>
        <w:softHyphen/>
        <w:t>рянам) не приходилось надеяться на рынок свободной рабочей силы, который с усилением борьбы государства с беглыми, воль</w:t>
      </w:r>
      <w:r w:rsidR="00D40B61" w:rsidRPr="00255F2B">
        <w:rPr>
          <w:rFonts w:ascii="Times New Roman" w:hAnsi="Times New Roman"/>
          <w:sz w:val="28"/>
          <w:szCs w:val="28"/>
        </w:rPr>
        <w:softHyphen/>
        <w:t>ными и «гулящими» — основным контингентом свободных работ</w:t>
      </w:r>
      <w:r w:rsidR="00D40B61" w:rsidRPr="00255F2B">
        <w:rPr>
          <w:rFonts w:ascii="Times New Roman" w:hAnsi="Times New Roman"/>
          <w:sz w:val="28"/>
          <w:szCs w:val="28"/>
        </w:rPr>
        <w:softHyphen/>
        <w:t>ных людей — существенно сузился. Более надежным и дешевым способом обеспечения заводов рабочей силой была покупка или приписка к предприятиям целых деревень. Политика протекцио</w:t>
      </w:r>
      <w:r w:rsidR="00D40B61" w:rsidRPr="00255F2B">
        <w:rPr>
          <w:rFonts w:ascii="Times New Roman" w:hAnsi="Times New Roman"/>
          <w:sz w:val="28"/>
          <w:szCs w:val="28"/>
        </w:rPr>
        <w:softHyphen/>
        <w:t>низма, проводимая Петром I и его преемниками, предусматривала приписку и продажу крестьян и целых деревень владельцам ману</w:t>
      </w:r>
      <w:r w:rsidR="00D40B61" w:rsidRPr="00255F2B">
        <w:rPr>
          <w:rFonts w:ascii="Times New Roman" w:hAnsi="Times New Roman"/>
          <w:sz w:val="28"/>
          <w:szCs w:val="28"/>
        </w:rPr>
        <w:softHyphen/>
        <w:t>фактур, и прежде всего таких, которые поставляли в казну необхо</w:t>
      </w:r>
      <w:r w:rsidR="00D40B61" w:rsidRPr="00255F2B">
        <w:rPr>
          <w:rFonts w:ascii="Times New Roman" w:hAnsi="Times New Roman"/>
          <w:sz w:val="28"/>
          <w:szCs w:val="28"/>
        </w:rPr>
        <w:softHyphen/>
        <w:t xml:space="preserve">димые для армии и флота изделия (железо, сукно, селитру, пеньку и т.д.). Указом </w:t>
      </w:r>
      <w:smartTag w:uri="urn:schemas-microsoft-com:office:smarttags" w:element="metricconverter">
        <w:smartTagPr>
          <w:attr w:name="ProductID" w:val="1736 г"/>
        </w:smartTagPr>
        <w:r w:rsidR="00D40B61" w:rsidRPr="00255F2B">
          <w:rPr>
            <w:rFonts w:ascii="Times New Roman" w:hAnsi="Times New Roman"/>
            <w:sz w:val="28"/>
            <w:szCs w:val="28"/>
          </w:rPr>
          <w:t>1736 г</w:t>
        </w:r>
      </w:smartTag>
      <w:r w:rsidR="00D40B61" w:rsidRPr="00255F2B">
        <w:rPr>
          <w:rFonts w:ascii="Times New Roman" w:hAnsi="Times New Roman"/>
          <w:sz w:val="28"/>
          <w:szCs w:val="28"/>
        </w:rPr>
        <w:t>. все работные люди (в том числе вольнонаем</w:t>
      </w:r>
      <w:r w:rsidR="00D40B61" w:rsidRPr="00255F2B">
        <w:rPr>
          <w:rFonts w:ascii="Times New Roman" w:hAnsi="Times New Roman"/>
          <w:sz w:val="28"/>
          <w:szCs w:val="28"/>
        </w:rPr>
        <w:softHyphen/>
        <w:t>ные) признавались крепостными владельцев заводов.</w:t>
      </w:r>
    </w:p>
    <w:p w:rsidR="00D40B61" w:rsidRPr="00255F2B" w:rsidRDefault="00D40B61"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Указом 1744г. Елизавета подтвердила постановление от 18 ян</w:t>
      </w:r>
      <w:r w:rsidRPr="00255F2B">
        <w:rPr>
          <w:rFonts w:ascii="Times New Roman" w:hAnsi="Times New Roman"/>
          <w:sz w:val="28"/>
          <w:szCs w:val="28"/>
        </w:rPr>
        <w:softHyphen/>
        <w:t>варя 1721г., разрешавшее владельцам частных мануфактур поку</w:t>
      </w:r>
      <w:r w:rsidRPr="00255F2B">
        <w:rPr>
          <w:rFonts w:ascii="Times New Roman" w:hAnsi="Times New Roman"/>
          <w:sz w:val="28"/>
          <w:szCs w:val="28"/>
        </w:rPr>
        <w:softHyphen/>
        <w:t>пать к заводам деревни. Поэтому во времена Елизаветы целые от</w:t>
      </w:r>
      <w:r w:rsidRPr="00255F2B">
        <w:rPr>
          <w:rFonts w:ascii="Times New Roman" w:hAnsi="Times New Roman"/>
          <w:sz w:val="28"/>
          <w:szCs w:val="28"/>
        </w:rPr>
        <w:softHyphen/>
        <w:t>расли промышленности основывались на подневольном труде. Так, во второй четверти XVIII в. на большинстве заводов Строгановых и Демидовых использовался исключительно труд крепостных и приписных крестьян, а предприятия суконной промышленности вообще не знали наемного труда — государство, заинтересованное » поставках сукна для армии, щедро раздавало заводчикам государ</w:t>
      </w:r>
      <w:r w:rsidRPr="00255F2B">
        <w:rPr>
          <w:rFonts w:ascii="Times New Roman" w:hAnsi="Times New Roman"/>
          <w:sz w:val="28"/>
          <w:szCs w:val="28"/>
        </w:rPr>
        <w:softHyphen/>
        <w:t xml:space="preserve">ственных крестьян. Такая же картина была на государственных </w:t>
      </w:r>
      <w:r w:rsidR="00F14E28" w:rsidRPr="00255F2B">
        <w:rPr>
          <w:rFonts w:ascii="Times New Roman" w:hAnsi="Times New Roman"/>
          <w:sz w:val="28"/>
          <w:szCs w:val="28"/>
        </w:rPr>
        <w:t>предприятиях</w:t>
      </w:r>
      <w:r w:rsidRPr="00255F2B">
        <w:rPr>
          <w:rFonts w:ascii="Times New Roman" w:hAnsi="Times New Roman"/>
          <w:sz w:val="28"/>
          <w:szCs w:val="28"/>
        </w:rPr>
        <w:t>. Перепись работных людей уральских государственных заводов в 1744—1745 гг. показала, что вольнонаемных среди них было лишь 1,7%, а остальные 98,3% работали в принудительном порядке.</w:t>
      </w:r>
    </w:p>
    <w:p w:rsidR="00885A33" w:rsidRPr="00255F2B" w:rsidRDefault="00885A3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Начиная с эпохи Екатерины </w:t>
      </w:r>
      <w:r w:rsidRPr="00255F2B">
        <w:rPr>
          <w:rFonts w:ascii="Times New Roman" w:hAnsi="Times New Roman"/>
          <w:sz w:val="28"/>
          <w:szCs w:val="28"/>
          <w:lang w:val="en-US"/>
        </w:rPr>
        <w:t>II</w:t>
      </w:r>
      <w:r w:rsidRPr="00255F2B">
        <w:rPr>
          <w:rFonts w:ascii="Times New Roman" w:hAnsi="Times New Roman"/>
          <w:sz w:val="28"/>
          <w:szCs w:val="28"/>
        </w:rPr>
        <w:t xml:space="preserve"> осуществлялись теоретические исследования ("решение задачи" в Вольном экономическом обществе о том, "что полезнее для общества, чтоб крестьянин имел в собственности землю, или только движимое имение и сколь далеко его права на то или другое имение простираться должны"), проекты освобождения крестьян А.А. Аракчеева, М.М. Сперанского, Д.А. Гурьева, Е.Ф. Канкрина и других общественных деятелей) и практические эксперименты (например, указ Александра </w:t>
      </w:r>
      <w:r w:rsidRPr="00255F2B">
        <w:rPr>
          <w:rFonts w:ascii="Times New Roman" w:hAnsi="Times New Roman"/>
          <w:sz w:val="28"/>
          <w:szCs w:val="28"/>
          <w:lang w:val="en-US"/>
        </w:rPr>
        <w:t>I</w:t>
      </w:r>
      <w:r w:rsidRPr="00255F2B">
        <w:rPr>
          <w:rFonts w:ascii="Times New Roman" w:hAnsi="Times New Roman"/>
          <w:sz w:val="28"/>
          <w:szCs w:val="28"/>
        </w:rPr>
        <w:t xml:space="preserve"> 1801 г. о разрешении покупать и продавать незаселенные земли купцам, мещанам, казенным крестьянам, помещичьим, отпущенным на волю, указ о вольных хлебопашцах, разрешивший помещикам самим, помимо государства, изменять свои отношения с крестьянами, указ об обязанных крестьянах, реформа государственных крестьян графа П.Д. Киселева), направленные на поиск конкретных путей, обеспечивающих минимальные издержки по внедрению новых институтов и реформированию в Российской империи в целом).</w:t>
      </w:r>
      <w:r w:rsidRPr="00255F2B">
        <w:rPr>
          <w:rStyle w:val="a5"/>
          <w:rFonts w:ascii="Times New Roman" w:hAnsi="Times New Roman"/>
          <w:sz w:val="28"/>
          <w:szCs w:val="28"/>
        </w:rPr>
        <w:footnoteReference w:id="9"/>
      </w:r>
      <w:r w:rsidRPr="00255F2B">
        <w:rPr>
          <w:rFonts w:ascii="Times New Roman" w:hAnsi="Times New Roman"/>
          <w:sz w:val="28"/>
          <w:szCs w:val="28"/>
        </w:rPr>
        <w:t xml:space="preserve"> </w:t>
      </w: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Закрепощение крестьян затруднило развитие промышленности, лишило ее свободных рабочих рук, нищее крестьянство не имело средств на покупку промышленных изделий. Иными словами, сохранение и углубление феодально-крепостнических отношений не создавало рынка сбыта для промышленности, что в совокупности с отсутствием рынка свободной рабочей силы являлось серьезным тормозом в развитии экономики и обуславливало кризис крепостнической системы. В историографии конец XVIII характеризуют как кульминацию крепостного права, как период расцвета крепостнических отношений, однако неизбежно за кульминацией следует развязка, за периодом расцвета – период разложения, так произошло и с крепостным правом.</w:t>
      </w:r>
      <w:r w:rsidR="00885A33" w:rsidRPr="00255F2B">
        <w:rPr>
          <w:rStyle w:val="a5"/>
          <w:rFonts w:ascii="Times New Roman" w:hAnsi="Times New Roman"/>
          <w:sz w:val="28"/>
          <w:szCs w:val="28"/>
        </w:rPr>
        <w:footnoteReference w:id="10"/>
      </w:r>
    </w:p>
    <w:p w:rsidR="00885A33" w:rsidRPr="00255F2B" w:rsidRDefault="00885A3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Государственное и дворянское землевладение имели одну общую черту, связанную с появлением новой формы землепользования: вся земля, удобная для полевого хозяйствования, которой владело государство, отдавалась в пользование крестьянам. Вместе с тем и помещики обыкновенно отдавали в пользование своим крестьянам за оброк или барщину известную часть имения: от 45% до 80% всей земли крестьяне использовали для себя. Таким образом, в России имела место феодальная рента, в то время как по всей Европе распространялись нормы классической ренты с привлечением товарно-денежных отношений, с участием субъектов рентных отношений в торговом обороте и рыночных отношениях. </w:t>
      </w:r>
      <w:r w:rsidRPr="00255F2B">
        <w:rPr>
          <w:rStyle w:val="a5"/>
          <w:rFonts w:ascii="Times New Roman" w:hAnsi="Times New Roman"/>
          <w:sz w:val="28"/>
          <w:szCs w:val="28"/>
        </w:rPr>
        <w:footnoteReference w:id="11"/>
      </w: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Последние годы уходящего XVIII века не прошли, между тем, незаметно для русских крестьян. </w:t>
      </w:r>
    </w:p>
    <w:p w:rsidR="004D7AB3" w:rsidRPr="00255F2B" w:rsidRDefault="00F14E28" w:rsidP="00F14E28">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3" w:name="_Toc193603203"/>
      <w:r w:rsidRPr="00F14E28">
        <w:rPr>
          <w:rFonts w:ascii="Times New Roman" w:hAnsi="Times New Roman"/>
          <w:b/>
          <w:sz w:val="28"/>
          <w:szCs w:val="28"/>
        </w:rPr>
        <w:t>3.</w:t>
      </w:r>
      <w:r>
        <w:rPr>
          <w:rFonts w:ascii="Times New Roman" w:hAnsi="Times New Roman"/>
          <w:sz w:val="28"/>
          <w:szCs w:val="28"/>
        </w:rPr>
        <w:t xml:space="preserve"> </w:t>
      </w:r>
      <w:r w:rsidR="004D7AB3" w:rsidRPr="00255F2B">
        <w:rPr>
          <w:rFonts w:ascii="Times New Roman" w:hAnsi="Times New Roman"/>
          <w:b/>
          <w:sz w:val="28"/>
          <w:szCs w:val="28"/>
        </w:rPr>
        <w:t>Крестьянская политика Павла I</w:t>
      </w:r>
      <w:bookmarkEnd w:id="3"/>
    </w:p>
    <w:p w:rsidR="00A27AF6" w:rsidRDefault="00A27AF6" w:rsidP="00255F2B">
      <w:pPr>
        <w:spacing w:after="0" w:line="360" w:lineRule="auto"/>
        <w:ind w:firstLine="709"/>
        <w:jc w:val="both"/>
        <w:rPr>
          <w:rFonts w:ascii="Times New Roman" w:hAnsi="Times New Roman"/>
          <w:sz w:val="28"/>
          <w:szCs w:val="28"/>
        </w:rPr>
      </w:pPr>
    </w:p>
    <w:p w:rsidR="004D7AB3"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 xml:space="preserve">Определенную, хотя и весьма противоречивую политику в отношении крестьянского вопроса проводил Павел I . За четыре года царствования он раздарил около 600 тыс. крепостных, искренне полагая, что за помещиком им будет жить лучше. В 1796 произошло закрепощение крестьян в области войска Донского и в Новороссии, в 1798 отменен введенный Петром III запрет на покупку крестьян владельцами не из дворян. Вместе с тем, в 1797 была запрещена продажа дворовых крестьян с молотка, а в 1798 — украинских крестьян без земли. В 1797 Павел издает Манифест о трехдневной барщине, вводивший ограничения на эксплуатацию помещиками крестьянского труда и ограничивавший их владельческие права. </w:t>
      </w:r>
    </w:p>
    <w:p w:rsidR="00796A1B" w:rsidRPr="00255F2B" w:rsidRDefault="004D7AB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Более решительные (хотя и далеко не достаточные) шаги в данном направлении – улучшения положения крестьян – были сделаны уже в XIX веке.</w:t>
      </w:r>
    </w:p>
    <w:p w:rsidR="00CB4AD0" w:rsidRPr="00F14E28" w:rsidRDefault="00F14E28" w:rsidP="00F14E28">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4" w:name="_Toc193603204"/>
      <w:r w:rsidR="00CB4AD0" w:rsidRPr="00F14E28">
        <w:rPr>
          <w:rFonts w:ascii="Times New Roman" w:hAnsi="Times New Roman"/>
          <w:b/>
          <w:sz w:val="28"/>
          <w:szCs w:val="28"/>
        </w:rPr>
        <w:t>Заключение</w:t>
      </w:r>
      <w:bookmarkEnd w:id="4"/>
    </w:p>
    <w:p w:rsidR="00F14E28" w:rsidRDefault="00F14E28" w:rsidP="00255F2B">
      <w:pPr>
        <w:spacing w:after="0" w:line="360" w:lineRule="auto"/>
        <w:ind w:firstLine="709"/>
        <w:jc w:val="both"/>
        <w:rPr>
          <w:rFonts w:ascii="Times New Roman" w:hAnsi="Times New Roman"/>
          <w:sz w:val="28"/>
          <w:szCs w:val="28"/>
        </w:rPr>
      </w:pPr>
    </w:p>
    <w:p w:rsidR="00D40B61" w:rsidRPr="00255F2B" w:rsidRDefault="00CB4AD0"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В</w:t>
      </w:r>
      <w:r w:rsidR="00D40B61" w:rsidRPr="00255F2B">
        <w:rPr>
          <w:rFonts w:ascii="Times New Roman" w:hAnsi="Times New Roman"/>
          <w:sz w:val="28"/>
          <w:szCs w:val="28"/>
        </w:rPr>
        <w:t xml:space="preserve"> России XVIII в. под воздействием революции цен, развития товарно-денежных</w:t>
      </w:r>
      <w:r w:rsidRPr="00255F2B">
        <w:rPr>
          <w:rFonts w:ascii="Times New Roman" w:hAnsi="Times New Roman"/>
          <w:sz w:val="28"/>
          <w:szCs w:val="28"/>
        </w:rPr>
        <w:t xml:space="preserve"> </w:t>
      </w:r>
      <w:r w:rsidR="00D40B61" w:rsidRPr="00255F2B">
        <w:rPr>
          <w:rFonts w:ascii="Times New Roman" w:hAnsi="Times New Roman"/>
          <w:sz w:val="28"/>
          <w:szCs w:val="28"/>
        </w:rPr>
        <w:t>отношений произошло усиление крепостничества, которое приня</w:t>
      </w:r>
      <w:r w:rsidR="00D40B61" w:rsidRPr="00255F2B">
        <w:rPr>
          <w:rFonts w:ascii="Times New Roman" w:hAnsi="Times New Roman"/>
          <w:sz w:val="28"/>
          <w:szCs w:val="28"/>
        </w:rPr>
        <w:softHyphen/>
        <w:t>ло суровые формы, близкие к рабству: в 2,5 раза увеличилась бар</w:t>
      </w:r>
      <w:r w:rsidR="00D40B61" w:rsidRPr="00255F2B">
        <w:rPr>
          <w:rFonts w:ascii="Times New Roman" w:hAnsi="Times New Roman"/>
          <w:sz w:val="28"/>
          <w:szCs w:val="28"/>
        </w:rPr>
        <w:softHyphen/>
        <w:t>щина, в 1,35 раза — реальный оброк. Крепостной крестьянин пре</w:t>
      </w:r>
      <w:r w:rsidR="00D40B61" w:rsidRPr="00255F2B">
        <w:rPr>
          <w:rFonts w:ascii="Times New Roman" w:hAnsi="Times New Roman"/>
          <w:sz w:val="28"/>
          <w:szCs w:val="28"/>
        </w:rPr>
        <w:softHyphen/>
        <w:t>вратился фактически в собственность помещика, по желанию которого его могли ссылать на каторгу, отдавать в солдаты, пересе</w:t>
      </w:r>
      <w:r w:rsidR="00D40B61" w:rsidRPr="00255F2B">
        <w:rPr>
          <w:rFonts w:ascii="Times New Roman" w:hAnsi="Times New Roman"/>
          <w:sz w:val="28"/>
          <w:szCs w:val="28"/>
        </w:rPr>
        <w:softHyphen/>
        <w:t>лять на жительство в другую местность, продавать, отрывать от семьи. Характерно, что рост крестьянских повинностей в пользу помещиков особенно быстро происходил во второй половине века, когда экономическая конъюнктура была наиболее благоприятной для сельскохозяйственного предпринимательства.</w:t>
      </w:r>
    </w:p>
    <w:p w:rsidR="00D40B61" w:rsidRPr="00255F2B" w:rsidRDefault="00D40B61"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Однако есть и другая сторона в развитии крепостнического хо</w:t>
      </w:r>
      <w:r w:rsidRPr="00255F2B">
        <w:rPr>
          <w:rFonts w:ascii="Times New Roman" w:hAnsi="Times New Roman"/>
          <w:sz w:val="28"/>
          <w:szCs w:val="28"/>
        </w:rPr>
        <w:softHyphen/>
        <w:t>зяйства: дворянское предпринимательство в сфере сельского хо</w:t>
      </w:r>
      <w:r w:rsidRPr="00255F2B">
        <w:rPr>
          <w:rFonts w:ascii="Times New Roman" w:hAnsi="Times New Roman"/>
          <w:sz w:val="28"/>
          <w:szCs w:val="28"/>
        </w:rPr>
        <w:softHyphen/>
        <w:t>зяйства и промышленности. В стремлении воспользоваться благо</w:t>
      </w:r>
      <w:r w:rsidRPr="00255F2B">
        <w:rPr>
          <w:rFonts w:ascii="Times New Roman" w:hAnsi="Times New Roman"/>
          <w:sz w:val="28"/>
          <w:szCs w:val="28"/>
        </w:rPr>
        <w:softHyphen/>
        <w:t>приятной конъюнктурой и увеличить свои доходы помещики расширяли свое хозяйство, усиливали колонизационное движение, подталкивали развитие товарного производства и товарно-денеж</w:t>
      </w:r>
      <w:r w:rsidRPr="00255F2B">
        <w:rPr>
          <w:rFonts w:ascii="Times New Roman" w:hAnsi="Times New Roman"/>
          <w:sz w:val="28"/>
          <w:szCs w:val="28"/>
        </w:rPr>
        <w:softHyphen/>
        <w:t>ных отношений.</w:t>
      </w:r>
    </w:p>
    <w:p w:rsidR="00885A33" w:rsidRPr="00255F2B" w:rsidRDefault="00885A33"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 xml:space="preserve">С конца XVIII в. начался процесс активного учета и перераспределения государственной и помещичьей земельной собственности. Генеральное и специальные межевания заметно изменили структуру и характер землевладения и землепользования. В стране начинается процесс развития капиталистических отношений в аграрной сфере. </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Итак, основными событиями в истории крепостного крестьянского хозяйства являются следующие:</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Реформы Петра 1.</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1708г-Заменено подворное обложение крестьян подушной податью</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1721г-разрешена покупка крестьян к заводам, они становились собственностью предприятия.</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Военная реформа привела к созданию на основе рекрутской повинности постоянной армию солдаты и их дети становились свободными.</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Б) Елизавета Петровна.</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1747г</w:t>
      </w:r>
      <w:r w:rsidR="00F14E28">
        <w:rPr>
          <w:rFonts w:ascii="Times New Roman" w:hAnsi="Times New Roman"/>
          <w:spacing w:val="-2"/>
          <w:sz w:val="28"/>
          <w:szCs w:val="28"/>
        </w:rPr>
        <w:t xml:space="preserve"> </w:t>
      </w:r>
      <w:r w:rsidRPr="00255F2B">
        <w:rPr>
          <w:rFonts w:ascii="Times New Roman" w:hAnsi="Times New Roman"/>
          <w:spacing w:val="-2"/>
          <w:sz w:val="28"/>
          <w:szCs w:val="28"/>
        </w:rPr>
        <w:t>-</w:t>
      </w:r>
      <w:r w:rsidR="00F14E28">
        <w:rPr>
          <w:rFonts w:ascii="Times New Roman" w:hAnsi="Times New Roman"/>
          <w:spacing w:val="-2"/>
          <w:sz w:val="28"/>
          <w:szCs w:val="28"/>
        </w:rPr>
        <w:t xml:space="preserve"> </w:t>
      </w:r>
      <w:r w:rsidRPr="00255F2B">
        <w:rPr>
          <w:rFonts w:ascii="Times New Roman" w:hAnsi="Times New Roman"/>
          <w:spacing w:val="-2"/>
          <w:sz w:val="28"/>
          <w:szCs w:val="28"/>
        </w:rPr>
        <w:t>Помещика разрешено продавать крестьян в рекруты и ссылать на поселение в Сибирь (1760).</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1744г</w:t>
      </w:r>
      <w:r w:rsidR="00F14E28">
        <w:rPr>
          <w:rFonts w:ascii="Times New Roman" w:hAnsi="Times New Roman"/>
          <w:spacing w:val="-2"/>
          <w:sz w:val="28"/>
          <w:szCs w:val="28"/>
        </w:rPr>
        <w:t xml:space="preserve"> </w:t>
      </w:r>
      <w:r w:rsidRPr="00255F2B">
        <w:rPr>
          <w:rFonts w:ascii="Times New Roman" w:hAnsi="Times New Roman"/>
          <w:spacing w:val="-2"/>
          <w:sz w:val="28"/>
          <w:szCs w:val="28"/>
        </w:rPr>
        <w:t>- Разрешено покупать крестьян для заводов не только поштучно, но и целыми селениями.</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1745г</w:t>
      </w:r>
      <w:r w:rsidR="00F14E28">
        <w:rPr>
          <w:rFonts w:ascii="Times New Roman" w:hAnsi="Times New Roman"/>
          <w:spacing w:val="-2"/>
          <w:sz w:val="28"/>
          <w:szCs w:val="28"/>
        </w:rPr>
        <w:t xml:space="preserve"> </w:t>
      </w:r>
      <w:r w:rsidRPr="00255F2B">
        <w:rPr>
          <w:rFonts w:ascii="Times New Roman" w:hAnsi="Times New Roman"/>
          <w:spacing w:val="-2"/>
          <w:sz w:val="28"/>
          <w:szCs w:val="28"/>
        </w:rPr>
        <w:t>- Крестьянам разрешено торговать своим и перекупным товаром.</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1748г</w:t>
      </w:r>
      <w:r w:rsidR="00F14E28">
        <w:rPr>
          <w:rFonts w:ascii="Times New Roman" w:hAnsi="Times New Roman"/>
          <w:spacing w:val="-2"/>
          <w:sz w:val="28"/>
          <w:szCs w:val="28"/>
        </w:rPr>
        <w:t xml:space="preserve"> </w:t>
      </w:r>
      <w:r w:rsidRPr="00255F2B">
        <w:rPr>
          <w:rFonts w:ascii="Times New Roman" w:hAnsi="Times New Roman"/>
          <w:spacing w:val="-2"/>
          <w:sz w:val="28"/>
          <w:szCs w:val="28"/>
        </w:rPr>
        <w:t>- богатым крестьянам разрешили записываться в купечество.</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 xml:space="preserve">В) Екатерина </w:t>
      </w:r>
      <w:r w:rsidRPr="00255F2B">
        <w:rPr>
          <w:rFonts w:ascii="Times New Roman" w:hAnsi="Times New Roman"/>
          <w:spacing w:val="-2"/>
          <w:sz w:val="28"/>
          <w:szCs w:val="28"/>
          <w:lang w:val="en-US"/>
        </w:rPr>
        <w:t>II</w:t>
      </w:r>
      <w:r w:rsidRPr="00255F2B">
        <w:rPr>
          <w:rFonts w:ascii="Times New Roman" w:hAnsi="Times New Roman"/>
          <w:spacing w:val="-2"/>
          <w:sz w:val="28"/>
          <w:szCs w:val="28"/>
        </w:rPr>
        <w:t>.</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Раздавала государственных крестьян и земли своим фаворитам.</w:t>
      </w:r>
    </w:p>
    <w:p w:rsidR="00C3449A" w:rsidRPr="00F14E28"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Г) Павел</w:t>
      </w:r>
      <w:r w:rsidRPr="00F14E28">
        <w:rPr>
          <w:rFonts w:ascii="Times New Roman" w:hAnsi="Times New Roman"/>
          <w:spacing w:val="-2"/>
          <w:sz w:val="28"/>
          <w:szCs w:val="28"/>
        </w:rPr>
        <w:t xml:space="preserve"> </w:t>
      </w:r>
      <w:r w:rsidRPr="00255F2B">
        <w:rPr>
          <w:rFonts w:ascii="Times New Roman" w:hAnsi="Times New Roman"/>
          <w:spacing w:val="-2"/>
          <w:sz w:val="28"/>
          <w:szCs w:val="28"/>
          <w:lang w:val="en-US"/>
        </w:rPr>
        <w:t>I</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1797г</w:t>
      </w:r>
      <w:r w:rsidR="00F14E28">
        <w:rPr>
          <w:rFonts w:ascii="Times New Roman" w:hAnsi="Times New Roman"/>
          <w:spacing w:val="-2"/>
          <w:sz w:val="28"/>
          <w:szCs w:val="28"/>
        </w:rPr>
        <w:t xml:space="preserve"> </w:t>
      </w:r>
      <w:r w:rsidRPr="00255F2B">
        <w:rPr>
          <w:rFonts w:ascii="Times New Roman" w:hAnsi="Times New Roman"/>
          <w:spacing w:val="-2"/>
          <w:sz w:val="28"/>
          <w:szCs w:val="28"/>
        </w:rPr>
        <w:t>- закон рекомендовал помещикам не принуждать крестьян к работе в воскресные дни и ограничить срок барщины тремя днями в неделю.</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1796г</w:t>
      </w:r>
      <w:r w:rsidR="00F14E28">
        <w:rPr>
          <w:rFonts w:ascii="Times New Roman" w:hAnsi="Times New Roman"/>
          <w:spacing w:val="-2"/>
          <w:sz w:val="28"/>
          <w:szCs w:val="28"/>
        </w:rPr>
        <w:t xml:space="preserve"> </w:t>
      </w:r>
      <w:r w:rsidRPr="00255F2B">
        <w:rPr>
          <w:rFonts w:ascii="Times New Roman" w:hAnsi="Times New Roman"/>
          <w:spacing w:val="-2"/>
          <w:sz w:val="28"/>
          <w:szCs w:val="28"/>
        </w:rPr>
        <w:t>- Подтвердил запрет перехода крестьян «с места на место». Был установлен штраф в 50 руб. за приём беглых помещиками. Продолжалась раздача крестьян дворянам. За 4 года роздано 500 000 государственных крестьян</w:t>
      </w:r>
    </w:p>
    <w:p w:rsidR="00C3449A" w:rsidRPr="00255F2B" w:rsidRDefault="00C3449A" w:rsidP="00255F2B">
      <w:pPr>
        <w:spacing w:after="0" w:line="360" w:lineRule="auto"/>
        <w:ind w:firstLine="709"/>
        <w:jc w:val="both"/>
        <w:rPr>
          <w:rFonts w:ascii="Times New Roman" w:hAnsi="Times New Roman"/>
          <w:spacing w:val="-2"/>
          <w:sz w:val="28"/>
          <w:szCs w:val="28"/>
        </w:rPr>
      </w:pPr>
      <w:r w:rsidRPr="00255F2B">
        <w:rPr>
          <w:rFonts w:ascii="Times New Roman" w:hAnsi="Times New Roman"/>
          <w:spacing w:val="-2"/>
          <w:sz w:val="28"/>
          <w:szCs w:val="28"/>
        </w:rPr>
        <w:t>(Екатериной за 34 года было роздано 850 000 крестьян). По-прежнему запрещались жалобы на помещиков.</w:t>
      </w:r>
    </w:p>
    <w:p w:rsidR="00885A33" w:rsidRPr="00255F2B" w:rsidRDefault="00885A33" w:rsidP="00255F2B">
      <w:pPr>
        <w:spacing w:after="0" w:line="360" w:lineRule="auto"/>
        <w:ind w:firstLine="709"/>
        <w:jc w:val="both"/>
        <w:rPr>
          <w:rFonts w:ascii="Times New Roman" w:hAnsi="Times New Roman"/>
          <w:sz w:val="28"/>
          <w:szCs w:val="28"/>
        </w:rPr>
      </w:pPr>
      <w:r w:rsidRPr="00255F2B">
        <w:rPr>
          <w:rFonts w:ascii="Times New Roman" w:hAnsi="Times New Roman"/>
          <w:sz w:val="28"/>
          <w:szCs w:val="28"/>
        </w:rPr>
        <w:t>Заканчивается исследуемый нами период усилением крепостной зависимости, но с явными и значительными преобразованиями капиталистического характера</w:t>
      </w:r>
      <w:r w:rsidR="00CB4AD0" w:rsidRPr="00255F2B">
        <w:rPr>
          <w:rFonts w:ascii="Times New Roman" w:hAnsi="Times New Roman"/>
          <w:sz w:val="28"/>
          <w:szCs w:val="28"/>
        </w:rPr>
        <w:t>.</w:t>
      </w:r>
    </w:p>
    <w:p w:rsidR="004D7AB3" w:rsidRPr="00F14E28" w:rsidRDefault="00F14E28" w:rsidP="00F14E28">
      <w:pPr>
        <w:spacing w:after="0" w:line="360" w:lineRule="auto"/>
        <w:ind w:firstLine="1418"/>
        <w:jc w:val="both"/>
        <w:rPr>
          <w:rFonts w:ascii="Times New Roman" w:hAnsi="Times New Roman"/>
          <w:b/>
          <w:sz w:val="28"/>
          <w:szCs w:val="28"/>
        </w:rPr>
      </w:pPr>
      <w:r>
        <w:rPr>
          <w:rFonts w:ascii="Times New Roman" w:hAnsi="Times New Roman"/>
          <w:sz w:val="28"/>
          <w:szCs w:val="28"/>
        </w:rPr>
        <w:br w:type="page"/>
      </w:r>
      <w:bookmarkStart w:id="5" w:name="_Toc193603205"/>
      <w:r w:rsidR="004D7AB3" w:rsidRPr="00F14E28">
        <w:rPr>
          <w:rFonts w:ascii="Times New Roman" w:hAnsi="Times New Roman"/>
          <w:b/>
          <w:sz w:val="28"/>
          <w:szCs w:val="28"/>
        </w:rPr>
        <w:t>Список использованной литературы</w:t>
      </w:r>
      <w:bookmarkEnd w:id="5"/>
    </w:p>
    <w:p w:rsidR="004D7AB3" w:rsidRPr="00255F2B" w:rsidRDefault="004D7AB3" w:rsidP="00255F2B">
      <w:pPr>
        <w:spacing w:after="0" w:line="360" w:lineRule="auto"/>
        <w:ind w:firstLine="709"/>
        <w:jc w:val="both"/>
        <w:rPr>
          <w:rFonts w:ascii="Times New Roman" w:hAnsi="Times New Roman"/>
          <w:sz w:val="28"/>
          <w:szCs w:val="28"/>
        </w:rPr>
      </w:pPr>
    </w:p>
    <w:p w:rsidR="004D7AB3" w:rsidRPr="00255F2B" w:rsidRDefault="004D7AB3"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Судебник 1497 г., Судебник 1550 г., Соборное Уложение 1649г.</w:t>
      </w:r>
      <w:r w:rsidR="00CB4AD0" w:rsidRPr="00255F2B">
        <w:rPr>
          <w:rFonts w:ascii="Times New Roman" w:hAnsi="Times New Roman"/>
          <w:sz w:val="28"/>
          <w:szCs w:val="28"/>
        </w:rPr>
        <w:t>//</w:t>
      </w:r>
      <w:r w:rsidRPr="00255F2B">
        <w:rPr>
          <w:rFonts w:ascii="Times New Roman" w:hAnsi="Times New Roman"/>
          <w:sz w:val="28"/>
          <w:szCs w:val="28"/>
        </w:rPr>
        <w:t>Титов Ю.П. “Хрестоматия по истории госу</w:t>
      </w:r>
      <w:r w:rsidR="00F14E28">
        <w:rPr>
          <w:rFonts w:ascii="Times New Roman" w:hAnsi="Times New Roman"/>
          <w:sz w:val="28"/>
          <w:szCs w:val="28"/>
        </w:rPr>
        <w:t>дарства и права России”, Москва</w:t>
      </w:r>
      <w:r w:rsidRPr="00255F2B">
        <w:rPr>
          <w:rFonts w:ascii="Times New Roman" w:hAnsi="Times New Roman"/>
          <w:sz w:val="28"/>
          <w:szCs w:val="28"/>
        </w:rPr>
        <w:t>, “Проспект”, 1999 г.</w:t>
      </w:r>
    </w:p>
    <w:p w:rsidR="004D7AB3" w:rsidRPr="00255F2B" w:rsidRDefault="004D7AB3"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Вернадский Г. “Замечания о юридической природе крепостного права” // Родина. 1993 г. №3</w:t>
      </w:r>
    </w:p>
    <w:p w:rsidR="00CB4AD0" w:rsidRPr="00255F2B" w:rsidRDefault="004D7AB3"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Греков Б.Д. “Краткий очерк истории русского крестьянства”, Москва, 1958 г.</w:t>
      </w:r>
    </w:p>
    <w:p w:rsidR="004D7AB3" w:rsidRPr="00255F2B" w:rsidRDefault="008F6075"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Ерошкин Н.П. Крепостническое самодержавие и его политические институты (первая половина XIX века). М., 1981.</w:t>
      </w:r>
    </w:p>
    <w:p w:rsidR="000F6287" w:rsidRPr="00255F2B" w:rsidRDefault="000F6287"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Ключевский Курс русской истории. Том 5. М., М. : Мысль, 1989</w:t>
      </w:r>
    </w:p>
    <w:p w:rsidR="004D7AB3" w:rsidRPr="00255F2B" w:rsidRDefault="004D7AB3"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Колычева Е.И. “Холопство и крепостничество</w:t>
      </w:r>
      <w:r w:rsidR="00CB4AD0" w:rsidRPr="00255F2B">
        <w:rPr>
          <w:rFonts w:ascii="Times New Roman" w:hAnsi="Times New Roman"/>
          <w:sz w:val="28"/>
          <w:szCs w:val="28"/>
        </w:rPr>
        <w:t>.</w:t>
      </w:r>
      <w:r w:rsidRPr="00255F2B">
        <w:rPr>
          <w:rFonts w:ascii="Times New Roman" w:hAnsi="Times New Roman"/>
          <w:sz w:val="28"/>
          <w:szCs w:val="28"/>
        </w:rPr>
        <w:t xml:space="preserve"> </w:t>
      </w:r>
      <w:r w:rsidR="00CB4AD0" w:rsidRPr="00255F2B">
        <w:rPr>
          <w:rFonts w:ascii="Times New Roman" w:hAnsi="Times New Roman"/>
          <w:sz w:val="28"/>
          <w:szCs w:val="28"/>
        </w:rPr>
        <w:t>К</w:t>
      </w:r>
      <w:r w:rsidRPr="00255F2B">
        <w:rPr>
          <w:rFonts w:ascii="Times New Roman" w:hAnsi="Times New Roman"/>
          <w:sz w:val="28"/>
          <w:szCs w:val="28"/>
        </w:rPr>
        <w:t>онец XV – XVI в.</w:t>
      </w:r>
      <w:r w:rsidR="00294E63" w:rsidRPr="00255F2B">
        <w:rPr>
          <w:rFonts w:ascii="Times New Roman" w:hAnsi="Times New Roman"/>
          <w:sz w:val="28"/>
          <w:szCs w:val="28"/>
        </w:rPr>
        <w:t xml:space="preserve"> </w:t>
      </w:r>
      <w:r w:rsidRPr="00255F2B">
        <w:rPr>
          <w:rFonts w:ascii="Times New Roman" w:hAnsi="Times New Roman"/>
          <w:sz w:val="28"/>
          <w:szCs w:val="28"/>
        </w:rPr>
        <w:t>Москва, “Наука”, 1971 г.</w:t>
      </w:r>
    </w:p>
    <w:p w:rsidR="004D7AB3" w:rsidRPr="00255F2B" w:rsidRDefault="004D7AB3"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 xml:space="preserve">Корецкий В.И. “Закрепощение крестьян и </w:t>
      </w:r>
      <w:r w:rsidR="00294E63" w:rsidRPr="00255F2B">
        <w:rPr>
          <w:rFonts w:ascii="Times New Roman" w:hAnsi="Times New Roman"/>
          <w:sz w:val="28"/>
          <w:szCs w:val="28"/>
        </w:rPr>
        <w:t>к</w:t>
      </w:r>
      <w:r w:rsidRPr="00255F2B">
        <w:rPr>
          <w:rFonts w:ascii="Times New Roman" w:hAnsi="Times New Roman"/>
          <w:sz w:val="28"/>
          <w:szCs w:val="28"/>
        </w:rPr>
        <w:t>лассовая борьба в России во второй половине XVI века”, Москва, “Наука”, 1970 г.</w:t>
      </w:r>
    </w:p>
    <w:p w:rsidR="004D7AB3" w:rsidRPr="00255F2B" w:rsidRDefault="00885A33" w:rsidP="00F14E28">
      <w:pPr>
        <w:numPr>
          <w:ilvl w:val="0"/>
          <w:numId w:val="3"/>
        </w:numPr>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 xml:space="preserve">Рогозина, А.В. Особенности землепользования в условиях аграрных реформ второй половины </w:t>
      </w:r>
      <w:r w:rsidRPr="00255F2B">
        <w:rPr>
          <w:rFonts w:ascii="Times New Roman" w:hAnsi="Times New Roman"/>
          <w:sz w:val="28"/>
          <w:szCs w:val="28"/>
          <w:lang w:val="en-US"/>
        </w:rPr>
        <w:t>XVIII</w:t>
      </w:r>
      <w:r w:rsidRPr="00255F2B">
        <w:rPr>
          <w:rFonts w:ascii="Times New Roman" w:hAnsi="Times New Roman"/>
          <w:sz w:val="28"/>
          <w:szCs w:val="28"/>
        </w:rPr>
        <w:t xml:space="preserve"> - начала </w:t>
      </w:r>
      <w:r w:rsidRPr="00255F2B">
        <w:rPr>
          <w:rFonts w:ascii="Times New Roman" w:hAnsi="Times New Roman"/>
          <w:sz w:val="28"/>
          <w:szCs w:val="28"/>
          <w:lang w:val="en-US"/>
        </w:rPr>
        <w:t>XIX</w:t>
      </w:r>
      <w:r w:rsidRPr="00255F2B">
        <w:rPr>
          <w:rFonts w:ascii="Times New Roman" w:hAnsi="Times New Roman"/>
          <w:sz w:val="28"/>
          <w:szCs w:val="28"/>
        </w:rPr>
        <w:t xml:space="preserve"> в. // Вестн. Оренбург. гос. ун-та. -2007.- № 8 (72). - С. 24-29.</w:t>
      </w:r>
    </w:p>
    <w:p w:rsidR="008F6075" w:rsidRPr="00255F2B" w:rsidRDefault="008F6075" w:rsidP="00F14E28">
      <w:pPr>
        <w:numPr>
          <w:ilvl w:val="0"/>
          <w:numId w:val="3"/>
        </w:numPr>
        <w:shd w:val="clear" w:color="auto" w:fill="FFFFFF"/>
        <w:spacing w:after="0" w:line="360" w:lineRule="auto"/>
        <w:ind w:left="1418" w:hanging="709"/>
        <w:jc w:val="both"/>
        <w:rPr>
          <w:rFonts w:ascii="Times New Roman" w:hAnsi="Times New Roman"/>
          <w:sz w:val="28"/>
          <w:szCs w:val="28"/>
        </w:rPr>
      </w:pPr>
      <w:r w:rsidRPr="00255F2B">
        <w:rPr>
          <w:rFonts w:ascii="Times New Roman" w:hAnsi="Times New Roman"/>
          <w:sz w:val="28"/>
          <w:szCs w:val="28"/>
        </w:rPr>
        <w:t>Хромов Т.А. Очерки экономики докапиталистической России. -М.,1988</w:t>
      </w:r>
      <w:bookmarkStart w:id="6" w:name="_GoBack"/>
      <w:bookmarkEnd w:id="6"/>
    </w:p>
    <w:sectPr w:rsidR="008F6075" w:rsidRPr="00255F2B" w:rsidSect="00255F2B">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377" w:rsidRDefault="00460377" w:rsidP="00885A33">
      <w:pPr>
        <w:spacing w:after="0" w:line="240" w:lineRule="auto"/>
      </w:pPr>
      <w:r>
        <w:separator/>
      </w:r>
    </w:p>
  </w:endnote>
  <w:endnote w:type="continuationSeparator" w:id="0">
    <w:p w:rsidR="00460377" w:rsidRDefault="00460377" w:rsidP="0088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377" w:rsidRDefault="00460377" w:rsidP="00885A33">
      <w:pPr>
        <w:spacing w:after="0" w:line="240" w:lineRule="auto"/>
      </w:pPr>
      <w:r>
        <w:separator/>
      </w:r>
    </w:p>
  </w:footnote>
  <w:footnote w:type="continuationSeparator" w:id="0">
    <w:p w:rsidR="00460377" w:rsidRDefault="00460377" w:rsidP="00885A33">
      <w:pPr>
        <w:spacing w:after="0" w:line="240" w:lineRule="auto"/>
      </w:pPr>
      <w:r>
        <w:continuationSeparator/>
      </w:r>
    </w:p>
  </w:footnote>
  <w:footnote w:id="1">
    <w:p w:rsidR="00CB4AD0" w:rsidRPr="00CB4AD0" w:rsidRDefault="00CB4AD0" w:rsidP="00CB4AD0">
      <w:pPr>
        <w:spacing w:line="360" w:lineRule="auto"/>
        <w:ind w:firstLine="709"/>
        <w:jc w:val="both"/>
        <w:rPr>
          <w:rFonts w:ascii="Times New Roman" w:hAnsi="Times New Roman"/>
          <w:sz w:val="20"/>
          <w:szCs w:val="20"/>
        </w:rPr>
      </w:pPr>
      <w:r w:rsidRPr="00CB4AD0">
        <w:rPr>
          <w:rStyle w:val="a5"/>
          <w:rFonts w:ascii="Times New Roman" w:hAnsi="Times New Roman"/>
          <w:sz w:val="20"/>
          <w:szCs w:val="20"/>
        </w:rPr>
        <w:footnoteRef/>
      </w:r>
      <w:r w:rsidRPr="00CB4AD0">
        <w:rPr>
          <w:rFonts w:ascii="Times New Roman" w:hAnsi="Times New Roman"/>
          <w:sz w:val="20"/>
          <w:szCs w:val="20"/>
        </w:rPr>
        <w:t xml:space="preserve">  Вернадский Г. “Замечания о юридической природе крепостного права” // Родина. 1993 г. №3</w:t>
      </w:r>
    </w:p>
    <w:p w:rsidR="00460377" w:rsidRDefault="00460377" w:rsidP="00CB4AD0">
      <w:pPr>
        <w:spacing w:line="360" w:lineRule="auto"/>
        <w:ind w:firstLine="709"/>
        <w:jc w:val="both"/>
      </w:pPr>
    </w:p>
  </w:footnote>
  <w:footnote w:id="2">
    <w:p w:rsidR="00CB4AD0" w:rsidRPr="00CB4AD0" w:rsidRDefault="00CB4AD0" w:rsidP="00CB4AD0">
      <w:pPr>
        <w:spacing w:line="360" w:lineRule="auto"/>
        <w:ind w:firstLine="709"/>
        <w:jc w:val="both"/>
        <w:rPr>
          <w:rFonts w:ascii="Times New Roman" w:hAnsi="Times New Roman"/>
          <w:sz w:val="20"/>
          <w:szCs w:val="20"/>
        </w:rPr>
      </w:pPr>
      <w:r>
        <w:rPr>
          <w:rStyle w:val="a5"/>
        </w:rPr>
        <w:footnoteRef/>
      </w:r>
      <w:r>
        <w:t xml:space="preserve"> </w:t>
      </w:r>
      <w:r w:rsidRPr="00CB4AD0">
        <w:rPr>
          <w:rFonts w:ascii="Times New Roman" w:hAnsi="Times New Roman"/>
          <w:sz w:val="28"/>
          <w:szCs w:val="28"/>
        </w:rPr>
        <w:t xml:space="preserve"> </w:t>
      </w:r>
      <w:r w:rsidRPr="00CB4AD0">
        <w:rPr>
          <w:rFonts w:ascii="Times New Roman" w:hAnsi="Times New Roman"/>
          <w:sz w:val="20"/>
          <w:szCs w:val="20"/>
        </w:rPr>
        <w:t>Греков Б.Д. “Краткий очерк истории русского крестьянства”, Москва, 1958 г.</w:t>
      </w:r>
    </w:p>
    <w:p w:rsidR="00460377" w:rsidRDefault="00460377" w:rsidP="00CB4AD0">
      <w:pPr>
        <w:spacing w:line="360" w:lineRule="auto"/>
        <w:ind w:firstLine="709"/>
        <w:jc w:val="both"/>
      </w:pPr>
    </w:p>
  </w:footnote>
  <w:footnote w:id="3">
    <w:p w:rsidR="00460377" w:rsidRDefault="00294E63">
      <w:pPr>
        <w:pStyle w:val="a3"/>
      </w:pPr>
      <w:r>
        <w:rPr>
          <w:rStyle w:val="a5"/>
        </w:rPr>
        <w:footnoteRef/>
      </w:r>
      <w:r>
        <w:t xml:space="preserve"> Ключевский Курс русской истории</w:t>
      </w:r>
      <w:r w:rsidR="000F6287">
        <w:t xml:space="preserve">. Том 5. М., М. : Мысль, 1989. </w:t>
      </w:r>
      <w:r>
        <w:t xml:space="preserve"> С – 260-262</w:t>
      </w:r>
    </w:p>
  </w:footnote>
  <w:footnote w:id="4">
    <w:p w:rsidR="00460377" w:rsidRDefault="000F6287">
      <w:pPr>
        <w:pStyle w:val="a3"/>
      </w:pPr>
      <w:r>
        <w:rPr>
          <w:rStyle w:val="a5"/>
        </w:rPr>
        <w:footnoteRef/>
      </w:r>
      <w:r>
        <w:t xml:space="preserve"> Ключевский Курс русской истории. Том 5. М., М. : Мысль, 1989.  С – 260-262</w:t>
      </w:r>
    </w:p>
  </w:footnote>
  <w:footnote w:id="5">
    <w:p w:rsidR="00460377" w:rsidRDefault="000F6287">
      <w:pPr>
        <w:pStyle w:val="a3"/>
      </w:pPr>
      <w:r>
        <w:rPr>
          <w:rStyle w:val="a5"/>
        </w:rPr>
        <w:footnoteRef/>
      </w:r>
      <w:r>
        <w:t xml:space="preserve"> Там же.</w:t>
      </w:r>
    </w:p>
  </w:footnote>
  <w:footnote w:id="6">
    <w:p w:rsidR="00460377" w:rsidRDefault="00CB4AD0" w:rsidP="0004177D">
      <w:pPr>
        <w:spacing w:line="360" w:lineRule="auto"/>
        <w:ind w:firstLine="709"/>
        <w:jc w:val="both"/>
      </w:pPr>
      <w:r>
        <w:rPr>
          <w:rStyle w:val="a5"/>
        </w:rPr>
        <w:footnoteRef/>
      </w:r>
      <w:r>
        <w:t xml:space="preserve"> </w:t>
      </w:r>
      <w:r w:rsidRPr="00CB4AD0">
        <w:rPr>
          <w:rFonts w:ascii="Times New Roman" w:hAnsi="Times New Roman"/>
          <w:sz w:val="28"/>
          <w:szCs w:val="28"/>
        </w:rPr>
        <w:t xml:space="preserve"> </w:t>
      </w:r>
      <w:r w:rsidRPr="00CB4AD0">
        <w:rPr>
          <w:rFonts w:ascii="Times New Roman" w:hAnsi="Times New Roman"/>
          <w:sz w:val="20"/>
          <w:szCs w:val="20"/>
        </w:rPr>
        <w:t>Греков Б.Д. “Краткий очерк истории русского крестьянства”, Москва, 1958 г.</w:t>
      </w:r>
    </w:p>
  </w:footnote>
  <w:footnote w:id="7">
    <w:p w:rsidR="00460377" w:rsidRDefault="0004177D">
      <w:pPr>
        <w:pStyle w:val="a3"/>
      </w:pPr>
      <w:r>
        <w:rPr>
          <w:rStyle w:val="a5"/>
        </w:rPr>
        <w:footnoteRef/>
      </w:r>
      <w:r>
        <w:t xml:space="preserve"> </w:t>
      </w:r>
      <w:r w:rsidRPr="0004177D">
        <w:rPr>
          <w:rFonts w:ascii="Times New Roman" w:hAnsi="Times New Roman"/>
        </w:rPr>
        <w:t>Ключевский Курс русской истории. Том 5. М., М. : Мысль, 1989.  С – 260-262</w:t>
      </w:r>
    </w:p>
  </w:footnote>
  <w:footnote w:id="8">
    <w:p w:rsidR="008F6075" w:rsidRPr="005D4A3D" w:rsidRDefault="008F6075" w:rsidP="008F6075">
      <w:pPr>
        <w:shd w:val="clear" w:color="auto" w:fill="FFFFFF"/>
        <w:ind w:firstLine="340"/>
        <w:jc w:val="both"/>
        <w:rPr>
          <w:sz w:val="24"/>
          <w:szCs w:val="24"/>
        </w:rPr>
      </w:pPr>
      <w:r>
        <w:rPr>
          <w:rStyle w:val="a5"/>
        </w:rPr>
        <w:footnoteRef/>
      </w:r>
      <w:r>
        <w:t xml:space="preserve"> </w:t>
      </w:r>
      <w:r w:rsidRPr="0004177D">
        <w:rPr>
          <w:rFonts w:ascii="Times New Roman" w:hAnsi="Times New Roman"/>
          <w:sz w:val="20"/>
          <w:szCs w:val="20"/>
        </w:rPr>
        <w:t>Хромов Т.А. Очерки экономики докапиталистической России. -М.,1988</w:t>
      </w:r>
    </w:p>
    <w:p w:rsidR="008F6075" w:rsidRDefault="008F6075" w:rsidP="008F6075"/>
    <w:p w:rsidR="00460377" w:rsidRDefault="00460377" w:rsidP="008F6075"/>
  </w:footnote>
  <w:footnote w:id="9">
    <w:p w:rsidR="00460377" w:rsidRDefault="00885A33">
      <w:pPr>
        <w:pStyle w:val="a3"/>
      </w:pPr>
      <w:r>
        <w:rPr>
          <w:rStyle w:val="a5"/>
        </w:rPr>
        <w:footnoteRef/>
      </w:r>
      <w:r>
        <w:t xml:space="preserve"> </w:t>
      </w:r>
      <w:r w:rsidRPr="00CB4AD0">
        <w:rPr>
          <w:rFonts w:ascii="Times New Roman" w:hAnsi="Times New Roman"/>
          <w:i/>
        </w:rPr>
        <w:t>Рогозина, А.В.</w:t>
      </w:r>
      <w:r w:rsidRPr="00CB4AD0">
        <w:rPr>
          <w:rFonts w:ascii="Times New Roman" w:hAnsi="Times New Roman"/>
        </w:rPr>
        <w:t xml:space="preserve"> Особенности землепользования в условиях аграрных реформ второй половины </w:t>
      </w:r>
      <w:r w:rsidRPr="00CB4AD0">
        <w:rPr>
          <w:rFonts w:ascii="Times New Roman" w:hAnsi="Times New Roman"/>
          <w:lang w:val="en-US"/>
        </w:rPr>
        <w:t>XVIII</w:t>
      </w:r>
      <w:r w:rsidRPr="00CB4AD0">
        <w:rPr>
          <w:rFonts w:ascii="Times New Roman" w:hAnsi="Times New Roman"/>
        </w:rPr>
        <w:t xml:space="preserve"> - начала </w:t>
      </w:r>
      <w:r w:rsidRPr="00CB4AD0">
        <w:rPr>
          <w:rFonts w:ascii="Times New Roman" w:hAnsi="Times New Roman"/>
          <w:lang w:val="en-US"/>
        </w:rPr>
        <w:t>XIX</w:t>
      </w:r>
      <w:r w:rsidRPr="00CB4AD0">
        <w:rPr>
          <w:rFonts w:ascii="Times New Roman" w:hAnsi="Times New Roman"/>
        </w:rPr>
        <w:t xml:space="preserve"> в. (на материалах Оренбургской губернии) [Текст] / А.В. Рогозина // Вестн. Оренбург. гос. ун-та. - 2007. - № 8 (72). - С. 24-29.</w:t>
      </w:r>
    </w:p>
  </w:footnote>
  <w:footnote w:id="10">
    <w:p w:rsidR="00460377" w:rsidRDefault="00885A33">
      <w:pPr>
        <w:pStyle w:val="a3"/>
      </w:pPr>
      <w:r w:rsidRPr="00CB4AD0">
        <w:rPr>
          <w:rStyle w:val="a5"/>
          <w:rFonts w:ascii="Times New Roman" w:hAnsi="Times New Roman"/>
        </w:rPr>
        <w:footnoteRef/>
      </w:r>
      <w:r w:rsidRPr="00CB4AD0">
        <w:rPr>
          <w:rFonts w:ascii="Times New Roman" w:hAnsi="Times New Roman"/>
        </w:rPr>
        <w:t xml:space="preserve"> </w:t>
      </w:r>
      <w:r w:rsidRPr="0004177D">
        <w:rPr>
          <w:rFonts w:ascii="Times New Roman" w:hAnsi="Times New Roman"/>
        </w:rPr>
        <w:t>Ерошкин Н.П. Крепостническое самодержавие и его политические институты (первая половина XIX века). М., 1981.</w:t>
      </w:r>
    </w:p>
  </w:footnote>
  <w:footnote w:id="11">
    <w:p w:rsidR="00460377" w:rsidRDefault="00885A33">
      <w:pPr>
        <w:pStyle w:val="a3"/>
      </w:pPr>
      <w:r w:rsidRPr="0004177D">
        <w:rPr>
          <w:rStyle w:val="a5"/>
          <w:rFonts w:ascii="Times New Roman" w:hAnsi="Times New Roman"/>
        </w:rPr>
        <w:footnoteRef/>
      </w:r>
      <w:r w:rsidRPr="0004177D">
        <w:rPr>
          <w:rFonts w:ascii="Times New Roman" w:hAnsi="Times New Roman"/>
        </w:rPr>
        <w:t xml:space="preserve"> Рогозина, А.В. Особенности землепользования в условиях аграрных реформ второй половины </w:t>
      </w:r>
      <w:r w:rsidRPr="0004177D">
        <w:rPr>
          <w:rFonts w:ascii="Times New Roman" w:hAnsi="Times New Roman"/>
          <w:lang w:val="en-US"/>
        </w:rPr>
        <w:t>XVIII</w:t>
      </w:r>
      <w:r w:rsidRPr="0004177D">
        <w:rPr>
          <w:rFonts w:ascii="Times New Roman" w:hAnsi="Times New Roman"/>
        </w:rPr>
        <w:t xml:space="preserve"> - начала </w:t>
      </w:r>
      <w:r w:rsidRPr="0004177D">
        <w:rPr>
          <w:rFonts w:ascii="Times New Roman" w:hAnsi="Times New Roman"/>
          <w:lang w:val="en-US"/>
        </w:rPr>
        <w:t>XIX</w:t>
      </w:r>
      <w:r w:rsidRPr="0004177D">
        <w:rPr>
          <w:rFonts w:ascii="Times New Roman" w:hAnsi="Times New Roman"/>
        </w:rPr>
        <w:t xml:space="preserve"> в. (на материалах Оренбургской губернии) [Текст] / А.В. Рогозина // Вестн. Оренбург. гос. ун-та. - 2007. - № 8 (72). - С. 24-29.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A7F41"/>
    <w:multiLevelType w:val="hybridMultilevel"/>
    <w:tmpl w:val="2732FF6C"/>
    <w:lvl w:ilvl="0" w:tplc="8E92E38C">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317B60"/>
    <w:multiLevelType w:val="hybridMultilevel"/>
    <w:tmpl w:val="FD207AF8"/>
    <w:lvl w:ilvl="0" w:tplc="8D9871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131557B"/>
    <w:multiLevelType w:val="hybridMultilevel"/>
    <w:tmpl w:val="3A764D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AB3"/>
    <w:rsid w:val="0004177D"/>
    <w:rsid w:val="000F6287"/>
    <w:rsid w:val="0018416E"/>
    <w:rsid w:val="00223111"/>
    <w:rsid w:val="00255F2B"/>
    <w:rsid w:val="00294E63"/>
    <w:rsid w:val="00460377"/>
    <w:rsid w:val="004D7AB3"/>
    <w:rsid w:val="005D4A3D"/>
    <w:rsid w:val="00796A1B"/>
    <w:rsid w:val="007F6115"/>
    <w:rsid w:val="00885A33"/>
    <w:rsid w:val="008F6075"/>
    <w:rsid w:val="00A27AF6"/>
    <w:rsid w:val="00B81D1C"/>
    <w:rsid w:val="00C3449A"/>
    <w:rsid w:val="00CB4AD0"/>
    <w:rsid w:val="00CC5176"/>
    <w:rsid w:val="00D40B61"/>
    <w:rsid w:val="00F14E28"/>
    <w:rsid w:val="00F415CF"/>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C97BA3-E000-4131-A498-551C125C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1B"/>
    <w:pPr>
      <w:spacing w:after="200" w:line="276" w:lineRule="auto"/>
    </w:pPr>
    <w:rPr>
      <w:sz w:val="22"/>
      <w:szCs w:val="22"/>
      <w:lang w:eastAsia="en-US"/>
    </w:rPr>
  </w:style>
  <w:style w:type="paragraph" w:styleId="1">
    <w:name w:val="heading 1"/>
    <w:basedOn w:val="a"/>
    <w:next w:val="a"/>
    <w:link w:val="10"/>
    <w:uiPriority w:val="9"/>
    <w:qFormat/>
    <w:rsid w:val="0004177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177D"/>
    <w:rPr>
      <w:rFonts w:ascii="Cambria" w:hAnsi="Cambria" w:cs="Times New Roman"/>
      <w:b/>
      <w:bCs/>
      <w:color w:val="365F91"/>
      <w:sz w:val="28"/>
      <w:szCs w:val="28"/>
    </w:rPr>
  </w:style>
  <w:style w:type="paragraph" w:styleId="a3">
    <w:name w:val="footnote text"/>
    <w:basedOn w:val="a"/>
    <w:link w:val="a4"/>
    <w:uiPriority w:val="99"/>
    <w:semiHidden/>
    <w:unhideWhenUsed/>
    <w:rsid w:val="00885A33"/>
    <w:pPr>
      <w:spacing w:after="0" w:line="240" w:lineRule="auto"/>
    </w:pPr>
    <w:rPr>
      <w:sz w:val="20"/>
      <w:szCs w:val="20"/>
    </w:rPr>
  </w:style>
  <w:style w:type="character" w:customStyle="1" w:styleId="a4">
    <w:name w:val="Текст сноски Знак"/>
    <w:link w:val="a3"/>
    <w:uiPriority w:val="99"/>
    <w:semiHidden/>
    <w:locked/>
    <w:rsid w:val="00885A33"/>
    <w:rPr>
      <w:rFonts w:cs="Times New Roman"/>
      <w:sz w:val="20"/>
      <w:szCs w:val="20"/>
    </w:rPr>
  </w:style>
  <w:style w:type="character" w:styleId="a5">
    <w:name w:val="footnote reference"/>
    <w:uiPriority w:val="99"/>
    <w:semiHidden/>
    <w:unhideWhenUsed/>
    <w:rsid w:val="00885A33"/>
    <w:rPr>
      <w:rFonts w:cs="Times New Roman"/>
      <w:vertAlign w:val="superscript"/>
    </w:rPr>
  </w:style>
  <w:style w:type="paragraph" w:styleId="a6">
    <w:name w:val="List Paragraph"/>
    <w:basedOn w:val="a"/>
    <w:uiPriority w:val="34"/>
    <w:qFormat/>
    <w:rsid w:val="00CB4AD0"/>
    <w:pPr>
      <w:ind w:left="720"/>
      <w:contextualSpacing/>
    </w:pPr>
  </w:style>
  <w:style w:type="paragraph" w:styleId="a7">
    <w:name w:val="TOC Heading"/>
    <w:basedOn w:val="1"/>
    <w:next w:val="a"/>
    <w:uiPriority w:val="39"/>
    <w:semiHidden/>
    <w:unhideWhenUsed/>
    <w:qFormat/>
    <w:rsid w:val="0004177D"/>
    <w:pPr>
      <w:outlineLvl w:val="9"/>
    </w:pPr>
  </w:style>
  <w:style w:type="paragraph" w:styleId="11">
    <w:name w:val="toc 1"/>
    <w:basedOn w:val="a"/>
    <w:next w:val="a"/>
    <w:autoRedefine/>
    <w:uiPriority w:val="39"/>
    <w:unhideWhenUsed/>
    <w:rsid w:val="0004177D"/>
    <w:pPr>
      <w:spacing w:after="100"/>
    </w:pPr>
  </w:style>
  <w:style w:type="character" w:styleId="a8">
    <w:name w:val="Hyperlink"/>
    <w:uiPriority w:val="99"/>
    <w:unhideWhenUsed/>
    <w:rsid w:val="0004177D"/>
    <w:rPr>
      <w:rFonts w:cs="Times New Roman"/>
      <w:color w:val="0000FF"/>
      <w:u w:val="single"/>
    </w:rPr>
  </w:style>
  <w:style w:type="paragraph" w:styleId="a9">
    <w:name w:val="Balloon Text"/>
    <w:basedOn w:val="a"/>
    <w:link w:val="aa"/>
    <w:uiPriority w:val="99"/>
    <w:semiHidden/>
    <w:unhideWhenUsed/>
    <w:rsid w:val="0004177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4177D"/>
    <w:rPr>
      <w:rFonts w:ascii="Tahoma" w:hAnsi="Tahoma" w:cs="Tahoma"/>
      <w:sz w:val="16"/>
      <w:szCs w:val="16"/>
    </w:rPr>
  </w:style>
  <w:style w:type="paragraph" w:styleId="ab">
    <w:name w:val="header"/>
    <w:basedOn w:val="a"/>
    <w:link w:val="ac"/>
    <w:uiPriority w:val="99"/>
    <w:unhideWhenUsed/>
    <w:rsid w:val="0004177D"/>
    <w:pPr>
      <w:tabs>
        <w:tab w:val="center" w:pos="4677"/>
        <w:tab w:val="right" w:pos="9355"/>
      </w:tabs>
      <w:spacing w:after="0" w:line="240" w:lineRule="auto"/>
    </w:pPr>
  </w:style>
  <w:style w:type="character" w:customStyle="1" w:styleId="ac">
    <w:name w:val="Верхний колонтитул Знак"/>
    <w:link w:val="ab"/>
    <w:uiPriority w:val="99"/>
    <w:locked/>
    <w:rsid w:val="0004177D"/>
    <w:rPr>
      <w:rFonts w:cs="Times New Roman"/>
    </w:rPr>
  </w:style>
  <w:style w:type="paragraph" w:styleId="ad">
    <w:name w:val="footer"/>
    <w:basedOn w:val="a"/>
    <w:link w:val="ae"/>
    <w:uiPriority w:val="99"/>
    <w:semiHidden/>
    <w:unhideWhenUsed/>
    <w:rsid w:val="0004177D"/>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0417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DDA4-6BBA-44F0-938F-02B6F7AE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2014-03-09T06:31:00Z</dcterms:created>
  <dcterms:modified xsi:type="dcterms:W3CDTF">2014-03-09T06:31:00Z</dcterms:modified>
</cp:coreProperties>
</file>